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193F98" w:rsidRDefault="006C499C" w:rsidP="00DD6939">
            <w:pPr>
              <w:spacing w:before="0"/>
              <w:jc w:val="right"/>
              <w:rPr>
                <w:b/>
                <w:bCs/>
                <w:sz w:val="40"/>
              </w:rPr>
            </w:pPr>
            <w:bookmarkStart w:id="3" w:name="docnumber"/>
            <w:r w:rsidRPr="00193F98">
              <w:rPr>
                <w:b/>
                <w:bCs/>
                <w:sz w:val="40"/>
              </w:rPr>
              <w:t>AVD-</w:t>
            </w:r>
            <w:bookmarkEnd w:id="3"/>
            <w:r w:rsidR="00DD6939">
              <w:rPr>
                <w:b/>
                <w:bCs/>
                <w:sz w:val="40"/>
              </w:rPr>
              <w:t>4190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193F98" w:rsidRDefault="00193F98" w:rsidP="006C499C">
            <w:pPr>
              <w:rPr>
                <w:rFonts w:eastAsiaTheme="minorEastAsia"/>
                <w:lang w:eastAsia="ko-KR"/>
              </w:rPr>
            </w:pPr>
            <w:r>
              <w:rPr>
                <w:rFonts w:eastAsiaTheme="minorEastAsia" w:hint="eastAsia"/>
                <w:lang w:eastAsia="ko-KR"/>
              </w:rPr>
              <w:t>25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193F98" w:rsidRDefault="00193F98" w:rsidP="006C499C">
            <w:pPr>
              <w:rPr>
                <w:rFonts w:eastAsiaTheme="minorEastAsia"/>
                <w:lang w:eastAsia="ko-KR"/>
              </w:rPr>
            </w:pPr>
            <w:r>
              <w:rPr>
                <w:rFonts w:eastAsiaTheme="minorEastAsia"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193F98" w:rsidRDefault="00193F98" w:rsidP="006C499C">
            <w:pPr>
              <w:spacing w:after="120"/>
              <w:rPr>
                <w:rFonts w:eastAsiaTheme="minorEastAsia"/>
                <w:lang w:eastAsia="ko-KR"/>
              </w:rPr>
            </w:pPr>
            <w:r>
              <w:rPr>
                <w:rFonts w:eastAsiaTheme="minorEastAsia" w:hint="eastAsia"/>
                <w:lang w:eastAsia="ko-KR"/>
              </w:rPr>
              <w:t xml:space="preserve">Proposed modification on </w:t>
            </w:r>
            <w:proofErr w:type="spellStart"/>
            <w:r w:rsidR="00270E9C">
              <w:rPr>
                <w:rFonts w:eastAsiaTheme="minorEastAsia" w:hint="eastAsia"/>
                <w:lang w:eastAsia="ko-KR"/>
              </w:rPr>
              <w:t>H.IDscheme</w:t>
            </w:r>
            <w:proofErr w:type="spellEnd"/>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193F98">
            <w:pPr>
              <w:spacing w:after="120"/>
            </w:pPr>
            <w:r w:rsidRPr="00193F98">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270E9C">
      <w:r>
        <w:rPr>
          <w:rFonts w:eastAsiaTheme="minorEastAsia" w:hint="eastAsia"/>
          <w:lang w:eastAsia="ko-KR"/>
        </w:rPr>
        <w:t xml:space="preserve">This contribution contains proposed modification on draft Recommendation </w:t>
      </w:r>
      <w:proofErr w:type="spellStart"/>
      <w:r>
        <w:rPr>
          <w:rFonts w:eastAsiaTheme="minorEastAsia" w:hint="eastAsia"/>
          <w:lang w:eastAsia="ko-KR"/>
        </w:rPr>
        <w:t>H.IDscheme</w:t>
      </w:r>
      <w:proofErr w:type="spellEnd"/>
      <w:r>
        <w:rPr>
          <w:rFonts w:eastAsiaTheme="minorEastAsia" w:hint="eastAsia"/>
          <w:lang w:eastAsia="ko-KR"/>
        </w:rPr>
        <w:t>.</w:t>
      </w:r>
      <w:r w:rsidR="00C97F83">
        <w:rPr>
          <w:rFonts w:eastAsiaTheme="minorEastAsia" w:hint="eastAsia"/>
          <w:lang w:eastAsia="ko-KR"/>
        </w:rPr>
        <w:t xml:space="preserve"> </w:t>
      </w:r>
    </w:p>
    <w:p w:rsidR="006C499C" w:rsidRPr="00A14FB6" w:rsidRDefault="006C499C" w:rsidP="00AE68B3">
      <w:pPr>
        <w:pStyle w:val="Heading1"/>
      </w:pPr>
      <w:bookmarkStart w:id="11" w:name="_Toc315716821"/>
      <w:r w:rsidRPr="00A14FB6">
        <w:t>Introduction</w:t>
      </w:r>
      <w:bookmarkEnd w:id="11"/>
    </w:p>
    <w:p w:rsidR="006C499C" w:rsidRPr="00C97F83" w:rsidRDefault="00C97F83" w:rsidP="006C499C">
      <w:pPr>
        <w:rPr>
          <w:rFonts w:eastAsiaTheme="minorEastAsia"/>
          <w:lang w:eastAsia="ko-KR"/>
        </w:rPr>
      </w:pPr>
      <w:r>
        <w:rPr>
          <w:rFonts w:eastAsiaTheme="minorEastAsia" w:hint="eastAsia"/>
          <w:lang w:eastAsia="ko-KR"/>
        </w:rPr>
        <w:t xml:space="preserve">At the last meeting (Geneva, 21 November </w:t>
      </w:r>
      <w:r>
        <w:rPr>
          <w:rFonts w:eastAsiaTheme="minorEastAsia"/>
          <w:lang w:eastAsia="ko-KR"/>
        </w:rPr>
        <w:t>–</w:t>
      </w:r>
      <w:r>
        <w:rPr>
          <w:rFonts w:eastAsiaTheme="minorEastAsia" w:hint="eastAsia"/>
          <w:lang w:eastAsia="ko-KR"/>
        </w:rPr>
        <w:t xml:space="preserve"> 2 December 2011), it was agreed to stop developing common text with ISO/IEC JTC 1/SC 31/WG 6 on </w:t>
      </w:r>
      <w:proofErr w:type="spellStart"/>
      <w:r>
        <w:rPr>
          <w:rFonts w:eastAsiaTheme="minorEastAsia" w:hint="eastAsia"/>
          <w:lang w:eastAsia="ko-KR"/>
        </w:rPr>
        <w:t>H.IDscheme</w:t>
      </w:r>
      <w:proofErr w:type="spellEnd"/>
      <w:r>
        <w:rPr>
          <w:rFonts w:eastAsiaTheme="minorEastAsia" w:hint="eastAsia"/>
          <w:lang w:eastAsia="ko-KR"/>
        </w:rPr>
        <w:t xml:space="preserve"> and the text format was changed into ITU-T only Recommendation format.</w:t>
      </w:r>
    </w:p>
    <w:p w:rsidR="006C499C" w:rsidRPr="00A14FB6" w:rsidRDefault="006C499C" w:rsidP="006C499C">
      <w:pPr>
        <w:pStyle w:val="Heading1"/>
        <w:rPr>
          <w:lang w:eastAsia="ja-JP"/>
        </w:rPr>
      </w:pPr>
      <w:bookmarkStart w:id="12" w:name="_Toc315716822"/>
      <w:r w:rsidRPr="00A14FB6">
        <w:rPr>
          <w:lang w:eastAsia="ja-JP"/>
        </w:rPr>
        <w:t>Discussion</w:t>
      </w:r>
      <w:bookmarkEnd w:id="12"/>
    </w:p>
    <w:p w:rsidR="006C499C" w:rsidRDefault="00FD44B6" w:rsidP="006C499C">
      <w:pPr>
        <w:rPr>
          <w:rFonts w:eastAsiaTheme="minorEastAsia"/>
          <w:lang w:eastAsia="ko-KR"/>
        </w:rPr>
      </w:pPr>
      <w:r>
        <w:rPr>
          <w:rFonts w:eastAsiaTheme="minorEastAsia" w:hint="eastAsia"/>
          <w:lang w:eastAsia="ko-KR"/>
        </w:rPr>
        <w:t>Three Editor</w:t>
      </w:r>
      <w:r>
        <w:rPr>
          <w:rFonts w:eastAsiaTheme="minorEastAsia"/>
          <w:lang w:eastAsia="ko-KR"/>
        </w:rPr>
        <w:t>’</w:t>
      </w:r>
      <w:r>
        <w:rPr>
          <w:rFonts w:eastAsiaTheme="minorEastAsia" w:hint="eastAsia"/>
          <w:lang w:eastAsia="ko-KR"/>
        </w:rPr>
        <w:t xml:space="preserve">s NOTEs </w:t>
      </w:r>
      <w:r w:rsidR="00C021CE">
        <w:rPr>
          <w:rFonts w:eastAsiaTheme="minorEastAsia" w:hint="eastAsia"/>
          <w:lang w:eastAsia="ko-KR"/>
        </w:rPr>
        <w:t>are</w:t>
      </w:r>
      <w:r>
        <w:rPr>
          <w:rFonts w:eastAsiaTheme="minorEastAsia" w:hint="eastAsia"/>
          <w:lang w:eastAsia="ko-KR"/>
        </w:rPr>
        <w:t xml:space="preserve"> removed and related comments are reflected in the main body of this draft Recommendation.</w:t>
      </w:r>
    </w:p>
    <w:p w:rsidR="00FD44B6" w:rsidRPr="00FD44B6" w:rsidRDefault="00FD44B6" w:rsidP="006C499C">
      <w:pPr>
        <w:rPr>
          <w:rFonts w:eastAsiaTheme="minorEastAsia"/>
          <w:lang w:eastAsia="ko-KR"/>
        </w:rPr>
      </w:pPr>
      <w:r>
        <w:rPr>
          <w:rFonts w:eastAsiaTheme="minorEastAsia" w:hint="eastAsia"/>
          <w:lang w:eastAsia="ko-KR"/>
        </w:rPr>
        <w:t>One Editor</w:t>
      </w:r>
      <w:r>
        <w:rPr>
          <w:rFonts w:eastAsiaTheme="minorEastAsia"/>
          <w:lang w:eastAsia="ko-KR"/>
        </w:rPr>
        <w:t>’</w:t>
      </w:r>
      <w:r>
        <w:rPr>
          <w:rFonts w:eastAsiaTheme="minorEastAsia" w:hint="eastAsia"/>
          <w:lang w:eastAsia="ko-KR"/>
        </w:rPr>
        <w:t xml:space="preserve">s NOTE </w:t>
      </w:r>
      <w:r w:rsidR="00C021CE">
        <w:rPr>
          <w:rFonts w:eastAsiaTheme="minorEastAsia" w:hint="eastAsia"/>
          <w:lang w:eastAsia="ko-KR"/>
        </w:rPr>
        <w:t xml:space="preserve">is also removed since we do not need a </w:t>
      </w:r>
      <w:r>
        <w:rPr>
          <w:rFonts w:eastAsiaTheme="minorEastAsia" w:hint="eastAsia"/>
          <w:lang w:eastAsia="ko-KR"/>
        </w:rPr>
        <w:t xml:space="preserve">name </w:t>
      </w:r>
      <w:r w:rsidR="00C021CE">
        <w:rPr>
          <w:rFonts w:eastAsiaTheme="minorEastAsia" w:hint="eastAsia"/>
          <w:lang w:eastAsia="ko-KR"/>
        </w:rPr>
        <w:t>for the</w:t>
      </w:r>
      <w:r>
        <w:rPr>
          <w:rFonts w:eastAsiaTheme="minorEastAsia" w:hint="eastAsia"/>
          <w:lang w:eastAsia="ko-KR"/>
        </w:rPr>
        <w:t xml:space="preserve"> identification scheme in this draft Recommendation.</w:t>
      </w:r>
    </w:p>
    <w:p w:rsidR="006C499C" w:rsidRPr="00A14FB6" w:rsidRDefault="006C499C" w:rsidP="006C499C">
      <w:pPr>
        <w:pStyle w:val="Heading1"/>
        <w:rPr>
          <w:lang w:eastAsia="ja-JP"/>
        </w:rPr>
      </w:pPr>
      <w:bookmarkStart w:id="13" w:name="_Toc315716823"/>
      <w:r w:rsidRPr="00A14FB6">
        <w:rPr>
          <w:lang w:eastAsia="ja-JP"/>
        </w:rPr>
        <w:t>Conclusion</w:t>
      </w:r>
      <w:bookmarkEnd w:id="13"/>
    </w:p>
    <w:p w:rsidR="006C499C" w:rsidRPr="00A14FB6" w:rsidRDefault="00C021CE">
      <w:r>
        <w:rPr>
          <w:rFonts w:eastAsiaTheme="minorEastAsia" w:hint="eastAsia"/>
          <w:lang w:eastAsia="ko-KR"/>
        </w:rPr>
        <w:t xml:space="preserve">We propose to Consent </w:t>
      </w:r>
      <w:r>
        <w:rPr>
          <w:rFonts w:eastAsiaTheme="minorEastAsia"/>
          <w:lang w:eastAsia="ko-KR"/>
        </w:rPr>
        <w:t>attached</w:t>
      </w:r>
      <w:r>
        <w:rPr>
          <w:rFonts w:eastAsiaTheme="minorEastAsia" w:hint="eastAsia"/>
          <w:lang w:eastAsia="ko-KR"/>
        </w:rPr>
        <w:t xml:space="preserve"> text for </w:t>
      </w:r>
      <w:proofErr w:type="spellStart"/>
      <w:r>
        <w:rPr>
          <w:rFonts w:eastAsiaTheme="minorEastAsia" w:hint="eastAsia"/>
          <w:lang w:eastAsia="ko-KR"/>
        </w:rPr>
        <w:t>H.IDscheme</w:t>
      </w:r>
      <w:proofErr w:type="spellEnd"/>
      <w:r>
        <w:rPr>
          <w:rFonts w:eastAsiaTheme="minorEastAsia" w:hint="eastAsia"/>
          <w:lang w:eastAsia="ko-KR"/>
        </w:rPr>
        <w:t xml:space="preserve"> at the next meeting.</w:t>
      </w:r>
    </w:p>
    <w:p w:rsidR="006C499C" w:rsidRDefault="006C499C">
      <w:pPr>
        <w:rPr>
          <w:rFonts w:eastAsiaTheme="minorEastAsia"/>
          <w:lang w:eastAsia="ko-KR"/>
        </w:rPr>
      </w:pPr>
    </w:p>
    <w:p w:rsidR="00193F98" w:rsidRDefault="00193F98">
      <w:pPr>
        <w:rPr>
          <w:rFonts w:eastAsiaTheme="minorEastAsia"/>
          <w:lang w:eastAsia="ko-KR"/>
        </w:rPr>
      </w:pPr>
    </w:p>
    <w:p w:rsidR="00193F98" w:rsidRDefault="00193F98">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270E9C" w:rsidRPr="00270E9C" w:rsidRDefault="00270E9C" w:rsidP="00270E9C">
      <w:pPr>
        <w:jc w:val="center"/>
        <w:rPr>
          <w:b/>
          <w:szCs w:val="24"/>
          <w:lang w:eastAsia="ja-JP"/>
        </w:rPr>
      </w:pPr>
      <w:r w:rsidRPr="00270E9C">
        <w:rPr>
          <w:b/>
          <w:szCs w:val="24"/>
          <w:lang w:eastAsia="ja-JP"/>
        </w:rPr>
        <w:lastRenderedPageBreak/>
        <w:t>CONTENTS</w:t>
      </w:r>
    </w:p>
    <w:p w:rsidR="00270E9C" w:rsidRPr="00270E9C" w:rsidRDefault="00270E9C" w:rsidP="00270E9C">
      <w:pPr>
        <w:tabs>
          <w:tab w:val="clear" w:pos="794"/>
          <w:tab w:val="clear" w:pos="1191"/>
          <w:tab w:val="clear" w:pos="1588"/>
          <w:tab w:val="clear" w:pos="1985"/>
          <w:tab w:val="right" w:pos="9639"/>
        </w:tabs>
        <w:overflowPunct/>
        <w:autoSpaceDE/>
        <w:autoSpaceDN/>
        <w:adjustRightInd/>
        <w:textAlignment w:val="auto"/>
        <w:rPr>
          <w:b/>
          <w:szCs w:val="24"/>
          <w:lang w:eastAsia="ja-JP"/>
        </w:rPr>
      </w:pPr>
      <w:r w:rsidRPr="00270E9C">
        <w:rPr>
          <w:b/>
          <w:szCs w:val="24"/>
          <w:lang w:eastAsia="ja-JP"/>
        </w:rPr>
        <w:tab/>
        <w:t>Page</w:t>
      </w:r>
    </w:p>
    <w:p w:rsidR="00270E9C" w:rsidRDefault="00270E9C">
      <w:pPr>
        <w:pStyle w:val="TOC1"/>
        <w:rPr>
          <w:rFonts w:asciiTheme="minorHAnsi" w:eastAsiaTheme="minorEastAsia" w:hAnsiTheme="minorHAnsi" w:cstheme="minorBidi"/>
          <w:noProof/>
          <w:kern w:val="2"/>
          <w:sz w:val="20"/>
          <w:szCs w:val="22"/>
          <w:lang w:val="en-US" w:eastAsia="ko-KR"/>
        </w:rPr>
      </w:pPr>
      <w:r w:rsidRPr="00270E9C">
        <w:rPr>
          <w:rFonts w:eastAsia="Batang"/>
        </w:rPr>
        <w:fldChar w:fldCharType="begin"/>
      </w:r>
      <w:r w:rsidRPr="00270E9C">
        <w:rPr>
          <w:rFonts w:eastAsia="Batang"/>
        </w:rPr>
        <w:instrText xml:space="preserve"> TOC \o "1-2" \t "Heading 3,3,Annex_NoTitle,1,Appendix_NoTitle,1,Annex_No &amp; title,1,Appendix_No &amp; title,1" </w:instrText>
      </w:r>
      <w:r w:rsidRPr="00270E9C">
        <w:rPr>
          <w:rFonts w:eastAsia="Batang"/>
        </w:rPr>
        <w:fldChar w:fldCharType="separate"/>
      </w:r>
      <w:r>
        <w:rPr>
          <w:noProof/>
        </w:rPr>
        <w:t>Introduction</w:t>
      </w:r>
      <w:r>
        <w:rPr>
          <w:noProof/>
        </w:rPr>
        <w:tab/>
      </w:r>
      <w:r>
        <w:rPr>
          <w:noProof/>
        </w:rPr>
        <w:fldChar w:fldCharType="begin"/>
      </w:r>
      <w:r>
        <w:rPr>
          <w:noProof/>
        </w:rPr>
        <w:instrText xml:space="preserve"> PAGEREF _Toc315716821 \h </w:instrText>
      </w:r>
      <w:r>
        <w:rPr>
          <w:noProof/>
        </w:rPr>
      </w:r>
      <w:r>
        <w:rPr>
          <w:noProof/>
        </w:rPr>
        <w:fldChar w:fldCharType="separate"/>
      </w:r>
      <w:r>
        <w:rPr>
          <w:noProof/>
        </w:rPr>
        <w:t>1</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Pr>
          <w:noProof/>
          <w:lang w:eastAsia="ja-JP"/>
        </w:rPr>
        <w:t>Discussion</w:t>
      </w:r>
      <w:r>
        <w:rPr>
          <w:noProof/>
        </w:rPr>
        <w:tab/>
      </w:r>
      <w:r>
        <w:rPr>
          <w:noProof/>
        </w:rPr>
        <w:fldChar w:fldCharType="begin"/>
      </w:r>
      <w:r>
        <w:rPr>
          <w:noProof/>
        </w:rPr>
        <w:instrText xml:space="preserve"> PAGEREF _Toc315716822 \h </w:instrText>
      </w:r>
      <w:r>
        <w:rPr>
          <w:noProof/>
        </w:rPr>
      </w:r>
      <w:r>
        <w:rPr>
          <w:noProof/>
        </w:rPr>
        <w:fldChar w:fldCharType="separate"/>
      </w:r>
      <w:r>
        <w:rPr>
          <w:noProof/>
        </w:rPr>
        <w:t>1</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Pr>
          <w:noProof/>
          <w:lang w:eastAsia="ja-JP"/>
        </w:rPr>
        <w:t>Conclusion</w:t>
      </w:r>
      <w:r>
        <w:rPr>
          <w:noProof/>
        </w:rPr>
        <w:tab/>
      </w:r>
      <w:r>
        <w:rPr>
          <w:noProof/>
        </w:rPr>
        <w:fldChar w:fldCharType="begin"/>
      </w:r>
      <w:r>
        <w:rPr>
          <w:noProof/>
        </w:rPr>
        <w:instrText xml:space="preserve"> PAGEREF _Toc315716823 \h </w:instrText>
      </w:r>
      <w:r>
        <w:rPr>
          <w:noProof/>
        </w:rPr>
      </w:r>
      <w:r>
        <w:rPr>
          <w:noProof/>
        </w:rPr>
        <w:fldChar w:fldCharType="separate"/>
      </w:r>
      <w:r>
        <w:rPr>
          <w:noProof/>
        </w:rPr>
        <w:t>1</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1</w:t>
      </w:r>
      <w:r>
        <w:rPr>
          <w:rFonts w:asciiTheme="minorHAnsi" w:eastAsiaTheme="minorEastAsia" w:hAnsiTheme="minorHAnsi" w:cstheme="minorBidi"/>
          <w:noProof/>
          <w:kern w:val="2"/>
          <w:sz w:val="20"/>
          <w:szCs w:val="22"/>
          <w:lang w:val="en-US" w:eastAsia="ko-KR"/>
        </w:rPr>
        <w:tab/>
      </w:r>
      <w:r w:rsidRPr="00626427">
        <w:rPr>
          <w:rFonts w:eastAsia="Malgun Gothic"/>
          <w:noProof/>
        </w:rPr>
        <w:t>Scope</w:t>
      </w:r>
      <w:r>
        <w:rPr>
          <w:noProof/>
        </w:rPr>
        <w:tab/>
      </w:r>
      <w:r>
        <w:rPr>
          <w:noProof/>
        </w:rPr>
        <w:fldChar w:fldCharType="begin"/>
      </w:r>
      <w:r>
        <w:rPr>
          <w:noProof/>
        </w:rPr>
        <w:instrText xml:space="preserve"> PAGEREF _Toc315716824 \h </w:instrText>
      </w:r>
      <w:r>
        <w:rPr>
          <w:noProof/>
        </w:rPr>
      </w:r>
      <w:r>
        <w:rPr>
          <w:noProof/>
        </w:rPr>
        <w:fldChar w:fldCharType="separate"/>
      </w:r>
      <w:r>
        <w:rPr>
          <w:noProof/>
        </w:rPr>
        <w:t>3</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2</w:t>
      </w:r>
      <w:r>
        <w:rPr>
          <w:rFonts w:asciiTheme="minorHAnsi" w:eastAsiaTheme="minorEastAsia" w:hAnsiTheme="minorHAnsi" w:cstheme="minorBidi"/>
          <w:noProof/>
          <w:kern w:val="2"/>
          <w:sz w:val="20"/>
          <w:szCs w:val="22"/>
          <w:lang w:val="en-US" w:eastAsia="ko-KR"/>
        </w:rPr>
        <w:tab/>
      </w:r>
      <w:r w:rsidRPr="00626427">
        <w:rPr>
          <w:rFonts w:eastAsia="Malgun Gothic"/>
          <w:noProof/>
        </w:rPr>
        <w:t>References</w:t>
      </w:r>
      <w:r>
        <w:rPr>
          <w:noProof/>
        </w:rPr>
        <w:tab/>
      </w:r>
      <w:r>
        <w:rPr>
          <w:noProof/>
        </w:rPr>
        <w:fldChar w:fldCharType="begin"/>
      </w:r>
      <w:r>
        <w:rPr>
          <w:noProof/>
        </w:rPr>
        <w:instrText xml:space="preserve"> PAGEREF _Toc315716825 \h </w:instrText>
      </w:r>
      <w:r>
        <w:rPr>
          <w:noProof/>
        </w:rPr>
      </w:r>
      <w:r>
        <w:rPr>
          <w:noProof/>
        </w:rPr>
        <w:fldChar w:fldCharType="separate"/>
      </w:r>
      <w:r>
        <w:rPr>
          <w:noProof/>
        </w:rPr>
        <w:t>4</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3</w:t>
      </w:r>
      <w:r>
        <w:rPr>
          <w:rFonts w:asciiTheme="minorHAnsi" w:eastAsiaTheme="minorEastAsia" w:hAnsiTheme="minorHAnsi" w:cstheme="minorBidi"/>
          <w:noProof/>
          <w:kern w:val="2"/>
          <w:sz w:val="20"/>
          <w:szCs w:val="22"/>
          <w:lang w:val="en-US" w:eastAsia="ko-KR"/>
        </w:rPr>
        <w:tab/>
      </w:r>
      <w:r w:rsidRPr="00626427">
        <w:rPr>
          <w:rFonts w:eastAsia="Malgun Gothic"/>
          <w:noProof/>
        </w:rPr>
        <w:t>Definitions</w:t>
      </w:r>
      <w:r>
        <w:rPr>
          <w:noProof/>
        </w:rPr>
        <w:tab/>
      </w:r>
      <w:r>
        <w:rPr>
          <w:noProof/>
        </w:rPr>
        <w:fldChar w:fldCharType="begin"/>
      </w:r>
      <w:r>
        <w:rPr>
          <w:noProof/>
        </w:rPr>
        <w:instrText xml:space="preserve"> PAGEREF _Toc315716826 \h </w:instrText>
      </w:r>
      <w:r>
        <w:rPr>
          <w:noProof/>
        </w:rPr>
      </w:r>
      <w:r>
        <w:rPr>
          <w:noProof/>
        </w:rPr>
        <w:fldChar w:fldCharType="separate"/>
      </w:r>
      <w:r>
        <w:rPr>
          <w:noProof/>
        </w:rPr>
        <w:t>4</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3.1</w:t>
      </w:r>
      <w:r>
        <w:rPr>
          <w:rFonts w:asciiTheme="minorHAnsi" w:eastAsiaTheme="minorEastAsia" w:hAnsiTheme="minorHAnsi" w:cstheme="minorBidi"/>
          <w:noProof/>
          <w:kern w:val="2"/>
          <w:sz w:val="20"/>
          <w:szCs w:val="22"/>
          <w:lang w:val="en-US" w:eastAsia="ko-KR"/>
        </w:rPr>
        <w:tab/>
      </w:r>
      <w:r w:rsidRPr="00626427">
        <w:rPr>
          <w:rFonts w:eastAsia="Malgun Gothic"/>
          <w:noProof/>
        </w:rPr>
        <w:t>Terms defined elsewhere</w:t>
      </w:r>
      <w:r>
        <w:rPr>
          <w:noProof/>
        </w:rPr>
        <w:tab/>
      </w:r>
      <w:r>
        <w:rPr>
          <w:noProof/>
        </w:rPr>
        <w:fldChar w:fldCharType="begin"/>
      </w:r>
      <w:r>
        <w:rPr>
          <w:noProof/>
        </w:rPr>
        <w:instrText xml:space="preserve"> PAGEREF _Toc315716827 \h </w:instrText>
      </w:r>
      <w:r>
        <w:rPr>
          <w:noProof/>
        </w:rPr>
      </w:r>
      <w:r>
        <w:rPr>
          <w:noProof/>
        </w:rPr>
        <w:fldChar w:fldCharType="separate"/>
      </w:r>
      <w:r>
        <w:rPr>
          <w:noProof/>
        </w:rPr>
        <w:t>4</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3.2</w:t>
      </w:r>
      <w:r>
        <w:rPr>
          <w:rFonts w:asciiTheme="minorHAnsi" w:eastAsiaTheme="minorEastAsia" w:hAnsiTheme="minorHAnsi" w:cstheme="minorBidi"/>
          <w:noProof/>
          <w:kern w:val="2"/>
          <w:sz w:val="20"/>
          <w:szCs w:val="22"/>
          <w:lang w:val="en-US" w:eastAsia="ko-KR"/>
        </w:rPr>
        <w:tab/>
      </w:r>
      <w:r w:rsidRPr="00626427">
        <w:rPr>
          <w:rFonts w:eastAsia="Malgun Gothic"/>
          <w:noProof/>
        </w:rPr>
        <w:t>Terms defined in this Recommendation</w:t>
      </w:r>
      <w:r>
        <w:rPr>
          <w:noProof/>
        </w:rPr>
        <w:tab/>
      </w:r>
      <w:r>
        <w:rPr>
          <w:noProof/>
        </w:rPr>
        <w:fldChar w:fldCharType="begin"/>
      </w:r>
      <w:r>
        <w:rPr>
          <w:noProof/>
        </w:rPr>
        <w:instrText xml:space="preserve"> PAGEREF _Toc315716828 \h </w:instrText>
      </w:r>
      <w:r>
        <w:rPr>
          <w:noProof/>
        </w:rPr>
      </w:r>
      <w:r>
        <w:rPr>
          <w:noProof/>
        </w:rPr>
        <w:fldChar w:fldCharType="separate"/>
      </w:r>
      <w:r>
        <w:rPr>
          <w:noProof/>
        </w:rPr>
        <w:t>4</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4</w:t>
      </w:r>
      <w:r>
        <w:rPr>
          <w:rFonts w:asciiTheme="minorHAnsi" w:eastAsiaTheme="minorEastAsia" w:hAnsiTheme="minorHAnsi" w:cstheme="minorBidi"/>
          <w:noProof/>
          <w:kern w:val="2"/>
          <w:sz w:val="20"/>
          <w:szCs w:val="22"/>
          <w:lang w:val="en-US" w:eastAsia="ko-KR"/>
        </w:rPr>
        <w:tab/>
      </w:r>
      <w:r w:rsidRPr="00626427">
        <w:rPr>
          <w:rFonts w:eastAsia="Malgun Gothic"/>
          <w:noProof/>
        </w:rPr>
        <w:t>Abbreviations and acronyms</w:t>
      </w:r>
      <w:r>
        <w:rPr>
          <w:noProof/>
        </w:rPr>
        <w:tab/>
      </w:r>
      <w:r>
        <w:rPr>
          <w:noProof/>
        </w:rPr>
        <w:fldChar w:fldCharType="begin"/>
      </w:r>
      <w:r>
        <w:rPr>
          <w:noProof/>
        </w:rPr>
        <w:instrText xml:space="preserve"> PAGEREF _Toc315716829 \h </w:instrText>
      </w:r>
      <w:r>
        <w:rPr>
          <w:noProof/>
        </w:rPr>
      </w:r>
      <w:r>
        <w:rPr>
          <w:noProof/>
        </w:rPr>
        <w:fldChar w:fldCharType="separate"/>
      </w:r>
      <w:r>
        <w:rPr>
          <w:noProof/>
        </w:rPr>
        <w:t>5</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5</w:t>
      </w:r>
      <w:r>
        <w:rPr>
          <w:rFonts w:asciiTheme="minorHAnsi" w:eastAsiaTheme="minorEastAsia" w:hAnsiTheme="minorHAnsi" w:cstheme="minorBidi"/>
          <w:noProof/>
          <w:kern w:val="2"/>
          <w:sz w:val="20"/>
          <w:szCs w:val="22"/>
          <w:lang w:val="en-US" w:eastAsia="ko-KR"/>
        </w:rPr>
        <w:tab/>
      </w:r>
      <w:r w:rsidRPr="00626427">
        <w:rPr>
          <w:rFonts w:eastAsia="Malgun Gothic"/>
          <w:noProof/>
        </w:rPr>
        <w:t>Conventions</w:t>
      </w:r>
      <w:r>
        <w:rPr>
          <w:noProof/>
        </w:rPr>
        <w:tab/>
      </w:r>
      <w:r>
        <w:rPr>
          <w:noProof/>
        </w:rPr>
        <w:fldChar w:fldCharType="begin"/>
      </w:r>
      <w:r>
        <w:rPr>
          <w:noProof/>
        </w:rPr>
        <w:instrText xml:space="preserve"> PAGEREF _Toc315716830 \h </w:instrText>
      </w:r>
      <w:r>
        <w:rPr>
          <w:noProof/>
        </w:rPr>
      </w:r>
      <w:r>
        <w:rPr>
          <w:noProof/>
        </w:rPr>
        <w:fldChar w:fldCharType="separate"/>
      </w:r>
      <w:r>
        <w:rPr>
          <w:noProof/>
        </w:rPr>
        <w:t>5</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6</w:t>
      </w:r>
      <w:r>
        <w:rPr>
          <w:rFonts w:asciiTheme="minorHAnsi" w:eastAsiaTheme="minorEastAsia" w:hAnsiTheme="minorHAnsi" w:cstheme="minorBidi"/>
          <w:noProof/>
          <w:kern w:val="2"/>
          <w:sz w:val="20"/>
          <w:szCs w:val="22"/>
          <w:lang w:val="en-US" w:eastAsia="ko-KR"/>
        </w:rPr>
        <w:tab/>
      </w:r>
      <w:r w:rsidRPr="00626427">
        <w:rPr>
          <w:rFonts w:eastAsia="Malgun Gothic"/>
          <w:noProof/>
        </w:rPr>
        <w:t>Concept of identification scheme for multimedia information access triggered by tag-based identification</w:t>
      </w:r>
      <w:r>
        <w:rPr>
          <w:noProof/>
        </w:rPr>
        <w:tab/>
      </w:r>
      <w:r>
        <w:rPr>
          <w:noProof/>
        </w:rPr>
        <w:fldChar w:fldCharType="begin"/>
      </w:r>
      <w:r>
        <w:rPr>
          <w:noProof/>
        </w:rPr>
        <w:instrText xml:space="preserve"> PAGEREF _Toc315716831 \h </w:instrText>
      </w:r>
      <w:r>
        <w:rPr>
          <w:noProof/>
        </w:rPr>
      </w:r>
      <w:r>
        <w:rPr>
          <w:noProof/>
        </w:rPr>
        <w:fldChar w:fldCharType="separate"/>
      </w:r>
      <w:r>
        <w:rPr>
          <w:noProof/>
        </w:rPr>
        <w:t>5</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6.1</w:t>
      </w:r>
      <w:r>
        <w:rPr>
          <w:rFonts w:asciiTheme="minorHAnsi" w:eastAsiaTheme="minorEastAsia" w:hAnsiTheme="minorHAnsi" w:cstheme="minorBidi"/>
          <w:noProof/>
          <w:kern w:val="2"/>
          <w:sz w:val="20"/>
          <w:szCs w:val="22"/>
          <w:lang w:val="en-US" w:eastAsia="ko-KR"/>
        </w:rPr>
        <w:tab/>
      </w:r>
      <w:r w:rsidRPr="00626427">
        <w:rPr>
          <w:rFonts w:eastAsia="Malgun Gothic"/>
          <w:noProof/>
        </w:rPr>
        <w:t>Overview</w:t>
      </w:r>
      <w:r>
        <w:rPr>
          <w:noProof/>
        </w:rPr>
        <w:tab/>
      </w:r>
      <w:r>
        <w:rPr>
          <w:noProof/>
        </w:rPr>
        <w:fldChar w:fldCharType="begin"/>
      </w:r>
      <w:r>
        <w:rPr>
          <w:noProof/>
        </w:rPr>
        <w:instrText xml:space="preserve"> PAGEREF _Toc315716832 \h </w:instrText>
      </w:r>
      <w:r>
        <w:rPr>
          <w:noProof/>
        </w:rPr>
      </w:r>
      <w:r>
        <w:rPr>
          <w:noProof/>
        </w:rPr>
        <w:fldChar w:fldCharType="separate"/>
      </w:r>
      <w:r>
        <w:rPr>
          <w:noProof/>
        </w:rPr>
        <w:t>5</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6.2</w:t>
      </w:r>
      <w:r>
        <w:rPr>
          <w:rFonts w:asciiTheme="minorHAnsi" w:eastAsiaTheme="minorEastAsia" w:hAnsiTheme="minorHAnsi" w:cstheme="minorBidi"/>
          <w:noProof/>
          <w:kern w:val="2"/>
          <w:sz w:val="20"/>
          <w:szCs w:val="22"/>
          <w:lang w:val="en-US" w:eastAsia="ko-KR"/>
        </w:rPr>
        <w:tab/>
      </w:r>
      <w:r w:rsidRPr="00626427">
        <w:rPr>
          <w:rFonts w:eastAsia="Malgun Gothic"/>
          <w:noProof/>
        </w:rPr>
        <w:t>Uniqueness of ID value</w:t>
      </w:r>
      <w:r>
        <w:rPr>
          <w:noProof/>
        </w:rPr>
        <w:tab/>
      </w:r>
      <w:r>
        <w:rPr>
          <w:noProof/>
        </w:rPr>
        <w:fldChar w:fldCharType="begin"/>
      </w:r>
      <w:r>
        <w:rPr>
          <w:noProof/>
        </w:rPr>
        <w:instrText xml:space="preserve"> PAGEREF _Toc315716833 \h </w:instrText>
      </w:r>
      <w:r>
        <w:rPr>
          <w:noProof/>
        </w:rPr>
      </w:r>
      <w:r>
        <w:rPr>
          <w:noProof/>
        </w:rPr>
        <w:fldChar w:fldCharType="separate"/>
      </w:r>
      <w:r>
        <w:rPr>
          <w:noProof/>
        </w:rPr>
        <w:t>5</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sidRPr="00626427">
        <w:rPr>
          <w:rFonts w:eastAsia="Malgun Gothic"/>
          <w:noProof/>
        </w:rPr>
        <w:t>7</w:t>
      </w:r>
      <w:r>
        <w:rPr>
          <w:rFonts w:asciiTheme="minorHAnsi" w:eastAsiaTheme="minorEastAsia" w:hAnsiTheme="minorHAnsi" w:cstheme="minorBidi"/>
          <w:noProof/>
          <w:kern w:val="2"/>
          <w:sz w:val="20"/>
          <w:szCs w:val="22"/>
          <w:lang w:val="en-US" w:eastAsia="ko-KR"/>
        </w:rPr>
        <w:tab/>
      </w:r>
      <w:r w:rsidRPr="00626427">
        <w:rPr>
          <w:rFonts w:eastAsia="Malgun Gothic"/>
          <w:noProof/>
        </w:rPr>
        <w:t>Identification scheme for multimedia information access triggered by tag-based identification</w:t>
      </w:r>
      <w:r>
        <w:rPr>
          <w:noProof/>
        </w:rPr>
        <w:tab/>
      </w:r>
      <w:r>
        <w:rPr>
          <w:noProof/>
        </w:rPr>
        <w:fldChar w:fldCharType="begin"/>
      </w:r>
      <w:r>
        <w:rPr>
          <w:noProof/>
        </w:rPr>
        <w:instrText xml:space="preserve"> PAGEREF _Toc315716834 \h </w:instrText>
      </w:r>
      <w:r>
        <w:rPr>
          <w:noProof/>
        </w:rPr>
      </w:r>
      <w:r>
        <w:rPr>
          <w:noProof/>
        </w:rPr>
        <w:fldChar w:fldCharType="separate"/>
      </w:r>
      <w:r>
        <w:rPr>
          <w:noProof/>
        </w:rPr>
        <w:t>6</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7.1</w:t>
      </w:r>
      <w:r>
        <w:rPr>
          <w:rFonts w:asciiTheme="minorHAnsi" w:eastAsiaTheme="minorEastAsia" w:hAnsiTheme="minorHAnsi" w:cstheme="minorBidi"/>
          <w:noProof/>
          <w:kern w:val="2"/>
          <w:sz w:val="20"/>
          <w:szCs w:val="22"/>
          <w:lang w:val="en-US" w:eastAsia="ko-KR"/>
        </w:rPr>
        <w:tab/>
      </w:r>
      <w:r w:rsidRPr="00626427">
        <w:rPr>
          <w:rFonts w:eastAsia="Malgun Gothic"/>
          <w:noProof/>
        </w:rPr>
        <w:t>Structure</w:t>
      </w:r>
      <w:r>
        <w:rPr>
          <w:noProof/>
        </w:rPr>
        <w:tab/>
      </w:r>
      <w:r>
        <w:rPr>
          <w:noProof/>
        </w:rPr>
        <w:fldChar w:fldCharType="begin"/>
      </w:r>
      <w:r>
        <w:rPr>
          <w:noProof/>
        </w:rPr>
        <w:instrText xml:space="preserve"> PAGEREF _Toc315716835 \h </w:instrText>
      </w:r>
      <w:r>
        <w:rPr>
          <w:noProof/>
        </w:rPr>
      </w:r>
      <w:r>
        <w:rPr>
          <w:noProof/>
        </w:rPr>
        <w:fldChar w:fldCharType="separate"/>
      </w:r>
      <w:r>
        <w:rPr>
          <w:noProof/>
        </w:rPr>
        <w:t>6</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7.2</w:t>
      </w:r>
      <w:r>
        <w:rPr>
          <w:rFonts w:asciiTheme="minorHAnsi" w:eastAsiaTheme="minorEastAsia" w:hAnsiTheme="minorHAnsi" w:cstheme="minorBidi"/>
          <w:noProof/>
          <w:kern w:val="2"/>
          <w:sz w:val="20"/>
          <w:szCs w:val="22"/>
          <w:lang w:val="en-US" w:eastAsia="ko-KR"/>
        </w:rPr>
        <w:tab/>
      </w:r>
      <w:r w:rsidRPr="00626427">
        <w:rPr>
          <w:rFonts w:eastAsia="Malgun Gothic"/>
          <w:noProof/>
        </w:rPr>
        <w:t>High Level Code (HLC)</w:t>
      </w:r>
      <w:r>
        <w:rPr>
          <w:noProof/>
        </w:rPr>
        <w:tab/>
      </w:r>
      <w:r>
        <w:rPr>
          <w:noProof/>
        </w:rPr>
        <w:fldChar w:fldCharType="begin"/>
      </w:r>
      <w:r>
        <w:rPr>
          <w:noProof/>
        </w:rPr>
        <w:instrText xml:space="preserve"> PAGEREF _Toc315716836 \h </w:instrText>
      </w:r>
      <w:r>
        <w:rPr>
          <w:noProof/>
        </w:rPr>
      </w:r>
      <w:r>
        <w:rPr>
          <w:noProof/>
        </w:rPr>
        <w:fldChar w:fldCharType="separate"/>
      </w:r>
      <w:r>
        <w:rPr>
          <w:noProof/>
        </w:rPr>
        <w:t>8</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7.3</w:t>
      </w:r>
      <w:r>
        <w:rPr>
          <w:rFonts w:asciiTheme="minorHAnsi" w:eastAsiaTheme="minorEastAsia" w:hAnsiTheme="minorHAnsi" w:cstheme="minorBidi"/>
          <w:noProof/>
          <w:kern w:val="2"/>
          <w:sz w:val="20"/>
          <w:szCs w:val="22"/>
          <w:lang w:val="en-US" w:eastAsia="ko-KR"/>
        </w:rPr>
        <w:tab/>
      </w:r>
      <w:r w:rsidRPr="00626427">
        <w:rPr>
          <w:rFonts w:eastAsia="Malgun Gothic"/>
          <w:noProof/>
        </w:rPr>
        <w:t>Top Level Code (TLC)</w:t>
      </w:r>
      <w:r>
        <w:rPr>
          <w:noProof/>
        </w:rPr>
        <w:tab/>
      </w:r>
      <w:r>
        <w:rPr>
          <w:noProof/>
        </w:rPr>
        <w:fldChar w:fldCharType="begin"/>
      </w:r>
      <w:r>
        <w:rPr>
          <w:noProof/>
        </w:rPr>
        <w:instrText xml:space="preserve"> PAGEREF _Toc315716837 \h </w:instrText>
      </w:r>
      <w:r>
        <w:rPr>
          <w:noProof/>
        </w:rPr>
      </w:r>
      <w:r>
        <w:rPr>
          <w:noProof/>
        </w:rPr>
        <w:fldChar w:fldCharType="separate"/>
      </w:r>
      <w:r>
        <w:rPr>
          <w:noProof/>
        </w:rPr>
        <w:t>8</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7.4</w:t>
      </w:r>
      <w:r>
        <w:rPr>
          <w:rFonts w:asciiTheme="minorHAnsi" w:eastAsiaTheme="minorEastAsia" w:hAnsiTheme="minorHAnsi" w:cstheme="minorBidi"/>
          <w:noProof/>
          <w:kern w:val="2"/>
          <w:sz w:val="20"/>
          <w:szCs w:val="22"/>
          <w:lang w:val="en-US" w:eastAsia="ko-KR"/>
        </w:rPr>
        <w:tab/>
      </w:r>
      <w:r w:rsidRPr="00626427">
        <w:rPr>
          <w:rFonts w:eastAsia="Malgun Gothic"/>
          <w:noProof/>
        </w:rPr>
        <w:t>Class</w:t>
      </w:r>
      <w:r>
        <w:rPr>
          <w:noProof/>
        </w:rPr>
        <w:tab/>
      </w:r>
      <w:r>
        <w:rPr>
          <w:noProof/>
        </w:rPr>
        <w:fldChar w:fldCharType="begin"/>
      </w:r>
      <w:r>
        <w:rPr>
          <w:noProof/>
        </w:rPr>
        <w:instrText xml:space="preserve"> PAGEREF _Toc315716838 \h </w:instrText>
      </w:r>
      <w:r>
        <w:rPr>
          <w:noProof/>
        </w:rPr>
      </w:r>
      <w:r>
        <w:rPr>
          <w:noProof/>
        </w:rPr>
        <w:fldChar w:fldCharType="separate"/>
      </w:r>
      <w:r>
        <w:rPr>
          <w:noProof/>
        </w:rPr>
        <w:t>8</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7.5</w:t>
      </w:r>
      <w:r>
        <w:rPr>
          <w:rFonts w:asciiTheme="minorHAnsi" w:eastAsiaTheme="minorEastAsia" w:hAnsiTheme="minorHAnsi" w:cstheme="minorBidi"/>
          <w:noProof/>
          <w:kern w:val="2"/>
          <w:sz w:val="20"/>
          <w:szCs w:val="22"/>
          <w:lang w:val="en-US" w:eastAsia="ko-KR"/>
        </w:rPr>
        <w:tab/>
      </w:r>
      <w:r w:rsidRPr="00626427">
        <w:rPr>
          <w:rFonts w:eastAsia="Malgun Gothic"/>
          <w:noProof/>
        </w:rPr>
        <w:t>Second Level Organization Code (SLOC)</w:t>
      </w:r>
      <w:r>
        <w:rPr>
          <w:noProof/>
        </w:rPr>
        <w:tab/>
      </w:r>
      <w:r>
        <w:rPr>
          <w:noProof/>
        </w:rPr>
        <w:fldChar w:fldCharType="begin"/>
      </w:r>
      <w:r>
        <w:rPr>
          <w:noProof/>
        </w:rPr>
        <w:instrText xml:space="preserve"> PAGEREF _Toc315716839 \h </w:instrText>
      </w:r>
      <w:r>
        <w:rPr>
          <w:noProof/>
        </w:rPr>
      </w:r>
      <w:r>
        <w:rPr>
          <w:noProof/>
        </w:rPr>
        <w:fldChar w:fldCharType="separate"/>
      </w:r>
      <w:r>
        <w:rPr>
          <w:noProof/>
        </w:rPr>
        <w:t>8</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7.6</w:t>
      </w:r>
      <w:r>
        <w:rPr>
          <w:rFonts w:asciiTheme="minorHAnsi" w:eastAsiaTheme="minorEastAsia" w:hAnsiTheme="minorHAnsi" w:cstheme="minorBidi"/>
          <w:noProof/>
          <w:kern w:val="2"/>
          <w:sz w:val="20"/>
          <w:szCs w:val="22"/>
          <w:lang w:val="en-US" w:eastAsia="ko-KR"/>
        </w:rPr>
        <w:tab/>
      </w:r>
      <w:r w:rsidRPr="00626427">
        <w:rPr>
          <w:rFonts w:eastAsia="Malgun Gothic"/>
          <w:noProof/>
        </w:rPr>
        <w:t>Serial Code (SC)</w:t>
      </w:r>
      <w:r>
        <w:rPr>
          <w:noProof/>
        </w:rPr>
        <w:tab/>
      </w:r>
      <w:r>
        <w:rPr>
          <w:noProof/>
        </w:rPr>
        <w:fldChar w:fldCharType="begin"/>
      </w:r>
      <w:r>
        <w:rPr>
          <w:noProof/>
        </w:rPr>
        <w:instrText xml:space="preserve"> PAGEREF _Toc315716840 \h </w:instrText>
      </w:r>
      <w:r>
        <w:rPr>
          <w:noProof/>
        </w:rPr>
      </w:r>
      <w:r>
        <w:rPr>
          <w:noProof/>
        </w:rPr>
        <w:fldChar w:fldCharType="separate"/>
      </w:r>
      <w:r>
        <w:rPr>
          <w:noProof/>
        </w:rPr>
        <w:t>8</w:t>
      </w:r>
      <w:r>
        <w:rPr>
          <w:noProof/>
        </w:rPr>
        <w:fldChar w:fldCharType="end"/>
      </w:r>
    </w:p>
    <w:p w:rsidR="00270E9C" w:rsidRDefault="00270E9C">
      <w:pPr>
        <w:pStyle w:val="TOC1"/>
        <w:rPr>
          <w:rFonts w:asciiTheme="minorHAnsi" w:eastAsiaTheme="minorEastAsia" w:hAnsiTheme="minorHAnsi" w:cstheme="minorBidi"/>
          <w:noProof/>
          <w:kern w:val="2"/>
          <w:sz w:val="20"/>
          <w:szCs w:val="22"/>
          <w:lang w:val="en-US" w:eastAsia="ko-KR"/>
        </w:rPr>
      </w:pPr>
      <w:r>
        <w:rPr>
          <w:noProof/>
        </w:rPr>
        <w:t>Appendix I  Survey on ID schemes</w:t>
      </w:r>
      <w:r>
        <w:rPr>
          <w:noProof/>
        </w:rPr>
        <w:tab/>
      </w:r>
      <w:r>
        <w:rPr>
          <w:noProof/>
        </w:rPr>
        <w:fldChar w:fldCharType="begin"/>
      </w:r>
      <w:r>
        <w:rPr>
          <w:noProof/>
        </w:rPr>
        <w:instrText xml:space="preserve"> PAGEREF _Toc315716841 \h </w:instrText>
      </w:r>
      <w:r>
        <w:rPr>
          <w:noProof/>
        </w:rPr>
      </w:r>
      <w:r>
        <w:rPr>
          <w:noProof/>
        </w:rPr>
        <w:fldChar w:fldCharType="separate"/>
      </w:r>
      <w:r>
        <w:rPr>
          <w:noProof/>
        </w:rPr>
        <w:t>9</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I.1</w:t>
      </w:r>
      <w:r>
        <w:rPr>
          <w:rFonts w:asciiTheme="minorHAnsi" w:eastAsiaTheme="minorEastAsia" w:hAnsiTheme="minorHAnsi" w:cstheme="minorBidi"/>
          <w:noProof/>
          <w:kern w:val="2"/>
          <w:sz w:val="20"/>
          <w:szCs w:val="22"/>
          <w:lang w:val="en-US" w:eastAsia="ko-KR"/>
        </w:rPr>
        <w:tab/>
      </w:r>
      <w:r w:rsidRPr="00626427">
        <w:rPr>
          <w:rFonts w:eastAsia="Malgun Gothic"/>
          <w:noProof/>
        </w:rPr>
        <w:t>Introduction</w:t>
      </w:r>
      <w:r>
        <w:rPr>
          <w:noProof/>
        </w:rPr>
        <w:tab/>
      </w:r>
      <w:r>
        <w:rPr>
          <w:noProof/>
        </w:rPr>
        <w:fldChar w:fldCharType="begin"/>
      </w:r>
      <w:r>
        <w:rPr>
          <w:noProof/>
        </w:rPr>
        <w:instrText xml:space="preserve"> PAGEREF _Toc315716842 \h </w:instrText>
      </w:r>
      <w:r>
        <w:rPr>
          <w:noProof/>
        </w:rPr>
      </w:r>
      <w:r>
        <w:rPr>
          <w:noProof/>
        </w:rPr>
        <w:fldChar w:fldCharType="separate"/>
      </w:r>
      <w:r>
        <w:rPr>
          <w:noProof/>
        </w:rPr>
        <w:t>9</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I.2</w:t>
      </w:r>
      <w:r>
        <w:rPr>
          <w:rFonts w:asciiTheme="minorHAnsi" w:eastAsiaTheme="minorEastAsia" w:hAnsiTheme="minorHAnsi" w:cstheme="minorBidi"/>
          <w:noProof/>
          <w:kern w:val="2"/>
          <w:sz w:val="20"/>
          <w:szCs w:val="22"/>
          <w:lang w:val="en-US" w:eastAsia="ko-KR"/>
        </w:rPr>
        <w:tab/>
      </w:r>
      <w:r w:rsidRPr="00626427">
        <w:rPr>
          <w:rFonts w:eastAsia="Malgun Gothic"/>
          <w:noProof/>
        </w:rPr>
        <w:t>Need for generic ID scheme for multimedia information access triggered by tag-based identification</w:t>
      </w:r>
      <w:r>
        <w:rPr>
          <w:noProof/>
        </w:rPr>
        <w:tab/>
      </w:r>
      <w:r>
        <w:rPr>
          <w:noProof/>
        </w:rPr>
        <w:fldChar w:fldCharType="begin"/>
      </w:r>
      <w:r>
        <w:rPr>
          <w:noProof/>
        </w:rPr>
        <w:instrText xml:space="preserve"> PAGEREF _Toc315716843 \h </w:instrText>
      </w:r>
      <w:r>
        <w:rPr>
          <w:noProof/>
        </w:rPr>
      </w:r>
      <w:r>
        <w:rPr>
          <w:noProof/>
        </w:rPr>
        <w:fldChar w:fldCharType="separate"/>
      </w:r>
      <w:r>
        <w:rPr>
          <w:noProof/>
        </w:rPr>
        <w:t>9</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I.3</w:t>
      </w:r>
      <w:r>
        <w:rPr>
          <w:rFonts w:asciiTheme="minorHAnsi" w:eastAsiaTheme="minorEastAsia" w:hAnsiTheme="minorHAnsi" w:cstheme="minorBidi"/>
          <w:noProof/>
          <w:kern w:val="2"/>
          <w:sz w:val="20"/>
          <w:szCs w:val="22"/>
          <w:lang w:val="en-US" w:eastAsia="ko-KR"/>
        </w:rPr>
        <w:tab/>
      </w:r>
      <w:r w:rsidRPr="00626427">
        <w:rPr>
          <w:rFonts w:eastAsia="Malgun Gothic"/>
          <w:noProof/>
        </w:rPr>
        <w:t>Requirements on identifier for multimedia information access triggered by tag-based identification</w:t>
      </w:r>
      <w:r>
        <w:rPr>
          <w:noProof/>
        </w:rPr>
        <w:tab/>
      </w:r>
      <w:r>
        <w:rPr>
          <w:noProof/>
        </w:rPr>
        <w:fldChar w:fldCharType="begin"/>
      </w:r>
      <w:r>
        <w:rPr>
          <w:noProof/>
        </w:rPr>
        <w:instrText xml:space="preserve"> PAGEREF _Toc315716844 \h </w:instrText>
      </w:r>
      <w:r>
        <w:rPr>
          <w:noProof/>
        </w:rPr>
      </w:r>
      <w:r>
        <w:rPr>
          <w:noProof/>
        </w:rPr>
        <w:fldChar w:fldCharType="separate"/>
      </w:r>
      <w:r>
        <w:rPr>
          <w:noProof/>
        </w:rPr>
        <w:t>9</w:t>
      </w:r>
      <w:r>
        <w:rPr>
          <w:noProof/>
        </w:rPr>
        <w:fldChar w:fldCharType="end"/>
      </w:r>
    </w:p>
    <w:p w:rsidR="00270E9C" w:rsidRDefault="00270E9C">
      <w:pPr>
        <w:pStyle w:val="TOC2"/>
        <w:rPr>
          <w:rFonts w:asciiTheme="minorHAnsi" w:eastAsiaTheme="minorEastAsia" w:hAnsiTheme="minorHAnsi" w:cstheme="minorBidi"/>
          <w:noProof/>
          <w:kern w:val="2"/>
          <w:sz w:val="20"/>
          <w:szCs w:val="22"/>
          <w:lang w:val="en-US" w:eastAsia="ko-KR"/>
        </w:rPr>
      </w:pPr>
      <w:r w:rsidRPr="00626427">
        <w:rPr>
          <w:rFonts w:eastAsia="Malgun Gothic"/>
          <w:noProof/>
        </w:rPr>
        <w:t>I.4</w:t>
      </w:r>
      <w:r>
        <w:rPr>
          <w:rFonts w:asciiTheme="minorHAnsi" w:eastAsiaTheme="minorEastAsia" w:hAnsiTheme="minorHAnsi" w:cstheme="minorBidi"/>
          <w:noProof/>
          <w:kern w:val="2"/>
          <w:sz w:val="20"/>
          <w:szCs w:val="22"/>
          <w:lang w:val="en-US" w:eastAsia="ko-KR"/>
        </w:rPr>
        <w:tab/>
      </w:r>
      <w:r w:rsidRPr="00626427">
        <w:rPr>
          <w:rFonts w:eastAsia="Malgun Gothic"/>
          <w:noProof/>
        </w:rPr>
        <w:t>Survey on existing ID schemes</w:t>
      </w:r>
      <w:r>
        <w:rPr>
          <w:noProof/>
        </w:rPr>
        <w:tab/>
      </w:r>
      <w:r>
        <w:rPr>
          <w:noProof/>
        </w:rPr>
        <w:fldChar w:fldCharType="begin"/>
      </w:r>
      <w:r>
        <w:rPr>
          <w:noProof/>
        </w:rPr>
        <w:instrText xml:space="preserve"> PAGEREF _Toc315716845 \h </w:instrText>
      </w:r>
      <w:r>
        <w:rPr>
          <w:noProof/>
        </w:rPr>
      </w:r>
      <w:r>
        <w:rPr>
          <w:noProof/>
        </w:rPr>
        <w:fldChar w:fldCharType="separate"/>
      </w:r>
      <w:r>
        <w:rPr>
          <w:noProof/>
        </w:rPr>
        <w:t>11</w:t>
      </w:r>
      <w:r>
        <w:rPr>
          <w:noProof/>
        </w:rPr>
        <w:fldChar w:fldCharType="end"/>
      </w:r>
    </w:p>
    <w:p w:rsidR="00270E9C" w:rsidRPr="00270E9C" w:rsidRDefault="00270E9C" w:rsidP="00270E9C">
      <w:pPr>
        <w:keepLines/>
        <w:tabs>
          <w:tab w:val="clear" w:pos="794"/>
          <w:tab w:val="clear" w:pos="1191"/>
          <w:tab w:val="clear" w:pos="1588"/>
          <w:tab w:val="clear" w:pos="1985"/>
          <w:tab w:val="left" w:pos="964"/>
          <w:tab w:val="left" w:leader="dot" w:pos="8789"/>
          <w:tab w:val="right" w:pos="9639"/>
        </w:tabs>
        <w:spacing w:before="240"/>
        <w:ind w:left="680" w:right="851" w:hanging="680"/>
        <w:rPr>
          <w:rFonts w:eastAsia="Batang"/>
        </w:rPr>
      </w:pPr>
      <w:r w:rsidRPr="00270E9C">
        <w:rPr>
          <w:rFonts w:eastAsia="Batang"/>
        </w:rPr>
        <w:fldChar w:fldCharType="end"/>
      </w:r>
    </w:p>
    <w:p w:rsidR="00270E9C" w:rsidRPr="00270E9C" w:rsidRDefault="00270E9C" w:rsidP="00270E9C">
      <w:pPr>
        <w:rPr>
          <w:rFonts w:eastAsia="Malgun Gothic"/>
          <w:lang w:eastAsia="ko-KR"/>
        </w:rPr>
      </w:pPr>
    </w:p>
    <w:p w:rsidR="00270E9C" w:rsidRPr="00270E9C" w:rsidRDefault="00270E9C" w:rsidP="00270E9C">
      <w:pPr>
        <w:rPr>
          <w:rFonts w:eastAsia="Malgun Gothic"/>
          <w:lang w:eastAsia="ko-KR"/>
        </w:rPr>
      </w:pPr>
    </w:p>
    <w:p w:rsidR="00270E9C" w:rsidRPr="00270E9C" w:rsidRDefault="00270E9C" w:rsidP="00270E9C">
      <w:pPr>
        <w:keepNext/>
        <w:keepLines/>
        <w:spacing w:before="0"/>
        <w:rPr>
          <w:rFonts w:eastAsia="Malgun Gothic"/>
          <w:b/>
          <w:sz w:val="28"/>
        </w:rPr>
      </w:pPr>
      <w:r w:rsidRPr="00270E9C">
        <w:rPr>
          <w:rFonts w:eastAsia="Malgun Gothic"/>
          <w:b/>
          <w:sz w:val="28"/>
          <w:lang w:eastAsia="ko-KR"/>
        </w:rPr>
        <w:br w:type="page"/>
      </w:r>
      <w:bookmarkStart w:id="14" w:name="_Toc136149859"/>
      <w:bookmarkStart w:id="15" w:name="_Toc277621033"/>
      <w:bookmarkStart w:id="16" w:name="_Toc308433578"/>
      <w:r w:rsidRPr="00270E9C">
        <w:rPr>
          <w:rFonts w:eastAsia="Malgun Gothic"/>
          <w:b/>
          <w:sz w:val="28"/>
        </w:rPr>
        <w:lastRenderedPageBreak/>
        <w:t xml:space="preserve">Draft new Recommendation ITU-T </w:t>
      </w:r>
      <w:proofErr w:type="spellStart"/>
      <w:r w:rsidRPr="00270E9C">
        <w:rPr>
          <w:rFonts w:eastAsia="Malgun Gothic"/>
          <w:b/>
          <w:sz w:val="28"/>
        </w:rPr>
        <w:t>H.IDscheme</w:t>
      </w:r>
      <w:proofErr w:type="spellEnd"/>
    </w:p>
    <w:p w:rsidR="00270E9C" w:rsidRPr="00270E9C" w:rsidRDefault="00270E9C" w:rsidP="00270E9C">
      <w:pPr>
        <w:keepNext/>
        <w:keepLines/>
        <w:spacing w:before="360"/>
        <w:jc w:val="center"/>
        <w:rPr>
          <w:rFonts w:eastAsia="Malgun Gothic"/>
          <w:b/>
          <w:sz w:val="28"/>
          <w:lang w:eastAsia="ko-KR"/>
        </w:rPr>
      </w:pPr>
      <w:bookmarkStart w:id="17" w:name="_Hlt244596482"/>
      <w:bookmarkStart w:id="18" w:name="UCODEDB_RESOLVE"/>
      <w:bookmarkStart w:id="19" w:name="UCODEDB_RESOLVE_ABST"/>
      <w:bookmarkStart w:id="20" w:name="UCODEDB_RESOLVE_ALG"/>
      <w:bookmarkStart w:id="21" w:name="UCODEDB_RESOLVE_CASCADE"/>
      <w:bookmarkStart w:id="22" w:name="UCODEDB_RESOLVE_CACHE"/>
      <w:bookmarkStart w:id="23" w:name="UCODEDB_RESOLVE_PROXY"/>
      <w:bookmarkStart w:id="24" w:name="UCODEDB_RESOLVE_GW"/>
      <w:bookmarkStart w:id="25" w:name="UCODEDB_RESOLVE_EXAM"/>
      <w:bookmarkStart w:id="26" w:name="UCODERP_ETRONVPN"/>
      <w:bookmarkStart w:id="27" w:name="UCODERP_COMCODE"/>
      <w:bookmarkStart w:id="28" w:name="UCODERP_COMSPEC_ERESUID"/>
      <w:bookmarkStart w:id="29" w:name="UCODEDB_CONTENTS"/>
      <w:bookmarkEnd w:id="17"/>
      <w:bookmarkEnd w:id="18"/>
      <w:bookmarkEnd w:id="19"/>
      <w:bookmarkEnd w:id="20"/>
      <w:bookmarkEnd w:id="21"/>
      <w:bookmarkEnd w:id="22"/>
      <w:bookmarkEnd w:id="23"/>
      <w:bookmarkEnd w:id="24"/>
      <w:bookmarkEnd w:id="25"/>
      <w:bookmarkEnd w:id="26"/>
      <w:bookmarkEnd w:id="27"/>
      <w:bookmarkEnd w:id="28"/>
      <w:bookmarkEnd w:id="29"/>
      <w:r w:rsidRPr="00270E9C">
        <w:rPr>
          <w:rFonts w:eastAsia="Malgun Gothic"/>
          <w:b/>
          <w:sz w:val="28"/>
        </w:rPr>
        <w:t>Identification scheme for multimedia information access triggered by tag-based identification</w:t>
      </w:r>
      <w:r w:rsidRPr="00270E9C">
        <w:rPr>
          <w:rFonts w:eastAsia="Malgun Gothic" w:hint="eastAsia"/>
          <w:b/>
          <w:sz w:val="28"/>
          <w:lang w:eastAsia="ko-KR"/>
        </w:rPr>
        <w:t xml:space="preserve"> </w:t>
      </w:r>
      <w:r w:rsidRPr="00270E9C">
        <w:rPr>
          <w:rFonts w:eastAsia="Malgun Gothic"/>
          <w:b/>
          <w:sz w:val="28"/>
          <w:lang w:eastAsia="ko-KR"/>
        </w:rPr>
        <w:t>–</w:t>
      </w:r>
      <w:r w:rsidRPr="00270E9C">
        <w:rPr>
          <w:rFonts w:eastAsia="Malgun Gothic" w:hint="eastAsia"/>
          <w:b/>
          <w:sz w:val="28"/>
          <w:lang w:eastAsia="ko-KR"/>
        </w:rPr>
        <w:t xml:space="preserve"> Part 1: Identification scheme</w:t>
      </w:r>
    </w:p>
    <w:p w:rsidR="00270E9C" w:rsidRPr="00270E9C" w:rsidRDefault="00270E9C" w:rsidP="00270E9C">
      <w:pPr>
        <w:keepNext/>
        <w:spacing w:before="160"/>
        <w:rPr>
          <w:b/>
        </w:rPr>
      </w:pPr>
      <w:r w:rsidRPr="00270E9C">
        <w:rPr>
          <w:b/>
        </w:rPr>
        <w:t>AAP Summary</w:t>
      </w:r>
    </w:p>
    <w:p w:rsidR="00270E9C" w:rsidRPr="00270E9C" w:rsidRDefault="00270E9C" w:rsidP="00270E9C">
      <w:r w:rsidRPr="00270E9C">
        <w:rPr>
          <w:rFonts w:eastAsia="Malgun Gothic"/>
          <w:highlight w:val="yellow"/>
        </w:rPr>
        <w:t>To be provided before Consent.</w:t>
      </w:r>
    </w:p>
    <w:p w:rsidR="00270E9C" w:rsidRPr="00270E9C" w:rsidRDefault="00270E9C" w:rsidP="00270E9C">
      <w:pPr>
        <w:keepNext/>
        <w:spacing w:before="160"/>
        <w:rPr>
          <w:b/>
        </w:rPr>
      </w:pPr>
      <w:r w:rsidRPr="00270E9C">
        <w:rPr>
          <w:b/>
        </w:rPr>
        <w:t>Summary</w:t>
      </w:r>
    </w:p>
    <w:p w:rsidR="00270E9C" w:rsidRPr="00270E9C" w:rsidRDefault="00270E9C" w:rsidP="00270E9C">
      <w:r w:rsidRPr="00270E9C">
        <w:t>This Recommendation defines identification scheme for the multimedia information access triggered by tag-based identification</w:t>
      </w:r>
      <w:r w:rsidRPr="00270E9C">
        <w:rPr>
          <w:lang w:eastAsia="ja-JP"/>
        </w:rPr>
        <w:t xml:space="preserve">. </w:t>
      </w:r>
      <w:r w:rsidRPr="00270E9C">
        <w:t>M</w:t>
      </w:r>
      <w:r w:rsidRPr="00270E9C">
        <w:rPr>
          <w:lang w:eastAsia="ja-JP"/>
        </w:rPr>
        <w:t xml:space="preserve">ultimedia information associated with such an </w:t>
      </w:r>
      <w:r w:rsidRPr="00270E9C">
        <w:t>identifier</w:t>
      </w:r>
      <w:r w:rsidRPr="00270E9C">
        <w:rPr>
          <w:lang w:eastAsia="ja-JP"/>
        </w:rPr>
        <w:t xml:space="preserve"> </w:t>
      </w:r>
      <w:r w:rsidRPr="00270E9C">
        <w:t xml:space="preserve">can be retrieved </w:t>
      </w:r>
      <w:r w:rsidRPr="00270E9C">
        <w:rPr>
          <w:lang w:eastAsia="ja-JP"/>
        </w:rPr>
        <w:t>using a resolution process.</w:t>
      </w:r>
    </w:p>
    <w:p w:rsidR="00270E9C" w:rsidRPr="00270E9C" w:rsidRDefault="00270E9C" w:rsidP="00270E9C">
      <w:pPr>
        <w:keepNext/>
        <w:spacing w:before="160"/>
        <w:rPr>
          <w:b/>
        </w:rPr>
      </w:pPr>
      <w:r w:rsidRPr="00270E9C">
        <w:rPr>
          <w:b/>
        </w:rPr>
        <w:t>Keywords</w:t>
      </w:r>
    </w:p>
    <w:p w:rsidR="00270E9C" w:rsidRPr="00270E9C" w:rsidRDefault="00270E9C" w:rsidP="00270E9C">
      <w:r w:rsidRPr="00270E9C">
        <w:t xml:space="preserve">Identifier, </w:t>
      </w:r>
      <w:del w:id="30" w:author="Contributors" w:date="2012-01-30T20:20:00Z">
        <w:r w:rsidRPr="00270E9C" w:rsidDel="00245792">
          <w:delText xml:space="preserve">ID </w:delText>
        </w:r>
      </w:del>
      <w:ins w:id="31" w:author="Contributors" w:date="2012-01-30T20:20:00Z">
        <w:r w:rsidR="00245792">
          <w:rPr>
            <w:rFonts w:eastAsiaTheme="minorEastAsia" w:hint="eastAsia"/>
            <w:lang w:eastAsia="ko-KR"/>
          </w:rPr>
          <w:t>identification</w:t>
        </w:r>
        <w:r w:rsidR="00245792" w:rsidRPr="00270E9C">
          <w:t xml:space="preserve"> </w:t>
        </w:r>
      </w:ins>
      <w:r w:rsidRPr="00270E9C">
        <w:t>scheme</w:t>
      </w:r>
    </w:p>
    <w:p w:rsidR="00270E9C" w:rsidRPr="00270E9C" w:rsidRDefault="00270E9C" w:rsidP="00270E9C">
      <w:pPr>
        <w:keepNext/>
        <w:spacing w:before="160"/>
        <w:rPr>
          <w:b/>
        </w:rPr>
      </w:pPr>
      <w:r w:rsidRPr="00270E9C">
        <w:rPr>
          <w:b/>
        </w:rPr>
        <w:t>Introduction</w:t>
      </w:r>
    </w:p>
    <w:p w:rsidR="00270E9C" w:rsidRPr="00270E9C" w:rsidRDefault="00270E9C" w:rsidP="00270E9C">
      <w:r w:rsidRPr="00270E9C">
        <w:t>The identification scheme defined in this Recommendation provides a new method to access multimedia content without typing its address on a keyboard or inputting the name of objects and/or places of relevant information.  This is a major communication service that uses an identifier in data carriers such as radio frequency identifications (RFIDs), smart cards and barcodes.</w:t>
      </w:r>
    </w:p>
    <w:p w:rsidR="00270E9C" w:rsidRPr="00270E9C" w:rsidRDefault="00270E9C" w:rsidP="00270E9C">
      <w:r w:rsidRPr="00270E9C">
        <w:t>The purpose of this Recommendation is to specify a new identification scheme to be used in applications and services where the existing identification schemes and their combinations cannot be used</w:t>
      </w:r>
      <w:r w:rsidRPr="00270E9C">
        <w:rPr>
          <w:lang w:eastAsia="ja-JP"/>
        </w:rPr>
        <w:t xml:space="preserve"> (See appendix I for some examples)</w:t>
      </w:r>
      <w:r w:rsidRPr="00270E9C">
        <w:t>.</w:t>
      </w:r>
    </w:p>
    <w:p w:rsidR="00270E9C" w:rsidRPr="00270E9C" w:rsidRDefault="00270E9C" w:rsidP="00270E9C">
      <w:r w:rsidRPr="00270E9C">
        <w:t xml:space="preserve">From the standpoint of compatibility and reusability of existing identifier schemes, this Recommendation </w:t>
      </w:r>
      <w:r w:rsidRPr="00270E9C">
        <w:rPr>
          <w:lang w:eastAsia="ja-JP"/>
        </w:rPr>
        <w:t xml:space="preserve">adopts </w:t>
      </w:r>
      <w:r w:rsidRPr="00270E9C">
        <w:t>the approach of multiple identification schemes</w:t>
      </w:r>
      <w:r w:rsidRPr="00270E9C">
        <w:rPr>
          <w:lang w:eastAsia="ja-JP"/>
        </w:rPr>
        <w:t xml:space="preserve">. In this approach, possibly </w:t>
      </w:r>
      <w:r w:rsidRPr="00270E9C">
        <w:t xml:space="preserve">multiple existing </w:t>
      </w:r>
      <w:ins w:id="32" w:author="Contributors" w:date="2012-01-30T20:21:00Z">
        <w:r w:rsidR="00245792">
          <w:rPr>
            <w:rFonts w:eastAsiaTheme="minorEastAsia" w:hint="eastAsia"/>
            <w:lang w:eastAsia="ko-KR"/>
          </w:rPr>
          <w:t>identification</w:t>
        </w:r>
        <w:r w:rsidR="00245792" w:rsidRPr="00270E9C">
          <w:t xml:space="preserve"> </w:t>
        </w:r>
      </w:ins>
      <w:del w:id="33" w:author="Contributors" w:date="2012-01-30T20:21:00Z">
        <w:r w:rsidRPr="00270E9C" w:rsidDel="00245792">
          <w:delText xml:space="preserve">ID </w:delText>
        </w:r>
      </w:del>
      <w:r w:rsidRPr="00270E9C">
        <w:t xml:space="preserve">schemes </w:t>
      </w:r>
      <w:r w:rsidRPr="00270E9C">
        <w:rPr>
          <w:lang w:eastAsia="ja-JP"/>
        </w:rPr>
        <w:t xml:space="preserve">together with the proposed new </w:t>
      </w:r>
      <w:ins w:id="34" w:author="Contributors" w:date="2012-01-30T20:21:00Z">
        <w:r w:rsidR="00245792">
          <w:rPr>
            <w:rFonts w:eastAsiaTheme="minorEastAsia" w:hint="eastAsia"/>
            <w:lang w:eastAsia="ko-KR"/>
          </w:rPr>
          <w:t>identification</w:t>
        </w:r>
        <w:r w:rsidR="00245792" w:rsidRPr="00270E9C">
          <w:t xml:space="preserve"> </w:t>
        </w:r>
      </w:ins>
      <w:del w:id="35" w:author="Contributors" w:date="2012-01-30T20:21:00Z">
        <w:r w:rsidRPr="00270E9C" w:rsidDel="00245792">
          <w:rPr>
            <w:lang w:eastAsia="ja-JP"/>
          </w:rPr>
          <w:delText xml:space="preserve">ID </w:delText>
        </w:r>
      </w:del>
      <w:r w:rsidRPr="00270E9C">
        <w:rPr>
          <w:lang w:eastAsia="ja-JP"/>
        </w:rPr>
        <w:t xml:space="preserve">scheme can be </w:t>
      </w:r>
      <w:r w:rsidRPr="00270E9C">
        <w:t>used for</w:t>
      </w:r>
      <w:r w:rsidRPr="00270E9C">
        <w:rPr>
          <w:lang w:eastAsia="ja-JP"/>
        </w:rPr>
        <w:t xml:space="preserve"> </w:t>
      </w:r>
      <w:r w:rsidRPr="00270E9C">
        <w:t>identification</w:t>
      </w:r>
      <w:r w:rsidRPr="00270E9C">
        <w:rPr>
          <w:lang w:eastAsia="ja-JP"/>
        </w:rPr>
        <w:t xml:space="preserve"> where appropriate</w:t>
      </w:r>
      <w:r w:rsidRPr="00270E9C">
        <w:t>.  Each identification scheme is identified by object identifier (OID).</w:t>
      </w:r>
    </w:p>
    <w:p w:rsidR="00270E9C" w:rsidRPr="00270E9C" w:rsidRDefault="00270E9C" w:rsidP="00270E9C">
      <w:r w:rsidRPr="00270E9C">
        <w:t>Clause 6 introduces the generic concept of multiple identification schemes for the multimedia information access triggered by tag-based identification.</w:t>
      </w:r>
    </w:p>
    <w:p w:rsidR="00270E9C" w:rsidRPr="00270E9C" w:rsidRDefault="00270E9C" w:rsidP="00270E9C">
      <w:r w:rsidRPr="00270E9C">
        <w:t>Clause 7 specifies a new generi</w:t>
      </w:r>
      <w:r w:rsidRPr="00270E9C">
        <w:rPr>
          <w:rFonts w:hint="eastAsia"/>
          <w:lang w:eastAsia="ja-JP"/>
        </w:rPr>
        <w:t xml:space="preserve">c </w:t>
      </w:r>
      <w:r w:rsidRPr="00270E9C">
        <w:t>identification</w:t>
      </w:r>
      <w:r w:rsidRPr="00270E9C">
        <w:rPr>
          <w:rFonts w:hint="eastAsia"/>
          <w:lang w:eastAsia="ja-JP"/>
        </w:rPr>
        <w:t xml:space="preserve"> </w:t>
      </w:r>
      <w:r w:rsidRPr="00270E9C">
        <w:t>scheme for multimedia information access triggered by tag-based identification.</w:t>
      </w:r>
    </w:p>
    <w:p w:rsidR="00270E9C" w:rsidRPr="00270E9C" w:rsidRDefault="00270E9C" w:rsidP="00270E9C">
      <w:r w:rsidRPr="00270E9C">
        <w:t>Appendix I</w:t>
      </w:r>
      <w:r w:rsidRPr="00270E9C">
        <w:rPr>
          <w:rFonts w:hint="eastAsia"/>
          <w:lang w:eastAsia="ja-JP"/>
        </w:rPr>
        <w:t xml:space="preserve"> </w:t>
      </w:r>
      <w:proofErr w:type="gramStart"/>
      <w:r w:rsidRPr="00270E9C">
        <w:t>provide</w:t>
      </w:r>
      <w:r w:rsidRPr="00270E9C">
        <w:rPr>
          <w:rFonts w:hint="eastAsia"/>
          <w:lang w:eastAsia="ja-JP"/>
        </w:rPr>
        <w:t>s</w:t>
      </w:r>
      <w:proofErr w:type="gramEnd"/>
      <w:r w:rsidRPr="00270E9C">
        <w:rPr>
          <w:rFonts w:hint="eastAsia"/>
          <w:lang w:eastAsia="ja-JP"/>
        </w:rPr>
        <w:t xml:space="preserve"> </w:t>
      </w:r>
      <w:r w:rsidRPr="00270E9C">
        <w:t>additional information to explain why a new generic identification scheme is needed.</w:t>
      </w:r>
    </w:p>
    <w:p w:rsidR="00270E9C" w:rsidRPr="00270E9C" w:rsidRDefault="00270E9C" w:rsidP="00270E9C">
      <w:pPr>
        <w:pStyle w:val="Heading1"/>
        <w:ind w:left="794" w:hanging="794"/>
        <w:rPr>
          <w:rFonts w:eastAsia="Malgun Gothic"/>
        </w:rPr>
      </w:pPr>
      <w:bookmarkStart w:id="36" w:name="_Toc136149854"/>
      <w:bookmarkStart w:id="37" w:name="_Toc277621030"/>
      <w:bookmarkStart w:id="38" w:name="_Toc308433573"/>
      <w:bookmarkStart w:id="39" w:name="_Toc288562439"/>
      <w:bookmarkStart w:id="40" w:name="_Toc315716824"/>
      <w:r w:rsidRPr="00270E9C">
        <w:rPr>
          <w:rFonts w:eastAsia="Malgun Gothic"/>
        </w:rPr>
        <w:t>1</w:t>
      </w:r>
      <w:r w:rsidRPr="00270E9C">
        <w:rPr>
          <w:rFonts w:eastAsia="Malgun Gothic"/>
        </w:rPr>
        <w:tab/>
        <w:t>Scope</w:t>
      </w:r>
      <w:bookmarkEnd w:id="36"/>
      <w:bookmarkEnd w:id="37"/>
      <w:bookmarkEnd w:id="38"/>
      <w:bookmarkEnd w:id="39"/>
      <w:bookmarkEnd w:id="40"/>
    </w:p>
    <w:p w:rsidR="00270E9C" w:rsidRPr="00270E9C" w:rsidRDefault="00270E9C" w:rsidP="00270E9C">
      <w:r w:rsidRPr="00270E9C">
        <w:t xml:space="preserve">This Recommendation defines an identification scheme for multimedia information access triggered by tag-based identification.  This identification scheme is mainly used in the multimedia information system architecture defined in </w:t>
      </w:r>
      <w:r w:rsidRPr="00270E9C">
        <w:rPr>
          <w:rFonts w:eastAsia="SimSun"/>
          <w:lang w:eastAsia="zh-CN"/>
        </w:rPr>
        <w:t>[ITU-T H.621]</w:t>
      </w:r>
      <w:r w:rsidRPr="00270E9C">
        <w:t xml:space="preserve">.  It also satisfies the requirements defined in </w:t>
      </w:r>
      <w:r w:rsidRPr="00270E9C">
        <w:rPr>
          <w:rFonts w:eastAsia="SimSun"/>
          <w:lang w:eastAsia="zh-CN"/>
        </w:rPr>
        <w:t>[ITU-T F.771]</w:t>
      </w:r>
      <w:r w:rsidRPr="00270E9C">
        <w:t xml:space="preserve">.  </w:t>
      </w:r>
    </w:p>
    <w:p w:rsidR="00270E9C" w:rsidRPr="00270E9C" w:rsidRDefault="00270E9C" w:rsidP="00270E9C">
      <w:pPr>
        <w:rPr>
          <w:lang w:eastAsia="ja-JP"/>
        </w:rPr>
      </w:pPr>
      <w:r w:rsidRPr="00270E9C">
        <w:t>This Recommendation does not define encoding rules to store the identifier value into data carriers such as barcode tags and RFID tags.</w:t>
      </w:r>
    </w:p>
    <w:p w:rsidR="00270E9C" w:rsidRPr="00270E9C" w:rsidRDefault="00270E9C" w:rsidP="00270E9C">
      <w:pPr>
        <w:pStyle w:val="Heading1"/>
        <w:ind w:left="794" w:hanging="794"/>
        <w:rPr>
          <w:rFonts w:eastAsia="Malgun Gothic"/>
        </w:rPr>
      </w:pPr>
      <w:bookmarkStart w:id="41" w:name="_Toc136149855"/>
      <w:bookmarkStart w:id="42" w:name="_Toc277621031"/>
      <w:bookmarkStart w:id="43" w:name="_Toc308433574"/>
      <w:bookmarkStart w:id="44" w:name="_Toc288562440"/>
      <w:bookmarkStart w:id="45" w:name="_Toc315716825"/>
      <w:r w:rsidRPr="00270E9C">
        <w:rPr>
          <w:rFonts w:eastAsia="Malgun Gothic"/>
        </w:rPr>
        <w:lastRenderedPageBreak/>
        <w:t>2</w:t>
      </w:r>
      <w:r w:rsidRPr="00270E9C">
        <w:rPr>
          <w:rFonts w:eastAsia="Malgun Gothic"/>
        </w:rPr>
        <w:tab/>
        <w:t>References</w:t>
      </w:r>
      <w:bookmarkEnd w:id="41"/>
      <w:bookmarkEnd w:id="42"/>
      <w:bookmarkEnd w:id="43"/>
      <w:bookmarkEnd w:id="44"/>
      <w:bookmarkEnd w:id="45"/>
    </w:p>
    <w:p w:rsidR="00270E9C" w:rsidRPr="00270E9C" w:rsidRDefault="00270E9C" w:rsidP="00270E9C">
      <w:r w:rsidRPr="00270E9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70E9C" w:rsidRPr="00270E9C" w:rsidRDefault="00270E9C" w:rsidP="00270E9C">
      <w:r w:rsidRPr="00270E9C">
        <w:t>The reference to a document within this Recommendation does not give it, as a stand-alone document, the status of a Recommendation.</w:t>
      </w:r>
    </w:p>
    <w:p w:rsidR="00270E9C" w:rsidRPr="00270E9C" w:rsidRDefault="00270E9C" w:rsidP="00270E9C">
      <w:pPr>
        <w:tabs>
          <w:tab w:val="clear" w:pos="1588"/>
          <w:tab w:val="left" w:pos="555"/>
        </w:tabs>
        <w:ind w:left="1985" w:hanging="1985"/>
        <w:rPr>
          <w:rFonts w:eastAsia="SimSun"/>
          <w:lang w:eastAsia="zh-CN"/>
        </w:rPr>
      </w:pPr>
      <w:r w:rsidRPr="00270E9C">
        <w:rPr>
          <w:rFonts w:eastAsia="SimSun"/>
          <w:lang w:eastAsia="zh-CN"/>
        </w:rPr>
        <w:t>[ITU-T X.668]</w:t>
      </w:r>
      <w:r w:rsidRPr="00270E9C">
        <w:rPr>
          <w:rFonts w:eastAsia="SimSun"/>
          <w:lang w:eastAsia="zh-CN"/>
        </w:rPr>
        <w:tab/>
        <w:t xml:space="preserve">Recommendation ITU-T X.668 (2008), </w:t>
      </w:r>
      <w:r w:rsidRPr="00270E9C">
        <w:rPr>
          <w:rFonts w:eastAsia="SimSun"/>
          <w:i/>
          <w:lang w:eastAsia="zh-CN"/>
        </w:rPr>
        <w:t>Information technology – Open Systems Interconnection – Procedures for the operation of OSI Registration Authorities: Registration of object identifier arcs for applications and services using tag-based identification.</w:t>
      </w:r>
    </w:p>
    <w:p w:rsidR="00270E9C" w:rsidRPr="00270E9C" w:rsidRDefault="00270E9C" w:rsidP="00270E9C">
      <w:pPr>
        <w:tabs>
          <w:tab w:val="clear" w:pos="1588"/>
          <w:tab w:val="left" w:pos="555"/>
        </w:tabs>
        <w:ind w:left="1985" w:hanging="1985"/>
        <w:rPr>
          <w:rFonts w:eastAsia="SimSun"/>
          <w:lang w:eastAsia="zh-CN"/>
        </w:rPr>
      </w:pPr>
      <w:r w:rsidRPr="00270E9C">
        <w:rPr>
          <w:rFonts w:eastAsia="SimSun"/>
          <w:lang w:eastAsia="zh-CN"/>
        </w:rPr>
        <w:t>[ITU-T X.680]</w:t>
      </w:r>
      <w:r w:rsidRPr="00270E9C">
        <w:rPr>
          <w:rFonts w:eastAsia="SimSun"/>
          <w:lang w:eastAsia="zh-CN"/>
        </w:rPr>
        <w:tab/>
        <w:t xml:space="preserve">Recommendation ITU-T X.680 (2008), </w:t>
      </w:r>
      <w:r w:rsidRPr="00270E9C">
        <w:rPr>
          <w:rFonts w:eastAsia="SimSun"/>
          <w:i/>
          <w:lang w:eastAsia="zh-CN"/>
        </w:rPr>
        <w:t>Information technology - Abstract Syntax Notation One (ASN.1): Specification of basic notation.</w:t>
      </w:r>
    </w:p>
    <w:p w:rsidR="00270E9C" w:rsidRPr="00270E9C" w:rsidRDefault="00270E9C" w:rsidP="00270E9C">
      <w:pPr>
        <w:tabs>
          <w:tab w:val="clear" w:pos="1588"/>
          <w:tab w:val="left" w:pos="555"/>
        </w:tabs>
        <w:ind w:left="1985" w:hanging="1985"/>
        <w:rPr>
          <w:rFonts w:eastAsia="SimSun"/>
          <w:lang w:eastAsia="zh-CN"/>
        </w:rPr>
      </w:pPr>
      <w:r w:rsidRPr="00270E9C">
        <w:rPr>
          <w:rFonts w:eastAsia="SimSun"/>
          <w:lang w:eastAsia="zh-CN"/>
        </w:rPr>
        <w:t>[ITU-T F.771]</w:t>
      </w:r>
      <w:r w:rsidRPr="00270E9C">
        <w:rPr>
          <w:rFonts w:eastAsia="SimSun"/>
          <w:lang w:eastAsia="zh-CN"/>
        </w:rPr>
        <w:tab/>
        <w:t xml:space="preserve">Recommendation ITU-T F.771 (2008), </w:t>
      </w:r>
      <w:r w:rsidRPr="00270E9C">
        <w:rPr>
          <w:rFonts w:eastAsia="SimSun"/>
          <w:i/>
          <w:lang w:eastAsia="zh-CN"/>
        </w:rPr>
        <w:t>Service description and requirements for multimedia information access triggered by tag-based identification.</w:t>
      </w:r>
    </w:p>
    <w:p w:rsidR="00270E9C" w:rsidRPr="00270E9C" w:rsidRDefault="00270E9C" w:rsidP="00270E9C">
      <w:pPr>
        <w:tabs>
          <w:tab w:val="clear" w:pos="1588"/>
          <w:tab w:val="left" w:pos="555"/>
        </w:tabs>
        <w:ind w:left="1985" w:hanging="1985"/>
        <w:rPr>
          <w:rFonts w:eastAsia="SimSun"/>
          <w:lang w:eastAsia="zh-CN"/>
        </w:rPr>
      </w:pPr>
      <w:r w:rsidRPr="00270E9C">
        <w:rPr>
          <w:rFonts w:eastAsia="SimSun"/>
          <w:lang w:eastAsia="zh-CN"/>
        </w:rPr>
        <w:t>[ITU-T H.621]</w:t>
      </w:r>
      <w:r w:rsidRPr="00270E9C">
        <w:rPr>
          <w:rFonts w:eastAsia="SimSun"/>
          <w:lang w:eastAsia="zh-CN"/>
        </w:rPr>
        <w:tab/>
        <w:t xml:space="preserve">Recommendation ITU-T H.621 (2008), </w:t>
      </w:r>
      <w:r w:rsidRPr="00270E9C">
        <w:rPr>
          <w:rFonts w:eastAsia="SimSun"/>
          <w:i/>
          <w:lang w:eastAsia="zh-CN"/>
        </w:rPr>
        <w:t>Architecture of a system for multimedia information access triggered by tag-based identification.</w:t>
      </w:r>
    </w:p>
    <w:p w:rsidR="00270E9C" w:rsidRPr="00270E9C" w:rsidRDefault="00270E9C" w:rsidP="00270E9C">
      <w:pPr>
        <w:pStyle w:val="Heading1"/>
        <w:ind w:left="794" w:hanging="794"/>
        <w:rPr>
          <w:rFonts w:eastAsia="Malgun Gothic"/>
        </w:rPr>
      </w:pPr>
      <w:bookmarkStart w:id="46" w:name="_Toc136149856"/>
      <w:bookmarkStart w:id="47" w:name="_Toc277621032"/>
      <w:bookmarkStart w:id="48" w:name="_Toc308433575"/>
      <w:bookmarkStart w:id="49" w:name="_Toc288562441"/>
      <w:bookmarkStart w:id="50" w:name="_Toc315716826"/>
      <w:r w:rsidRPr="00270E9C">
        <w:rPr>
          <w:rFonts w:eastAsia="Malgun Gothic"/>
        </w:rPr>
        <w:t>3</w:t>
      </w:r>
      <w:r w:rsidRPr="00270E9C">
        <w:rPr>
          <w:rFonts w:eastAsia="Malgun Gothic"/>
        </w:rPr>
        <w:tab/>
        <w:t>Definitions</w:t>
      </w:r>
      <w:bookmarkEnd w:id="46"/>
      <w:bookmarkEnd w:id="47"/>
      <w:bookmarkEnd w:id="48"/>
      <w:bookmarkEnd w:id="49"/>
      <w:bookmarkEnd w:id="50"/>
    </w:p>
    <w:p w:rsidR="00270E9C" w:rsidRPr="00270E9C" w:rsidRDefault="00270E9C" w:rsidP="00270E9C">
      <w:pPr>
        <w:pStyle w:val="Heading2"/>
        <w:numPr>
          <w:ilvl w:val="0"/>
          <w:numId w:val="0"/>
        </w:numPr>
        <w:ind w:left="794" w:hanging="794"/>
        <w:rPr>
          <w:rFonts w:eastAsia="Malgun Gothic"/>
        </w:rPr>
      </w:pPr>
      <w:bookmarkStart w:id="51" w:name="_Toc136149857"/>
      <w:bookmarkStart w:id="52" w:name="_Toc308433576"/>
      <w:bookmarkStart w:id="53" w:name="_Toc288562442"/>
      <w:bookmarkStart w:id="54" w:name="_Toc315716827"/>
      <w:r w:rsidRPr="00270E9C">
        <w:rPr>
          <w:rFonts w:eastAsia="Malgun Gothic"/>
        </w:rPr>
        <w:t>3.1</w:t>
      </w:r>
      <w:r w:rsidRPr="00270E9C">
        <w:rPr>
          <w:rFonts w:eastAsia="Malgun Gothic"/>
        </w:rPr>
        <w:tab/>
        <w:t>Terms defined elsewhere</w:t>
      </w:r>
      <w:bookmarkEnd w:id="51"/>
      <w:bookmarkEnd w:id="52"/>
      <w:bookmarkEnd w:id="53"/>
      <w:bookmarkEnd w:id="54"/>
    </w:p>
    <w:p w:rsidR="00270E9C" w:rsidRPr="00270E9C" w:rsidRDefault="00270E9C" w:rsidP="00270E9C">
      <w:r w:rsidRPr="00270E9C">
        <w:t>This Recommendation uses the following terms defined elsewhere:</w:t>
      </w:r>
    </w:p>
    <w:p w:rsidR="00270E9C" w:rsidRPr="00270E9C" w:rsidRDefault="00270E9C" w:rsidP="00270E9C">
      <w:r w:rsidRPr="00270E9C">
        <w:rPr>
          <w:b/>
        </w:rPr>
        <w:t>3.1.1</w:t>
      </w:r>
      <w:r w:rsidRPr="00270E9C">
        <w:rPr>
          <w:b/>
        </w:rPr>
        <w:tab/>
        <w:t xml:space="preserve">ID resolution </w:t>
      </w:r>
      <w:r w:rsidRPr="00270E9C">
        <w:t>[ITU-T F.771]: A</w:t>
      </w:r>
      <w:r w:rsidRPr="00270E9C">
        <w:rPr>
          <w:lang w:eastAsia="ja-JP"/>
        </w:rPr>
        <w:t xml:space="preserve"> function to resolve </w:t>
      </w:r>
      <w:r w:rsidRPr="00270E9C">
        <w:rPr>
          <w:rFonts w:eastAsia="Batang"/>
        </w:rPr>
        <w:t>an</w:t>
      </w:r>
      <w:r w:rsidRPr="00270E9C">
        <w:rPr>
          <w:lang w:eastAsia="ja-JP"/>
        </w:rPr>
        <w:t xml:space="preserve"> identifier into associated information</w:t>
      </w:r>
      <w:r w:rsidRPr="00270E9C">
        <w:t>.</w:t>
      </w:r>
    </w:p>
    <w:p w:rsidR="00270E9C" w:rsidRPr="00270E9C" w:rsidRDefault="00270E9C" w:rsidP="00270E9C">
      <w:r w:rsidRPr="00270E9C">
        <w:rPr>
          <w:b/>
        </w:rPr>
        <w:t>3.1.2</w:t>
      </w:r>
      <w:r w:rsidRPr="00270E9C">
        <w:rPr>
          <w:b/>
        </w:rPr>
        <w:tab/>
        <w:t>Multimedia information</w:t>
      </w:r>
      <w:r w:rsidRPr="00270E9C">
        <w:t xml:space="preserve"> [ITU-T F.771]: Digital information that uses multiple forms of information content and information processing, such as text, pictures, audio, video, three-dimensional panoramic pictures and digital maps, which informs or entertains users.</w:t>
      </w:r>
    </w:p>
    <w:p w:rsidR="00270E9C" w:rsidRPr="00270E9C" w:rsidRDefault="00270E9C" w:rsidP="00270E9C">
      <w:bookmarkStart w:id="55" w:name="_Toc136149858"/>
      <w:r w:rsidRPr="00270E9C">
        <w:rPr>
          <w:b/>
        </w:rPr>
        <w:t>3.1.3</w:t>
      </w:r>
      <w:r w:rsidRPr="00270E9C">
        <w:rPr>
          <w:b/>
        </w:rPr>
        <w:tab/>
        <w:t>Object Identifier</w:t>
      </w:r>
      <w:r w:rsidRPr="00270E9C">
        <w:t xml:space="preserve"> [ITU-T X.680]: A globally unique value associated with an object to unambiguously identify it.</w:t>
      </w:r>
    </w:p>
    <w:p w:rsidR="00270E9C" w:rsidRPr="00270E9C" w:rsidRDefault="00270E9C" w:rsidP="00270E9C">
      <w:pPr>
        <w:pStyle w:val="Heading2"/>
        <w:numPr>
          <w:ilvl w:val="0"/>
          <w:numId w:val="0"/>
        </w:numPr>
        <w:ind w:left="794" w:hanging="794"/>
        <w:rPr>
          <w:rFonts w:eastAsia="Malgun Gothic"/>
        </w:rPr>
      </w:pPr>
      <w:bookmarkStart w:id="56" w:name="_Toc308433577"/>
      <w:bookmarkStart w:id="57" w:name="_Toc288562443"/>
      <w:bookmarkStart w:id="58" w:name="_Toc315716828"/>
      <w:r w:rsidRPr="00270E9C">
        <w:rPr>
          <w:rFonts w:eastAsia="Malgun Gothic"/>
        </w:rPr>
        <w:t>3.2</w:t>
      </w:r>
      <w:r w:rsidRPr="00270E9C">
        <w:rPr>
          <w:rFonts w:eastAsia="Malgun Gothic"/>
        </w:rPr>
        <w:tab/>
        <w:t>Terms defined in this Recommendation</w:t>
      </w:r>
      <w:bookmarkEnd w:id="55"/>
      <w:bookmarkEnd w:id="56"/>
      <w:bookmarkEnd w:id="57"/>
      <w:bookmarkEnd w:id="58"/>
    </w:p>
    <w:p w:rsidR="00270E9C" w:rsidRPr="00270E9C" w:rsidRDefault="00270E9C" w:rsidP="00270E9C">
      <w:r w:rsidRPr="00270E9C">
        <w:t>This Recommendation defines the following terms:</w:t>
      </w:r>
    </w:p>
    <w:p w:rsidR="00177850" w:rsidRPr="00270E9C" w:rsidRDefault="00177850" w:rsidP="00177850">
      <w:pPr>
        <w:rPr>
          <w:ins w:id="59" w:author="Contributors" w:date="2012-01-30T21:11:00Z"/>
        </w:rPr>
      </w:pPr>
      <w:ins w:id="60" w:author="Contributors" w:date="2012-01-30T21:11:00Z">
        <w:r w:rsidRPr="00270E9C">
          <w:rPr>
            <w:b/>
          </w:rPr>
          <w:t>3.2.1</w:t>
        </w:r>
        <w:r w:rsidRPr="00270E9C">
          <w:rPr>
            <w:b/>
          </w:rPr>
          <w:tab/>
        </w:r>
        <w:r>
          <w:rPr>
            <w:rFonts w:eastAsiaTheme="minorEastAsia" w:hint="eastAsia"/>
            <w:b/>
            <w:lang w:eastAsia="ko-KR"/>
          </w:rPr>
          <w:t>Top Level Code</w:t>
        </w:r>
        <w:r w:rsidRPr="00270E9C">
          <w:rPr>
            <w:b/>
          </w:rPr>
          <w:t>:</w:t>
        </w:r>
        <w:r w:rsidRPr="00270E9C">
          <w:t xml:space="preserve"> </w:t>
        </w:r>
      </w:ins>
      <w:ins w:id="61" w:author="Contributors" w:date="2012-01-30T21:37:00Z">
        <w:r w:rsidR="00F90AF7">
          <w:rPr>
            <w:rFonts w:eastAsiaTheme="minorEastAsia" w:hint="eastAsia"/>
            <w:lang w:eastAsia="ko-KR"/>
          </w:rPr>
          <w:t xml:space="preserve">Part of identifier </w:t>
        </w:r>
        <w:r w:rsidR="00F90AF7" w:rsidRPr="001027F7">
          <w:t>assigned to countries and international standardization organizations</w:t>
        </w:r>
      </w:ins>
      <w:ins w:id="62" w:author="Contributors" w:date="2012-01-30T21:11:00Z">
        <w:r w:rsidRPr="00270E9C">
          <w:t>.</w:t>
        </w:r>
      </w:ins>
    </w:p>
    <w:p w:rsidR="00270E9C" w:rsidRPr="00270E9C" w:rsidRDefault="00270E9C" w:rsidP="00270E9C">
      <w:r w:rsidRPr="00270E9C">
        <w:rPr>
          <w:b/>
        </w:rPr>
        <w:t>3.2</w:t>
      </w:r>
      <w:proofErr w:type="gramStart"/>
      <w:r w:rsidRPr="00270E9C">
        <w:rPr>
          <w:b/>
        </w:rPr>
        <w:t>.</w:t>
      </w:r>
      <w:proofErr w:type="gramEnd"/>
      <w:del w:id="63" w:author="Contributors" w:date="2012-01-30T21:36:00Z">
        <w:r w:rsidRPr="00270E9C" w:rsidDel="00F61907">
          <w:rPr>
            <w:b/>
          </w:rPr>
          <w:delText>1</w:delText>
        </w:r>
      </w:del>
      <w:ins w:id="64" w:author="Contributors" w:date="2012-01-30T21:36:00Z">
        <w:r w:rsidR="00F61907">
          <w:rPr>
            <w:rFonts w:eastAsiaTheme="minorEastAsia" w:hint="eastAsia"/>
            <w:b/>
            <w:lang w:eastAsia="ko-KR"/>
          </w:rPr>
          <w:t>2</w:t>
        </w:r>
      </w:ins>
      <w:r w:rsidRPr="00270E9C">
        <w:rPr>
          <w:b/>
        </w:rPr>
        <w:tab/>
        <w:t xml:space="preserve">Identifier </w:t>
      </w:r>
      <w:r w:rsidRPr="00270E9C">
        <w:rPr>
          <w:b/>
          <w:lang w:eastAsia="ja-JP"/>
        </w:rPr>
        <w:t>value</w:t>
      </w:r>
      <w:r w:rsidRPr="00270E9C">
        <w:rPr>
          <w:b/>
        </w:rPr>
        <w:t>:</w:t>
      </w:r>
      <w:r w:rsidRPr="00270E9C">
        <w:t xml:space="preserve"> A string of characters that represents the value of the identifier.</w:t>
      </w:r>
    </w:p>
    <w:p w:rsidR="00270E9C" w:rsidRPr="00270E9C" w:rsidRDefault="00270E9C" w:rsidP="00270E9C">
      <w:pPr>
        <w:rPr>
          <w:b/>
        </w:rPr>
      </w:pPr>
      <w:r w:rsidRPr="00270E9C">
        <w:rPr>
          <w:b/>
        </w:rPr>
        <w:t>3.2</w:t>
      </w:r>
      <w:proofErr w:type="gramStart"/>
      <w:r w:rsidRPr="00270E9C">
        <w:rPr>
          <w:b/>
        </w:rPr>
        <w:t>.</w:t>
      </w:r>
      <w:proofErr w:type="gramEnd"/>
      <w:del w:id="65" w:author="Contributors" w:date="2012-01-30T21:36:00Z">
        <w:r w:rsidRPr="00270E9C" w:rsidDel="00F61907">
          <w:rPr>
            <w:b/>
          </w:rPr>
          <w:delText>2</w:delText>
        </w:r>
      </w:del>
      <w:ins w:id="66" w:author="Contributors" w:date="2012-01-30T21:36:00Z">
        <w:r w:rsidR="00F61907">
          <w:rPr>
            <w:rFonts w:eastAsiaTheme="minorEastAsia" w:hint="eastAsia"/>
            <w:b/>
            <w:lang w:eastAsia="ko-KR"/>
          </w:rPr>
          <w:t>3</w:t>
        </w:r>
      </w:ins>
      <w:r w:rsidRPr="00270E9C">
        <w:rPr>
          <w:b/>
        </w:rPr>
        <w:tab/>
        <w:t xml:space="preserve">Identification </w:t>
      </w:r>
      <w:r w:rsidRPr="00270E9C">
        <w:rPr>
          <w:b/>
          <w:lang w:eastAsia="ja-JP"/>
        </w:rPr>
        <w:t>scheme</w:t>
      </w:r>
      <w:r w:rsidRPr="00270E9C">
        <w:rPr>
          <w:b/>
        </w:rPr>
        <w:t>:</w:t>
      </w:r>
      <w:r w:rsidRPr="00270E9C">
        <w:t xml:space="preserve"> Definition and description of the structure of identifiers</w:t>
      </w:r>
    </w:p>
    <w:p w:rsidR="00F61907" w:rsidRPr="00270E9C" w:rsidRDefault="00F61907" w:rsidP="00F61907">
      <w:pPr>
        <w:rPr>
          <w:ins w:id="67" w:author="Contributors" w:date="2012-01-30T21:36:00Z"/>
        </w:rPr>
      </w:pPr>
      <w:ins w:id="68" w:author="Contributors" w:date="2012-01-30T21:36:00Z">
        <w:r w:rsidRPr="00270E9C">
          <w:rPr>
            <w:b/>
          </w:rPr>
          <w:t>3.2.</w:t>
        </w:r>
        <w:r>
          <w:rPr>
            <w:rFonts w:eastAsiaTheme="minorEastAsia" w:hint="eastAsia"/>
            <w:b/>
            <w:lang w:eastAsia="ko-KR"/>
          </w:rPr>
          <w:t>4</w:t>
        </w:r>
        <w:r w:rsidRPr="00270E9C">
          <w:rPr>
            <w:b/>
          </w:rPr>
          <w:tab/>
        </w:r>
        <w:r w:rsidR="00F90AF7">
          <w:rPr>
            <w:rFonts w:eastAsiaTheme="minorEastAsia" w:hint="eastAsia"/>
            <w:b/>
            <w:lang w:eastAsia="ko-KR"/>
          </w:rPr>
          <w:t>Second Level Organization Code</w:t>
        </w:r>
        <w:r w:rsidRPr="00270E9C">
          <w:rPr>
            <w:b/>
          </w:rPr>
          <w:t>:</w:t>
        </w:r>
        <w:r w:rsidRPr="00270E9C">
          <w:t xml:space="preserve"> </w:t>
        </w:r>
      </w:ins>
      <w:ins w:id="69" w:author="Contributors" w:date="2012-01-30T21:38:00Z">
        <w:r w:rsidR="00F90AF7">
          <w:rPr>
            <w:rFonts w:eastAsiaTheme="minorEastAsia" w:hint="eastAsia"/>
            <w:lang w:eastAsia="ko-KR"/>
          </w:rPr>
          <w:t xml:space="preserve">Part of identifier </w:t>
        </w:r>
        <w:r w:rsidR="00F90AF7" w:rsidRPr="001027F7">
          <w:t xml:space="preserve">assigned to </w:t>
        </w:r>
        <w:r w:rsidR="00F90AF7">
          <w:rPr>
            <w:rFonts w:eastAsiaTheme="minorEastAsia" w:hint="eastAsia"/>
            <w:lang w:eastAsia="ko-KR"/>
          </w:rPr>
          <w:t>lower level Registration Authority or to an entity that uses the subspace directly</w:t>
        </w:r>
        <w:r w:rsidR="00F90AF7" w:rsidRPr="00270E9C">
          <w:t>.</w:t>
        </w:r>
      </w:ins>
    </w:p>
    <w:p w:rsidR="00F61907" w:rsidRPr="00270E9C" w:rsidRDefault="00F61907" w:rsidP="00F61907">
      <w:pPr>
        <w:rPr>
          <w:ins w:id="70" w:author="Contributors" w:date="2012-01-30T21:36:00Z"/>
        </w:rPr>
      </w:pPr>
      <w:ins w:id="71" w:author="Contributors" w:date="2012-01-30T21:36:00Z">
        <w:r w:rsidRPr="00270E9C">
          <w:rPr>
            <w:b/>
          </w:rPr>
          <w:t>3.2.</w:t>
        </w:r>
        <w:r>
          <w:rPr>
            <w:rFonts w:eastAsiaTheme="minorEastAsia" w:hint="eastAsia"/>
            <w:b/>
            <w:lang w:eastAsia="ko-KR"/>
          </w:rPr>
          <w:t>5</w:t>
        </w:r>
        <w:r w:rsidRPr="00270E9C">
          <w:rPr>
            <w:b/>
          </w:rPr>
          <w:tab/>
        </w:r>
        <w:r>
          <w:rPr>
            <w:rFonts w:eastAsiaTheme="minorEastAsia" w:hint="eastAsia"/>
            <w:b/>
            <w:lang w:eastAsia="ko-KR"/>
          </w:rPr>
          <w:t>Serial Code</w:t>
        </w:r>
        <w:r w:rsidRPr="00270E9C">
          <w:rPr>
            <w:b/>
          </w:rPr>
          <w:t>:</w:t>
        </w:r>
        <w:r w:rsidRPr="00270E9C">
          <w:t xml:space="preserve"> </w:t>
        </w:r>
      </w:ins>
      <w:ins w:id="72" w:author="Contributors" w:date="2012-01-30T21:40:00Z">
        <w:r w:rsidR="00F90AF7">
          <w:rPr>
            <w:rFonts w:eastAsiaTheme="minorEastAsia" w:hint="eastAsia"/>
            <w:lang w:eastAsia="ko-KR"/>
          </w:rPr>
          <w:t xml:space="preserve">Part of identifier </w:t>
        </w:r>
        <w:r w:rsidR="00F90AF7" w:rsidRPr="001027F7">
          <w:t xml:space="preserve">to </w:t>
        </w:r>
      </w:ins>
      <w:ins w:id="73" w:author="Contributors" w:date="2012-01-30T21:41:00Z">
        <w:r w:rsidR="00F90AF7">
          <w:rPr>
            <w:rFonts w:eastAsiaTheme="minorEastAsia" w:hint="eastAsia"/>
            <w:lang w:eastAsia="ko-KR"/>
          </w:rPr>
          <w:t>serialize</w:t>
        </w:r>
      </w:ins>
      <w:ins w:id="74" w:author="Contributors" w:date="2012-01-30T21:40:00Z">
        <w:r w:rsidR="00F90AF7">
          <w:rPr>
            <w:rFonts w:eastAsiaTheme="minorEastAsia" w:hint="eastAsia"/>
            <w:lang w:eastAsia="ko-KR"/>
          </w:rPr>
          <w:t xml:space="preserve"> </w:t>
        </w:r>
        <w:r w:rsidR="00F90AF7">
          <w:rPr>
            <w:rFonts w:eastAsiaTheme="minorEastAsia"/>
            <w:lang w:eastAsia="ko-KR"/>
          </w:rPr>
          <w:t>individual</w:t>
        </w:r>
        <w:r w:rsidR="00F90AF7">
          <w:rPr>
            <w:rFonts w:eastAsiaTheme="minorEastAsia" w:hint="eastAsia"/>
            <w:lang w:eastAsia="ko-KR"/>
          </w:rPr>
          <w:t xml:space="preserve"> multimedia information</w:t>
        </w:r>
      </w:ins>
      <w:ins w:id="75" w:author="Contributors" w:date="2012-02-01T18:07:00Z">
        <w:r w:rsidR="00A45296">
          <w:rPr>
            <w:rFonts w:eastAsiaTheme="minorEastAsia" w:hint="eastAsia"/>
            <w:lang w:eastAsia="ko-KR"/>
          </w:rPr>
          <w:t xml:space="preserve"> and service</w:t>
        </w:r>
      </w:ins>
      <w:ins w:id="76" w:author="Contributors" w:date="2012-01-30T21:36:00Z">
        <w:r w:rsidRPr="00270E9C">
          <w:t>.</w:t>
        </w:r>
      </w:ins>
    </w:p>
    <w:p w:rsidR="00270E9C" w:rsidRPr="00270E9C" w:rsidDel="00C33D62" w:rsidRDefault="00270E9C" w:rsidP="00270E9C">
      <w:pPr>
        <w:rPr>
          <w:del w:id="77" w:author="Contributors" w:date="2012-01-30T21:50:00Z"/>
          <w:rFonts w:eastAsia="Malgun Gothic"/>
          <w:lang w:eastAsia="ko-KR"/>
        </w:rPr>
      </w:pPr>
      <w:del w:id="78" w:author="Contributors" w:date="2012-01-30T21:50:00Z">
        <w:r w:rsidRPr="00270E9C" w:rsidDel="00C33D62">
          <w:rPr>
            <w:rFonts w:eastAsia="Malgun Gothic"/>
            <w:b/>
          </w:rPr>
          <w:delText>3.2.</w:delText>
        </w:r>
      </w:del>
      <w:del w:id="79" w:author="Contributors" w:date="2012-01-30T21:36:00Z">
        <w:r w:rsidRPr="00270E9C" w:rsidDel="00F61907">
          <w:rPr>
            <w:rFonts w:eastAsia="Malgun Gothic" w:hint="eastAsia"/>
            <w:b/>
          </w:rPr>
          <w:delText>3</w:delText>
        </w:r>
      </w:del>
      <w:del w:id="80" w:author="Contributors" w:date="2012-01-30T21:50:00Z">
        <w:r w:rsidRPr="00270E9C" w:rsidDel="00C33D62">
          <w:rPr>
            <w:rFonts w:eastAsia="Malgun Gothic"/>
            <w:b/>
          </w:rPr>
          <w:tab/>
        </w:r>
        <w:r w:rsidRPr="00270E9C" w:rsidDel="00C33D62">
          <w:rPr>
            <w:rFonts w:eastAsia="Malgun Gothic" w:hint="eastAsia"/>
            <w:b/>
            <w:lang w:eastAsia="ko-KR"/>
          </w:rPr>
          <w:delText>ucode</w:delText>
        </w:r>
        <w:r w:rsidRPr="00270E9C" w:rsidDel="00C33D62">
          <w:rPr>
            <w:rFonts w:eastAsia="Malgun Gothic"/>
            <w:b/>
          </w:rPr>
          <w:delText>:</w:delText>
        </w:r>
        <w:r w:rsidRPr="00270E9C" w:rsidDel="00C33D62">
          <w:rPr>
            <w:rFonts w:eastAsia="Malgun Gothic"/>
          </w:rPr>
          <w:delText xml:space="preserve"> </w:delText>
        </w:r>
        <w:r w:rsidRPr="00270E9C" w:rsidDel="00C33D62">
          <w:rPr>
            <w:rFonts w:eastAsia="Malgun Gothic" w:hint="eastAsia"/>
            <w:lang w:eastAsia="ko-KR"/>
          </w:rPr>
          <w:delText>N</w:delText>
        </w:r>
        <w:r w:rsidRPr="00270E9C" w:rsidDel="00C33D62">
          <w:rPr>
            <w:rFonts w:eastAsia="Malgun Gothic" w:hint="eastAsia"/>
          </w:rPr>
          <w:delText xml:space="preserve">ew </w:delText>
        </w:r>
        <w:r w:rsidRPr="00270E9C" w:rsidDel="00C33D62">
          <w:rPr>
            <w:rFonts w:eastAsia="SimSun" w:hint="eastAsia"/>
            <w:lang w:eastAsia="ja-JP"/>
          </w:rPr>
          <w:delText>identification</w:delText>
        </w:r>
        <w:r w:rsidRPr="00270E9C" w:rsidDel="00C33D62">
          <w:rPr>
            <w:rFonts w:eastAsia="Malgun Gothic" w:hint="eastAsia"/>
          </w:rPr>
          <w:delText xml:space="preserve"> scheme defined in this Recommendation</w:delText>
        </w:r>
      </w:del>
    </w:p>
    <w:p w:rsidR="00270E9C" w:rsidRPr="00270E9C" w:rsidDel="00C33D62" w:rsidRDefault="00270E9C" w:rsidP="00270E9C">
      <w:pPr>
        <w:spacing w:before="80"/>
        <w:rPr>
          <w:del w:id="81" w:author="Contributors" w:date="2012-01-30T21:50:00Z"/>
          <w:rFonts w:eastAsia="Malgun Gothic"/>
          <w:lang w:eastAsia="ko-KR"/>
        </w:rPr>
      </w:pPr>
      <w:del w:id="82" w:author="Contributors" w:date="2012-01-30T21:50:00Z">
        <w:r w:rsidRPr="00270E9C" w:rsidDel="00C33D62">
          <w:rPr>
            <w:rFonts w:eastAsia="Malgun Gothic" w:hint="eastAsia"/>
            <w:lang w:eastAsia="ko-KR"/>
          </w:rPr>
          <w:lastRenderedPageBreak/>
          <w:delText>Editor</w:delText>
        </w:r>
        <w:r w:rsidRPr="00270E9C" w:rsidDel="00C33D62">
          <w:rPr>
            <w:rFonts w:eastAsia="Malgun Gothic"/>
            <w:lang w:eastAsia="ko-KR"/>
          </w:rPr>
          <w:delText>’</w:delText>
        </w:r>
        <w:r w:rsidRPr="00270E9C" w:rsidDel="00C33D62">
          <w:rPr>
            <w:rFonts w:eastAsia="Malgun Gothic" w:hint="eastAsia"/>
            <w:lang w:eastAsia="ko-KR"/>
          </w:rPr>
          <w:delText xml:space="preserve">s NOTE </w:delText>
        </w:r>
        <w:r w:rsidRPr="00270E9C" w:rsidDel="00C33D62">
          <w:rPr>
            <w:rFonts w:eastAsia="Malgun Gothic"/>
            <w:lang w:eastAsia="ko-KR"/>
          </w:rPr>
          <w:delText>–</w:delText>
        </w:r>
        <w:r w:rsidRPr="00270E9C" w:rsidDel="00C33D62">
          <w:rPr>
            <w:rFonts w:eastAsia="Malgun Gothic" w:hint="eastAsia"/>
            <w:lang w:eastAsia="ko-KR"/>
          </w:rPr>
          <w:delText xml:space="preserve"> The name of identification scheme defined in draft Recommendation needs to be revisited, since the term </w:delText>
        </w:r>
        <w:r w:rsidRPr="00270E9C" w:rsidDel="00C33D62">
          <w:rPr>
            <w:rFonts w:eastAsia="Malgun Gothic"/>
            <w:lang w:eastAsia="ko-KR"/>
          </w:rPr>
          <w:delText>“</w:delText>
        </w:r>
        <w:r w:rsidRPr="00270E9C" w:rsidDel="00C33D62">
          <w:rPr>
            <w:rFonts w:eastAsia="Malgun Gothic" w:hint="eastAsia"/>
            <w:lang w:eastAsia="ko-KR"/>
          </w:rPr>
          <w:delText>ucode</w:delText>
        </w:r>
        <w:r w:rsidRPr="00270E9C" w:rsidDel="00C33D62">
          <w:rPr>
            <w:rFonts w:eastAsia="Malgun Gothic"/>
            <w:lang w:eastAsia="ko-KR"/>
          </w:rPr>
          <w:delText>”</w:delText>
        </w:r>
        <w:r w:rsidRPr="00270E9C" w:rsidDel="00C33D62">
          <w:rPr>
            <w:rFonts w:eastAsia="Malgun Gothic" w:hint="eastAsia"/>
            <w:lang w:eastAsia="ko-KR"/>
          </w:rPr>
          <w:delText xml:space="preserve"> is already used for identification scheme in Japan.</w:delText>
        </w:r>
      </w:del>
    </w:p>
    <w:p w:rsidR="00270E9C" w:rsidRPr="00270E9C" w:rsidDel="00177850" w:rsidRDefault="00270E9C" w:rsidP="00270E9C">
      <w:pPr>
        <w:spacing w:before="80"/>
        <w:rPr>
          <w:del w:id="83" w:author="Contributors" w:date="2012-01-30T21:11:00Z"/>
          <w:rFonts w:eastAsia="SimSun"/>
          <w:lang w:eastAsia="ko-KR"/>
        </w:rPr>
      </w:pPr>
      <w:del w:id="84" w:author="Contributors" w:date="2012-01-30T21:11:00Z">
        <w:r w:rsidRPr="00270E9C" w:rsidDel="00177850">
          <w:rPr>
            <w:rFonts w:eastAsia="Malgun Gothic" w:hint="eastAsia"/>
            <w:lang w:eastAsia="ko-KR"/>
          </w:rPr>
          <w:delText>Editor</w:delText>
        </w:r>
        <w:r w:rsidRPr="00270E9C" w:rsidDel="00177850">
          <w:rPr>
            <w:rFonts w:eastAsia="Malgun Gothic"/>
            <w:lang w:eastAsia="ko-KR"/>
          </w:rPr>
          <w:delText>’</w:delText>
        </w:r>
        <w:r w:rsidRPr="00270E9C" w:rsidDel="00177850">
          <w:rPr>
            <w:rFonts w:eastAsia="Malgun Gothic" w:hint="eastAsia"/>
            <w:lang w:eastAsia="ko-KR"/>
          </w:rPr>
          <w:delText xml:space="preserve">s NOTE </w:delText>
        </w:r>
        <w:r w:rsidRPr="00270E9C" w:rsidDel="00177850">
          <w:rPr>
            <w:rFonts w:eastAsia="Malgun Gothic"/>
            <w:lang w:eastAsia="ko-KR"/>
          </w:rPr>
          <w:delText>–</w:delText>
        </w:r>
        <w:r w:rsidRPr="00270E9C" w:rsidDel="00177850">
          <w:rPr>
            <w:rFonts w:eastAsia="Malgun Gothic" w:hint="eastAsia"/>
            <w:lang w:eastAsia="ko-KR"/>
          </w:rPr>
          <w:delText xml:space="preserve"> The terms TLC, SLOC, SC needs to be defined in here to be referenced by H.ID-RA.</w:delText>
        </w:r>
      </w:del>
    </w:p>
    <w:p w:rsidR="00270E9C" w:rsidRPr="00270E9C" w:rsidRDefault="00270E9C" w:rsidP="00270E9C">
      <w:pPr>
        <w:pStyle w:val="Heading1"/>
        <w:ind w:left="794" w:hanging="794"/>
        <w:rPr>
          <w:rFonts w:eastAsia="Malgun Gothic"/>
        </w:rPr>
      </w:pPr>
      <w:bookmarkStart w:id="85" w:name="_Toc288562444"/>
      <w:bookmarkStart w:id="86" w:name="_Toc315716829"/>
      <w:bookmarkEnd w:id="14"/>
      <w:bookmarkEnd w:id="15"/>
      <w:bookmarkEnd w:id="16"/>
      <w:r w:rsidRPr="00270E9C">
        <w:rPr>
          <w:rFonts w:eastAsia="Malgun Gothic"/>
        </w:rPr>
        <w:t>4</w:t>
      </w:r>
      <w:r w:rsidRPr="00270E9C">
        <w:rPr>
          <w:rFonts w:eastAsia="Malgun Gothic"/>
        </w:rPr>
        <w:tab/>
        <w:t>Abbreviations and acronyms</w:t>
      </w:r>
      <w:bookmarkEnd w:id="85"/>
      <w:bookmarkEnd w:id="86"/>
    </w:p>
    <w:p w:rsidR="00270E9C" w:rsidRPr="00270E9C" w:rsidRDefault="00270E9C" w:rsidP="00270E9C">
      <w:r w:rsidRPr="00270E9C">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270E9C" w:rsidRPr="00270E9C" w:rsidTr="00245792">
        <w:tc>
          <w:tcPr>
            <w:tcW w:w="1417" w:type="dxa"/>
            <w:shd w:val="clear" w:color="auto" w:fill="auto"/>
          </w:tcPr>
          <w:p w:rsidR="00270E9C" w:rsidRPr="00270E9C" w:rsidRDefault="00270E9C" w:rsidP="00270E9C">
            <w:pPr>
              <w:spacing w:before="80"/>
            </w:pPr>
            <w:r w:rsidRPr="00270E9C">
              <w:t>GIAI</w:t>
            </w:r>
          </w:p>
        </w:tc>
        <w:tc>
          <w:tcPr>
            <w:tcW w:w="8277" w:type="dxa"/>
            <w:shd w:val="clear" w:color="auto" w:fill="auto"/>
          </w:tcPr>
          <w:p w:rsidR="00270E9C" w:rsidRPr="00270E9C" w:rsidRDefault="00270E9C" w:rsidP="00270E9C">
            <w:pPr>
              <w:spacing w:before="80"/>
            </w:pPr>
            <w:r w:rsidRPr="00270E9C">
              <w:t>Global Individual Asset Identifier</w:t>
            </w:r>
          </w:p>
        </w:tc>
      </w:tr>
      <w:tr w:rsidR="00270E9C" w:rsidRPr="00270E9C" w:rsidTr="00245792">
        <w:tc>
          <w:tcPr>
            <w:tcW w:w="1417" w:type="dxa"/>
            <w:shd w:val="clear" w:color="auto" w:fill="auto"/>
          </w:tcPr>
          <w:p w:rsidR="00270E9C" w:rsidRPr="00270E9C" w:rsidRDefault="00270E9C" w:rsidP="00270E9C">
            <w:pPr>
              <w:spacing w:before="80"/>
            </w:pPr>
            <w:r w:rsidRPr="00270E9C">
              <w:t>GRAI</w:t>
            </w:r>
          </w:p>
        </w:tc>
        <w:tc>
          <w:tcPr>
            <w:tcW w:w="8277" w:type="dxa"/>
            <w:shd w:val="clear" w:color="auto" w:fill="auto"/>
          </w:tcPr>
          <w:p w:rsidR="00270E9C" w:rsidRPr="00270E9C" w:rsidRDefault="00270E9C" w:rsidP="00270E9C">
            <w:pPr>
              <w:spacing w:before="80"/>
            </w:pPr>
            <w:r w:rsidRPr="00270E9C">
              <w:t>Global Returnable Asset Identifier</w:t>
            </w:r>
          </w:p>
        </w:tc>
      </w:tr>
      <w:tr w:rsidR="00270E9C" w:rsidRPr="00270E9C" w:rsidTr="00245792">
        <w:tc>
          <w:tcPr>
            <w:tcW w:w="1417" w:type="dxa"/>
            <w:shd w:val="clear" w:color="auto" w:fill="auto"/>
          </w:tcPr>
          <w:p w:rsidR="00270E9C" w:rsidRPr="00270E9C" w:rsidRDefault="00270E9C" w:rsidP="00270E9C">
            <w:pPr>
              <w:spacing w:before="80"/>
            </w:pPr>
            <w:r w:rsidRPr="00270E9C">
              <w:t>HLC</w:t>
            </w:r>
          </w:p>
        </w:tc>
        <w:tc>
          <w:tcPr>
            <w:tcW w:w="8277" w:type="dxa"/>
            <w:shd w:val="clear" w:color="auto" w:fill="auto"/>
          </w:tcPr>
          <w:p w:rsidR="00270E9C" w:rsidRPr="00270E9C" w:rsidRDefault="00270E9C" w:rsidP="00270E9C">
            <w:pPr>
              <w:spacing w:before="80"/>
              <w:rPr>
                <w:rFonts w:eastAsia="Times New Roman"/>
              </w:rPr>
            </w:pPr>
            <w:r w:rsidRPr="00270E9C">
              <w:t>High Level Code</w:t>
            </w:r>
          </w:p>
        </w:tc>
      </w:tr>
      <w:tr w:rsidR="00270E9C" w:rsidRPr="00270E9C" w:rsidTr="00245792">
        <w:tc>
          <w:tcPr>
            <w:tcW w:w="1417" w:type="dxa"/>
            <w:shd w:val="clear" w:color="auto" w:fill="auto"/>
          </w:tcPr>
          <w:p w:rsidR="00270E9C" w:rsidRPr="00270E9C" w:rsidRDefault="00270E9C" w:rsidP="00270E9C">
            <w:pPr>
              <w:spacing w:before="80"/>
            </w:pPr>
            <w:r w:rsidRPr="00270E9C">
              <w:t>ID</w:t>
            </w:r>
          </w:p>
        </w:tc>
        <w:tc>
          <w:tcPr>
            <w:tcW w:w="8277" w:type="dxa"/>
            <w:shd w:val="clear" w:color="auto" w:fill="auto"/>
          </w:tcPr>
          <w:p w:rsidR="00270E9C" w:rsidRPr="00270E9C" w:rsidRDefault="00270E9C" w:rsidP="00270E9C">
            <w:pPr>
              <w:spacing w:before="80"/>
            </w:pPr>
            <w:r w:rsidRPr="00270E9C">
              <w:t>Identifier</w:t>
            </w:r>
          </w:p>
        </w:tc>
      </w:tr>
      <w:tr w:rsidR="00270E9C" w:rsidRPr="00270E9C" w:rsidTr="00245792">
        <w:tc>
          <w:tcPr>
            <w:tcW w:w="1417" w:type="dxa"/>
            <w:shd w:val="clear" w:color="auto" w:fill="auto"/>
          </w:tcPr>
          <w:p w:rsidR="00270E9C" w:rsidRPr="00270E9C" w:rsidRDefault="00270E9C" w:rsidP="00270E9C">
            <w:pPr>
              <w:spacing w:before="80"/>
            </w:pPr>
            <w:r w:rsidRPr="00270E9C">
              <w:t>IP</w:t>
            </w:r>
          </w:p>
        </w:tc>
        <w:tc>
          <w:tcPr>
            <w:tcW w:w="8277" w:type="dxa"/>
            <w:shd w:val="clear" w:color="auto" w:fill="auto"/>
          </w:tcPr>
          <w:p w:rsidR="00270E9C" w:rsidRPr="00270E9C" w:rsidRDefault="00270E9C" w:rsidP="00270E9C">
            <w:pPr>
              <w:spacing w:before="80"/>
            </w:pPr>
            <w:r w:rsidRPr="00270E9C">
              <w:t>Internet Protocol</w:t>
            </w:r>
          </w:p>
        </w:tc>
      </w:tr>
      <w:tr w:rsidR="00270E9C" w:rsidRPr="00270E9C" w:rsidTr="00245792">
        <w:tc>
          <w:tcPr>
            <w:tcW w:w="1417" w:type="dxa"/>
            <w:shd w:val="clear" w:color="auto" w:fill="auto"/>
          </w:tcPr>
          <w:p w:rsidR="00270E9C" w:rsidRPr="00270E9C" w:rsidRDefault="00270E9C" w:rsidP="00270E9C">
            <w:pPr>
              <w:spacing w:before="80"/>
            </w:pPr>
            <w:r w:rsidRPr="00270E9C">
              <w:t>ISBN</w:t>
            </w:r>
          </w:p>
        </w:tc>
        <w:tc>
          <w:tcPr>
            <w:tcW w:w="8277" w:type="dxa"/>
            <w:shd w:val="clear" w:color="auto" w:fill="auto"/>
          </w:tcPr>
          <w:p w:rsidR="00270E9C" w:rsidRPr="00270E9C" w:rsidRDefault="00270E9C" w:rsidP="00270E9C">
            <w:pPr>
              <w:spacing w:before="80"/>
            </w:pPr>
            <w:r w:rsidRPr="00270E9C">
              <w:t>International Standard Book Number</w:t>
            </w:r>
          </w:p>
        </w:tc>
      </w:tr>
      <w:tr w:rsidR="00270E9C" w:rsidRPr="00270E9C" w:rsidTr="00245792">
        <w:tc>
          <w:tcPr>
            <w:tcW w:w="1417" w:type="dxa"/>
            <w:shd w:val="clear" w:color="auto" w:fill="auto"/>
          </w:tcPr>
          <w:p w:rsidR="00270E9C" w:rsidRPr="00270E9C" w:rsidRDefault="00270E9C" w:rsidP="00270E9C">
            <w:pPr>
              <w:spacing w:before="80"/>
            </w:pPr>
            <w:r w:rsidRPr="00270E9C">
              <w:t>ISSN</w:t>
            </w:r>
          </w:p>
        </w:tc>
        <w:tc>
          <w:tcPr>
            <w:tcW w:w="8277" w:type="dxa"/>
            <w:shd w:val="clear" w:color="auto" w:fill="auto"/>
          </w:tcPr>
          <w:p w:rsidR="00270E9C" w:rsidRPr="00270E9C" w:rsidRDefault="00270E9C" w:rsidP="00270E9C">
            <w:pPr>
              <w:spacing w:before="80"/>
            </w:pPr>
            <w:r w:rsidRPr="00270E9C">
              <w:t>International Standard Serial Number</w:t>
            </w:r>
          </w:p>
        </w:tc>
      </w:tr>
      <w:tr w:rsidR="00270E9C" w:rsidRPr="00270E9C" w:rsidTr="00245792">
        <w:tc>
          <w:tcPr>
            <w:tcW w:w="1417" w:type="dxa"/>
            <w:shd w:val="clear" w:color="auto" w:fill="auto"/>
          </w:tcPr>
          <w:p w:rsidR="00270E9C" w:rsidRPr="00270E9C" w:rsidRDefault="00270E9C" w:rsidP="00270E9C">
            <w:pPr>
              <w:spacing w:before="80"/>
            </w:pPr>
            <w:r w:rsidRPr="00270E9C">
              <w:t>LRA</w:t>
            </w:r>
          </w:p>
        </w:tc>
        <w:tc>
          <w:tcPr>
            <w:tcW w:w="8277" w:type="dxa"/>
            <w:shd w:val="clear" w:color="auto" w:fill="auto"/>
          </w:tcPr>
          <w:p w:rsidR="00270E9C" w:rsidRPr="00270E9C" w:rsidRDefault="00270E9C" w:rsidP="00270E9C">
            <w:pPr>
              <w:spacing w:before="80"/>
            </w:pPr>
            <w:r w:rsidRPr="00270E9C">
              <w:t>Local registration authority</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OID</w:t>
            </w:r>
          </w:p>
        </w:tc>
        <w:tc>
          <w:tcPr>
            <w:tcW w:w="8277" w:type="dxa"/>
            <w:shd w:val="clear" w:color="auto" w:fill="auto"/>
          </w:tcPr>
          <w:p w:rsidR="00270E9C" w:rsidRPr="00270E9C" w:rsidRDefault="00270E9C" w:rsidP="00270E9C">
            <w:pPr>
              <w:spacing w:before="80"/>
              <w:rPr>
                <w:szCs w:val="24"/>
              </w:rPr>
            </w:pPr>
            <w:r w:rsidRPr="00270E9C">
              <w:rPr>
                <w:szCs w:val="24"/>
              </w:rPr>
              <w:t>Object identifier</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RA</w:t>
            </w:r>
          </w:p>
        </w:tc>
        <w:tc>
          <w:tcPr>
            <w:tcW w:w="8277" w:type="dxa"/>
            <w:shd w:val="clear" w:color="auto" w:fill="auto"/>
          </w:tcPr>
          <w:p w:rsidR="00270E9C" w:rsidRPr="00270E9C" w:rsidRDefault="00270E9C" w:rsidP="00270E9C">
            <w:pPr>
              <w:spacing w:before="80"/>
            </w:pPr>
            <w:r w:rsidRPr="00270E9C">
              <w:t>Registration authority</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RFID</w:t>
            </w:r>
          </w:p>
        </w:tc>
        <w:tc>
          <w:tcPr>
            <w:tcW w:w="8277" w:type="dxa"/>
            <w:shd w:val="clear" w:color="auto" w:fill="auto"/>
          </w:tcPr>
          <w:p w:rsidR="00270E9C" w:rsidRPr="00270E9C" w:rsidRDefault="00270E9C" w:rsidP="00270E9C">
            <w:pPr>
              <w:spacing w:before="80"/>
            </w:pPr>
            <w:r w:rsidRPr="00270E9C">
              <w:rPr>
                <w:szCs w:val="24"/>
              </w:rPr>
              <w:t>Radio frequency identification</w:t>
            </w:r>
          </w:p>
        </w:tc>
      </w:tr>
      <w:tr w:rsidR="00270E9C" w:rsidRPr="00270E9C" w:rsidTr="00245792">
        <w:tc>
          <w:tcPr>
            <w:tcW w:w="1417" w:type="dxa"/>
            <w:shd w:val="clear" w:color="auto" w:fill="auto"/>
          </w:tcPr>
          <w:p w:rsidR="00270E9C" w:rsidRPr="00270E9C" w:rsidRDefault="00270E9C" w:rsidP="00270E9C">
            <w:pPr>
              <w:spacing w:before="80"/>
              <w:rPr>
                <w:rFonts w:eastAsia="Times New Roman"/>
                <w:szCs w:val="24"/>
              </w:rPr>
            </w:pPr>
            <w:r w:rsidRPr="00270E9C">
              <w:rPr>
                <w:szCs w:val="24"/>
              </w:rPr>
              <w:t>SC</w:t>
            </w:r>
          </w:p>
        </w:tc>
        <w:tc>
          <w:tcPr>
            <w:tcW w:w="8277" w:type="dxa"/>
            <w:shd w:val="clear" w:color="auto" w:fill="auto"/>
          </w:tcPr>
          <w:p w:rsidR="00270E9C" w:rsidRPr="00270E9C" w:rsidRDefault="00270E9C" w:rsidP="00270E9C">
            <w:pPr>
              <w:spacing w:before="80"/>
              <w:rPr>
                <w:rFonts w:eastAsia="Times New Roman"/>
                <w:szCs w:val="24"/>
              </w:rPr>
            </w:pPr>
            <w:r w:rsidRPr="00270E9C">
              <w:rPr>
                <w:szCs w:val="24"/>
              </w:rPr>
              <w:t>Serial Code</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SGLN</w:t>
            </w:r>
          </w:p>
        </w:tc>
        <w:tc>
          <w:tcPr>
            <w:tcW w:w="8277" w:type="dxa"/>
            <w:shd w:val="clear" w:color="auto" w:fill="auto"/>
          </w:tcPr>
          <w:p w:rsidR="00270E9C" w:rsidRPr="00270E9C" w:rsidRDefault="00270E9C" w:rsidP="00270E9C">
            <w:pPr>
              <w:spacing w:before="80"/>
              <w:rPr>
                <w:szCs w:val="24"/>
              </w:rPr>
            </w:pPr>
            <w:r w:rsidRPr="00270E9C">
              <w:t>Serialized Global Location Number</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SGTIN</w:t>
            </w:r>
          </w:p>
        </w:tc>
        <w:tc>
          <w:tcPr>
            <w:tcW w:w="8277" w:type="dxa"/>
            <w:shd w:val="clear" w:color="auto" w:fill="auto"/>
          </w:tcPr>
          <w:p w:rsidR="00270E9C" w:rsidRPr="00270E9C" w:rsidRDefault="00270E9C" w:rsidP="00270E9C">
            <w:pPr>
              <w:spacing w:before="80"/>
              <w:rPr>
                <w:szCs w:val="24"/>
              </w:rPr>
            </w:pPr>
            <w:r w:rsidRPr="00270E9C">
              <w:t>Serialized Global Trade Item Number</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SLOC</w:t>
            </w:r>
          </w:p>
        </w:tc>
        <w:tc>
          <w:tcPr>
            <w:tcW w:w="8277" w:type="dxa"/>
            <w:shd w:val="clear" w:color="auto" w:fill="auto"/>
          </w:tcPr>
          <w:p w:rsidR="00270E9C" w:rsidRPr="00270E9C" w:rsidRDefault="00270E9C" w:rsidP="00270E9C">
            <w:pPr>
              <w:spacing w:before="80"/>
              <w:rPr>
                <w:rFonts w:eastAsia="Times New Roman"/>
              </w:rPr>
            </w:pPr>
            <w:r w:rsidRPr="00270E9C">
              <w:t>Second Level Organization Code</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SSCC</w:t>
            </w:r>
          </w:p>
        </w:tc>
        <w:tc>
          <w:tcPr>
            <w:tcW w:w="8277" w:type="dxa"/>
            <w:shd w:val="clear" w:color="auto" w:fill="auto"/>
          </w:tcPr>
          <w:p w:rsidR="00270E9C" w:rsidRPr="00270E9C" w:rsidRDefault="00270E9C" w:rsidP="00270E9C">
            <w:pPr>
              <w:spacing w:before="80"/>
            </w:pPr>
            <w:r w:rsidRPr="00270E9C">
              <w:t>Serial Shipping Container Code</w:t>
            </w:r>
          </w:p>
        </w:tc>
      </w:tr>
      <w:tr w:rsidR="00270E9C" w:rsidRPr="00270E9C" w:rsidTr="00245792">
        <w:tc>
          <w:tcPr>
            <w:tcW w:w="1417" w:type="dxa"/>
            <w:shd w:val="clear" w:color="auto" w:fill="auto"/>
          </w:tcPr>
          <w:p w:rsidR="00270E9C" w:rsidRPr="00270E9C" w:rsidRDefault="00270E9C" w:rsidP="00270E9C">
            <w:pPr>
              <w:spacing w:before="80"/>
              <w:rPr>
                <w:szCs w:val="24"/>
              </w:rPr>
            </w:pPr>
            <w:r w:rsidRPr="00270E9C">
              <w:rPr>
                <w:szCs w:val="24"/>
              </w:rPr>
              <w:t>TLC</w:t>
            </w:r>
          </w:p>
        </w:tc>
        <w:tc>
          <w:tcPr>
            <w:tcW w:w="8277" w:type="dxa"/>
            <w:shd w:val="clear" w:color="auto" w:fill="auto"/>
          </w:tcPr>
          <w:p w:rsidR="00270E9C" w:rsidRPr="00270E9C" w:rsidRDefault="00270E9C" w:rsidP="00270E9C">
            <w:pPr>
              <w:spacing w:before="80"/>
              <w:rPr>
                <w:rFonts w:eastAsia="Times New Roman"/>
              </w:rPr>
            </w:pPr>
            <w:r w:rsidRPr="00270E9C">
              <w:t>Top Level Code</w:t>
            </w:r>
          </w:p>
        </w:tc>
      </w:tr>
      <w:tr w:rsidR="00270E9C" w:rsidRPr="00270E9C" w:rsidTr="00245792">
        <w:tc>
          <w:tcPr>
            <w:tcW w:w="1417" w:type="dxa"/>
            <w:shd w:val="clear" w:color="auto" w:fill="auto"/>
          </w:tcPr>
          <w:p w:rsidR="00270E9C" w:rsidRPr="00270E9C" w:rsidRDefault="00270E9C" w:rsidP="00270E9C">
            <w:pPr>
              <w:spacing w:before="80"/>
            </w:pPr>
            <w:r w:rsidRPr="00270E9C">
              <w:t>URL</w:t>
            </w:r>
          </w:p>
        </w:tc>
        <w:tc>
          <w:tcPr>
            <w:tcW w:w="8277" w:type="dxa"/>
            <w:shd w:val="clear" w:color="auto" w:fill="auto"/>
          </w:tcPr>
          <w:p w:rsidR="00270E9C" w:rsidRPr="00270E9C" w:rsidRDefault="00270E9C" w:rsidP="00270E9C">
            <w:pPr>
              <w:spacing w:before="80"/>
            </w:pPr>
            <w:r w:rsidRPr="00270E9C">
              <w:t>Uniform resource locator</w:t>
            </w:r>
          </w:p>
        </w:tc>
      </w:tr>
      <w:tr w:rsidR="00270E9C" w:rsidRPr="00270E9C" w:rsidTr="00245792">
        <w:tc>
          <w:tcPr>
            <w:tcW w:w="1417" w:type="dxa"/>
            <w:shd w:val="clear" w:color="auto" w:fill="auto"/>
          </w:tcPr>
          <w:p w:rsidR="00270E9C" w:rsidRPr="00270E9C" w:rsidRDefault="00270E9C" w:rsidP="00270E9C">
            <w:pPr>
              <w:spacing w:before="80"/>
            </w:pPr>
            <w:r w:rsidRPr="00270E9C">
              <w:t>URN</w:t>
            </w:r>
          </w:p>
        </w:tc>
        <w:tc>
          <w:tcPr>
            <w:tcW w:w="8277" w:type="dxa"/>
            <w:shd w:val="clear" w:color="auto" w:fill="auto"/>
          </w:tcPr>
          <w:p w:rsidR="00270E9C" w:rsidRPr="00270E9C" w:rsidRDefault="00270E9C" w:rsidP="00270E9C">
            <w:pPr>
              <w:spacing w:before="80"/>
            </w:pPr>
            <w:r w:rsidRPr="00270E9C">
              <w:rPr>
                <w:lang w:eastAsia="ja-JP"/>
              </w:rPr>
              <w:t>Uniform resource name</w:t>
            </w:r>
          </w:p>
        </w:tc>
      </w:tr>
    </w:tbl>
    <w:p w:rsidR="00270E9C" w:rsidRPr="00270E9C" w:rsidRDefault="00270E9C" w:rsidP="00270E9C">
      <w:pPr>
        <w:pStyle w:val="Heading1"/>
        <w:ind w:left="794" w:hanging="794"/>
        <w:rPr>
          <w:rFonts w:eastAsia="Malgun Gothic"/>
        </w:rPr>
      </w:pPr>
      <w:bookmarkStart w:id="87" w:name="_Toc136149860"/>
      <w:bookmarkStart w:id="88" w:name="_Toc277621034"/>
      <w:bookmarkStart w:id="89" w:name="_Toc308433579"/>
      <w:bookmarkStart w:id="90" w:name="_Toc288562445"/>
      <w:bookmarkStart w:id="91" w:name="_Toc315716830"/>
      <w:r w:rsidRPr="00270E9C">
        <w:rPr>
          <w:rFonts w:eastAsia="Malgun Gothic"/>
        </w:rPr>
        <w:t>5</w:t>
      </w:r>
      <w:r w:rsidRPr="00270E9C">
        <w:rPr>
          <w:rFonts w:eastAsia="Malgun Gothic"/>
        </w:rPr>
        <w:tab/>
        <w:t>Conventions</w:t>
      </w:r>
      <w:bookmarkEnd w:id="87"/>
      <w:bookmarkEnd w:id="88"/>
      <w:bookmarkEnd w:id="89"/>
      <w:bookmarkEnd w:id="90"/>
      <w:bookmarkEnd w:id="91"/>
    </w:p>
    <w:p w:rsidR="00270E9C" w:rsidRPr="00270E9C" w:rsidRDefault="00270E9C" w:rsidP="00270E9C">
      <w:r w:rsidRPr="00270E9C">
        <w:t>In this Recommendation, xx</w:t>
      </w:r>
      <w:r w:rsidRPr="00270E9C">
        <w:rPr>
          <w:vertAlign w:val="subscript"/>
        </w:rPr>
        <w:t>2</w:t>
      </w:r>
      <w:r w:rsidRPr="00270E9C">
        <w:t xml:space="preserve"> denotes that number xx is expressed as a binary (base-2) number.</w:t>
      </w:r>
    </w:p>
    <w:p w:rsidR="00270E9C" w:rsidRPr="00270E9C" w:rsidRDefault="00270E9C" w:rsidP="00270E9C">
      <w:pPr>
        <w:pStyle w:val="Heading1"/>
        <w:ind w:left="794" w:hanging="794"/>
        <w:rPr>
          <w:rFonts w:eastAsia="Malgun Gothic"/>
        </w:rPr>
      </w:pPr>
      <w:bookmarkStart w:id="92" w:name="_Toc308433580"/>
      <w:bookmarkStart w:id="93" w:name="_Toc288562446"/>
      <w:bookmarkStart w:id="94" w:name="_Toc315716831"/>
      <w:r w:rsidRPr="00270E9C">
        <w:rPr>
          <w:rFonts w:eastAsia="Malgun Gothic"/>
        </w:rPr>
        <w:t>6</w:t>
      </w:r>
      <w:r w:rsidRPr="00270E9C">
        <w:rPr>
          <w:rFonts w:eastAsia="Malgun Gothic"/>
        </w:rPr>
        <w:tab/>
        <w:t>Concept of identification scheme for multimedia information access triggered by tag-based identification</w:t>
      </w:r>
      <w:bookmarkEnd w:id="92"/>
      <w:bookmarkEnd w:id="93"/>
      <w:bookmarkEnd w:id="94"/>
    </w:p>
    <w:p w:rsidR="00270E9C" w:rsidRPr="00270E9C" w:rsidRDefault="00270E9C" w:rsidP="00270E9C">
      <w:pPr>
        <w:pStyle w:val="Heading2"/>
        <w:numPr>
          <w:ilvl w:val="0"/>
          <w:numId w:val="0"/>
        </w:numPr>
        <w:ind w:left="794" w:hanging="794"/>
        <w:rPr>
          <w:rFonts w:eastAsia="Malgun Gothic"/>
        </w:rPr>
      </w:pPr>
      <w:bookmarkStart w:id="95" w:name="_Toc308433581"/>
      <w:bookmarkStart w:id="96" w:name="_Toc288562447"/>
      <w:bookmarkStart w:id="97" w:name="_Toc315716832"/>
      <w:r w:rsidRPr="00270E9C">
        <w:rPr>
          <w:rFonts w:eastAsia="Malgun Gothic"/>
        </w:rPr>
        <w:t>6.1</w:t>
      </w:r>
      <w:r w:rsidRPr="00270E9C">
        <w:rPr>
          <w:rFonts w:eastAsia="Malgun Gothic"/>
        </w:rPr>
        <w:tab/>
        <w:t>Overview</w:t>
      </w:r>
      <w:bookmarkEnd w:id="95"/>
      <w:bookmarkEnd w:id="96"/>
      <w:bookmarkEnd w:id="97"/>
    </w:p>
    <w:p w:rsidR="00270E9C" w:rsidRDefault="00270E9C" w:rsidP="00270E9C">
      <w:pPr>
        <w:rPr>
          <w:ins w:id="98" w:author="Contributors" w:date="2012-01-30T20:28:00Z"/>
          <w:rFonts w:eastAsiaTheme="minorEastAsia"/>
          <w:lang w:eastAsia="ko-KR"/>
        </w:rPr>
      </w:pPr>
      <w:r w:rsidRPr="00270E9C">
        <w:t xml:space="preserve">An identification scheme </w:t>
      </w:r>
      <w:ins w:id="99" w:author="Contributors" w:date="2012-01-30T20:24:00Z">
        <w:r w:rsidR="00245792">
          <w:rPr>
            <w:rFonts w:eastAsiaTheme="minorEastAsia" w:hint="eastAsia"/>
            <w:lang w:eastAsia="ko-KR"/>
          </w:rPr>
          <w:t xml:space="preserve">in this Recommendation </w:t>
        </w:r>
      </w:ins>
      <w:r w:rsidRPr="00270E9C">
        <w:t xml:space="preserve">is designed to discriminate </w:t>
      </w:r>
      <w:ins w:id="100" w:author="Contributors" w:date="2012-01-30T20:25:00Z">
        <w:r w:rsidR="00245792">
          <w:rPr>
            <w:rFonts w:eastAsiaTheme="minorEastAsia" w:hint="eastAsia"/>
            <w:lang w:eastAsia="ko-KR"/>
          </w:rPr>
          <w:t xml:space="preserve">multimedia information </w:t>
        </w:r>
      </w:ins>
      <w:ins w:id="101" w:author="Contributors" w:date="2012-02-01T18:08:00Z">
        <w:r w:rsidR="00A45296">
          <w:rPr>
            <w:rFonts w:eastAsiaTheme="minorEastAsia" w:hint="eastAsia"/>
            <w:lang w:eastAsia="ko-KR"/>
          </w:rPr>
          <w:t xml:space="preserve">and </w:t>
        </w:r>
        <w:proofErr w:type="spellStart"/>
        <w:r w:rsidR="00A45296">
          <w:rPr>
            <w:rFonts w:eastAsiaTheme="minorEastAsia" w:hint="eastAsia"/>
            <w:lang w:eastAsia="ko-KR"/>
          </w:rPr>
          <w:t>service</w:t>
        </w:r>
      </w:ins>
      <w:ins w:id="102" w:author="Contributors" w:date="2012-01-30T20:25:00Z">
        <w:r w:rsidR="00245792">
          <w:rPr>
            <w:rFonts w:eastAsiaTheme="minorEastAsia" w:hint="eastAsia"/>
            <w:lang w:eastAsia="ko-KR"/>
          </w:rPr>
          <w:t>associated</w:t>
        </w:r>
        <w:proofErr w:type="spellEnd"/>
        <w:r w:rsidR="00245792">
          <w:rPr>
            <w:rFonts w:eastAsiaTheme="minorEastAsia" w:hint="eastAsia"/>
            <w:lang w:eastAsia="ko-KR"/>
          </w:rPr>
          <w:t xml:space="preserve"> with </w:t>
        </w:r>
      </w:ins>
      <w:r w:rsidRPr="00270E9C">
        <w:t xml:space="preserve">"objects" or "places" of the real world in the architecture defined by </w:t>
      </w:r>
      <w:r w:rsidRPr="00270E9C">
        <w:rPr>
          <w:rFonts w:eastAsia="SimSun"/>
          <w:lang w:eastAsia="zh-CN"/>
        </w:rPr>
        <w:t>[ITU-T H.621]</w:t>
      </w:r>
      <w:r w:rsidRPr="00270E9C">
        <w:t>.</w:t>
      </w:r>
      <w:del w:id="103" w:author="Contributors" w:date="2012-01-30T20:29:00Z">
        <w:r w:rsidRPr="00270E9C" w:rsidDel="00245792">
          <w:delText xml:space="preserve">  The target for identification is any "object" and "place" in the real world, including not only industrial and agricultural products, but intangible assets such as content, programs, etc. "Places" include rooms, corridors, fields, roads, and buildings, etc.</w:delText>
        </w:r>
      </w:del>
    </w:p>
    <w:p w:rsidR="00245792" w:rsidRPr="00245792" w:rsidRDefault="00245792" w:rsidP="00270E9C">
      <w:pPr>
        <w:rPr>
          <w:rFonts w:eastAsiaTheme="minorEastAsia"/>
          <w:lang w:eastAsia="ko-KR"/>
          <w:rPrChange w:id="104" w:author="Contributors" w:date="2012-01-30T20:28:00Z">
            <w:rPr>
              <w:rFonts w:eastAsia="Malgun Gothic"/>
              <w:lang w:eastAsia="ko-KR"/>
            </w:rPr>
          </w:rPrChange>
        </w:rPr>
      </w:pPr>
      <w:ins w:id="105" w:author="Contributors" w:date="2012-01-30T20:30:00Z">
        <w:r>
          <w:rPr>
            <w:rFonts w:eastAsiaTheme="minorEastAsia" w:hint="eastAsia"/>
            <w:lang w:eastAsia="ko-KR"/>
          </w:rPr>
          <w:t xml:space="preserve">The data carrier such as RFID tag that </w:t>
        </w:r>
      </w:ins>
      <w:ins w:id="106" w:author="Contributors" w:date="2012-01-30T20:31:00Z">
        <w:r w:rsidR="00D8398E">
          <w:rPr>
            <w:rFonts w:eastAsiaTheme="minorEastAsia"/>
            <w:lang w:eastAsia="ko-KR"/>
          </w:rPr>
          <w:t>triggers</w:t>
        </w:r>
      </w:ins>
      <w:ins w:id="107" w:author="Contributors" w:date="2012-01-30T20:30:00Z">
        <w:r>
          <w:rPr>
            <w:rFonts w:eastAsiaTheme="minorEastAsia" w:hint="eastAsia"/>
            <w:lang w:eastAsia="ko-KR"/>
          </w:rPr>
          <w:t xml:space="preserve"> the access ca</w:t>
        </w:r>
        <w:r w:rsidR="00D8398E">
          <w:rPr>
            <w:rFonts w:eastAsiaTheme="minorEastAsia" w:hint="eastAsia"/>
            <w:lang w:eastAsia="ko-KR"/>
          </w:rPr>
          <w:t xml:space="preserve">n be </w:t>
        </w:r>
      </w:ins>
      <w:ins w:id="108" w:author="Contributors" w:date="2012-01-30T20:31:00Z">
        <w:r w:rsidR="00D8398E">
          <w:rPr>
            <w:rFonts w:eastAsiaTheme="minorEastAsia" w:hint="eastAsia"/>
            <w:lang w:eastAsia="ko-KR"/>
          </w:rPr>
          <w:t xml:space="preserve">attached on anywhere and </w:t>
        </w:r>
      </w:ins>
      <w:ins w:id="109" w:author="Contributors" w:date="2012-01-30T20:32:00Z">
        <w:r w:rsidR="00D8398E">
          <w:rPr>
            <w:rFonts w:eastAsiaTheme="minorEastAsia" w:hint="eastAsia"/>
            <w:lang w:eastAsia="ko-KR"/>
          </w:rPr>
          <w:t xml:space="preserve">the </w:t>
        </w:r>
      </w:ins>
      <w:ins w:id="110" w:author="Contributors" w:date="2012-01-30T20:33:00Z">
        <w:r w:rsidR="00D8398E">
          <w:rPr>
            <w:rFonts w:eastAsiaTheme="minorEastAsia"/>
            <w:lang w:eastAsia="ko-KR"/>
          </w:rPr>
          <w:t>whereabouts</w:t>
        </w:r>
      </w:ins>
      <w:ins w:id="111" w:author="Contributors" w:date="2012-01-30T20:32:00Z">
        <w:r w:rsidR="00D8398E">
          <w:rPr>
            <w:rFonts w:eastAsiaTheme="minorEastAsia" w:hint="eastAsia"/>
            <w:lang w:eastAsia="ko-KR"/>
          </w:rPr>
          <w:t xml:space="preserve"> is out of scope of this </w:t>
        </w:r>
      </w:ins>
      <w:ins w:id="112" w:author="Contributors" w:date="2012-01-30T20:33:00Z">
        <w:r w:rsidR="00D8398E">
          <w:rPr>
            <w:rFonts w:eastAsiaTheme="minorEastAsia"/>
            <w:lang w:eastAsia="ko-KR"/>
          </w:rPr>
          <w:t>Recommendation</w:t>
        </w:r>
      </w:ins>
      <w:ins w:id="113" w:author="Contributors" w:date="2012-01-30T20:32:00Z">
        <w:r w:rsidR="00D8398E">
          <w:rPr>
            <w:rFonts w:eastAsiaTheme="minorEastAsia" w:hint="eastAsia"/>
            <w:lang w:eastAsia="ko-KR"/>
          </w:rPr>
          <w:t>.</w:t>
        </w:r>
      </w:ins>
    </w:p>
    <w:p w:rsidR="00270E9C" w:rsidRPr="00270E9C" w:rsidDel="00D8398E" w:rsidRDefault="00270E9C" w:rsidP="00270E9C">
      <w:pPr>
        <w:rPr>
          <w:del w:id="114" w:author="Contributors" w:date="2012-01-30T20:33:00Z"/>
          <w:rFonts w:eastAsia="Malgun Gothic"/>
          <w:lang w:eastAsia="ko-KR"/>
        </w:rPr>
      </w:pPr>
      <w:del w:id="115" w:author="Contributors" w:date="2012-01-30T20:33:00Z">
        <w:r w:rsidRPr="00270E9C" w:rsidDel="00D8398E">
          <w:rPr>
            <w:rFonts w:eastAsia="Malgun Gothic" w:hint="eastAsia"/>
            <w:lang w:eastAsia="ko-KR"/>
          </w:rPr>
          <w:lastRenderedPageBreak/>
          <w:delText>Editor</w:delText>
        </w:r>
        <w:r w:rsidRPr="00270E9C" w:rsidDel="00D8398E">
          <w:rPr>
            <w:rFonts w:eastAsia="Malgun Gothic"/>
            <w:lang w:eastAsia="ko-KR"/>
          </w:rPr>
          <w:delText>’</w:delText>
        </w:r>
        <w:r w:rsidRPr="00270E9C" w:rsidDel="00D8398E">
          <w:rPr>
            <w:rFonts w:eastAsia="Malgun Gothic" w:hint="eastAsia"/>
            <w:lang w:eastAsia="ko-KR"/>
          </w:rPr>
          <w:delText xml:space="preserve">s NOTE </w:delText>
        </w:r>
        <w:r w:rsidRPr="00270E9C" w:rsidDel="00D8398E">
          <w:rPr>
            <w:rFonts w:eastAsia="Malgun Gothic"/>
            <w:lang w:eastAsia="ko-KR"/>
          </w:rPr>
          <w:delText>–</w:delText>
        </w:r>
        <w:r w:rsidRPr="00270E9C" w:rsidDel="00D8398E">
          <w:rPr>
            <w:rFonts w:eastAsia="Malgun Gothic" w:hint="eastAsia"/>
            <w:lang w:eastAsia="ko-KR"/>
          </w:rPr>
          <w:delText xml:space="preserve"> The identification target(s) of identification scheme in draft Recommendation needs to be revisited.</w:delText>
        </w:r>
      </w:del>
    </w:p>
    <w:p w:rsidR="00270E9C" w:rsidRPr="00270E9C" w:rsidRDefault="00270E9C" w:rsidP="00270E9C">
      <w:pPr>
        <w:pStyle w:val="Heading2"/>
        <w:numPr>
          <w:ilvl w:val="0"/>
          <w:numId w:val="0"/>
        </w:numPr>
        <w:ind w:left="794" w:hanging="794"/>
        <w:rPr>
          <w:rFonts w:eastAsia="Malgun Gothic"/>
        </w:rPr>
      </w:pPr>
      <w:bookmarkStart w:id="116" w:name="_Toc308433582"/>
      <w:bookmarkStart w:id="117" w:name="_Toc288562448"/>
      <w:bookmarkStart w:id="118" w:name="_Toc315716833"/>
      <w:r w:rsidRPr="00270E9C">
        <w:rPr>
          <w:rFonts w:eastAsia="Malgun Gothic"/>
        </w:rPr>
        <w:t>6.2</w:t>
      </w:r>
      <w:r w:rsidRPr="00270E9C">
        <w:rPr>
          <w:rFonts w:eastAsia="Malgun Gothic"/>
        </w:rPr>
        <w:tab/>
        <w:t>Uniqueness of ID value</w:t>
      </w:r>
      <w:bookmarkEnd w:id="116"/>
      <w:bookmarkEnd w:id="117"/>
      <w:bookmarkEnd w:id="118"/>
    </w:p>
    <w:p w:rsidR="00270E9C" w:rsidRPr="00270E9C" w:rsidRDefault="00270E9C" w:rsidP="00270E9C">
      <w:pPr>
        <w:rPr>
          <w:lang w:eastAsia="ja-JP"/>
        </w:rPr>
      </w:pPr>
      <w:r w:rsidRPr="00270E9C">
        <w:rPr>
          <w:lang w:eastAsia="ja-JP"/>
        </w:rPr>
        <w:t xml:space="preserve">Figure 1 gives an overview of the structure of multiple </w:t>
      </w:r>
      <w:del w:id="119" w:author="Contributors" w:date="2012-01-30T20:34:00Z">
        <w:r w:rsidRPr="00270E9C" w:rsidDel="00D8398E">
          <w:rPr>
            <w:lang w:eastAsia="ja-JP"/>
          </w:rPr>
          <w:delText xml:space="preserve">ID </w:delText>
        </w:r>
      </w:del>
      <w:ins w:id="120" w:author="Contributors" w:date="2012-01-30T20:34:00Z">
        <w:r w:rsidR="00D8398E">
          <w:rPr>
            <w:rFonts w:eastAsiaTheme="minorEastAsia" w:hint="eastAsia"/>
            <w:lang w:eastAsia="ko-KR"/>
          </w:rPr>
          <w:t>identification</w:t>
        </w:r>
        <w:r w:rsidR="00D8398E" w:rsidRPr="00270E9C">
          <w:rPr>
            <w:lang w:eastAsia="ja-JP"/>
          </w:rPr>
          <w:t xml:space="preserve"> </w:t>
        </w:r>
      </w:ins>
      <w:r w:rsidRPr="00270E9C">
        <w:rPr>
          <w:lang w:eastAsia="ja-JP"/>
        </w:rPr>
        <w:t xml:space="preserve">schemes.  Many different </w:t>
      </w:r>
      <w:ins w:id="121" w:author="Contributors" w:date="2012-01-30T20:34:00Z">
        <w:r w:rsidR="00D8398E">
          <w:rPr>
            <w:rFonts w:eastAsiaTheme="minorEastAsia" w:hint="eastAsia"/>
            <w:lang w:eastAsia="ko-KR"/>
          </w:rPr>
          <w:t>identification</w:t>
        </w:r>
        <w:r w:rsidR="00D8398E" w:rsidRPr="00270E9C" w:rsidDel="00D8398E">
          <w:rPr>
            <w:lang w:eastAsia="ja-JP"/>
          </w:rPr>
          <w:t xml:space="preserve"> </w:t>
        </w:r>
      </w:ins>
      <w:del w:id="122" w:author="Contributors" w:date="2012-01-30T20:34:00Z">
        <w:r w:rsidRPr="00270E9C" w:rsidDel="00D8398E">
          <w:rPr>
            <w:lang w:eastAsia="ja-JP"/>
          </w:rPr>
          <w:delText xml:space="preserve">ID </w:delText>
        </w:r>
      </w:del>
      <w:r w:rsidRPr="00270E9C">
        <w:rPr>
          <w:lang w:eastAsia="ja-JP"/>
        </w:rPr>
        <w:t xml:space="preserve">schemes can be used for multimedia information access triggered by tag-based identification. Each </w:t>
      </w:r>
      <w:ins w:id="123" w:author="Contributors" w:date="2012-01-30T20:34:00Z">
        <w:r w:rsidR="00D8398E">
          <w:rPr>
            <w:rFonts w:eastAsiaTheme="minorEastAsia" w:hint="eastAsia"/>
            <w:lang w:eastAsia="ko-KR"/>
          </w:rPr>
          <w:t>identification</w:t>
        </w:r>
        <w:r w:rsidR="00D8398E" w:rsidRPr="00270E9C" w:rsidDel="00D8398E">
          <w:rPr>
            <w:lang w:eastAsia="ja-JP"/>
          </w:rPr>
          <w:t xml:space="preserve"> </w:t>
        </w:r>
      </w:ins>
      <w:del w:id="124" w:author="Contributors" w:date="2012-01-30T20:34:00Z">
        <w:r w:rsidRPr="00270E9C" w:rsidDel="00D8398E">
          <w:rPr>
            <w:lang w:eastAsia="ja-JP"/>
          </w:rPr>
          <w:delText xml:space="preserve">ID </w:delText>
        </w:r>
      </w:del>
      <w:r w:rsidRPr="00270E9C">
        <w:rPr>
          <w:lang w:eastAsia="ja-JP"/>
        </w:rPr>
        <w:t xml:space="preserve">scheme should be identified by </w:t>
      </w:r>
      <w:ins w:id="125" w:author="Contributors" w:date="2012-01-30T20:34:00Z">
        <w:r w:rsidR="00D8398E">
          <w:rPr>
            <w:rFonts w:eastAsiaTheme="minorEastAsia" w:hint="eastAsia"/>
            <w:lang w:eastAsia="ko-KR"/>
          </w:rPr>
          <w:t>object identifier (</w:t>
        </w:r>
      </w:ins>
      <w:r w:rsidRPr="00270E9C">
        <w:rPr>
          <w:lang w:eastAsia="ja-JP"/>
        </w:rPr>
        <w:t>OID</w:t>
      </w:r>
      <w:ins w:id="126" w:author="Contributors" w:date="2012-01-30T20:34:00Z">
        <w:r w:rsidR="00D8398E">
          <w:rPr>
            <w:rFonts w:eastAsiaTheme="minorEastAsia" w:hint="eastAsia"/>
            <w:lang w:eastAsia="ko-KR"/>
          </w:rPr>
          <w:t>)</w:t>
        </w:r>
      </w:ins>
      <w:r w:rsidRPr="00270E9C">
        <w:rPr>
          <w:lang w:eastAsia="ja-JP"/>
        </w:rPr>
        <w:t xml:space="preserve"> under the arc </w:t>
      </w:r>
      <w:r w:rsidRPr="00270E9C">
        <w:rPr>
          <w:rFonts w:eastAsia="Malgun Gothic"/>
        </w:rPr>
        <w:t>{joint-</w:t>
      </w:r>
      <w:proofErr w:type="spellStart"/>
      <w:r w:rsidRPr="00270E9C">
        <w:rPr>
          <w:rFonts w:eastAsia="Malgun Gothic"/>
        </w:rPr>
        <w:t>iso</w:t>
      </w:r>
      <w:proofErr w:type="spellEnd"/>
      <w:r w:rsidRPr="00270E9C">
        <w:rPr>
          <w:rFonts w:eastAsia="Malgun Gothic"/>
        </w:rPr>
        <w:t>-</w:t>
      </w:r>
      <w:proofErr w:type="spellStart"/>
      <w:r w:rsidRPr="00270E9C">
        <w:rPr>
          <w:rFonts w:eastAsia="Malgun Gothic"/>
        </w:rPr>
        <w:t>itu</w:t>
      </w:r>
      <w:proofErr w:type="spellEnd"/>
      <w:r w:rsidRPr="00270E9C">
        <w:rPr>
          <w:rFonts w:eastAsia="Malgun Gothic"/>
        </w:rPr>
        <w:t>-</w:t>
      </w:r>
      <w:proofErr w:type="gramStart"/>
      <w:r w:rsidRPr="00270E9C">
        <w:rPr>
          <w:rFonts w:eastAsia="Malgun Gothic"/>
        </w:rPr>
        <w:t>t(</w:t>
      </w:r>
      <w:proofErr w:type="gramEnd"/>
      <w:r w:rsidRPr="00270E9C">
        <w:rPr>
          <w:rFonts w:eastAsia="Malgun Gothic"/>
        </w:rPr>
        <w:t>2) tag-based (27)}</w:t>
      </w:r>
      <w:r w:rsidRPr="00270E9C">
        <w:rPr>
          <w:lang w:eastAsia="ja-JP"/>
        </w:rPr>
        <w:t xml:space="preserve"> as specified in [ITU-T X.668]. For example, in the figure, the top-most row indicates that </w:t>
      </w:r>
      <w:ins w:id="127" w:author="Contributors" w:date="2012-01-30T20:34:00Z">
        <w:r w:rsidR="00D8398E">
          <w:rPr>
            <w:rFonts w:eastAsiaTheme="minorEastAsia" w:hint="eastAsia"/>
            <w:lang w:eastAsia="ko-KR"/>
          </w:rPr>
          <w:t>identification</w:t>
        </w:r>
        <w:r w:rsidR="00D8398E" w:rsidRPr="00270E9C" w:rsidDel="00D8398E">
          <w:rPr>
            <w:lang w:eastAsia="ja-JP"/>
          </w:rPr>
          <w:t xml:space="preserve"> </w:t>
        </w:r>
      </w:ins>
      <w:del w:id="128" w:author="Contributors" w:date="2012-01-30T20:34:00Z">
        <w:r w:rsidRPr="00270E9C" w:rsidDel="00D8398E">
          <w:rPr>
            <w:lang w:eastAsia="ja-JP"/>
          </w:rPr>
          <w:delText xml:space="preserve">ID </w:delText>
        </w:r>
      </w:del>
      <w:r w:rsidRPr="00270E9C">
        <w:rPr>
          <w:lang w:eastAsia="ja-JP"/>
        </w:rPr>
        <w:t>scheme 1 is identified by OID arch {2 27 i1}.</w:t>
      </w:r>
    </w:p>
    <w:p w:rsidR="00270E9C" w:rsidRPr="00270E9C" w:rsidRDefault="00270E9C" w:rsidP="00270E9C">
      <w:pPr>
        <w:rPr>
          <w:lang w:eastAsia="ja-JP"/>
        </w:rPr>
      </w:pPr>
      <w:r w:rsidRPr="00270E9C">
        <w:rPr>
          <w:lang w:eastAsia="ja-JP"/>
        </w:rPr>
        <w:t xml:space="preserve">Identifier schemes which are widely used and already have an OID allocated to them (not under arc </w:t>
      </w:r>
      <w:r w:rsidRPr="00270E9C">
        <w:rPr>
          <w:rFonts w:eastAsia="Malgun Gothic"/>
        </w:rPr>
        <w:t>{joint-</w:t>
      </w:r>
      <w:proofErr w:type="spellStart"/>
      <w:r w:rsidRPr="00270E9C">
        <w:rPr>
          <w:rFonts w:eastAsia="Malgun Gothic"/>
        </w:rPr>
        <w:t>iso</w:t>
      </w:r>
      <w:proofErr w:type="spellEnd"/>
      <w:r w:rsidRPr="00270E9C">
        <w:rPr>
          <w:rFonts w:eastAsia="Malgun Gothic"/>
        </w:rPr>
        <w:t>-</w:t>
      </w:r>
      <w:proofErr w:type="spellStart"/>
      <w:r w:rsidRPr="00270E9C">
        <w:rPr>
          <w:rFonts w:eastAsia="Malgun Gothic"/>
        </w:rPr>
        <w:t>itu</w:t>
      </w:r>
      <w:proofErr w:type="spellEnd"/>
      <w:r w:rsidRPr="00270E9C">
        <w:rPr>
          <w:rFonts w:eastAsia="Malgun Gothic"/>
        </w:rPr>
        <w:t>-</w:t>
      </w:r>
      <w:proofErr w:type="gramStart"/>
      <w:r w:rsidRPr="00270E9C">
        <w:rPr>
          <w:rFonts w:eastAsia="Malgun Gothic"/>
        </w:rPr>
        <w:t>t(</w:t>
      </w:r>
      <w:proofErr w:type="gramEnd"/>
      <w:r w:rsidRPr="00270E9C">
        <w:rPr>
          <w:rFonts w:eastAsia="Malgun Gothic"/>
        </w:rPr>
        <w:t>2) tag-based (27)}</w:t>
      </w:r>
      <w:r w:rsidRPr="00270E9C">
        <w:rPr>
          <w:lang w:eastAsia="ja-JP"/>
        </w:rPr>
        <w:t xml:space="preserve">) can continue </w:t>
      </w:r>
      <w:del w:id="129" w:author="Contributors" w:date="2012-01-30T20:38:00Z">
        <w:r w:rsidRPr="00270E9C" w:rsidDel="00D8398E">
          <w:rPr>
            <w:lang w:eastAsia="ja-JP"/>
          </w:rPr>
          <w:delText xml:space="preserve">using </w:delText>
        </w:r>
      </w:del>
      <w:ins w:id="130" w:author="Contributors" w:date="2012-01-30T20:38:00Z">
        <w:r w:rsidR="00D8398E">
          <w:rPr>
            <w:rFonts w:eastAsiaTheme="minorEastAsia" w:hint="eastAsia"/>
            <w:lang w:eastAsia="ko-KR"/>
          </w:rPr>
          <w:t>to use</w:t>
        </w:r>
        <w:r w:rsidR="00D8398E" w:rsidRPr="00270E9C">
          <w:rPr>
            <w:lang w:eastAsia="ja-JP"/>
          </w:rPr>
          <w:t xml:space="preserve"> </w:t>
        </w:r>
      </w:ins>
      <w:r w:rsidRPr="00270E9C">
        <w:rPr>
          <w:lang w:eastAsia="ja-JP"/>
        </w:rPr>
        <w:t xml:space="preserve">that OID. In Figure 1, “Existing </w:t>
      </w:r>
      <w:ins w:id="131" w:author="Contributors" w:date="2012-01-30T20:35:00Z">
        <w:r w:rsidR="00D8398E">
          <w:rPr>
            <w:rFonts w:eastAsiaTheme="minorEastAsia" w:hint="eastAsia"/>
            <w:lang w:eastAsia="ko-KR"/>
          </w:rPr>
          <w:t>identification</w:t>
        </w:r>
        <w:r w:rsidR="00D8398E" w:rsidRPr="00270E9C" w:rsidDel="00D8398E">
          <w:rPr>
            <w:lang w:eastAsia="ja-JP"/>
          </w:rPr>
          <w:t xml:space="preserve"> </w:t>
        </w:r>
      </w:ins>
      <w:del w:id="132" w:author="Contributors" w:date="2012-01-30T20:35:00Z">
        <w:r w:rsidRPr="00270E9C" w:rsidDel="00D8398E">
          <w:rPr>
            <w:lang w:eastAsia="ja-JP"/>
          </w:rPr>
          <w:delText xml:space="preserve">ID </w:delText>
        </w:r>
      </w:del>
      <w:r w:rsidRPr="00270E9C">
        <w:rPr>
          <w:lang w:eastAsia="ja-JP"/>
        </w:rPr>
        <w:t>scheme 1”, that has OID value not under {2 27} OID arc is identified by OID arc {x</w:t>
      </w:r>
      <w:r w:rsidRPr="00D8398E">
        <w:rPr>
          <w:vertAlign w:val="subscript"/>
          <w:lang w:eastAsia="ja-JP"/>
        </w:rPr>
        <w:t>1</w:t>
      </w:r>
      <w:r w:rsidRPr="00270E9C">
        <w:rPr>
          <w:lang w:eastAsia="ja-JP"/>
        </w:rPr>
        <w:t xml:space="preserve"> y</w:t>
      </w:r>
      <w:r w:rsidRPr="00D8398E">
        <w:rPr>
          <w:vertAlign w:val="subscript"/>
          <w:lang w:eastAsia="ja-JP"/>
        </w:rPr>
        <w:t>1</w:t>
      </w:r>
      <w:r w:rsidRPr="00270E9C">
        <w:rPr>
          <w:lang w:eastAsia="ja-JP"/>
        </w:rPr>
        <w:t xml:space="preserve"> z</w:t>
      </w:r>
      <w:r w:rsidRPr="00D8398E">
        <w:rPr>
          <w:vertAlign w:val="subscript"/>
          <w:lang w:eastAsia="ja-JP"/>
        </w:rPr>
        <w:t>1</w:t>
      </w:r>
      <w:r w:rsidRPr="00270E9C">
        <w:rPr>
          <w:lang w:eastAsia="ja-JP"/>
        </w:rPr>
        <w:t>}.</w:t>
      </w:r>
    </w:p>
    <w:p w:rsidR="00270E9C" w:rsidRPr="00270E9C" w:rsidRDefault="00270E9C" w:rsidP="00270E9C">
      <w:pPr>
        <w:rPr>
          <w:lang w:eastAsia="ja-JP"/>
        </w:rPr>
      </w:pPr>
      <w:r w:rsidRPr="00270E9C">
        <w:rPr>
          <w:lang w:eastAsia="ja-JP"/>
        </w:rPr>
        <w:t xml:space="preserve">For a given identifier scheme (identified by an OID), the uniqueness of identifier values is required to be managed by the organization who is allocating those values. That is, the uniqueness of identifier values should be managed by the </w:t>
      </w:r>
      <w:r w:rsidRPr="00270E9C">
        <w:rPr>
          <w:rFonts w:eastAsia="Malgun Gothic" w:hint="eastAsia"/>
          <w:lang w:eastAsia="ko-KR"/>
        </w:rPr>
        <w:t>Registration Authority (</w:t>
      </w:r>
      <w:r w:rsidRPr="00270E9C">
        <w:rPr>
          <w:lang w:eastAsia="ja-JP"/>
        </w:rPr>
        <w:t>RA</w:t>
      </w:r>
      <w:r w:rsidRPr="00270E9C">
        <w:rPr>
          <w:rFonts w:eastAsia="Malgun Gothic" w:hint="eastAsia"/>
          <w:lang w:eastAsia="ko-KR"/>
        </w:rPr>
        <w:t>)</w:t>
      </w:r>
      <w:r w:rsidRPr="00270E9C">
        <w:rPr>
          <w:lang w:eastAsia="ja-JP"/>
        </w:rPr>
        <w:t xml:space="preserve"> for that identifier scheme with the cooperation of the users of the identifiers.</w:t>
      </w:r>
    </w:p>
    <w:p w:rsidR="00270E9C" w:rsidRPr="00270E9C" w:rsidRDefault="00270E9C" w:rsidP="00270E9C">
      <w:pPr>
        <w:rPr>
          <w:lang w:eastAsia="ja-JP"/>
        </w:rPr>
      </w:pPr>
    </w:p>
    <w:tbl>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557"/>
        <w:gridCol w:w="3847"/>
      </w:tblGrid>
      <w:tr w:rsidR="00270E9C"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OID:2.27.i</w:t>
            </w:r>
            <w:r w:rsidRPr="00D8398E">
              <w:rPr>
                <w:vertAlign w:val="subscript"/>
                <w:lang w:eastAsia="ja-JP"/>
              </w:rPr>
              <w:t>1</w:t>
            </w:r>
          </w:p>
        </w:tc>
        <w:tc>
          <w:tcPr>
            <w:tcW w:w="557" w:type="dxa"/>
            <w:tcBorders>
              <w:top w:val="nil"/>
              <w:left w:val="single" w:sz="12" w:space="0" w:color="auto"/>
              <w:bottom w:val="nil"/>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270E9C" w:rsidRPr="00270E9C" w:rsidRDefault="00D8398E" w:rsidP="00270E9C">
            <w:pPr>
              <w:keepNext/>
              <w:keepLines/>
              <w:spacing w:before="240" w:after="120"/>
              <w:jc w:val="center"/>
              <w:rPr>
                <w:lang w:eastAsia="ja-JP"/>
              </w:rPr>
            </w:pPr>
            <w:ins w:id="133" w:author="Contributors" w:date="2012-01-30T20:37:00Z">
              <w:r>
                <w:rPr>
                  <w:rFonts w:eastAsiaTheme="minorEastAsia" w:hint="eastAsia"/>
                  <w:lang w:eastAsia="ko-KR"/>
                </w:rPr>
                <w:t>Identification</w:t>
              </w:r>
              <w:r w:rsidRPr="00270E9C" w:rsidDel="00D8398E">
                <w:rPr>
                  <w:lang w:eastAsia="ja-JP"/>
                </w:rPr>
                <w:t xml:space="preserve"> </w:t>
              </w:r>
            </w:ins>
            <w:del w:id="134" w:author="Contributors" w:date="2012-01-30T20:37:00Z">
              <w:r w:rsidR="00270E9C" w:rsidRPr="00270E9C" w:rsidDel="00D8398E">
                <w:rPr>
                  <w:lang w:eastAsia="ja-JP"/>
                </w:rPr>
                <w:delText xml:space="preserve">ID </w:delText>
              </w:r>
            </w:del>
            <w:r w:rsidR="00270E9C" w:rsidRPr="00270E9C">
              <w:rPr>
                <w:lang w:eastAsia="ja-JP"/>
              </w:rPr>
              <w:t>scheme 1</w:t>
            </w:r>
          </w:p>
        </w:tc>
      </w:tr>
      <w:tr w:rsidR="00270E9C" w:rsidRPr="00270E9C" w:rsidTr="00D8398E">
        <w:trPr>
          <w:jc w:val="center"/>
        </w:trPr>
        <w:tc>
          <w:tcPr>
            <w:tcW w:w="1613" w:type="dxa"/>
            <w:tcBorders>
              <w:top w:val="single" w:sz="12" w:space="0" w:color="auto"/>
              <w:left w:val="nil"/>
              <w:bottom w:val="single" w:sz="12" w:space="0" w:color="auto"/>
              <w:right w:val="nil"/>
            </w:tcBorders>
            <w:vAlign w:val="center"/>
          </w:tcPr>
          <w:p w:rsidR="00270E9C" w:rsidRPr="00270E9C" w:rsidRDefault="00270E9C" w:rsidP="00270E9C">
            <w:pPr>
              <w:keepNext/>
              <w:keepLines/>
              <w:spacing w:before="240" w:after="120"/>
              <w:jc w:val="center"/>
              <w:rPr>
                <w:lang w:eastAsia="ja-JP"/>
              </w:rPr>
            </w:pPr>
            <w:r>
              <w:rPr>
                <w:noProof/>
                <w:position w:val="-6"/>
                <w:lang w:val="en-US"/>
              </w:rPr>
              <w:drawing>
                <wp:inline distT="0" distB="0" distL="0" distR="0" wp14:anchorId="0C1DB7D3" wp14:editId="6B21C93B">
                  <wp:extent cx="57150" cy="16192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p>
        </w:tc>
        <w:tc>
          <w:tcPr>
            <w:tcW w:w="557" w:type="dxa"/>
            <w:tcBorders>
              <w:top w:val="nil"/>
              <w:left w:val="nil"/>
              <w:bottom w:val="nil"/>
              <w:right w:val="nil"/>
            </w:tcBorders>
            <w:vAlign w:val="center"/>
          </w:tcPr>
          <w:p w:rsidR="00270E9C" w:rsidRPr="00270E9C" w:rsidRDefault="00270E9C" w:rsidP="00270E9C">
            <w:pPr>
              <w:keepNext/>
              <w:keepLines/>
              <w:spacing w:before="240" w:after="120"/>
              <w:jc w:val="center"/>
              <w:rPr>
                <w:lang w:eastAsia="ja-JP"/>
              </w:rPr>
            </w:pPr>
          </w:p>
        </w:tc>
        <w:tc>
          <w:tcPr>
            <w:tcW w:w="3847" w:type="dxa"/>
            <w:tcBorders>
              <w:top w:val="single" w:sz="12" w:space="0" w:color="auto"/>
              <w:left w:val="nil"/>
              <w:bottom w:val="single" w:sz="12" w:space="0" w:color="auto"/>
              <w:right w:val="nil"/>
            </w:tcBorders>
            <w:vAlign w:val="center"/>
          </w:tcPr>
          <w:p w:rsidR="00270E9C" w:rsidRPr="00270E9C" w:rsidRDefault="00270E9C" w:rsidP="00270E9C">
            <w:pPr>
              <w:keepNext/>
              <w:keepLines/>
              <w:spacing w:before="240" w:after="120"/>
              <w:jc w:val="center"/>
              <w:rPr>
                <w:lang w:eastAsia="ja-JP"/>
              </w:rPr>
            </w:pPr>
            <w:r>
              <w:rPr>
                <w:noProof/>
                <w:position w:val="-6"/>
                <w:lang w:val="en-US"/>
              </w:rPr>
              <w:drawing>
                <wp:inline distT="0" distB="0" distL="0" distR="0" wp14:anchorId="0A31C364" wp14:editId="32217678">
                  <wp:extent cx="57150" cy="161925"/>
                  <wp:effectExtent l="0" t="0" r="0"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p>
        </w:tc>
      </w:tr>
      <w:tr w:rsidR="00270E9C"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OID:2.27.i</w:t>
            </w:r>
            <w:r w:rsidRPr="00270E9C">
              <w:rPr>
                <w:vertAlign w:val="subscript"/>
                <w:lang w:eastAsia="ja-JP"/>
              </w:rPr>
              <w:t>m</w:t>
            </w:r>
          </w:p>
        </w:tc>
        <w:tc>
          <w:tcPr>
            <w:tcW w:w="557" w:type="dxa"/>
            <w:tcBorders>
              <w:top w:val="nil"/>
              <w:left w:val="single" w:sz="12" w:space="0" w:color="auto"/>
              <w:bottom w:val="nil"/>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270E9C" w:rsidRPr="00270E9C" w:rsidRDefault="00D8398E" w:rsidP="00270E9C">
            <w:pPr>
              <w:keepNext/>
              <w:keepLines/>
              <w:spacing w:before="240" w:after="120"/>
              <w:jc w:val="center"/>
            </w:pPr>
            <w:ins w:id="135" w:author="Contributors" w:date="2012-01-30T20:37:00Z">
              <w:r>
                <w:rPr>
                  <w:rFonts w:eastAsiaTheme="minorEastAsia" w:hint="eastAsia"/>
                  <w:lang w:eastAsia="ko-KR"/>
                </w:rPr>
                <w:t>Identification</w:t>
              </w:r>
              <w:r w:rsidRPr="00270E9C" w:rsidDel="00D8398E">
                <w:rPr>
                  <w:lang w:eastAsia="ja-JP"/>
                </w:rPr>
                <w:t xml:space="preserve"> </w:t>
              </w:r>
            </w:ins>
            <w:del w:id="136" w:author="Contributors" w:date="2012-01-30T20:37:00Z">
              <w:r w:rsidR="00270E9C" w:rsidRPr="00270E9C" w:rsidDel="00D8398E">
                <w:rPr>
                  <w:lang w:eastAsia="ja-JP"/>
                </w:rPr>
                <w:delText xml:space="preserve">ID </w:delText>
              </w:r>
            </w:del>
            <w:r w:rsidR="00270E9C" w:rsidRPr="00270E9C">
              <w:rPr>
                <w:lang w:eastAsia="ja-JP"/>
              </w:rPr>
              <w:t xml:space="preserve">scheme </w:t>
            </w:r>
            <w:r w:rsidR="00270E9C" w:rsidRPr="00270E9C">
              <w:t>m</w:t>
            </w:r>
          </w:p>
        </w:tc>
      </w:tr>
      <w:tr w:rsidR="00270E9C" w:rsidRPr="00270E9C" w:rsidTr="00D8398E">
        <w:trPr>
          <w:jc w:val="center"/>
        </w:trPr>
        <w:tc>
          <w:tcPr>
            <w:tcW w:w="1613" w:type="dxa"/>
            <w:tcBorders>
              <w:top w:val="single" w:sz="12" w:space="0" w:color="auto"/>
              <w:left w:val="nil"/>
              <w:bottom w:val="single" w:sz="12" w:space="0" w:color="auto"/>
              <w:right w:val="nil"/>
            </w:tcBorders>
            <w:vAlign w:val="center"/>
          </w:tcPr>
          <w:p w:rsidR="00270E9C" w:rsidRPr="00270E9C" w:rsidRDefault="00270E9C" w:rsidP="00270E9C">
            <w:pPr>
              <w:keepNext/>
              <w:keepLines/>
              <w:spacing w:before="240" w:after="120"/>
              <w:jc w:val="center"/>
              <w:rPr>
                <w:sz w:val="8"/>
                <w:szCs w:val="8"/>
                <w:lang w:eastAsia="ja-JP"/>
              </w:rPr>
            </w:pPr>
          </w:p>
        </w:tc>
        <w:tc>
          <w:tcPr>
            <w:tcW w:w="557" w:type="dxa"/>
            <w:tcBorders>
              <w:top w:val="nil"/>
              <w:left w:val="nil"/>
              <w:bottom w:val="nil"/>
              <w:right w:val="nil"/>
            </w:tcBorders>
            <w:vAlign w:val="center"/>
          </w:tcPr>
          <w:p w:rsidR="00270E9C" w:rsidRPr="00270E9C" w:rsidRDefault="00270E9C" w:rsidP="00270E9C">
            <w:pPr>
              <w:keepNext/>
              <w:keepLines/>
              <w:spacing w:before="240" w:after="120"/>
              <w:jc w:val="center"/>
              <w:rPr>
                <w:sz w:val="8"/>
                <w:szCs w:val="8"/>
                <w:lang w:eastAsia="ja-JP"/>
              </w:rPr>
            </w:pPr>
          </w:p>
        </w:tc>
        <w:tc>
          <w:tcPr>
            <w:tcW w:w="3847" w:type="dxa"/>
            <w:tcBorders>
              <w:top w:val="single" w:sz="12" w:space="0" w:color="auto"/>
              <w:left w:val="nil"/>
              <w:bottom w:val="single" w:sz="12" w:space="0" w:color="auto"/>
              <w:right w:val="nil"/>
            </w:tcBorders>
            <w:vAlign w:val="center"/>
          </w:tcPr>
          <w:p w:rsidR="00270E9C" w:rsidRPr="00270E9C" w:rsidRDefault="00270E9C" w:rsidP="00270E9C">
            <w:pPr>
              <w:keepNext/>
              <w:keepLines/>
              <w:spacing w:before="240" w:after="120"/>
              <w:jc w:val="center"/>
              <w:rPr>
                <w:sz w:val="8"/>
                <w:szCs w:val="8"/>
                <w:lang w:eastAsia="ja-JP"/>
              </w:rPr>
            </w:pPr>
          </w:p>
        </w:tc>
      </w:tr>
      <w:tr w:rsidR="00270E9C"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OID:x</w:t>
            </w:r>
            <w:r w:rsidRPr="00270E9C">
              <w:rPr>
                <w:vertAlign w:val="subscript"/>
                <w:lang w:eastAsia="ja-JP"/>
              </w:rPr>
              <w:t>1</w:t>
            </w:r>
            <w:r w:rsidRPr="00270E9C">
              <w:rPr>
                <w:lang w:eastAsia="ja-JP"/>
              </w:rPr>
              <w:t>.y</w:t>
            </w:r>
            <w:r w:rsidRPr="00270E9C">
              <w:rPr>
                <w:vertAlign w:val="subscript"/>
                <w:lang w:eastAsia="ja-JP"/>
              </w:rPr>
              <w:t>1</w:t>
            </w:r>
            <w:r w:rsidRPr="00270E9C">
              <w:rPr>
                <w:lang w:eastAsia="ja-JP"/>
              </w:rPr>
              <w:t>.z</w:t>
            </w:r>
            <w:r w:rsidRPr="00270E9C">
              <w:rPr>
                <w:vertAlign w:val="subscript"/>
                <w:lang w:eastAsia="ja-JP"/>
              </w:rPr>
              <w:t>1</w:t>
            </w:r>
          </w:p>
        </w:tc>
        <w:tc>
          <w:tcPr>
            <w:tcW w:w="557" w:type="dxa"/>
            <w:tcBorders>
              <w:top w:val="nil"/>
              <w:left w:val="single" w:sz="12" w:space="0" w:color="auto"/>
              <w:bottom w:val="nil"/>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 xml:space="preserve">Existing </w:t>
            </w:r>
            <w:ins w:id="137" w:author="Contributors" w:date="2012-01-30T20:37:00Z">
              <w:r w:rsidR="00D8398E">
                <w:rPr>
                  <w:rFonts w:eastAsiaTheme="minorEastAsia" w:hint="eastAsia"/>
                  <w:lang w:eastAsia="ko-KR"/>
                </w:rPr>
                <w:t>Identification</w:t>
              </w:r>
              <w:r w:rsidR="00D8398E" w:rsidRPr="00270E9C" w:rsidDel="00D8398E">
                <w:rPr>
                  <w:lang w:eastAsia="ja-JP"/>
                </w:rPr>
                <w:t xml:space="preserve"> </w:t>
              </w:r>
            </w:ins>
            <w:del w:id="138" w:author="Contributors" w:date="2012-01-30T20:37:00Z">
              <w:r w:rsidRPr="00270E9C" w:rsidDel="00D8398E">
                <w:rPr>
                  <w:lang w:eastAsia="ja-JP"/>
                </w:rPr>
                <w:delText xml:space="preserve">ID </w:delText>
              </w:r>
            </w:del>
            <w:r w:rsidRPr="00270E9C">
              <w:rPr>
                <w:lang w:eastAsia="ja-JP"/>
              </w:rPr>
              <w:t>scheme 1</w:t>
            </w:r>
          </w:p>
        </w:tc>
      </w:tr>
      <w:tr w:rsidR="00270E9C" w:rsidRPr="00270E9C" w:rsidTr="00D8398E">
        <w:trPr>
          <w:jc w:val="center"/>
        </w:trPr>
        <w:tc>
          <w:tcPr>
            <w:tcW w:w="1613" w:type="dxa"/>
            <w:tcBorders>
              <w:top w:val="single" w:sz="12" w:space="0" w:color="auto"/>
              <w:left w:val="nil"/>
              <w:bottom w:val="single" w:sz="12" w:space="0" w:color="auto"/>
              <w:right w:val="nil"/>
            </w:tcBorders>
            <w:vAlign w:val="center"/>
          </w:tcPr>
          <w:p w:rsidR="00270E9C" w:rsidRPr="00270E9C" w:rsidRDefault="00270E9C" w:rsidP="00270E9C">
            <w:pPr>
              <w:keepNext/>
              <w:keepLines/>
              <w:spacing w:before="240" w:after="120"/>
              <w:jc w:val="center"/>
              <w:rPr>
                <w:lang w:eastAsia="ja-JP"/>
              </w:rPr>
            </w:pPr>
            <w:r>
              <w:rPr>
                <w:noProof/>
                <w:position w:val="-6"/>
                <w:lang w:val="en-US"/>
              </w:rPr>
              <w:drawing>
                <wp:inline distT="0" distB="0" distL="0" distR="0" wp14:anchorId="295CA5BB" wp14:editId="624EC96E">
                  <wp:extent cx="57150" cy="161925"/>
                  <wp:effectExtent l="0" t="0" r="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p>
        </w:tc>
        <w:tc>
          <w:tcPr>
            <w:tcW w:w="557" w:type="dxa"/>
            <w:tcBorders>
              <w:top w:val="nil"/>
              <w:left w:val="nil"/>
              <w:bottom w:val="nil"/>
              <w:right w:val="nil"/>
            </w:tcBorders>
            <w:vAlign w:val="center"/>
          </w:tcPr>
          <w:p w:rsidR="00270E9C" w:rsidRPr="00270E9C" w:rsidRDefault="00270E9C" w:rsidP="00270E9C">
            <w:pPr>
              <w:keepNext/>
              <w:keepLines/>
              <w:spacing w:before="240" w:after="120"/>
              <w:jc w:val="center"/>
              <w:rPr>
                <w:lang w:eastAsia="ja-JP"/>
              </w:rPr>
            </w:pPr>
          </w:p>
        </w:tc>
        <w:tc>
          <w:tcPr>
            <w:tcW w:w="3847" w:type="dxa"/>
            <w:tcBorders>
              <w:top w:val="single" w:sz="12" w:space="0" w:color="auto"/>
              <w:left w:val="nil"/>
              <w:bottom w:val="single" w:sz="12" w:space="0" w:color="auto"/>
              <w:right w:val="nil"/>
            </w:tcBorders>
            <w:vAlign w:val="center"/>
          </w:tcPr>
          <w:p w:rsidR="00270E9C" w:rsidRPr="00270E9C" w:rsidRDefault="00270E9C" w:rsidP="00270E9C">
            <w:pPr>
              <w:keepNext/>
              <w:keepLines/>
              <w:spacing w:before="240" w:after="120"/>
              <w:jc w:val="center"/>
              <w:rPr>
                <w:lang w:eastAsia="ja-JP"/>
              </w:rPr>
            </w:pPr>
            <w:r>
              <w:rPr>
                <w:noProof/>
                <w:position w:val="-6"/>
                <w:lang w:val="en-US"/>
              </w:rPr>
              <w:drawing>
                <wp:inline distT="0" distB="0" distL="0" distR="0" wp14:anchorId="03925A48" wp14:editId="209E1D0D">
                  <wp:extent cx="57150" cy="161925"/>
                  <wp:effectExtent l="0" t="0" r="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p>
        </w:tc>
      </w:tr>
      <w:tr w:rsidR="00270E9C"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270E9C" w:rsidRPr="00270E9C" w:rsidRDefault="00270E9C" w:rsidP="00270E9C">
            <w:pPr>
              <w:keepNext/>
              <w:keepLines/>
              <w:spacing w:before="240" w:after="120"/>
              <w:jc w:val="center"/>
              <w:rPr>
                <w:lang w:eastAsia="ja-JP"/>
              </w:rPr>
            </w:pPr>
            <w:proofErr w:type="spellStart"/>
            <w:r w:rsidRPr="00270E9C">
              <w:rPr>
                <w:lang w:eastAsia="ja-JP"/>
              </w:rPr>
              <w:t>OID:x</w:t>
            </w:r>
            <w:r w:rsidRPr="00270E9C">
              <w:rPr>
                <w:vertAlign w:val="subscript"/>
                <w:lang w:eastAsia="ja-JP"/>
              </w:rPr>
              <w:t>N</w:t>
            </w:r>
            <w:r w:rsidRPr="00270E9C">
              <w:rPr>
                <w:lang w:eastAsia="ja-JP"/>
              </w:rPr>
              <w:t>.y</w:t>
            </w:r>
            <w:r w:rsidRPr="00270E9C">
              <w:rPr>
                <w:vertAlign w:val="subscript"/>
                <w:lang w:eastAsia="ja-JP"/>
              </w:rPr>
              <w:t>N</w:t>
            </w:r>
            <w:r w:rsidRPr="00270E9C">
              <w:rPr>
                <w:lang w:eastAsia="ja-JP"/>
              </w:rPr>
              <w:t>.z</w:t>
            </w:r>
            <w:r w:rsidRPr="00270E9C">
              <w:rPr>
                <w:vertAlign w:val="subscript"/>
                <w:lang w:eastAsia="ja-JP"/>
              </w:rPr>
              <w:t>N</w:t>
            </w:r>
            <w:proofErr w:type="spellEnd"/>
          </w:p>
        </w:tc>
        <w:tc>
          <w:tcPr>
            <w:tcW w:w="557" w:type="dxa"/>
            <w:tcBorders>
              <w:top w:val="nil"/>
              <w:left w:val="single" w:sz="12" w:space="0" w:color="auto"/>
              <w:bottom w:val="nil"/>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270E9C" w:rsidRPr="00270E9C" w:rsidRDefault="00270E9C" w:rsidP="00270E9C">
            <w:pPr>
              <w:keepNext/>
              <w:keepLines/>
              <w:spacing w:before="240" w:after="120"/>
              <w:jc w:val="center"/>
              <w:rPr>
                <w:lang w:eastAsia="ja-JP"/>
              </w:rPr>
            </w:pPr>
            <w:r w:rsidRPr="00270E9C">
              <w:rPr>
                <w:lang w:eastAsia="ja-JP"/>
              </w:rPr>
              <w:t xml:space="preserve">Existing </w:t>
            </w:r>
            <w:ins w:id="139" w:author="Contributors" w:date="2012-01-30T20:37:00Z">
              <w:r w:rsidR="00D8398E">
                <w:rPr>
                  <w:rFonts w:eastAsiaTheme="minorEastAsia" w:hint="eastAsia"/>
                  <w:lang w:eastAsia="ko-KR"/>
                </w:rPr>
                <w:t>Identification</w:t>
              </w:r>
              <w:r w:rsidR="00D8398E" w:rsidRPr="00270E9C" w:rsidDel="00D8398E">
                <w:rPr>
                  <w:lang w:eastAsia="ja-JP"/>
                </w:rPr>
                <w:t xml:space="preserve"> </w:t>
              </w:r>
            </w:ins>
            <w:del w:id="140" w:author="Contributors" w:date="2012-01-30T20:37:00Z">
              <w:r w:rsidRPr="00270E9C" w:rsidDel="00D8398E">
                <w:rPr>
                  <w:lang w:eastAsia="ja-JP"/>
                </w:rPr>
                <w:delText xml:space="preserve">ID </w:delText>
              </w:r>
            </w:del>
            <w:r w:rsidRPr="00270E9C">
              <w:rPr>
                <w:lang w:eastAsia="ja-JP"/>
              </w:rPr>
              <w:t>scheme N</w:t>
            </w:r>
          </w:p>
        </w:tc>
      </w:tr>
    </w:tbl>
    <w:p w:rsidR="00270E9C" w:rsidRPr="00270E9C" w:rsidRDefault="00270E9C" w:rsidP="00270E9C">
      <w:pPr>
        <w:keepLines/>
        <w:spacing w:before="240" w:after="120"/>
        <w:jc w:val="center"/>
        <w:rPr>
          <w:rFonts w:eastAsia="Malgun Gothic"/>
          <w:b/>
          <w:lang w:eastAsia="ja-JP"/>
        </w:rPr>
      </w:pPr>
      <w:r w:rsidRPr="00270E9C">
        <w:rPr>
          <w:rFonts w:eastAsia="Malgun Gothic"/>
          <w:b/>
          <w:lang w:eastAsia="ja-JP"/>
        </w:rPr>
        <w:t>Figure 1</w:t>
      </w:r>
      <w:r w:rsidRPr="00270E9C">
        <w:rPr>
          <w:rFonts w:eastAsia="Malgun Gothic"/>
          <w:b/>
        </w:rPr>
        <w:t xml:space="preserve"> –</w:t>
      </w:r>
      <w:r w:rsidRPr="00270E9C">
        <w:rPr>
          <w:rFonts w:eastAsia="Malgun Gothic"/>
          <w:b/>
          <w:lang w:eastAsia="ja-JP"/>
        </w:rPr>
        <w:t xml:space="preserve"> Multiple </w:t>
      </w:r>
      <w:del w:id="141" w:author="Contributors" w:date="2012-01-30T21:42:00Z">
        <w:r w:rsidRPr="00270E9C" w:rsidDel="00F90AF7">
          <w:rPr>
            <w:rFonts w:eastAsia="Malgun Gothic"/>
            <w:b/>
            <w:lang w:eastAsia="ja-JP"/>
          </w:rPr>
          <w:delText xml:space="preserve">ID </w:delText>
        </w:r>
      </w:del>
      <w:ins w:id="142" w:author="Contributors" w:date="2012-01-30T21:42:00Z">
        <w:r w:rsidR="00F90AF7">
          <w:rPr>
            <w:rFonts w:eastAsia="Malgun Gothic" w:hint="eastAsia"/>
            <w:b/>
            <w:lang w:eastAsia="ko-KR"/>
          </w:rPr>
          <w:t>identification</w:t>
        </w:r>
        <w:r w:rsidR="00F90AF7" w:rsidRPr="00270E9C">
          <w:rPr>
            <w:rFonts w:eastAsia="Malgun Gothic"/>
            <w:b/>
            <w:lang w:eastAsia="ja-JP"/>
          </w:rPr>
          <w:t xml:space="preserve"> </w:t>
        </w:r>
      </w:ins>
      <w:r w:rsidRPr="00270E9C">
        <w:rPr>
          <w:rFonts w:eastAsia="Malgun Gothic"/>
          <w:b/>
          <w:lang w:eastAsia="ja-JP"/>
        </w:rPr>
        <w:t>schemes</w:t>
      </w:r>
    </w:p>
    <w:p w:rsidR="00270E9C" w:rsidRPr="00270E9C" w:rsidRDefault="00270E9C" w:rsidP="00270E9C">
      <w:pPr>
        <w:pStyle w:val="Heading1"/>
        <w:ind w:left="794" w:hanging="794"/>
        <w:rPr>
          <w:rFonts w:eastAsia="Malgun Gothic"/>
        </w:rPr>
      </w:pPr>
      <w:bookmarkStart w:id="143" w:name="_Toc277621038"/>
      <w:bookmarkStart w:id="144" w:name="_Toc308433583"/>
      <w:bookmarkStart w:id="145" w:name="_Toc288562449"/>
      <w:bookmarkStart w:id="146" w:name="_Toc315716834"/>
      <w:r w:rsidRPr="00270E9C">
        <w:rPr>
          <w:rFonts w:eastAsia="Malgun Gothic"/>
        </w:rPr>
        <w:t>7</w:t>
      </w:r>
      <w:r w:rsidRPr="00270E9C">
        <w:rPr>
          <w:rFonts w:eastAsia="Malgun Gothic"/>
        </w:rPr>
        <w:tab/>
        <w:t>Identification scheme for multimedia information access triggered by tag-based identification</w:t>
      </w:r>
      <w:bookmarkEnd w:id="143"/>
      <w:bookmarkEnd w:id="144"/>
      <w:bookmarkEnd w:id="145"/>
      <w:bookmarkEnd w:id="146"/>
    </w:p>
    <w:p w:rsidR="00270E9C" w:rsidRPr="00270E9C" w:rsidRDefault="00270E9C" w:rsidP="00270E9C">
      <w:pPr>
        <w:pStyle w:val="Heading2"/>
        <w:numPr>
          <w:ilvl w:val="0"/>
          <w:numId w:val="0"/>
        </w:numPr>
        <w:ind w:left="794" w:hanging="794"/>
        <w:rPr>
          <w:rFonts w:eastAsia="Malgun Gothic"/>
        </w:rPr>
      </w:pPr>
      <w:bookmarkStart w:id="147" w:name="_Toc277621039"/>
      <w:bookmarkStart w:id="148" w:name="_Toc308433584"/>
      <w:bookmarkStart w:id="149" w:name="_Toc288562450"/>
      <w:bookmarkStart w:id="150" w:name="_Toc315716835"/>
      <w:r w:rsidRPr="00270E9C">
        <w:rPr>
          <w:rFonts w:eastAsia="Malgun Gothic"/>
        </w:rPr>
        <w:t>7.1</w:t>
      </w:r>
      <w:r w:rsidRPr="00270E9C">
        <w:rPr>
          <w:rFonts w:eastAsia="Malgun Gothic"/>
        </w:rPr>
        <w:tab/>
      </w:r>
      <w:bookmarkEnd w:id="147"/>
      <w:r w:rsidRPr="00270E9C">
        <w:rPr>
          <w:rFonts w:eastAsia="Malgun Gothic"/>
        </w:rPr>
        <w:t>Structure</w:t>
      </w:r>
      <w:bookmarkEnd w:id="148"/>
      <w:bookmarkEnd w:id="149"/>
      <w:bookmarkEnd w:id="150"/>
    </w:p>
    <w:p w:rsidR="00270E9C" w:rsidRPr="00270E9C" w:rsidRDefault="00270E9C" w:rsidP="00270E9C">
      <w:pPr>
        <w:rPr>
          <w:rFonts w:eastAsia="Malgun Gothic"/>
          <w:lang w:eastAsia="ko-KR"/>
        </w:rPr>
      </w:pPr>
      <w:r w:rsidRPr="00270E9C">
        <w:t>An identifier</w:t>
      </w:r>
      <w:r w:rsidRPr="00270E9C">
        <w:rPr>
          <w:rFonts w:eastAsia="Malgun Gothic"/>
        </w:rPr>
        <w:t xml:space="preserve"> </w:t>
      </w:r>
      <w:ins w:id="151" w:author="Contributors" w:date="2012-02-01T18:09:00Z">
        <w:r w:rsidR="00A45296">
          <w:rPr>
            <w:rFonts w:eastAsia="Malgun Gothic" w:hint="eastAsia"/>
            <w:lang w:eastAsia="ko-KR"/>
          </w:rPr>
          <w:t xml:space="preserve">defined in this Recommendation </w:t>
        </w:r>
      </w:ins>
      <w:r w:rsidRPr="00270E9C">
        <w:rPr>
          <w:rFonts w:eastAsia="Malgun Gothic"/>
        </w:rPr>
        <w:t xml:space="preserve">consists of the fields: HLC, </w:t>
      </w:r>
      <w:r w:rsidRPr="00270E9C">
        <w:t>TL</w:t>
      </w:r>
      <w:r w:rsidRPr="00270E9C">
        <w:rPr>
          <w:lang w:eastAsia="ja-JP"/>
        </w:rPr>
        <w:t>C</w:t>
      </w:r>
      <w:r w:rsidRPr="00270E9C">
        <w:rPr>
          <w:rFonts w:eastAsia="Malgun Gothic"/>
        </w:rPr>
        <w:t xml:space="preserve"> and Class, followed by some of the elements (SC, and </w:t>
      </w:r>
      <w:r w:rsidRPr="00270E9C">
        <w:t>SL</w:t>
      </w:r>
      <w:r w:rsidRPr="00270E9C">
        <w:rPr>
          <w:lang w:eastAsia="ja-JP"/>
        </w:rPr>
        <w:t>O</w:t>
      </w:r>
      <w:r w:rsidRPr="00270E9C">
        <w:t>C</w:t>
      </w:r>
      <w:r w:rsidRPr="00270E9C">
        <w:rPr>
          <w:rFonts w:eastAsia="Malgun Gothic"/>
        </w:rPr>
        <w:t>) as shown in Figure 2</w:t>
      </w:r>
      <w:r w:rsidRPr="00270E9C">
        <w:rPr>
          <w:rFonts w:eastAsia="Malgun Gothic" w:hint="eastAsia"/>
          <w:lang w:eastAsia="ko-KR"/>
        </w:rPr>
        <w:t>.</w:t>
      </w:r>
    </w:p>
    <w:p w:rsidR="00270E9C" w:rsidRPr="00270E9C" w:rsidRDefault="00270E9C" w:rsidP="00270E9C">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24"/>
        <w:gridCol w:w="861"/>
        <w:gridCol w:w="972"/>
        <w:gridCol w:w="20"/>
        <w:gridCol w:w="952"/>
        <w:gridCol w:w="12"/>
        <w:gridCol w:w="951"/>
        <w:gridCol w:w="9"/>
        <w:gridCol w:w="972"/>
        <w:gridCol w:w="972"/>
        <w:gridCol w:w="7"/>
        <w:gridCol w:w="965"/>
        <w:gridCol w:w="976"/>
      </w:tblGrid>
      <w:tr w:rsidR="00270E9C" w:rsidRPr="00270E9C" w:rsidTr="00245792">
        <w:trPr>
          <w:jc w:val="center"/>
        </w:trPr>
        <w:tc>
          <w:tcPr>
            <w:tcW w:w="817"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lastRenderedPageBreak/>
              <w:t>HLC</w:t>
            </w:r>
          </w:p>
        </w:tc>
        <w:tc>
          <w:tcPr>
            <w:tcW w:w="1124"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TLC</w:t>
            </w:r>
          </w:p>
        </w:tc>
        <w:tc>
          <w:tcPr>
            <w:tcW w:w="861" w:type="dxa"/>
            <w:shd w:val="clear" w:color="auto" w:fill="auto"/>
            <w:vAlign w:val="center"/>
          </w:tcPr>
          <w:p w:rsidR="00270E9C" w:rsidRPr="00270E9C" w:rsidRDefault="00270E9C" w:rsidP="00270E9C">
            <w:pPr>
              <w:keepNext/>
              <w:autoSpaceDE/>
              <w:autoSpaceDN/>
              <w:ind w:left="-57" w:right="-57"/>
              <w:jc w:val="center"/>
              <w:rPr>
                <w:sz w:val="21"/>
                <w:szCs w:val="21"/>
                <w:lang w:eastAsia="ja-JP"/>
              </w:rPr>
            </w:pPr>
            <w:r w:rsidRPr="00270E9C">
              <w:rPr>
                <w:rFonts w:ascii="CG Times" w:hAnsi="CG Times"/>
                <w:sz w:val="21"/>
                <w:szCs w:val="21"/>
                <w:lang w:eastAsia="ja-JP"/>
              </w:rPr>
              <w:t>CLASS</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SLOC / SC</w:t>
            </w:r>
          </w:p>
        </w:tc>
      </w:tr>
      <w:tr w:rsidR="00270E9C" w:rsidRPr="00270E9C" w:rsidTr="00245792">
        <w:trPr>
          <w:jc w:val="center"/>
        </w:trPr>
        <w:tc>
          <w:tcPr>
            <w:tcW w:w="817"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4 bits</w:t>
            </w:r>
          </w:p>
        </w:tc>
        <w:tc>
          <w:tcPr>
            <w:tcW w:w="1124"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 bits</w:t>
            </w:r>
          </w:p>
        </w:tc>
        <w:tc>
          <w:tcPr>
            <w:tcW w:w="861"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4 bits</w:t>
            </w:r>
          </w:p>
        </w:tc>
        <w:tc>
          <w:tcPr>
            <w:tcW w:w="972"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8bits</w:t>
            </w:r>
          </w:p>
        </w:tc>
        <w:tc>
          <w:tcPr>
            <w:tcW w:w="972" w:type="dxa"/>
            <w:gridSpan w:val="2"/>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 bits</w:t>
            </w:r>
          </w:p>
        </w:tc>
        <w:tc>
          <w:tcPr>
            <w:tcW w:w="972" w:type="dxa"/>
            <w:gridSpan w:val="3"/>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w:t>
            </w:r>
          </w:p>
        </w:tc>
        <w:tc>
          <w:tcPr>
            <w:tcW w:w="972"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w:t>
            </w:r>
          </w:p>
        </w:tc>
        <w:tc>
          <w:tcPr>
            <w:tcW w:w="972"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w:t>
            </w:r>
          </w:p>
        </w:tc>
        <w:tc>
          <w:tcPr>
            <w:tcW w:w="972" w:type="dxa"/>
            <w:gridSpan w:val="2"/>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w:t>
            </w:r>
          </w:p>
        </w:tc>
        <w:tc>
          <w:tcPr>
            <w:tcW w:w="973"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w:t>
            </w:r>
          </w:p>
        </w:tc>
      </w:tr>
      <w:tr w:rsidR="00270E9C" w:rsidRPr="00270E9C" w:rsidTr="00245792">
        <w:trPr>
          <w:jc w:val="center"/>
        </w:trPr>
        <w:tc>
          <w:tcPr>
            <w:tcW w:w="817" w:type="dxa"/>
            <w:vMerge w:val="restart"/>
            <w:shd w:val="clear" w:color="auto" w:fill="auto"/>
            <w:vAlign w:val="center"/>
          </w:tcPr>
          <w:p w:rsidR="00270E9C" w:rsidRPr="00270E9C" w:rsidRDefault="00270E9C" w:rsidP="00270E9C">
            <w:pPr>
              <w:keepNext/>
              <w:autoSpaceDE/>
              <w:autoSpaceDN/>
              <w:spacing w:before="136"/>
              <w:jc w:val="center"/>
              <w:rPr>
                <w:rFonts w:eastAsia="Malgun Gothic"/>
                <w:sz w:val="21"/>
                <w:szCs w:val="21"/>
                <w:lang w:eastAsia="ko-KR"/>
              </w:rPr>
            </w:pPr>
            <w:r w:rsidRPr="00270E9C">
              <w:rPr>
                <w:rFonts w:ascii="CG Times" w:hAnsi="CG Times"/>
                <w:sz w:val="21"/>
                <w:szCs w:val="21"/>
                <w:lang w:eastAsia="ja-JP"/>
              </w:rPr>
              <w:t>0001</w:t>
            </w:r>
            <w:r w:rsidRPr="00270E9C">
              <w:rPr>
                <w:rFonts w:ascii="CG Times" w:hAnsi="CG Times"/>
                <w:sz w:val="21"/>
                <w:szCs w:val="21"/>
                <w:vertAlign w:val="subscript"/>
                <w:lang w:eastAsia="ja-JP"/>
              </w:rPr>
              <w:t>2</w:t>
            </w:r>
          </w:p>
        </w:tc>
        <w:tc>
          <w:tcPr>
            <w:tcW w:w="1124" w:type="dxa"/>
            <w:vMerge w:val="restart"/>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16 bits</w:t>
            </w:r>
          </w:p>
        </w:tc>
        <w:tc>
          <w:tcPr>
            <w:tcW w:w="861"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0000</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lang w:eastAsia="ja-JP"/>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0001</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0010</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0011</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0100</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0101</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0110</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0111</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1000</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1001</w:t>
            </w:r>
            <w:r w:rsidRPr="00270E9C">
              <w:rPr>
                <w:rFonts w:ascii="CG Times" w:hAnsi="CG Times"/>
                <w:sz w:val="21"/>
                <w:szCs w:val="21"/>
                <w:vertAlign w:val="subscript"/>
                <w:lang w:eastAsia="ja-JP"/>
              </w:rPr>
              <w:t>1</w:t>
            </w:r>
          </w:p>
        </w:tc>
        <w:tc>
          <w:tcPr>
            <w:tcW w:w="992" w:type="dxa"/>
            <w:gridSpan w:val="2"/>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SLOC</w:t>
            </w:r>
          </w:p>
        </w:tc>
        <w:tc>
          <w:tcPr>
            <w:tcW w:w="5813" w:type="dxa"/>
            <w:gridSpan w:val="9"/>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SC</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1010</w:t>
            </w:r>
            <w:r w:rsidRPr="00270E9C">
              <w:rPr>
                <w:rFonts w:ascii="CG Times" w:hAnsi="CG Times"/>
                <w:sz w:val="21"/>
                <w:szCs w:val="21"/>
                <w:vertAlign w:val="subscript"/>
                <w:lang w:eastAsia="ja-JP"/>
              </w:rPr>
              <w:t>1</w:t>
            </w:r>
          </w:p>
        </w:tc>
        <w:tc>
          <w:tcPr>
            <w:tcW w:w="1956" w:type="dxa"/>
            <w:gridSpan w:val="4"/>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SLOC</w:t>
            </w:r>
          </w:p>
        </w:tc>
        <w:tc>
          <w:tcPr>
            <w:tcW w:w="4849" w:type="dxa"/>
            <w:gridSpan w:val="7"/>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SC</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1011</w:t>
            </w:r>
            <w:r w:rsidRPr="00270E9C">
              <w:rPr>
                <w:rFonts w:ascii="CG Times" w:hAnsi="CG Times"/>
                <w:sz w:val="21"/>
                <w:szCs w:val="21"/>
                <w:vertAlign w:val="subscript"/>
                <w:lang w:eastAsia="ja-JP"/>
              </w:rPr>
              <w:t>1</w:t>
            </w:r>
          </w:p>
        </w:tc>
        <w:tc>
          <w:tcPr>
            <w:tcW w:w="2907" w:type="dxa"/>
            <w:gridSpan w:val="5"/>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SLOC</w:t>
            </w:r>
          </w:p>
        </w:tc>
        <w:tc>
          <w:tcPr>
            <w:tcW w:w="3898" w:type="dxa"/>
            <w:gridSpan w:val="6"/>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SC</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1100</w:t>
            </w:r>
            <w:r w:rsidRPr="00270E9C">
              <w:rPr>
                <w:rFonts w:ascii="CG Times" w:hAnsi="CG Times"/>
                <w:sz w:val="21"/>
                <w:szCs w:val="21"/>
                <w:vertAlign w:val="subscript"/>
                <w:lang w:eastAsia="ja-JP"/>
              </w:rPr>
              <w:t>1</w:t>
            </w:r>
          </w:p>
        </w:tc>
        <w:tc>
          <w:tcPr>
            <w:tcW w:w="3888" w:type="dxa"/>
            <w:gridSpan w:val="7"/>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SLOC</w:t>
            </w:r>
          </w:p>
        </w:tc>
        <w:tc>
          <w:tcPr>
            <w:tcW w:w="2917" w:type="dxa"/>
            <w:gridSpan w:val="4"/>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SC</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1101</w:t>
            </w:r>
            <w:r w:rsidRPr="00270E9C">
              <w:rPr>
                <w:rFonts w:ascii="CG Times" w:hAnsi="CG Times"/>
                <w:sz w:val="21"/>
                <w:szCs w:val="21"/>
                <w:vertAlign w:val="subscript"/>
                <w:lang w:eastAsia="ja-JP"/>
              </w:rPr>
              <w:t>1</w:t>
            </w:r>
          </w:p>
        </w:tc>
        <w:tc>
          <w:tcPr>
            <w:tcW w:w="4867" w:type="dxa"/>
            <w:gridSpan w:val="9"/>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SLOC</w:t>
            </w:r>
          </w:p>
        </w:tc>
        <w:tc>
          <w:tcPr>
            <w:tcW w:w="1938" w:type="dxa"/>
            <w:gridSpan w:val="2"/>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SC</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1110</w:t>
            </w:r>
            <w:r w:rsidRPr="00270E9C">
              <w:rPr>
                <w:rFonts w:ascii="CG Times" w:hAnsi="CG Times"/>
                <w:sz w:val="21"/>
                <w:szCs w:val="21"/>
                <w:vertAlign w:val="subscript"/>
                <w:lang w:eastAsia="ja-JP"/>
              </w:rPr>
              <w:t>1</w:t>
            </w:r>
          </w:p>
        </w:tc>
        <w:tc>
          <w:tcPr>
            <w:tcW w:w="5829" w:type="dxa"/>
            <w:gridSpan w:val="10"/>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SLOC</w:t>
            </w:r>
          </w:p>
        </w:tc>
        <w:tc>
          <w:tcPr>
            <w:tcW w:w="976"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SC</w:t>
            </w:r>
          </w:p>
        </w:tc>
      </w:tr>
      <w:tr w:rsidR="00270E9C" w:rsidRPr="00270E9C" w:rsidTr="00245792">
        <w:trPr>
          <w:jc w:val="center"/>
        </w:trPr>
        <w:tc>
          <w:tcPr>
            <w:tcW w:w="817" w:type="dxa"/>
            <w:vMerge/>
            <w:shd w:val="clear" w:color="auto" w:fill="auto"/>
            <w:vAlign w:val="center"/>
          </w:tcPr>
          <w:p w:rsidR="00270E9C" w:rsidRPr="00270E9C" w:rsidRDefault="00270E9C" w:rsidP="00270E9C">
            <w:pPr>
              <w:keepNext/>
              <w:autoSpaceDE/>
              <w:autoSpaceDN/>
              <w:jc w:val="center"/>
              <w:rPr>
                <w:sz w:val="21"/>
                <w:szCs w:val="21"/>
              </w:rPr>
            </w:pPr>
          </w:p>
        </w:tc>
        <w:tc>
          <w:tcPr>
            <w:tcW w:w="1124" w:type="dxa"/>
            <w:vMerge/>
            <w:shd w:val="clear" w:color="auto" w:fill="auto"/>
            <w:vAlign w:val="center"/>
          </w:tcPr>
          <w:p w:rsidR="00270E9C" w:rsidRPr="00270E9C" w:rsidRDefault="00270E9C" w:rsidP="00270E9C">
            <w:pPr>
              <w:keepNext/>
              <w:autoSpaceDE/>
              <w:autoSpaceDN/>
              <w:jc w:val="center"/>
              <w:rPr>
                <w:sz w:val="21"/>
                <w:szCs w:val="21"/>
              </w:rPr>
            </w:pPr>
          </w:p>
        </w:tc>
        <w:tc>
          <w:tcPr>
            <w:tcW w:w="861" w:type="dxa"/>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1111</w:t>
            </w:r>
            <w:r w:rsidRPr="00270E9C">
              <w:rPr>
                <w:rFonts w:ascii="CG Times" w:hAnsi="CG Times"/>
                <w:sz w:val="21"/>
                <w:szCs w:val="21"/>
                <w:vertAlign w:val="subscript"/>
                <w:lang w:eastAsia="ja-JP"/>
              </w:rPr>
              <w:t>1</w:t>
            </w:r>
          </w:p>
        </w:tc>
        <w:tc>
          <w:tcPr>
            <w:tcW w:w="6805" w:type="dxa"/>
            <w:gridSpan w:val="11"/>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reserved</w:t>
            </w:r>
          </w:p>
        </w:tc>
      </w:tr>
      <w:tr w:rsidR="00270E9C" w:rsidRPr="00270E9C" w:rsidTr="00245792">
        <w:trPr>
          <w:jc w:val="center"/>
        </w:trPr>
        <w:tc>
          <w:tcPr>
            <w:tcW w:w="817"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0000</w:t>
            </w:r>
            <w:r w:rsidRPr="00270E9C">
              <w:rPr>
                <w:rFonts w:ascii="CG Times" w:hAnsi="CG Times"/>
                <w:sz w:val="21"/>
                <w:szCs w:val="21"/>
                <w:vertAlign w:val="subscript"/>
                <w:lang w:eastAsia="ja-JP"/>
              </w:rPr>
              <w:t>2</w:t>
            </w:r>
          </w:p>
        </w:tc>
        <w:tc>
          <w:tcPr>
            <w:tcW w:w="8790" w:type="dxa"/>
            <w:gridSpan w:val="13"/>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reserved for backward compatibility</w:t>
            </w:r>
            <w:r w:rsidRPr="00270E9C">
              <w:rPr>
                <w:rFonts w:hint="eastAsia"/>
                <w:sz w:val="21"/>
                <w:szCs w:val="21"/>
                <w:lang w:eastAsia="ja-JP"/>
              </w:rPr>
              <w:t xml:space="preserve"> </w:t>
            </w:r>
            <w:r w:rsidRPr="00270E9C">
              <w:rPr>
                <w:rFonts w:ascii="CG Times" w:hAnsi="CG Times"/>
                <w:sz w:val="21"/>
                <w:szCs w:val="21"/>
                <w:lang w:eastAsia="ja-JP"/>
              </w:rPr>
              <w:t xml:space="preserve"> (see 7.2)</w:t>
            </w:r>
          </w:p>
        </w:tc>
      </w:tr>
      <w:tr w:rsidR="00270E9C" w:rsidRPr="00270E9C" w:rsidTr="00245792">
        <w:trPr>
          <w:jc w:val="center"/>
        </w:trPr>
        <w:tc>
          <w:tcPr>
            <w:tcW w:w="817" w:type="dxa"/>
            <w:shd w:val="clear" w:color="auto" w:fill="auto"/>
            <w:vAlign w:val="center"/>
          </w:tcPr>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0010</w:t>
            </w:r>
            <w:r w:rsidRPr="00270E9C">
              <w:rPr>
                <w:rFonts w:ascii="CG Times" w:hAnsi="CG Times"/>
                <w:sz w:val="21"/>
                <w:szCs w:val="21"/>
                <w:vertAlign w:val="subscript"/>
                <w:lang w:eastAsia="ja-JP"/>
              </w:rPr>
              <w:t>2</w:t>
            </w:r>
          </w:p>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w:t>
            </w:r>
          </w:p>
          <w:p w:rsidR="00270E9C" w:rsidRPr="00270E9C" w:rsidRDefault="00270E9C" w:rsidP="00270E9C">
            <w:pPr>
              <w:keepNext/>
              <w:autoSpaceDE/>
              <w:autoSpaceDN/>
              <w:jc w:val="center"/>
              <w:rPr>
                <w:sz w:val="21"/>
                <w:szCs w:val="21"/>
                <w:lang w:eastAsia="ja-JP"/>
              </w:rPr>
            </w:pPr>
            <w:r w:rsidRPr="00270E9C">
              <w:rPr>
                <w:rFonts w:ascii="CG Times" w:hAnsi="CG Times"/>
                <w:sz w:val="21"/>
                <w:szCs w:val="21"/>
                <w:lang w:eastAsia="ja-JP"/>
              </w:rPr>
              <w:t>1111</w:t>
            </w:r>
            <w:r w:rsidRPr="00270E9C">
              <w:rPr>
                <w:rFonts w:ascii="CG Times" w:hAnsi="CG Times"/>
                <w:sz w:val="21"/>
                <w:szCs w:val="21"/>
                <w:vertAlign w:val="subscript"/>
                <w:lang w:eastAsia="ja-JP"/>
              </w:rPr>
              <w:t>2</w:t>
            </w:r>
          </w:p>
        </w:tc>
        <w:tc>
          <w:tcPr>
            <w:tcW w:w="8790" w:type="dxa"/>
            <w:gridSpan w:val="13"/>
            <w:shd w:val="clear" w:color="auto" w:fill="auto"/>
            <w:vAlign w:val="center"/>
          </w:tcPr>
          <w:p w:rsidR="00270E9C" w:rsidRPr="00270E9C" w:rsidRDefault="00270E9C" w:rsidP="00270E9C">
            <w:pPr>
              <w:keepNext/>
              <w:autoSpaceDE/>
              <w:autoSpaceDN/>
              <w:jc w:val="center"/>
              <w:rPr>
                <w:sz w:val="21"/>
                <w:szCs w:val="21"/>
              </w:rPr>
            </w:pPr>
            <w:r w:rsidRPr="00270E9C">
              <w:rPr>
                <w:rFonts w:ascii="CG Times" w:hAnsi="CG Times"/>
                <w:sz w:val="21"/>
                <w:szCs w:val="21"/>
                <w:lang w:eastAsia="ja-JP"/>
              </w:rPr>
              <w:t>reserved for future use</w:t>
            </w:r>
          </w:p>
        </w:tc>
      </w:tr>
    </w:tbl>
    <w:p w:rsidR="00270E9C" w:rsidRPr="00270E9C" w:rsidRDefault="00270E9C" w:rsidP="00270E9C">
      <w:pPr>
        <w:keepLines/>
        <w:spacing w:before="240" w:after="120"/>
        <w:jc w:val="center"/>
        <w:rPr>
          <w:rFonts w:eastAsia="Malgun Gothic"/>
          <w:b/>
          <w:lang w:eastAsia="ko-KR"/>
        </w:rPr>
      </w:pPr>
      <w:r w:rsidRPr="00270E9C">
        <w:rPr>
          <w:rFonts w:eastAsia="Malgun Gothic"/>
          <w:b/>
          <w:lang w:eastAsia="ja-JP"/>
        </w:rPr>
        <w:t xml:space="preserve">Figure </w:t>
      </w:r>
      <w:r w:rsidRPr="00270E9C">
        <w:rPr>
          <w:rFonts w:eastAsia="Malgun Gothic" w:hint="eastAsia"/>
          <w:b/>
          <w:lang w:eastAsia="ja-JP"/>
        </w:rPr>
        <w:t xml:space="preserve">2 </w:t>
      </w:r>
      <w:r w:rsidRPr="00270E9C">
        <w:rPr>
          <w:rFonts w:eastAsia="Malgun Gothic"/>
          <w:b/>
          <w:lang w:eastAsia="ja-JP"/>
        </w:rPr>
        <w:t>–</w:t>
      </w:r>
      <w:r w:rsidRPr="00270E9C">
        <w:rPr>
          <w:rFonts w:eastAsia="Malgun Gothic" w:hint="eastAsia"/>
          <w:b/>
          <w:lang w:eastAsia="ja-JP"/>
        </w:rPr>
        <w:t xml:space="preserve"> Structure of </w:t>
      </w:r>
      <w:r w:rsidRPr="00270E9C">
        <w:rPr>
          <w:rFonts w:eastAsia="Malgun Gothic"/>
          <w:b/>
          <w:lang w:eastAsia="ja-JP"/>
        </w:rPr>
        <w:t>identifier</w:t>
      </w:r>
    </w:p>
    <w:p w:rsidR="00270E9C" w:rsidRPr="00270E9C" w:rsidRDefault="00270E9C" w:rsidP="00270E9C">
      <w:pPr>
        <w:keepNext/>
        <w:keepLines/>
        <w:spacing w:before="360" w:after="120"/>
        <w:jc w:val="center"/>
        <w:rPr>
          <w:rFonts w:eastAsia="Malgun Gothic"/>
          <w:b/>
          <w:lang w:eastAsia="ja-JP"/>
        </w:rPr>
      </w:pPr>
      <w:r w:rsidRPr="00270E9C">
        <w:rPr>
          <w:rFonts w:eastAsia="Malgun Gothic"/>
          <w:b/>
          <w:lang w:eastAsia="ja-JP"/>
        </w:rPr>
        <w:t>Table 1 – Field name and its length</w:t>
      </w:r>
    </w:p>
    <w:tbl>
      <w:tblPr>
        <w:tblW w:w="0" w:type="auto"/>
        <w:jc w:val="center"/>
        <w:tblInd w:w="1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376"/>
        <w:gridCol w:w="5499"/>
      </w:tblGrid>
      <w:tr w:rsidR="00270E9C" w:rsidRPr="00270E9C" w:rsidTr="00245792">
        <w:trPr>
          <w:tblHeader/>
          <w:jc w:val="center"/>
        </w:trPr>
        <w:tc>
          <w:tcPr>
            <w:tcW w:w="2376" w:type="dxa"/>
            <w:tcBorders>
              <w:top w:val="single" w:sz="12" w:space="0" w:color="auto"/>
              <w:bottom w:val="single" w:sz="12" w:space="0" w:color="auto"/>
            </w:tcBorders>
            <w:shd w:val="clear" w:color="auto" w:fill="auto"/>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lang w:eastAsia="ja-JP"/>
              </w:rPr>
            </w:pPr>
            <w:r w:rsidRPr="00270E9C">
              <w:rPr>
                <w:rFonts w:ascii="CG Times" w:eastAsia="Times New Roman" w:hAnsi="CG Times" w:hint="eastAsia"/>
                <w:b/>
                <w:sz w:val="22"/>
                <w:lang w:eastAsia="ja-JP"/>
              </w:rPr>
              <w:t>Field Name</w:t>
            </w:r>
          </w:p>
        </w:tc>
        <w:tc>
          <w:tcPr>
            <w:tcW w:w="5493" w:type="dxa"/>
            <w:tcBorders>
              <w:top w:val="single" w:sz="12" w:space="0" w:color="auto"/>
              <w:bottom w:val="single" w:sz="12" w:space="0" w:color="auto"/>
            </w:tcBorders>
            <w:shd w:val="clear" w:color="auto" w:fill="auto"/>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lang w:eastAsia="ja-JP"/>
              </w:rPr>
            </w:pPr>
            <w:r w:rsidRPr="00270E9C">
              <w:rPr>
                <w:rFonts w:ascii="CG Times" w:eastAsia="Times New Roman" w:hAnsi="CG Times" w:hint="eastAsia"/>
                <w:b/>
                <w:sz w:val="22"/>
                <w:lang w:eastAsia="ja-JP"/>
              </w:rPr>
              <w:t>Length</w:t>
            </w:r>
          </w:p>
        </w:tc>
      </w:tr>
      <w:tr w:rsidR="00270E9C" w:rsidRPr="00270E9C" w:rsidTr="00245792">
        <w:trPr>
          <w:jc w:val="center"/>
        </w:trPr>
        <w:tc>
          <w:tcPr>
            <w:tcW w:w="2376" w:type="dxa"/>
            <w:tcBorders>
              <w:top w:val="single" w:sz="12" w:space="0" w:color="auto"/>
            </w:tcBorders>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HLC</w:t>
            </w:r>
          </w:p>
        </w:tc>
        <w:tc>
          <w:tcPr>
            <w:tcW w:w="5493" w:type="dxa"/>
            <w:tcBorders>
              <w:top w:val="single" w:sz="12" w:space="0" w:color="auto"/>
            </w:tcBorders>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4 bits</w:t>
            </w:r>
          </w:p>
        </w:tc>
      </w:tr>
      <w:tr w:rsidR="00270E9C" w:rsidRPr="00270E9C" w:rsidTr="00245792">
        <w:trPr>
          <w:jc w:val="center"/>
        </w:trPr>
        <w:tc>
          <w:tcPr>
            <w:tcW w:w="2376"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TLC</w:t>
            </w:r>
          </w:p>
        </w:tc>
        <w:tc>
          <w:tcPr>
            <w:tcW w:w="5493"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16 bits</w:t>
            </w:r>
          </w:p>
        </w:tc>
      </w:tr>
      <w:tr w:rsidR="00270E9C" w:rsidRPr="00270E9C" w:rsidTr="00245792">
        <w:trPr>
          <w:jc w:val="center"/>
        </w:trPr>
        <w:tc>
          <w:tcPr>
            <w:tcW w:w="2376"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CLASS</w:t>
            </w:r>
          </w:p>
        </w:tc>
        <w:tc>
          <w:tcPr>
            <w:tcW w:w="5493"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4 bits</w:t>
            </w:r>
          </w:p>
        </w:tc>
      </w:tr>
      <w:tr w:rsidR="00270E9C" w:rsidRPr="00270E9C" w:rsidTr="00245792">
        <w:trPr>
          <w:jc w:val="center"/>
        </w:trPr>
        <w:tc>
          <w:tcPr>
            <w:tcW w:w="2376"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hint="eastAsia"/>
                <w:sz w:val="22"/>
                <w:lang w:eastAsia="ja-JP"/>
              </w:rPr>
              <w:t>SLOC, SC</w:t>
            </w:r>
          </w:p>
        </w:tc>
        <w:tc>
          <w:tcPr>
            <w:tcW w:w="5493"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Times New Roman" w:hAnsi="CG Times"/>
                <w:sz w:val="22"/>
                <w:lang w:eastAsia="ja-JP"/>
              </w:rPr>
              <w:t>V</w:t>
            </w:r>
            <w:r w:rsidRPr="00270E9C">
              <w:rPr>
                <w:rFonts w:ascii="CG Times" w:eastAsia="Times New Roman" w:hAnsi="CG Times" w:hint="eastAsia"/>
                <w:sz w:val="22"/>
                <w:lang w:eastAsia="ja-JP"/>
              </w:rPr>
              <w:t>ariable length, but the sum of these is 104 bits</w:t>
            </w:r>
          </w:p>
          <w:tbl>
            <w:tblPr>
              <w:tblW w:w="5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58"/>
              <w:gridCol w:w="1758"/>
            </w:tblGrid>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Value of Class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 xml:space="preserve">length of SLOC </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 xml:space="preserve">length of SC </w:t>
                  </w:r>
                </w:p>
              </w:tc>
            </w:tr>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9</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8 bits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96 bits</w:t>
                  </w:r>
                </w:p>
              </w:tc>
            </w:tr>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10</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24 bits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80 bits</w:t>
                  </w:r>
                </w:p>
              </w:tc>
            </w:tr>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11</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40 bits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64 bits</w:t>
                  </w:r>
                </w:p>
              </w:tc>
            </w:tr>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12</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56 bits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48 bits</w:t>
                  </w:r>
                </w:p>
              </w:tc>
            </w:tr>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13</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72 bits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32 bits</w:t>
                  </w:r>
                </w:p>
              </w:tc>
            </w:tr>
            <w:tr w:rsidR="00270E9C" w:rsidRPr="00270E9C" w:rsidTr="00245792">
              <w:tc>
                <w:tcPr>
                  <w:tcW w:w="1757"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14</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88 bits</w:t>
                  </w:r>
                </w:p>
              </w:tc>
              <w:tc>
                <w:tcPr>
                  <w:tcW w:w="1758" w:type="dxa"/>
                  <w:shd w:val="clear" w:color="auto" w:fill="auto"/>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hint="eastAsia"/>
                      <w:sz w:val="22"/>
                      <w:lang w:eastAsia="ko-KR"/>
                    </w:rPr>
                    <w:t>16 bits</w:t>
                  </w:r>
                </w:p>
              </w:tc>
            </w:tr>
          </w:tbl>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algun Gothic"/>
                <w:sz w:val="22"/>
                <w:lang w:eastAsia="ko-KR"/>
              </w:rPr>
            </w:pPr>
          </w:p>
        </w:tc>
      </w:tr>
    </w:tbl>
    <w:p w:rsidR="00270E9C" w:rsidRPr="00270E9C" w:rsidRDefault="00270E9C" w:rsidP="00270E9C">
      <w:pPr>
        <w:pStyle w:val="Heading2"/>
        <w:numPr>
          <w:ilvl w:val="0"/>
          <w:numId w:val="0"/>
        </w:numPr>
        <w:ind w:left="794" w:hanging="794"/>
        <w:rPr>
          <w:rFonts w:eastAsia="Malgun Gothic"/>
        </w:rPr>
      </w:pPr>
      <w:bookmarkStart w:id="152" w:name="_Toc308433585"/>
      <w:bookmarkStart w:id="153" w:name="_Toc288562451"/>
      <w:bookmarkStart w:id="154" w:name="_Toc315716836"/>
      <w:r w:rsidRPr="00270E9C">
        <w:rPr>
          <w:rFonts w:eastAsia="Malgun Gothic"/>
        </w:rPr>
        <w:lastRenderedPageBreak/>
        <w:t>7.2</w:t>
      </w:r>
      <w:r w:rsidRPr="00270E9C">
        <w:rPr>
          <w:rFonts w:eastAsia="Malgun Gothic"/>
        </w:rPr>
        <w:tab/>
        <w:t>High Level Code (HLC)</w:t>
      </w:r>
      <w:bookmarkEnd w:id="152"/>
      <w:bookmarkEnd w:id="153"/>
      <w:bookmarkEnd w:id="154"/>
    </w:p>
    <w:p w:rsidR="00270E9C" w:rsidRPr="00270E9C" w:rsidRDefault="00270E9C" w:rsidP="00270E9C">
      <w:pPr>
        <w:rPr>
          <w:rFonts w:eastAsia="Malgun Gothic"/>
        </w:rPr>
      </w:pPr>
      <w:r w:rsidRPr="00270E9C">
        <w:rPr>
          <w:rFonts w:eastAsia="Malgun Gothic"/>
        </w:rPr>
        <w:t>HLC is 4 bits long and represents the identifier sub-blocks. For example, the identification scheme defined in this Recommendation has an HLC of 0001</w:t>
      </w:r>
      <w:r w:rsidRPr="00270E9C">
        <w:rPr>
          <w:rFonts w:eastAsia="Malgun Gothic"/>
          <w:vertAlign w:val="subscript"/>
        </w:rPr>
        <w:t>2</w:t>
      </w:r>
      <w:r w:rsidRPr="00270E9C">
        <w:rPr>
          <w:rFonts w:eastAsia="Malgun Gothic"/>
        </w:rPr>
        <w:t xml:space="preserve">. It is composed of </w:t>
      </w:r>
      <w:del w:id="155" w:author="Contributors" w:date="2012-01-30T20:40:00Z">
        <w:r w:rsidRPr="00270E9C" w:rsidDel="00D8398E">
          <w:rPr>
            <w:rFonts w:eastAsia="Malgun Gothic"/>
          </w:rPr>
          <w:delText xml:space="preserve">sub-blocks </w:delText>
        </w:r>
      </w:del>
      <w:r w:rsidRPr="00270E9C">
        <w:t>TL</w:t>
      </w:r>
      <w:r w:rsidRPr="00270E9C">
        <w:rPr>
          <w:lang w:eastAsia="ja-JP"/>
        </w:rPr>
        <w:t>C</w:t>
      </w:r>
      <w:r w:rsidRPr="00270E9C">
        <w:rPr>
          <w:rFonts w:eastAsia="Malgun Gothic"/>
        </w:rPr>
        <w:t xml:space="preserve"> and Class, and the </w:t>
      </w:r>
      <w:ins w:id="156" w:author="Contributors" w:date="2012-01-30T20:41:00Z">
        <w:r w:rsidR="00D93AC2">
          <w:rPr>
            <w:rFonts w:eastAsia="Malgun Gothic" w:hint="eastAsia"/>
            <w:lang w:eastAsia="ko-KR"/>
          </w:rPr>
          <w:t xml:space="preserve">other </w:t>
        </w:r>
      </w:ins>
      <w:r w:rsidRPr="00270E9C">
        <w:rPr>
          <w:rFonts w:eastAsia="Malgun Gothic"/>
        </w:rPr>
        <w:t>elements shown in Figure 2.</w:t>
      </w:r>
    </w:p>
    <w:p w:rsidR="00270E9C" w:rsidRPr="00270E9C" w:rsidRDefault="00270E9C" w:rsidP="00270E9C">
      <w:pPr>
        <w:rPr>
          <w:rFonts w:eastAsia="Malgun Gothic"/>
        </w:rPr>
      </w:pPr>
      <w:r w:rsidRPr="00270E9C">
        <w:rPr>
          <w:rFonts w:eastAsia="Malgun Gothic"/>
        </w:rPr>
        <w:t>HLC from 0010</w:t>
      </w:r>
      <w:r w:rsidRPr="00270E9C">
        <w:rPr>
          <w:rFonts w:eastAsia="Malgun Gothic"/>
          <w:vertAlign w:val="subscript"/>
        </w:rPr>
        <w:t>2</w:t>
      </w:r>
      <w:r w:rsidRPr="00270E9C">
        <w:rPr>
          <w:rFonts w:eastAsia="Malgun Gothic"/>
        </w:rPr>
        <w:t xml:space="preserve"> to 1111</w:t>
      </w:r>
      <w:r w:rsidRPr="00270E9C">
        <w:rPr>
          <w:rFonts w:eastAsia="Malgun Gothic"/>
          <w:vertAlign w:val="subscript"/>
        </w:rPr>
        <w:t>2</w:t>
      </w:r>
      <w:r w:rsidRPr="00270E9C">
        <w:rPr>
          <w:rFonts w:eastAsia="Malgun Gothic"/>
        </w:rPr>
        <w:t xml:space="preserve"> are reserved for the future use.  If a new identifier sub-block is needed, this Recommendation </w:t>
      </w:r>
      <w:r w:rsidRPr="00270E9C">
        <w:rPr>
          <w:lang w:eastAsia="ja-JP"/>
        </w:rPr>
        <w:t>shall be changed</w:t>
      </w:r>
      <w:r w:rsidRPr="00270E9C">
        <w:rPr>
          <w:rFonts w:eastAsia="Malgun Gothic"/>
        </w:rPr>
        <w:t xml:space="preserve"> to allocate an HLC to that new sub-block.</w:t>
      </w:r>
    </w:p>
    <w:p w:rsidR="00270E9C" w:rsidRPr="00270E9C" w:rsidRDefault="00270E9C" w:rsidP="00270E9C">
      <w:r w:rsidRPr="00270E9C">
        <w:rPr>
          <w:rFonts w:eastAsia="Malgun Gothic"/>
        </w:rPr>
        <w:t xml:space="preserve">Part of the </w:t>
      </w:r>
      <w:del w:id="157" w:author="Contributors" w:date="2012-01-30T20:41:00Z">
        <w:r w:rsidRPr="00270E9C" w:rsidDel="00D93AC2">
          <w:rPr>
            <w:rFonts w:eastAsia="Malgun Gothic"/>
          </w:rPr>
          <w:delText xml:space="preserve">ID </w:delText>
        </w:r>
      </w:del>
      <w:ins w:id="158" w:author="Contributors" w:date="2012-01-30T20:41:00Z">
        <w:r w:rsidR="00D93AC2">
          <w:rPr>
            <w:rFonts w:eastAsia="Malgun Gothic" w:hint="eastAsia"/>
            <w:lang w:eastAsia="ko-KR"/>
          </w:rPr>
          <w:t>identifier</w:t>
        </w:r>
        <w:r w:rsidR="00D93AC2" w:rsidRPr="00270E9C">
          <w:rPr>
            <w:rFonts w:eastAsia="Malgun Gothic"/>
          </w:rPr>
          <w:t xml:space="preserve"> </w:t>
        </w:r>
      </w:ins>
      <w:r w:rsidRPr="00270E9C">
        <w:rPr>
          <w:rFonts w:eastAsia="Malgun Gothic"/>
        </w:rPr>
        <w:t>sub-block with HLC of 0000</w:t>
      </w:r>
      <w:r w:rsidRPr="00270E9C">
        <w:rPr>
          <w:rFonts w:eastAsia="Malgun Gothic"/>
          <w:vertAlign w:val="subscript"/>
        </w:rPr>
        <w:t>2</w:t>
      </w:r>
      <w:r w:rsidRPr="00270E9C">
        <w:rPr>
          <w:rFonts w:eastAsia="Malgun Gothic"/>
        </w:rPr>
        <w:t xml:space="preserve"> has already been allocated to </w:t>
      </w:r>
      <w:r w:rsidRPr="00270E9C">
        <w:rPr>
          <w:lang w:eastAsia="ja-JP"/>
        </w:rPr>
        <w:t>already existing</w:t>
      </w:r>
      <w:r w:rsidRPr="00270E9C">
        <w:rPr>
          <w:rFonts w:eastAsia="Malgun Gothic"/>
        </w:rPr>
        <w:t xml:space="preserve"> ‘</w:t>
      </w:r>
      <w:proofErr w:type="spellStart"/>
      <w:r w:rsidRPr="00270E9C">
        <w:rPr>
          <w:rFonts w:eastAsia="Malgun Gothic"/>
        </w:rPr>
        <w:t>ucode</w:t>
      </w:r>
      <w:proofErr w:type="spellEnd"/>
      <w:r w:rsidRPr="00270E9C">
        <w:rPr>
          <w:rFonts w:eastAsia="Malgun Gothic"/>
        </w:rPr>
        <w:t>’ [b-</w:t>
      </w:r>
      <w:proofErr w:type="spellStart"/>
      <w:r w:rsidRPr="00270E9C">
        <w:rPr>
          <w:rFonts w:eastAsia="Malgun Gothic"/>
        </w:rPr>
        <w:t>uID</w:t>
      </w:r>
      <w:proofErr w:type="spellEnd"/>
      <w:r w:rsidRPr="00270E9C">
        <w:rPr>
          <w:rFonts w:eastAsia="Malgun Gothic"/>
        </w:rPr>
        <w:t xml:space="preserve">].  For this historical reason, the new TLC assignment shall be done only in </w:t>
      </w:r>
      <w:del w:id="159" w:author="Contributors" w:date="2012-01-30T20:41:00Z">
        <w:r w:rsidRPr="00270E9C" w:rsidDel="00D93AC2">
          <w:rPr>
            <w:rFonts w:eastAsia="Malgun Gothic"/>
          </w:rPr>
          <w:delText xml:space="preserve">code </w:delText>
        </w:r>
      </w:del>
      <w:ins w:id="160" w:author="Contributors" w:date="2012-01-30T20:41:00Z">
        <w:r w:rsidR="00D93AC2">
          <w:rPr>
            <w:rFonts w:eastAsia="Malgun Gothic" w:hint="eastAsia"/>
            <w:lang w:eastAsia="ko-KR"/>
          </w:rPr>
          <w:t>identifier</w:t>
        </w:r>
        <w:r w:rsidR="00D93AC2" w:rsidRPr="00270E9C">
          <w:rPr>
            <w:rFonts w:eastAsia="Malgun Gothic"/>
          </w:rPr>
          <w:t xml:space="preserve"> </w:t>
        </w:r>
      </w:ins>
      <w:r w:rsidRPr="00270E9C">
        <w:rPr>
          <w:rFonts w:eastAsia="Malgun Gothic"/>
        </w:rPr>
        <w:t>sub-block with HLC 0001</w:t>
      </w:r>
      <w:r w:rsidRPr="00270E9C">
        <w:rPr>
          <w:rFonts w:eastAsia="Malgun Gothic"/>
          <w:vertAlign w:val="subscript"/>
        </w:rPr>
        <w:t>2</w:t>
      </w:r>
      <w:r w:rsidRPr="00270E9C">
        <w:rPr>
          <w:rFonts w:eastAsia="Malgun Gothic"/>
        </w:rPr>
        <w:t xml:space="preserve"> only.</w:t>
      </w:r>
    </w:p>
    <w:p w:rsidR="00270E9C" w:rsidRPr="00270E9C" w:rsidRDefault="00270E9C" w:rsidP="00270E9C">
      <w:pPr>
        <w:pStyle w:val="Heading2"/>
        <w:numPr>
          <w:ilvl w:val="0"/>
          <w:numId w:val="0"/>
        </w:numPr>
        <w:ind w:left="794" w:hanging="794"/>
        <w:rPr>
          <w:rFonts w:eastAsia="Malgun Gothic"/>
        </w:rPr>
      </w:pPr>
      <w:bookmarkStart w:id="161" w:name="_Toc308433586"/>
      <w:bookmarkStart w:id="162" w:name="_Toc288562452"/>
      <w:bookmarkStart w:id="163" w:name="_Toc315716837"/>
      <w:r w:rsidRPr="00270E9C">
        <w:rPr>
          <w:rFonts w:eastAsia="Malgun Gothic"/>
        </w:rPr>
        <w:t>7.3</w:t>
      </w:r>
      <w:r w:rsidRPr="00270E9C">
        <w:rPr>
          <w:rFonts w:eastAsia="Malgun Gothic"/>
        </w:rPr>
        <w:tab/>
        <w:t>Top Level Code (TLC)</w:t>
      </w:r>
      <w:bookmarkEnd w:id="161"/>
      <w:bookmarkEnd w:id="162"/>
      <w:bookmarkEnd w:id="163"/>
    </w:p>
    <w:p w:rsidR="00270E9C" w:rsidRPr="00270E9C" w:rsidRDefault="00270E9C" w:rsidP="00270E9C">
      <w:pPr>
        <w:rPr>
          <w:b/>
          <w:color w:val="0070C0"/>
          <w:lang w:eastAsia="ja-JP"/>
        </w:rPr>
      </w:pPr>
      <w:r w:rsidRPr="00270E9C">
        <w:t>TL</w:t>
      </w:r>
      <w:r w:rsidRPr="00270E9C">
        <w:rPr>
          <w:lang w:eastAsia="ja-JP"/>
        </w:rPr>
        <w:t>C</w:t>
      </w:r>
      <w:r w:rsidRPr="00270E9C">
        <w:t xml:space="preserve"> is 16 bits long and is assigned to countries and international standardization organizations as specified in [</w:t>
      </w:r>
      <w:del w:id="164" w:author="Contributors" w:date="2012-01-30T21:12:00Z">
        <w:r w:rsidRPr="00270E9C" w:rsidDel="00177850">
          <w:delText xml:space="preserve">Recommendation </w:delText>
        </w:r>
      </w:del>
      <w:r w:rsidRPr="00270E9C">
        <w:t>ITU-T H.ID</w:t>
      </w:r>
      <w:del w:id="165" w:author="Contributors" w:date="2012-01-30T21:12:00Z">
        <w:r w:rsidRPr="00270E9C" w:rsidDel="00177850">
          <w:delText>A</w:delText>
        </w:r>
      </w:del>
      <w:r w:rsidRPr="00270E9C">
        <w:t>-RA].</w:t>
      </w:r>
      <w:r w:rsidRPr="00270E9C">
        <w:rPr>
          <w:lang w:eastAsia="ja-JP"/>
        </w:rPr>
        <w:t xml:space="preserve"> RA</w:t>
      </w:r>
      <w:r w:rsidRPr="00270E9C">
        <w:rPr>
          <w:rFonts w:eastAsia="Malgun Gothic"/>
        </w:rPr>
        <w:t xml:space="preserve"> may </w:t>
      </w:r>
      <w:r w:rsidRPr="00270E9C">
        <w:rPr>
          <w:lang w:eastAsia="ja-JP"/>
        </w:rPr>
        <w:t>assign TLC to</w:t>
      </w:r>
      <w:r w:rsidRPr="00270E9C">
        <w:rPr>
          <w:rFonts w:eastAsia="Malgun Gothic"/>
        </w:rPr>
        <w:t xml:space="preserve"> other organizations</w:t>
      </w:r>
      <w:r w:rsidRPr="00270E9C">
        <w:t>.</w:t>
      </w:r>
      <w:r w:rsidRPr="00270E9C">
        <w:rPr>
          <w:lang w:eastAsia="ja-JP"/>
        </w:rPr>
        <w:t xml:space="preserve"> These organizations</w:t>
      </w:r>
      <w:r w:rsidRPr="00270E9C">
        <w:rPr>
          <w:rFonts w:eastAsia="Malgun Gothic"/>
        </w:rPr>
        <w:t xml:space="preserve"> that are assigned </w:t>
      </w:r>
      <w:r w:rsidRPr="00270E9C">
        <w:rPr>
          <w:lang w:eastAsia="ja-JP"/>
        </w:rPr>
        <w:t>TLC act as the</w:t>
      </w:r>
      <w:r w:rsidRPr="00270E9C">
        <w:rPr>
          <w:rFonts w:hint="eastAsia"/>
          <w:lang w:eastAsia="ja-JP"/>
        </w:rPr>
        <w:t xml:space="preserve"> </w:t>
      </w:r>
      <w:r w:rsidRPr="00270E9C">
        <w:rPr>
          <w:lang w:eastAsia="ja-JP"/>
        </w:rPr>
        <w:t>RA of the second level organization code assignment below</w:t>
      </w:r>
      <w:r w:rsidRPr="00270E9C">
        <w:rPr>
          <w:rFonts w:eastAsia="Malgun Gothic"/>
        </w:rPr>
        <w:t>.</w:t>
      </w:r>
      <w:bookmarkStart w:id="166" w:name="_Toc288562453"/>
    </w:p>
    <w:p w:rsidR="00270E9C" w:rsidRPr="00270E9C" w:rsidRDefault="00270E9C" w:rsidP="00270E9C">
      <w:pPr>
        <w:pStyle w:val="Heading2"/>
        <w:numPr>
          <w:ilvl w:val="0"/>
          <w:numId w:val="0"/>
        </w:numPr>
        <w:ind w:left="794" w:hanging="794"/>
        <w:rPr>
          <w:rFonts w:eastAsia="Malgun Gothic"/>
        </w:rPr>
      </w:pPr>
      <w:bookmarkStart w:id="167" w:name="_Toc308433587"/>
      <w:bookmarkStart w:id="168" w:name="_Toc315716838"/>
      <w:r w:rsidRPr="00270E9C">
        <w:rPr>
          <w:rFonts w:eastAsia="Malgun Gothic"/>
        </w:rPr>
        <w:t>7.4</w:t>
      </w:r>
      <w:r w:rsidRPr="00270E9C">
        <w:rPr>
          <w:rFonts w:eastAsia="Malgun Gothic"/>
        </w:rPr>
        <w:tab/>
        <w:t>Class</w:t>
      </w:r>
      <w:bookmarkEnd w:id="166"/>
      <w:bookmarkEnd w:id="167"/>
      <w:bookmarkEnd w:id="168"/>
    </w:p>
    <w:p w:rsidR="00270E9C" w:rsidRPr="00270E9C" w:rsidRDefault="00270E9C" w:rsidP="00270E9C">
      <w:pPr>
        <w:rPr>
          <w:lang w:eastAsia="ja-JP"/>
        </w:rPr>
      </w:pPr>
      <w:r w:rsidRPr="00270E9C">
        <w:t>Class indicat</w:t>
      </w:r>
      <w:r w:rsidRPr="00270E9C">
        <w:rPr>
          <w:rFonts w:hint="eastAsia"/>
          <w:lang w:eastAsia="ja-JP"/>
        </w:rPr>
        <w:t>e</w:t>
      </w:r>
      <w:r w:rsidRPr="00270E9C">
        <w:t>s</w:t>
      </w:r>
      <w:r w:rsidRPr="00270E9C">
        <w:rPr>
          <w:rFonts w:hint="eastAsia"/>
          <w:lang w:eastAsia="ja-JP"/>
        </w:rPr>
        <w:t xml:space="preserve"> </w:t>
      </w:r>
      <w:r w:rsidRPr="00270E9C">
        <w:t xml:space="preserve">the layout of a particular </w:t>
      </w:r>
      <w:del w:id="169" w:author="Contributors" w:date="2012-01-30T20:41:00Z">
        <w:r w:rsidRPr="00270E9C" w:rsidDel="00D93AC2">
          <w:delText xml:space="preserve">code </w:delText>
        </w:r>
      </w:del>
      <w:ins w:id="170" w:author="Contributors" w:date="2012-01-30T20:41:00Z">
        <w:r w:rsidR="00D93AC2">
          <w:rPr>
            <w:rFonts w:eastAsiaTheme="minorEastAsia" w:hint="eastAsia"/>
            <w:lang w:eastAsia="ko-KR"/>
          </w:rPr>
          <w:t>identif</w:t>
        </w:r>
      </w:ins>
      <w:ins w:id="171" w:author="Contributors" w:date="2012-01-30T20:42:00Z">
        <w:r w:rsidR="00D93AC2">
          <w:rPr>
            <w:rFonts w:eastAsiaTheme="minorEastAsia" w:hint="eastAsia"/>
            <w:lang w:eastAsia="ko-KR"/>
          </w:rPr>
          <w:t>i</w:t>
        </w:r>
      </w:ins>
      <w:ins w:id="172" w:author="Contributors" w:date="2012-01-30T20:41:00Z">
        <w:r w:rsidR="00D93AC2">
          <w:rPr>
            <w:rFonts w:eastAsiaTheme="minorEastAsia" w:hint="eastAsia"/>
            <w:lang w:eastAsia="ko-KR"/>
          </w:rPr>
          <w:t>er</w:t>
        </w:r>
        <w:r w:rsidR="00D93AC2" w:rsidRPr="00270E9C">
          <w:t xml:space="preserve"> </w:t>
        </w:r>
      </w:ins>
      <w:r w:rsidRPr="00270E9C">
        <w:t xml:space="preserve">format. </w:t>
      </w:r>
      <w:r w:rsidRPr="00270E9C">
        <w:rPr>
          <w:rFonts w:eastAsia="Malgun Gothic"/>
        </w:rPr>
        <w:t>There are different format</w:t>
      </w:r>
      <w:ins w:id="173" w:author="Contributors" w:date="2012-02-01T18:09:00Z">
        <w:r w:rsidR="00A45296">
          <w:rPr>
            <w:rFonts w:eastAsia="Malgun Gothic" w:hint="eastAsia"/>
            <w:lang w:eastAsia="ko-KR"/>
          </w:rPr>
          <w:t>s</w:t>
        </w:r>
      </w:ins>
      <w:r w:rsidRPr="00270E9C">
        <w:rPr>
          <w:rFonts w:eastAsia="Malgun Gothic"/>
        </w:rPr>
        <w:t xml:space="preserve"> that correspond to Class </w:t>
      </w:r>
      <w:r w:rsidRPr="00270E9C">
        <w:rPr>
          <w:rFonts w:hint="eastAsia"/>
          <w:lang w:eastAsia="ja-JP"/>
        </w:rPr>
        <w:t>9, 10</w:t>
      </w:r>
      <w:proofErr w:type="gramStart"/>
      <w:r w:rsidRPr="00270E9C">
        <w:rPr>
          <w:rFonts w:eastAsia="Malgun Gothic"/>
        </w:rPr>
        <w:t>, …,</w:t>
      </w:r>
      <w:proofErr w:type="gramEnd"/>
      <w:r w:rsidRPr="00270E9C">
        <w:rPr>
          <w:rFonts w:eastAsia="Malgun Gothic"/>
        </w:rPr>
        <w:t xml:space="preserve"> 14 as shown on Figure 2 (Class </w:t>
      </w:r>
      <w:r w:rsidRPr="00270E9C">
        <w:rPr>
          <w:rFonts w:hint="eastAsia"/>
          <w:lang w:eastAsia="ja-JP"/>
        </w:rPr>
        <w:t>0,</w:t>
      </w:r>
      <w:r w:rsidRPr="00270E9C">
        <w:rPr>
          <w:rFonts w:eastAsia="Malgun Gothic" w:hint="eastAsia"/>
          <w:lang w:eastAsia="ko-KR"/>
        </w:rPr>
        <w:t xml:space="preserve"> </w:t>
      </w:r>
      <w:r w:rsidRPr="00270E9C">
        <w:rPr>
          <w:rFonts w:hint="eastAsia"/>
          <w:lang w:eastAsia="ja-JP"/>
        </w:rPr>
        <w:t>1,</w:t>
      </w:r>
      <w:r w:rsidRPr="00270E9C">
        <w:rPr>
          <w:rFonts w:eastAsia="Malgun Gothic" w:hint="eastAsia"/>
          <w:lang w:eastAsia="ko-KR"/>
        </w:rPr>
        <w:t xml:space="preserve"> </w:t>
      </w:r>
      <w:r w:rsidRPr="00270E9C">
        <w:rPr>
          <w:rFonts w:hint="eastAsia"/>
          <w:lang w:eastAsia="ja-JP"/>
        </w:rPr>
        <w:t xml:space="preserve">2, </w:t>
      </w:r>
      <w:r w:rsidRPr="00270E9C">
        <w:rPr>
          <w:lang w:eastAsia="ja-JP"/>
        </w:rPr>
        <w:t>…</w:t>
      </w:r>
      <w:r w:rsidRPr="00270E9C">
        <w:rPr>
          <w:rFonts w:hint="eastAsia"/>
          <w:lang w:eastAsia="ja-JP"/>
        </w:rPr>
        <w:t>,</w:t>
      </w:r>
      <w:r w:rsidRPr="00270E9C">
        <w:t xml:space="preserve"> 8</w:t>
      </w:r>
      <w:r w:rsidRPr="00270E9C">
        <w:rPr>
          <w:rFonts w:hint="eastAsia"/>
          <w:lang w:eastAsia="ja-JP"/>
        </w:rPr>
        <w:t>, 15</w:t>
      </w:r>
      <w:r w:rsidRPr="00270E9C">
        <w:t xml:space="preserve"> </w:t>
      </w:r>
      <w:r w:rsidRPr="00270E9C">
        <w:rPr>
          <w:rFonts w:hint="eastAsia"/>
          <w:lang w:eastAsia="ja-JP"/>
        </w:rPr>
        <w:t>are</w:t>
      </w:r>
      <w:r w:rsidRPr="00270E9C">
        <w:rPr>
          <w:rFonts w:eastAsia="Malgun Gothic"/>
        </w:rPr>
        <w:t xml:space="preserve"> reserved for future use).</w:t>
      </w:r>
    </w:p>
    <w:p w:rsidR="00270E9C" w:rsidRPr="00270E9C" w:rsidRDefault="00270E9C" w:rsidP="00270E9C">
      <w:pPr>
        <w:pStyle w:val="Heading2"/>
        <w:numPr>
          <w:ilvl w:val="0"/>
          <w:numId w:val="0"/>
        </w:numPr>
        <w:ind w:left="794" w:hanging="794"/>
        <w:rPr>
          <w:rFonts w:eastAsia="Malgun Gothic"/>
        </w:rPr>
      </w:pPr>
      <w:bookmarkStart w:id="174" w:name="_Toc308433588"/>
      <w:bookmarkStart w:id="175" w:name="_Toc288562454"/>
      <w:bookmarkStart w:id="176" w:name="_Toc315716839"/>
      <w:r w:rsidRPr="00270E9C">
        <w:rPr>
          <w:rFonts w:eastAsia="Malgun Gothic"/>
        </w:rPr>
        <w:t>7.5</w:t>
      </w:r>
      <w:r w:rsidRPr="00270E9C">
        <w:rPr>
          <w:rFonts w:eastAsia="Malgun Gothic"/>
        </w:rPr>
        <w:tab/>
        <w:t>Second Level Organization</w:t>
      </w:r>
      <w:r w:rsidRPr="00270E9C" w:rsidDel="00FC5C2D">
        <w:rPr>
          <w:rFonts w:eastAsia="Malgun Gothic"/>
        </w:rPr>
        <w:t xml:space="preserve"> </w:t>
      </w:r>
      <w:r w:rsidRPr="00270E9C">
        <w:rPr>
          <w:rFonts w:eastAsia="Malgun Gothic"/>
        </w:rPr>
        <w:t>Code (SLOC)</w:t>
      </w:r>
      <w:bookmarkEnd w:id="174"/>
      <w:bookmarkEnd w:id="175"/>
      <w:bookmarkEnd w:id="176"/>
    </w:p>
    <w:p w:rsidR="00270E9C" w:rsidRPr="00270E9C" w:rsidRDefault="00270E9C" w:rsidP="00270E9C">
      <w:pPr>
        <w:rPr>
          <w:rFonts w:eastAsia="Malgun Gothic"/>
          <w:lang w:eastAsia="ko-KR"/>
        </w:rPr>
      </w:pPr>
      <w:r w:rsidRPr="00270E9C">
        <w:t xml:space="preserve">An </w:t>
      </w:r>
      <w:r w:rsidRPr="00270E9C">
        <w:rPr>
          <w:rFonts w:eastAsia="Malgun Gothic"/>
        </w:rPr>
        <w:t xml:space="preserve">SLOC </w:t>
      </w:r>
      <w:r w:rsidRPr="00270E9C">
        <w:t>is allocated to a</w:t>
      </w:r>
      <w:r w:rsidRPr="00270E9C">
        <w:rPr>
          <w:rFonts w:hint="eastAsia"/>
          <w:lang w:eastAsia="ja-JP"/>
        </w:rPr>
        <w:t xml:space="preserve"> </w:t>
      </w:r>
      <w:del w:id="177" w:author="Contributors" w:date="2012-02-01T18:09:00Z">
        <w:r w:rsidRPr="00270E9C" w:rsidDel="00A45296">
          <w:delText xml:space="preserve">second </w:delText>
        </w:r>
      </w:del>
      <w:ins w:id="178" w:author="Contributors" w:date="2012-02-01T18:09:00Z">
        <w:r w:rsidR="00A45296">
          <w:rPr>
            <w:rFonts w:eastAsiaTheme="minorEastAsia" w:hint="eastAsia"/>
            <w:lang w:eastAsia="ko-KR"/>
          </w:rPr>
          <w:t>lower</w:t>
        </w:r>
        <w:r w:rsidR="00A45296" w:rsidRPr="00270E9C">
          <w:t xml:space="preserve"> </w:t>
        </w:r>
      </w:ins>
      <w:r w:rsidRPr="00270E9C">
        <w:t xml:space="preserve">level RA that handles the allocation of the subspace to other organizations </w:t>
      </w:r>
      <w:ins w:id="179" w:author="Contributors" w:date="2012-01-30T20:43:00Z">
        <w:r w:rsidR="00D93AC2">
          <w:rPr>
            <w:rFonts w:eastAsiaTheme="minorEastAsia" w:hint="eastAsia"/>
            <w:lang w:eastAsia="ko-KR"/>
          </w:rPr>
          <w:t xml:space="preserve">or to an entity that uses the subspace directly </w:t>
        </w:r>
      </w:ins>
      <w:r w:rsidRPr="00270E9C">
        <w:t xml:space="preserve">in the case </w:t>
      </w:r>
      <w:proofErr w:type="gramStart"/>
      <w:r w:rsidRPr="00270E9C">
        <w:t xml:space="preserve">of </w:t>
      </w:r>
      <w:r w:rsidRPr="00270E9C">
        <w:rPr>
          <w:rFonts w:hint="eastAsia"/>
          <w:lang w:eastAsia="ja-JP"/>
        </w:rPr>
        <w:t xml:space="preserve"> </w:t>
      </w:r>
      <w:r w:rsidRPr="00270E9C">
        <w:rPr>
          <w:lang w:eastAsia="ja-JP"/>
        </w:rPr>
        <w:t>C</w:t>
      </w:r>
      <w:r w:rsidRPr="00270E9C">
        <w:rPr>
          <w:rFonts w:hint="eastAsia"/>
          <w:lang w:eastAsia="ja-JP"/>
        </w:rPr>
        <w:t>lass</w:t>
      </w:r>
      <w:proofErr w:type="gramEnd"/>
      <w:r w:rsidRPr="00270E9C">
        <w:rPr>
          <w:rFonts w:hint="eastAsia"/>
          <w:lang w:eastAsia="ja-JP"/>
        </w:rPr>
        <w:t xml:space="preserve"> from 9 to14</w:t>
      </w:r>
      <w:r w:rsidRPr="00270E9C">
        <w:rPr>
          <w:lang w:eastAsia="ja-JP"/>
        </w:rPr>
        <w:t>. The SLOC assignment is done by an entity that is assigned the TLC of that subspace</w:t>
      </w:r>
      <w:r w:rsidRPr="00270E9C">
        <w:t>.</w:t>
      </w:r>
      <w:r w:rsidRPr="00270E9C">
        <w:rPr>
          <w:rFonts w:hint="eastAsia"/>
          <w:lang w:eastAsia="ja-JP"/>
        </w:rPr>
        <w:t xml:space="preserve"> </w:t>
      </w:r>
      <w:r w:rsidRPr="00270E9C">
        <w:t xml:space="preserve"> </w:t>
      </w:r>
      <w:r w:rsidRPr="00270E9C">
        <w:rPr>
          <w:lang w:eastAsia="ja-JP"/>
        </w:rPr>
        <w:t>T</w:t>
      </w:r>
      <w:r w:rsidRPr="00270E9C">
        <w:t xml:space="preserve">he subspace controlled by the </w:t>
      </w:r>
      <w:del w:id="180" w:author="Contributors" w:date="2012-01-30T20:44:00Z">
        <w:r w:rsidRPr="00270E9C" w:rsidDel="00D93AC2">
          <w:delText xml:space="preserve">second </w:delText>
        </w:r>
      </w:del>
      <w:ins w:id="181" w:author="Contributors" w:date="2012-01-30T20:44:00Z">
        <w:r w:rsidR="00D93AC2">
          <w:rPr>
            <w:rFonts w:eastAsiaTheme="minorEastAsia" w:hint="eastAsia"/>
            <w:lang w:eastAsia="ko-KR"/>
          </w:rPr>
          <w:t>lower</w:t>
        </w:r>
        <w:r w:rsidR="00D93AC2" w:rsidRPr="00270E9C">
          <w:t xml:space="preserve"> </w:t>
        </w:r>
      </w:ins>
      <w:r w:rsidRPr="00270E9C">
        <w:t>level RA is called the S</w:t>
      </w:r>
      <w:r w:rsidRPr="00270E9C">
        <w:rPr>
          <w:lang w:eastAsia="ja-JP"/>
        </w:rPr>
        <w:t xml:space="preserve">LOC </w:t>
      </w:r>
      <w:r w:rsidRPr="00270E9C">
        <w:t>space. It has six different sizes from 16 bits to 96 bits by steps of 16</w:t>
      </w:r>
      <w:r w:rsidRPr="00270E9C">
        <w:rPr>
          <w:rFonts w:hint="eastAsia"/>
          <w:lang w:eastAsia="ja-JP"/>
        </w:rPr>
        <w:t xml:space="preserve"> bits.</w:t>
      </w:r>
    </w:p>
    <w:p w:rsidR="00270E9C" w:rsidRPr="00270E9C" w:rsidDel="00D93AC2" w:rsidRDefault="00270E9C" w:rsidP="00270E9C">
      <w:pPr>
        <w:rPr>
          <w:del w:id="182" w:author="Contributors" w:date="2012-01-30T20:44:00Z"/>
          <w:rFonts w:eastAsia="Malgun Gothic"/>
          <w:lang w:eastAsia="ko-KR"/>
        </w:rPr>
      </w:pPr>
      <w:del w:id="183" w:author="Contributors" w:date="2012-01-30T20:44:00Z">
        <w:r w:rsidRPr="00270E9C" w:rsidDel="00D93AC2">
          <w:rPr>
            <w:rFonts w:eastAsia="Malgun Gothic" w:hint="eastAsia"/>
            <w:lang w:eastAsia="ko-KR"/>
          </w:rPr>
          <w:delText>Editor</w:delText>
        </w:r>
        <w:r w:rsidRPr="00270E9C" w:rsidDel="00D93AC2">
          <w:rPr>
            <w:rFonts w:eastAsia="Malgun Gothic"/>
            <w:lang w:eastAsia="ko-KR"/>
          </w:rPr>
          <w:delText>’</w:delText>
        </w:r>
        <w:r w:rsidRPr="00270E9C" w:rsidDel="00D93AC2">
          <w:rPr>
            <w:rFonts w:eastAsia="Malgun Gothic" w:hint="eastAsia"/>
            <w:lang w:eastAsia="ko-KR"/>
          </w:rPr>
          <w:delText xml:space="preserve">s NOTE </w:delText>
        </w:r>
        <w:r w:rsidRPr="00270E9C" w:rsidDel="00D93AC2">
          <w:rPr>
            <w:rFonts w:eastAsia="Malgun Gothic"/>
            <w:lang w:eastAsia="ko-KR"/>
          </w:rPr>
          <w:delText>–</w:delText>
        </w:r>
        <w:r w:rsidRPr="00270E9C" w:rsidDel="00D93AC2">
          <w:rPr>
            <w:rFonts w:eastAsia="Malgun Gothic" w:hint="eastAsia"/>
            <w:lang w:eastAsia="ko-KR"/>
          </w:rPr>
          <w:delText xml:space="preserve"> The </w:delText>
        </w:r>
        <w:r w:rsidRPr="00270E9C" w:rsidDel="00D93AC2">
          <w:rPr>
            <w:rFonts w:eastAsia="Malgun Gothic"/>
            <w:lang w:eastAsia="ko-KR"/>
          </w:rPr>
          <w:delText>“</w:delText>
        </w:r>
        <w:r w:rsidRPr="00270E9C" w:rsidDel="00D93AC2">
          <w:rPr>
            <w:rFonts w:eastAsia="Malgun Gothic" w:hint="eastAsia"/>
            <w:lang w:eastAsia="ko-KR"/>
          </w:rPr>
          <w:delText>second level RA</w:delText>
        </w:r>
        <w:r w:rsidRPr="00270E9C" w:rsidDel="00D93AC2">
          <w:rPr>
            <w:rFonts w:eastAsia="Malgun Gothic"/>
            <w:lang w:eastAsia="ko-KR"/>
          </w:rPr>
          <w:delText>”</w:delText>
        </w:r>
        <w:r w:rsidRPr="00270E9C" w:rsidDel="00D93AC2">
          <w:rPr>
            <w:rFonts w:eastAsia="Malgun Gothic" w:hint="eastAsia"/>
            <w:lang w:eastAsia="ko-KR"/>
          </w:rPr>
          <w:delText xml:space="preserve"> should be changed to </w:delText>
        </w:r>
        <w:r w:rsidRPr="00270E9C" w:rsidDel="00D93AC2">
          <w:rPr>
            <w:rFonts w:eastAsia="Malgun Gothic"/>
            <w:lang w:eastAsia="ko-KR"/>
          </w:rPr>
          <w:delText>“</w:delText>
        </w:r>
        <w:r w:rsidRPr="00270E9C" w:rsidDel="00D93AC2">
          <w:rPr>
            <w:rFonts w:eastAsia="Malgun Gothic" w:hint="eastAsia"/>
            <w:lang w:eastAsia="ko-KR"/>
          </w:rPr>
          <w:delText>lower level RA</w:delText>
        </w:r>
        <w:r w:rsidRPr="00270E9C" w:rsidDel="00D93AC2">
          <w:rPr>
            <w:rFonts w:eastAsia="Malgun Gothic"/>
            <w:lang w:eastAsia="ko-KR"/>
          </w:rPr>
          <w:delText>”</w:delText>
        </w:r>
        <w:r w:rsidRPr="00270E9C" w:rsidDel="00D93AC2">
          <w:rPr>
            <w:rFonts w:eastAsia="Malgun Gothic" w:hint="eastAsia"/>
            <w:lang w:eastAsia="ko-KR"/>
          </w:rPr>
          <w:delText xml:space="preserve">. This may be misleading and incompatible with the current terminology used in H.ID-RA. </w:delText>
        </w:r>
        <w:r w:rsidRPr="00270E9C" w:rsidDel="00D93AC2">
          <w:rPr>
            <w:rFonts w:eastAsia="Malgun Gothic"/>
            <w:lang w:eastAsia="ko-KR"/>
          </w:rPr>
          <w:delText>The first sentence should be modified to refer also to “an entity that uses the subspace directly”. That is, “either to a lower level RA that handles the allocation of the subspace to other organizations or to an entity that uses the subspace directly in the case of Class from 9 to14”. The third sentence after the modification should read, “The subspace controlled by the lower level RA is called the SLOC space”.</w:delText>
        </w:r>
      </w:del>
    </w:p>
    <w:p w:rsidR="00270E9C" w:rsidRPr="00270E9C" w:rsidRDefault="00270E9C" w:rsidP="00270E9C">
      <w:pPr>
        <w:rPr>
          <w:rFonts w:eastAsia="Malgun Gothic"/>
          <w:lang w:eastAsia="ko-KR"/>
        </w:rPr>
      </w:pPr>
      <w:r w:rsidRPr="00270E9C">
        <w:rPr>
          <w:lang w:eastAsia="ja-JP"/>
        </w:rPr>
        <w:t>SLOC space</w:t>
      </w:r>
      <w:r w:rsidRPr="00270E9C">
        <w:t>s are assumed to be managed by</w:t>
      </w:r>
      <w:r w:rsidRPr="00270E9C">
        <w:rPr>
          <w:lang w:eastAsia="ja-JP"/>
        </w:rPr>
        <w:t xml:space="preserve"> entities smaller than the entities that are assigned TLC, such as </w:t>
      </w:r>
      <w:r w:rsidRPr="00270E9C">
        <w:t>companies, associations, universities, schools, ministries of governments, local governments, etc.</w:t>
      </w:r>
    </w:p>
    <w:p w:rsidR="00270E9C" w:rsidRPr="00270E9C" w:rsidRDefault="00270E9C" w:rsidP="00270E9C">
      <w:pPr>
        <w:pStyle w:val="Heading2"/>
        <w:numPr>
          <w:ilvl w:val="0"/>
          <w:numId w:val="0"/>
        </w:numPr>
        <w:ind w:left="794" w:hanging="794"/>
        <w:rPr>
          <w:rFonts w:eastAsia="Malgun Gothic"/>
        </w:rPr>
      </w:pPr>
      <w:bookmarkStart w:id="184" w:name="_Toc308433589"/>
      <w:bookmarkStart w:id="185" w:name="_Toc288562457"/>
      <w:bookmarkStart w:id="186" w:name="_Toc315716840"/>
      <w:r w:rsidRPr="00270E9C">
        <w:rPr>
          <w:rFonts w:eastAsia="Malgun Gothic" w:hint="eastAsia"/>
        </w:rPr>
        <w:t>7.</w:t>
      </w:r>
      <w:r w:rsidRPr="00270E9C">
        <w:rPr>
          <w:rFonts w:eastAsia="Malgun Gothic"/>
        </w:rPr>
        <w:t>6</w:t>
      </w:r>
      <w:r w:rsidRPr="00270E9C">
        <w:rPr>
          <w:rFonts w:eastAsia="Malgun Gothic" w:hint="eastAsia"/>
        </w:rPr>
        <w:tab/>
      </w:r>
      <w:r w:rsidRPr="00270E9C">
        <w:rPr>
          <w:rFonts w:eastAsia="Malgun Gothic"/>
        </w:rPr>
        <w:t>Serial Code (SC)</w:t>
      </w:r>
      <w:bookmarkEnd w:id="184"/>
      <w:bookmarkEnd w:id="185"/>
      <w:bookmarkEnd w:id="186"/>
    </w:p>
    <w:p w:rsidR="00270E9C" w:rsidRPr="00270E9C" w:rsidRDefault="00270E9C" w:rsidP="00270E9C">
      <w:r w:rsidRPr="00270E9C">
        <w:rPr>
          <w:rFonts w:eastAsia="Malgun Gothic"/>
        </w:rPr>
        <w:t xml:space="preserve">This code is a serialization number to identify individual </w:t>
      </w:r>
      <w:del w:id="187" w:author="Contributors" w:date="2012-01-30T20:45:00Z">
        <w:r w:rsidRPr="00270E9C" w:rsidDel="00D93AC2">
          <w:rPr>
            <w:rFonts w:eastAsia="Malgun Gothic"/>
          </w:rPr>
          <w:delText>objects</w:delText>
        </w:r>
      </w:del>
      <w:ins w:id="188" w:author="Contributors" w:date="2012-01-30T20:45:00Z">
        <w:r w:rsidR="00D93AC2">
          <w:rPr>
            <w:rFonts w:eastAsia="Malgun Gothic" w:hint="eastAsia"/>
            <w:lang w:eastAsia="ko-KR"/>
          </w:rPr>
          <w:t xml:space="preserve">multimedia </w:t>
        </w:r>
      </w:ins>
      <w:ins w:id="189" w:author="Contributors" w:date="2012-01-30T20:46:00Z">
        <w:r w:rsidR="00D93AC2">
          <w:rPr>
            <w:rFonts w:eastAsia="Malgun Gothic" w:hint="eastAsia"/>
            <w:lang w:eastAsia="ko-KR"/>
          </w:rPr>
          <w:t>information</w:t>
        </w:r>
      </w:ins>
      <w:ins w:id="190" w:author="Contributors" w:date="2012-02-01T18:10:00Z">
        <w:r w:rsidR="00A45296">
          <w:rPr>
            <w:rFonts w:eastAsia="Malgun Gothic" w:hint="eastAsia"/>
            <w:lang w:eastAsia="ko-KR"/>
          </w:rPr>
          <w:t xml:space="preserve"> and service</w:t>
        </w:r>
      </w:ins>
      <w:r w:rsidRPr="00270E9C">
        <w:t>.</w:t>
      </w:r>
    </w:p>
    <w:p w:rsidR="00270E9C" w:rsidRPr="00270E9C" w:rsidRDefault="00270E9C" w:rsidP="00270E9C">
      <w:pPr>
        <w:pStyle w:val="AppendixNotitle"/>
      </w:pPr>
      <w:r w:rsidRPr="00270E9C">
        <w:br w:type="page"/>
      </w:r>
      <w:bookmarkStart w:id="191" w:name="_Toc277621042"/>
      <w:bookmarkStart w:id="192" w:name="_Toc308433590"/>
      <w:bookmarkStart w:id="193" w:name="_Toc315716841"/>
      <w:r w:rsidRPr="00270E9C">
        <w:lastRenderedPageBreak/>
        <w:t>Appendix I</w:t>
      </w:r>
      <w:r w:rsidRPr="00270E9C">
        <w:br/>
      </w:r>
      <w:r w:rsidRPr="00270E9C">
        <w:br/>
        <w:t xml:space="preserve">Survey on </w:t>
      </w:r>
      <w:del w:id="194" w:author="Contributors" w:date="2012-01-30T20:45:00Z">
        <w:r w:rsidRPr="00270E9C" w:rsidDel="00D93AC2">
          <w:delText xml:space="preserve">ID </w:delText>
        </w:r>
      </w:del>
      <w:ins w:id="195" w:author="Contributors" w:date="2012-01-30T20:45:00Z">
        <w:r w:rsidR="00D93AC2">
          <w:rPr>
            <w:rFonts w:eastAsiaTheme="minorEastAsia" w:hint="eastAsia"/>
            <w:lang w:eastAsia="ko-KR"/>
          </w:rPr>
          <w:t>identification</w:t>
        </w:r>
        <w:r w:rsidR="00D93AC2" w:rsidRPr="00270E9C">
          <w:t xml:space="preserve"> </w:t>
        </w:r>
      </w:ins>
      <w:r w:rsidRPr="00270E9C">
        <w:t>schemes</w:t>
      </w:r>
      <w:bookmarkEnd w:id="191"/>
      <w:bookmarkEnd w:id="192"/>
      <w:bookmarkEnd w:id="193"/>
    </w:p>
    <w:p w:rsidR="00270E9C" w:rsidRPr="00270E9C" w:rsidRDefault="00270E9C" w:rsidP="00270E9C">
      <w:pPr>
        <w:jc w:val="center"/>
      </w:pPr>
      <w:r w:rsidRPr="00270E9C">
        <w:t>(This appendix does not form an integral part of this Recommendation)</w:t>
      </w:r>
      <w:r w:rsidRPr="00270E9C">
        <w:br/>
      </w:r>
    </w:p>
    <w:p w:rsidR="00270E9C" w:rsidRPr="00270E9C" w:rsidRDefault="00270E9C" w:rsidP="00270E9C">
      <w:pPr>
        <w:pStyle w:val="Heading2"/>
        <w:numPr>
          <w:ilvl w:val="0"/>
          <w:numId w:val="0"/>
        </w:numPr>
        <w:ind w:left="794" w:hanging="794"/>
        <w:rPr>
          <w:rFonts w:eastAsia="Malgun Gothic"/>
        </w:rPr>
      </w:pPr>
      <w:bookmarkStart w:id="196" w:name="_Toc277621043"/>
      <w:bookmarkStart w:id="197" w:name="_Toc308433591"/>
      <w:bookmarkStart w:id="198" w:name="_Toc315716842"/>
      <w:bookmarkStart w:id="199" w:name="_Toc136149867"/>
      <w:r w:rsidRPr="00270E9C">
        <w:rPr>
          <w:rFonts w:eastAsia="Malgun Gothic"/>
        </w:rPr>
        <w:t>I.1</w:t>
      </w:r>
      <w:r w:rsidRPr="00270E9C">
        <w:rPr>
          <w:rFonts w:eastAsia="Malgun Gothic"/>
        </w:rPr>
        <w:tab/>
        <w:t>Introduction</w:t>
      </w:r>
      <w:bookmarkEnd w:id="196"/>
      <w:bookmarkEnd w:id="197"/>
      <w:bookmarkEnd w:id="198"/>
    </w:p>
    <w:p w:rsidR="00270E9C" w:rsidRPr="00270E9C" w:rsidRDefault="00270E9C" w:rsidP="00270E9C">
      <w:r w:rsidRPr="00270E9C">
        <w:t xml:space="preserve">The purpose of this Appendix is to investigate whether currently existing </w:t>
      </w:r>
      <w:del w:id="200" w:author="Contributors" w:date="2012-01-30T20:45:00Z">
        <w:r w:rsidRPr="00270E9C" w:rsidDel="00D93AC2">
          <w:delText xml:space="preserve">ID </w:delText>
        </w:r>
      </w:del>
      <w:ins w:id="201" w:author="Contributors" w:date="2012-01-30T20:45:00Z">
        <w:r w:rsidR="00D93AC2">
          <w:rPr>
            <w:rFonts w:eastAsiaTheme="minorEastAsia" w:hint="eastAsia"/>
            <w:lang w:eastAsia="ko-KR"/>
          </w:rPr>
          <w:t>identification</w:t>
        </w:r>
        <w:r w:rsidR="00D93AC2" w:rsidRPr="00270E9C">
          <w:t xml:space="preserve"> </w:t>
        </w:r>
      </w:ins>
      <w:r w:rsidRPr="00270E9C">
        <w:t>schemes (most of them being internationally standardized) satisfy the requirements presented in F.771 or not.</w:t>
      </w:r>
    </w:p>
    <w:p w:rsidR="00270E9C" w:rsidRPr="00270E9C" w:rsidRDefault="00270E9C" w:rsidP="00270E9C">
      <w:pPr>
        <w:pStyle w:val="Heading2"/>
        <w:numPr>
          <w:ilvl w:val="0"/>
          <w:numId w:val="0"/>
        </w:numPr>
        <w:ind w:left="794" w:hanging="794"/>
        <w:rPr>
          <w:rFonts w:eastAsia="Malgun Gothic"/>
        </w:rPr>
      </w:pPr>
      <w:bookmarkStart w:id="202" w:name="_Toc277621044"/>
      <w:bookmarkStart w:id="203" w:name="_Toc308433592"/>
      <w:bookmarkStart w:id="204" w:name="_Toc315716843"/>
      <w:r w:rsidRPr="00270E9C">
        <w:rPr>
          <w:rFonts w:eastAsia="Malgun Gothic"/>
        </w:rPr>
        <w:t>I.2</w:t>
      </w:r>
      <w:r w:rsidRPr="00270E9C">
        <w:rPr>
          <w:rFonts w:eastAsia="Malgun Gothic"/>
        </w:rPr>
        <w:tab/>
        <w:t>Need for generic ID scheme for multimedia information access triggered by tag-based identification</w:t>
      </w:r>
      <w:bookmarkEnd w:id="202"/>
      <w:bookmarkEnd w:id="203"/>
      <w:bookmarkEnd w:id="204"/>
    </w:p>
    <w:p w:rsidR="00270E9C" w:rsidRPr="00270E9C" w:rsidDel="00D93AC2" w:rsidRDefault="00270E9C">
      <w:pPr>
        <w:rPr>
          <w:del w:id="205" w:author="Contributors" w:date="2012-01-30T20:49:00Z"/>
          <w:lang w:eastAsia="ja-JP"/>
        </w:rPr>
      </w:pPr>
      <w:r w:rsidRPr="00270E9C">
        <w:rPr>
          <w:lang w:eastAsia="ja-JP"/>
        </w:rPr>
        <w:t xml:space="preserve">Generic </w:t>
      </w:r>
      <w:del w:id="206" w:author="Contributors" w:date="2012-01-30T20:45:00Z">
        <w:r w:rsidRPr="00270E9C" w:rsidDel="00D93AC2">
          <w:delText xml:space="preserve">ID </w:delText>
        </w:r>
      </w:del>
      <w:ins w:id="207" w:author="Contributors" w:date="2012-01-30T20:45:00Z">
        <w:r w:rsidR="00D93AC2">
          <w:rPr>
            <w:rFonts w:eastAsiaTheme="minorEastAsia" w:hint="eastAsia"/>
            <w:lang w:eastAsia="ko-KR"/>
          </w:rPr>
          <w:t>identification</w:t>
        </w:r>
        <w:r w:rsidR="00D93AC2" w:rsidRPr="00270E9C">
          <w:t xml:space="preserve"> </w:t>
        </w:r>
      </w:ins>
      <w:r w:rsidRPr="00270E9C">
        <w:t xml:space="preserve">scheme in this Recommendation is applicable to </w:t>
      </w:r>
      <w:ins w:id="208" w:author="Contributors" w:date="2012-01-30T20:46:00Z">
        <w:r w:rsidR="00D93AC2">
          <w:rPr>
            <w:rFonts w:eastAsiaTheme="minorEastAsia" w:hint="eastAsia"/>
            <w:lang w:eastAsia="ko-KR"/>
          </w:rPr>
          <w:t xml:space="preserve">multimedia information </w:t>
        </w:r>
      </w:ins>
      <w:ins w:id="209" w:author="Contributors" w:date="2012-02-01T18:10:00Z">
        <w:r w:rsidR="00A45296">
          <w:rPr>
            <w:rFonts w:eastAsiaTheme="minorEastAsia" w:hint="eastAsia"/>
            <w:lang w:eastAsia="ko-KR"/>
          </w:rPr>
          <w:t xml:space="preserve">and service </w:t>
        </w:r>
      </w:ins>
      <w:ins w:id="210" w:author="Contributors" w:date="2012-01-30T20:46:00Z">
        <w:r w:rsidR="00D93AC2">
          <w:rPr>
            <w:rFonts w:eastAsiaTheme="minorEastAsia" w:hint="eastAsia"/>
            <w:lang w:eastAsia="ko-KR"/>
          </w:rPr>
          <w:t xml:space="preserve">associated with </w:t>
        </w:r>
      </w:ins>
      <w:r w:rsidRPr="00270E9C">
        <w:t>any kind of objects and places</w:t>
      </w:r>
      <w:del w:id="211" w:author="Contributors" w:date="2012-01-30T20:47:00Z">
        <w:r w:rsidRPr="00270E9C" w:rsidDel="00D93AC2">
          <w:delText xml:space="preserve"> but only for the multimedia information access triggered by tag-based identification</w:delText>
        </w:r>
      </w:del>
      <w:r w:rsidRPr="00270E9C">
        <w:t>.</w:t>
      </w:r>
      <w:r w:rsidRPr="00270E9C">
        <w:rPr>
          <w:lang w:eastAsia="ja-JP"/>
        </w:rPr>
        <w:t xml:space="preserve"> </w:t>
      </w:r>
      <w:r w:rsidRPr="00270E9C">
        <w:t xml:space="preserve"> </w:t>
      </w:r>
      <w:r w:rsidRPr="00270E9C">
        <w:rPr>
          <w:lang w:eastAsia="ja-JP"/>
        </w:rPr>
        <w:t xml:space="preserve">Any systems </w:t>
      </w:r>
      <w:r w:rsidRPr="00270E9C">
        <w:t>for multimedia information access triggered by tag-based identification</w:t>
      </w:r>
      <w:r w:rsidRPr="00270E9C">
        <w:rPr>
          <w:lang w:eastAsia="ja-JP"/>
        </w:rPr>
        <w:t xml:space="preserve"> should implement </w:t>
      </w:r>
      <w:r w:rsidRPr="00270E9C">
        <w:t xml:space="preserve">the generic </w:t>
      </w:r>
      <w:del w:id="212" w:author="Contributors" w:date="2012-01-30T20:47:00Z">
        <w:r w:rsidRPr="00270E9C" w:rsidDel="00D93AC2">
          <w:rPr>
            <w:lang w:eastAsia="ja-JP"/>
          </w:rPr>
          <w:delText xml:space="preserve">ID </w:delText>
        </w:r>
      </w:del>
      <w:ins w:id="213" w:author="Contributors" w:date="2012-01-30T20:47:00Z">
        <w:r w:rsidR="00D93AC2">
          <w:rPr>
            <w:rFonts w:eastAsiaTheme="minorEastAsia" w:hint="eastAsia"/>
            <w:lang w:eastAsia="ko-KR"/>
          </w:rPr>
          <w:t>identification</w:t>
        </w:r>
        <w:r w:rsidR="00D93AC2" w:rsidRPr="00270E9C">
          <w:rPr>
            <w:lang w:eastAsia="ja-JP"/>
          </w:rPr>
          <w:t xml:space="preserve"> </w:t>
        </w:r>
      </w:ins>
      <w:r w:rsidRPr="00270E9C">
        <w:rPr>
          <w:lang w:eastAsia="ja-JP"/>
        </w:rPr>
        <w:t>scheme</w:t>
      </w:r>
      <w:r w:rsidRPr="00270E9C">
        <w:t xml:space="preserve"> defined in this Recommendation</w:t>
      </w:r>
      <w:r w:rsidRPr="00270E9C">
        <w:rPr>
          <w:lang w:eastAsia="ja-JP"/>
        </w:rPr>
        <w:t>.</w:t>
      </w:r>
      <w:del w:id="214" w:author="Contributors" w:date="2012-01-30T20:49:00Z">
        <w:r w:rsidRPr="00270E9C" w:rsidDel="00D93AC2">
          <w:delText xml:space="preserve"> </w:delText>
        </w:r>
        <w:r w:rsidRPr="00270E9C" w:rsidDel="00D93AC2">
          <w:rPr>
            <w:lang w:eastAsia="ja-JP"/>
          </w:rPr>
          <w:delText xml:space="preserve"> The generic </w:delText>
        </w:r>
      </w:del>
      <w:del w:id="215" w:author="Contributors" w:date="2012-01-30T20:47:00Z">
        <w:r w:rsidRPr="00270E9C" w:rsidDel="00D93AC2">
          <w:rPr>
            <w:lang w:eastAsia="ja-JP"/>
          </w:rPr>
          <w:delText xml:space="preserve">ID </w:delText>
        </w:r>
      </w:del>
      <w:del w:id="216" w:author="Contributors" w:date="2012-01-30T20:49:00Z">
        <w:r w:rsidRPr="00270E9C" w:rsidDel="00D93AC2">
          <w:rPr>
            <w:lang w:eastAsia="ja-JP"/>
          </w:rPr>
          <w:delText xml:space="preserve">schemes </w:delText>
        </w:r>
        <w:r w:rsidRPr="00270E9C" w:rsidDel="00D93AC2">
          <w:delText xml:space="preserve">defined in this Recommendation </w:delText>
        </w:r>
        <w:r w:rsidRPr="00270E9C" w:rsidDel="00D93AC2">
          <w:rPr>
            <w:lang w:eastAsia="ja-JP"/>
          </w:rPr>
          <w:delText>are used in the following cases.</w:delText>
        </w:r>
      </w:del>
    </w:p>
    <w:p w:rsidR="00270E9C" w:rsidRPr="00270E9C" w:rsidDel="00D93AC2" w:rsidRDefault="00270E9C">
      <w:pPr>
        <w:rPr>
          <w:del w:id="217" w:author="Contributors" w:date="2012-01-30T20:49:00Z"/>
          <w:lang w:eastAsia="ja-JP"/>
        </w:rPr>
      </w:pPr>
      <w:del w:id="218" w:author="Contributors" w:date="2012-01-30T20:49:00Z">
        <w:r w:rsidRPr="00270E9C" w:rsidDel="00D93AC2">
          <w:delText>The first case is when v</w:delText>
        </w:r>
        <w:r w:rsidRPr="00270E9C" w:rsidDel="00D93AC2">
          <w:rPr>
            <w:lang w:eastAsia="ja-JP"/>
          </w:rPr>
          <w:delText xml:space="preserve">arious kinds of target objects can be identified by services that access multimedia information triggered by tag-based identification. </w:delText>
        </w:r>
        <w:r w:rsidRPr="00270E9C" w:rsidDel="00D93AC2">
          <w:delText xml:space="preserve"> </w:delText>
        </w:r>
        <w:r w:rsidRPr="00270E9C" w:rsidDel="00D93AC2">
          <w:rPr>
            <w:lang w:eastAsia="ja-JP"/>
          </w:rPr>
          <w:delText xml:space="preserve">However, for some target objects, there is no suitable internationally standardized </w:delText>
        </w:r>
      </w:del>
      <w:del w:id="219" w:author="Contributors" w:date="2012-01-30T20:47:00Z">
        <w:r w:rsidRPr="00270E9C" w:rsidDel="00D93AC2">
          <w:rPr>
            <w:lang w:eastAsia="ja-JP"/>
          </w:rPr>
          <w:delText xml:space="preserve">ID </w:delText>
        </w:r>
      </w:del>
      <w:del w:id="220" w:author="Contributors" w:date="2012-01-30T20:49:00Z">
        <w:r w:rsidRPr="00270E9C" w:rsidDel="00D93AC2">
          <w:rPr>
            <w:lang w:eastAsia="ja-JP"/>
          </w:rPr>
          <w:delText xml:space="preserve">schemes to identify them. </w:delText>
        </w:r>
        <w:r w:rsidRPr="00270E9C" w:rsidDel="00D93AC2">
          <w:delText xml:space="preserve"> </w:delText>
        </w:r>
        <w:r w:rsidRPr="00270E9C" w:rsidDel="00D93AC2">
          <w:rPr>
            <w:lang w:eastAsia="ja-JP"/>
          </w:rPr>
          <w:delText xml:space="preserve">For example, when a supermarket provides a multimedia information service for food information tracking, there are no internationally standardized </w:delText>
        </w:r>
      </w:del>
      <w:del w:id="221" w:author="Contributors" w:date="2012-01-30T20:48:00Z">
        <w:r w:rsidRPr="00270E9C" w:rsidDel="00D93AC2">
          <w:rPr>
            <w:lang w:eastAsia="ja-JP"/>
          </w:rPr>
          <w:delText xml:space="preserve">ID </w:delText>
        </w:r>
      </w:del>
      <w:del w:id="222" w:author="Contributors" w:date="2012-01-30T20:49:00Z">
        <w:r w:rsidRPr="00270E9C" w:rsidDel="00D93AC2">
          <w:rPr>
            <w:lang w:eastAsia="ja-JP"/>
          </w:rPr>
          <w:delText xml:space="preserve">schemes that identify foods such as vegetables, fruits, and fishes. In such case, generic </w:delText>
        </w:r>
      </w:del>
      <w:del w:id="223" w:author="Contributors" w:date="2012-01-30T20:48:00Z">
        <w:r w:rsidRPr="00270E9C" w:rsidDel="00D93AC2">
          <w:rPr>
            <w:lang w:eastAsia="ja-JP"/>
          </w:rPr>
          <w:delText xml:space="preserve">ID </w:delText>
        </w:r>
      </w:del>
      <w:del w:id="224" w:author="Contributors" w:date="2012-01-30T20:49:00Z">
        <w:r w:rsidRPr="00270E9C" w:rsidDel="00D93AC2">
          <w:rPr>
            <w:lang w:eastAsia="ja-JP"/>
          </w:rPr>
          <w:delText xml:space="preserve">schemes </w:delText>
        </w:r>
        <w:r w:rsidRPr="00270E9C" w:rsidDel="00D93AC2">
          <w:delText xml:space="preserve">defined in this Recommendation </w:delText>
        </w:r>
        <w:r w:rsidRPr="00270E9C" w:rsidDel="00D93AC2">
          <w:rPr>
            <w:lang w:eastAsia="ja-JP"/>
          </w:rPr>
          <w:delText xml:space="preserve">are used. </w:delText>
        </w:r>
      </w:del>
    </w:p>
    <w:p w:rsidR="00270E9C" w:rsidRPr="00270E9C" w:rsidRDefault="00270E9C">
      <w:pPr>
        <w:rPr>
          <w:lang w:eastAsia="ja-JP"/>
        </w:rPr>
      </w:pPr>
      <w:del w:id="225" w:author="Contributors" w:date="2012-01-30T20:49:00Z">
        <w:r w:rsidRPr="00270E9C" w:rsidDel="00D93AC2">
          <w:rPr>
            <w:lang w:eastAsia="ja-JP"/>
          </w:rPr>
          <w:delText xml:space="preserve">Second case is that the services deal with many kinds of target objects. For example, a super market can provide information delivery services for several items. In this case, the number of items might be more than a hundred or a thousand. Even if there are suitable internationally standardized </w:delText>
        </w:r>
      </w:del>
      <w:del w:id="226" w:author="Contributors" w:date="2012-01-30T20:48:00Z">
        <w:r w:rsidRPr="00270E9C" w:rsidDel="00D93AC2">
          <w:rPr>
            <w:lang w:eastAsia="ja-JP"/>
          </w:rPr>
          <w:delText xml:space="preserve">ID </w:delText>
        </w:r>
      </w:del>
      <w:del w:id="227" w:author="Contributors" w:date="2012-01-30T20:49:00Z">
        <w:r w:rsidRPr="00270E9C" w:rsidDel="00D93AC2">
          <w:rPr>
            <w:lang w:eastAsia="ja-JP"/>
          </w:rPr>
          <w:delText xml:space="preserve">schemes for these items, it is almost impossible to deal with so many kinds of </w:delText>
        </w:r>
      </w:del>
      <w:del w:id="228" w:author="Contributors" w:date="2012-01-30T20:48:00Z">
        <w:r w:rsidRPr="00270E9C" w:rsidDel="00D93AC2">
          <w:rPr>
            <w:lang w:eastAsia="ja-JP"/>
          </w:rPr>
          <w:delText xml:space="preserve">ID </w:delText>
        </w:r>
      </w:del>
      <w:del w:id="229" w:author="Contributors" w:date="2012-01-30T20:49:00Z">
        <w:r w:rsidRPr="00270E9C" w:rsidDel="00D93AC2">
          <w:rPr>
            <w:lang w:eastAsia="ja-JP"/>
          </w:rPr>
          <w:delText xml:space="preserve">schemes in one information service. In this case, generic </w:delText>
        </w:r>
      </w:del>
      <w:del w:id="230" w:author="Contributors" w:date="2012-01-30T20:48:00Z">
        <w:r w:rsidRPr="00270E9C" w:rsidDel="00D93AC2">
          <w:rPr>
            <w:lang w:eastAsia="ja-JP"/>
          </w:rPr>
          <w:delText xml:space="preserve">ID </w:delText>
        </w:r>
      </w:del>
      <w:del w:id="231" w:author="Contributors" w:date="2012-01-30T20:49:00Z">
        <w:r w:rsidRPr="00270E9C" w:rsidDel="00D93AC2">
          <w:rPr>
            <w:lang w:eastAsia="ja-JP"/>
          </w:rPr>
          <w:delText xml:space="preserve">scheme is useful to identify these various items. If the system supports only one generic </w:delText>
        </w:r>
      </w:del>
      <w:del w:id="232" w:author="Contributors" w:date="2012-01-30T20:48:00Z">
        <w:r w:rsidRPr="00270E9C" w:rsidDel="00D93AC2">
          <w:rPr>
            <w:lang w:eastAsia="ja-JP"/>
          </w:rPr>
          <w:delText xml:space="preserve">ID </w:delText>
        </w:r>
      </w:del>
      <w:del w:id="233" w:author="Contributors" w:date="2012-01-30T20:49:00Z">
        <w:r w:rsidRPr="00270E9C" w:rsidDel="00D93AC2">
          <w:rPr>
            <w:lang w:eastAsia="ja-JP"/>
          </w:rPr>
          <w:delText xml:space="preserve">scheme, the system can provide multimedia information services of various items. The </w:delText>
        </w:r>
      </w:del>
      <w:del w:id="234" w:author="Contributors" w:date="2012-01-30T20:48:00Z">
        <w:r w:rsidRPr="00270E9C" w:rsidDel="00D93AC2">
          <w:rPr>
            <w:lang w:eastAsia="ja-JP"/>
          </w:rPr>
          <w:delText xml:space="preserve">ID </w:delText>
        </w:r>
      </w:del>
      <w:del w:id="235" w:author="Contributors" w:date="2012-01-30T20:49:00Z">
        <w:r w:rsidRPr="00270E9C" w:rsidDel="00D93AC2">
          <w:rPr>
            <w:lang w:eastAsia="ja-JP"/>
          </w:rPr>
          <w:delText xml:space="preserve">schemes </w:delText>
        </w:r>
        <w:r w:rsidRPr="00270E9C" w:rsidDel="00D93AC2">
          <w:delText xml:space="preserve">defined in this Recommendation </w:delText>
        </w:r>
        <w:r w:rsidRPr="00270E9C" w:rsidDel="00D93AC2">
          <w:rPr>
            <w:lang w:eastAsia="ja-JP"/>
          </w:rPr>
          <w:delText>are generic ones and are used to identify these various kinds of items.</w:delText>
        </w:r>
      </w:del>
    </w:p>
    <w:p w:rsidR="00270E9C" w:rsidRPr="00270E9C" w:rsidRDefault="00270E9C" w:rsidP="00270E9C">
      <w:pPr>
        <w:pStyle w:val="Heading2"/>
        <w:numPr>
          <w:ilvl w:val="0"/>
          <w:numId w:val="0"/>
        </w:numPr>
        <w:ind w:left="794" w:hanging="794"/>
        <w:rPr>
          <w:rFonts w:eastAsia="Malgun Gothic"/>
        </w:rPr>
      </w:pPr>
      <w:bookmarkStart w:id="236" w:name="_Toc277621045"/>
      <w:bookmarkStart w:id="237" w:name="_Toc308433593"/>
      <w:bookmarkStart w:id="238" w:name="_Toc315716844"/>
      <w:r w:rsidRPr="00270E9C">
        <w:rPr>
          <w:rFonts w:eastAsia="Malgun Gothic"/>
        </w:rPr>
        <w:t>I.3</w:t>
      </w:r>
      <w:bookmarkEnd w:id="199"/>
      <w:r w:rsidRPr="00270E9C">
        <w:rPr>
          <w:rFonts w:eastAsia="Malgun Gothic"/>
        </w:rPr>
        <w:tab/>
        <w:t>Requirements on identifier for multimedia information access triggered by tag-based identification</w:t>
      </w:r>
      <w:bookmarkEnd w:id="236"/>
      <w:bookmarkEnd w:id="237"/>
      <w:bookmarkEnd w:id="238"/>
    </w:p>
    <w:p w:rsidR="00270E9C" w:rsidRPr="00270E9C" w:rsidRDefault="00270E9C" w:rsidP="00270E9C">
      <w:r w:rsidRPr="00270E9C">
        <w:rPr>
          <w:rFonts w:eastAsia="SimSun"/>
          <w:lang w:eastAsia="zh-CN"/>
        </w:rPr>
        <w:t>[ITU-T F.771]</w:t>
      </w:r>
      <w:r w:rsidRPr="00270E9C">
        <w:rPr>
          <w:szCs w:val="24"/>
        </w:rPr>
        <w:t xml:space="preserve"> </w:t>
      </w:r>
      <w:r w:rsidRPr="00270E9C">
        <w:t xml:space="preserve">defines five requirements for identifiers (clause 7.3, Identifier requirements) for multimedia information access triggered by tag-based identification.  In the following, we give clarification of each </w:t>
      </w:r>
      <w:r w:rsidRPr="00270E9C">
        <w:rPr>
          <w:iCs/>
        </w:rPr>
        <w:t>identifier</w:t>
      </w:r>
      <w:r w:rsidRPr="00270E9C">
        <w:t xml:space="preserve"> requirement to stress that </w:t>
      </w:r>
      <w:del w:id="239" w:author="Contributors" w:date="2012-01-30T20:50:00Z">
        <w:r w:rsidRPr="00270E9C" w:rsidDel="00D93AC2">
          <w:delText>H.IDscheme</w:delText>
        </w:r>
      </w:del>
      <w:ins w:id="240" w:author="Contributors" w:date="2012-01-30T20:50:00Z">
        <w:r w:rsidR="00D93AC2">
          <w:rPr>
            <w:rFonts w:eastAsiaTheme="minorEastAsia" w:hint="eastAsia"/>
            <w:lang w:eastAsia="ko-KR"/>
          </w:rPr>
          <w:t>identification scheme defined in this Recommendation</w:t>
        </w:r>
      </w:ins>
      <w:r w:rsidRPr="00270E9C">
        <w:t xml:space="preserve"> satisfies these </w:t>
      </w:r>
      <w:r w:rsidRPr="00270E9C">
        <w:rPr>
          <w:iCs/>
        </w:rPr>
        <w:t>identifier</w:t>
      </w:r>
      <w:r w:rsidRPr="00270E9C">
        <w:t xml:space="preserve"> requirements.</w:t>
      </w:r>
    </w:p>
    <w:p w:rsidR="00270E9C" w:rsidRPr="00270E9C" w:rsidRDefault="00270E9C" w:rsidP="00270E9C">
      <w:pPr>
        <w:keepNext/>
        <w:numPr>
          <w:ilvl w:val="0"/>
          <w:numId w:val="16"/>
        </w:numPr>
        <w:tabs>
          <w:tab w:val="clear" w:pos="794"/>
          <w:tab w:val="left" w:pos="567"/>
        </w:tabs>
        <w:ind w:left="567" w:hanging="567"/>
        <w:rPr>
          <w:b/>
        </w:rPr>
      </w:pPr>
      <w:r w:rsidRPr="00270E9C">
        <w:rPr>
          <w:b/>
        </w:rPr>
        <w:t>ID-001: Identifier is recommended to be used by different applications.</w:t>
      </w:r>
    </w:p>
    <w:p w:rsidR="00270E9C" w:rsidRPr="00270E9C" w:rsidRDefault="00270E9C" w:rsidP="00270E9C">
      <w:pPr>
        <w:ind w:left="567"/>
      </w:pPr>
      <w:r w:rsidRPr="00270E9C">
        <w:t xml:space="preserve">Multimedia information access triggered by tag-based identification specifies a mechanism of information processing and communications, but no applications.  The mechanism is proposed and recommended to be used by any applications.  In other words, it is "general purpose".  Also, identifiers should be general purpose too.  This means, it is recommended to </w:t>
      </w:r>
      <w:r w:rsidRPr="00270E9C">
        <w:lastRenderedPageBreak/>
        <w:t xml:space="preserve">be used by different applications.  Most </w:t>
      </w:r>
      <w:ins w:id="241" w:author="Contributors" w:date="2012-01-30T20:51:00Z">
        <w:r w:rsidR="0070795E">
          <w:rPr>
            <w:rFonts w:eastAsiaTheme="minorEastAsia" w:hint="eastAsia"/>
            <w:lang w:eastAsia="ko-KR"/>
          </w:rPr>
          <w:t>identification</w:t>
        </w:r>
        <w:r w:rsidR="0070795E" w:rsidRPr="00270E9C">
          <w:rPr>
            <w:lang w:eastAsia="ja-JP"/>
          </w:rPr>
          <w:t xml:space="preserve"> </w:t>
        </w:r>
      </w:ins>
      <w:del w:id="242" w:author="Contributors" w:date="2012-01-30T20:51:00Z">
        <w:r w:rsidRPr="00270E9C" w:rsidDel="0070795E">
          <w:delText xml:space="preserve">ID </w:delText>
        </w:r>
      </w:del>
      <w:r w:rsidRPr="00270E9C">
        <w:t xml:space="preserve">schemes can be used for many applications, so almost every </w:t>
      </w:r>
      <w:ins w:id="243" w:author="Contributors" w:date="2012-01-30T20:51:00Z">
        <w:r w:rsidR="0070795E">
          <w:rPr>
            <w:rFonts w:eastAsiaTheme="minorEastAsia" w:hint="eastAsia"/>
            <w:lang w:eastAsia="ko-KR"/>
          </w:rPr>
          <w:t>identification</w:t>
        </w:r>
        <w:r w:rsidR="0070795E" w:rsidRPr="00270E9C">
          <w:rPr>
            <w:lang w:eastAsia="ja-JP"/>
          </w:rPr>
          <w:t xml:space="preserve"> </w:t>
        </w:r>
      </w:ins>
      <w:del w:id="244" w:author="Contributors" w:date="2012-01-30T20:51:00Z">
        <w:r w:rsidRPr="00270E9C" w:rsidDel="0070795E">
          <w:delText xml:space="preserve">ID </w:delText>
        </w:r>
      </w:del>
      <w:r w:rsidRPr="00270E9C">
        <w:t>scheme satisfies this requirement.</w:t>
      </w:r>
    </w:p>
    <w:p w:rsidR="00270E9C" w:rsidRPr="00270E9C" w:rsidRDefault="00270E9C" w:rsidP="00270E9C">
      <w:pPr>
        <w:keepNext/>
        <w:numPr>
          <w:ilvl w:val="0"/>
          <w:numId w:val="16"/>
        </w:numPr>
        <w:tabs>
          <w:tab w:val="clear" w:pos="794"/>
          <w:tab w:val="left" w:pos="567"/>
        </w:tabs>
        <w:ind w:left="567" w:hanging="567"/>
        <w:rPr>
          <w:b/>
        </w:rPr>
      </w:pPr>
      <w:r w:rsidRPr="00270E9C">
        <w:rPr>
          <w:b/>
        </w:rPr>
        <w:t>ID-002: Identifier is required to be assigned for real-world entities such as physical/logical objects, persons, and places.</w:t>
      </w:r>
    </w:p>
    <w:p w:rsidR="00270E9C" w:rsidRPr="00270E9C" w:rsidRDefault="00270E9C" w:rsidP="00270E9C">
      <w:pPr>
        <w:ind w:left="567"/>
        <w:rPr>
          <w:rFonts w:eastAsia="Malgun Gothic"/>
          <w:lang w:eastAsia="ko-KR"/>
        </w:rPr>
      </w:pPr>
      <w:r w:rsidRPr="00270E9C">
        <w:t>“Tag-based identification” deals with every type of real-world entities such as tangible objects (items), persons and places because all of these can be targets of tag-based identification.</w:t>
      </w:r>
      <w:r w:rsidRPr="00270E9C">
        <w:rPr>
          <w:lang w:eastAsia="ja-JP"/>
        </w:rPr>
        <w:t xml:space="preserve"> (Although “people” is mentioned here, since defining method for identifying people is not in the scope of SG16 and it is studied by SG17, this Recommendation is not attempting to define identifier for people)</w:t>
      </w:r>
      <w:r w:rsidRPr="00270E9C">
        <w:rPr>
          <w:rFonts w:eastAsia="Malgun Gothic" w:hint="eastAsia"/>
          <w:lang w:eastAsia="ko-KR"/>
        </w:rPr>
        <w:t>.</w:t>
      </w:r>
      <w:r w:rsidRPr="00270E9C">
        <w:t xml:space="preserve"> In some applications, information service is triggered by some tangible objects (items), persons, or places.  So identifiers must be assignable to tangible objects, logical objects, people, and places.  It is important to note that many application target areas do not have an applicable international standard </w:t>
      </w:r>
      <w:ins w:id="245" w:author="Contributors" w:date="2012-01-30T20:54:00Z">
        <w:r w:rsidR="0070795E">
          <w:rPr>
            <w:rFonts w:eastAsiaTheme="minorEastAsia" w:hint="eastAsia"/>
            <w:lang w:eastAsia="ko-KR"/>
          </w:rPr>
          <w:t>identification</w:t>
        </w:r>
        <w:r w:rsidR="0070795E" w:rsidRPr="00270E9C">
          <w:rPr>
            <w:lang w:eastAsia="ja-JP"/>
          </w:rPr>
          <w:t xml:space="preserve"> </w:t>
        </w:r>
      </w:ins>
      <w:del w:id="246" w:author="Contributors" w:date="2012-01-30T20:54:00Z">
        <w:r w:rsidRPr="00270E9C" w:rsidDel="0070795E">
          <w:delText xml:space="preserve">ID </w:delText>
        </w:r>
      </w:del>
      <w:r w:rsidRPr="00270E9C">
        <w:t>scheme.  For example, locations with meanings</w:t>
      </w:r>
      <w:r w:rsidRPr="00270E9C">
        <w:rPr>
          <w:rFonts w:hint="eastAsia"/>
          <w:lang w:eastAsia="ja-JP"/>
        </w:rPr>
        <w:t xml:space="preserve"> </w:t>
      </w:r>
      <w:r w:rsidRPr="00270E9C">
        <w:t xml:space="preserve">vegetables, fishes, meats, houses, roads, buildings, bridges, boats, art items, posters, and so on do not have proper </w:t>
      </w:r>
      <w:ins w:id="247" w:author="Contributors" w:date="2012-01-30T20:54:00Z">
        <w:r w:rsidR="0070795E">
          <w:rPr>
            <w:rFonts w:eastAsiaTheme="minorEastAsia" w:hint="eastAsia"/>
            <w:lang w:eastAsia="ko-KR"/>
          </w:rPr>
          <w:t>identification</w:t>
        </w:r>
        <w:r w:rsidR="0070795E" w:rsidRPr="00270E9C">
          <w:rPr>
            <w:lang w:eastAsia="ja-JP"/>
          </w:rPr>
          <w:t xml:space="preserve"> </w:t>
        </w:r>
      </w:ins>
      <w:del w:id="248" w:author="Contributors" w:date="2012-01-30T20:54:00Z">
        <w:r w:rsidRPr="00270E9C" w:rsidDel="0070795E">
          <w:delText xml:space="preserve">ID </w:delText>
        </w:r>
      </w:del>
      <w:r w:rsidRPr="00270E9C">
        <w:t>schemes based on international standard. This Recommendation is meant for such wider area which lacks previous standard ID scheme.</w:t>
      </w:r>
    </w:p>
    <w:p w:rsidR="00270E9C" w:rsidRPr="00270E9C" w:rsidDel="0070795E" w:rsidRDefault="00270E9C" w:rsidP="00270E9C">
      <w:pPr>
        <w:rPr>
          <w:del w:id="249" w:author="Contributors" w:date="2012-01-30T20:54:00Z"/>
          <w:rFonts w:eastAsia="Malgun Gothic"/>
          <w:lang w:eastAsia="ko-KR"/>
        </w:rPr>
      </w:pPr>
      <w:del w:id="250" w:author="Contributors" w:date="2012-01-30T20:54:00Z">
        <w:r w:rsidRPr="00270E9C" w:rsidDel="0070795E">
          <w:rPr>
            <w:rFonts w:eastAsia="Malgun Gothic" w:hint="eastAsia"/>
            <w:lang w:eastAsia="ko-KR"/>
          </w:rPr>
          <w:delText>Editor</w:delText>
        </w:r>
        <w:r w:rsidRPr="00270E9C" w:rsidDel="0070795E">
          <w:rPr>
            <w:rFonts w:eastAsia="Malgun Gothic"/>
            <w:lang w:eastAsia="ko-KR"/>
          </w:rPr>
          <w:delText>’</w:delText>
        </w:r>
        <w:r w:rsidRPr="00270E9C" w:rsidDel="0070795E">
          <w:rPr>
            <w:rFonts w:eastAsia="Malgun Gothic" w:hint="eastAsia"/>
            <w:lang w:eastAsia="ko-KR"/>
          </w:rPr>
          <w:delText xml:space="preserve">s NOTE </w:delText>
        </w:r>
        <w:r w:rsidRPr="00270E9C" w:rsidDel="0070795E">
          <w:rPr>
            <w:rFonts w:eastAsia="Malgun Gothic"/>
            <w:lang w:eastAsia="ko-KR"/>
          </w:rPr>
          <w:delText>–</w:delText>
        </w:r>
        <w:r w:rsidRPr="00270E9C" w:rsidDel="0070795E">
          <w:rPr>
            <w:rFonts w:eastAsia="Malgun Gothic" w:hint="eastAsia"/>
            <w:lang w:eastAsia="ko-KR"/>
          </w:rPr>
          <w:delText xml:space="preserve"> Needs additional text for the c</w:delText>
        </w:r>
        <w:r w:rsidRPr="00270E9C" w:rsidDel="0070795E">
          <w:rPr>
            <w:rFonts w:eastAsia="Malgun Gothic"/>
            <w:lang w:eastAsia="ko-KR"/>
          </w:rPr>
          <w:delText>larification</w:delText>
        </w:r>
        <w:r w:rsidRPr="00270E9C" w:rsidDel="0070795E">
          <w:rPr>
            <w:rFonts w:eastAsia="Malgun Gothic" w:hint="eastAsia"/>
            <w:lang w:eastAsia="ko-KR"/>
          </w:rPr>
          <w:delText xml:space="preserve"> on </w:delText>
        </w:r>
        <w:r w:rsidRPr="00270E9C" w:rsidDel="0070795E">
          <w:rPr>
            <w:rFonts w:eastAsia="Malgun Gothic"/>
            <w:lang w:eastAsia="ko-KR"/>
          </w:rPr>
          <w:delText>“</w:delText>
        </w:r>
        <w:r w:rsidRPr="00270E9C" w:rsidDel="0070795E">
          <w:rPr>
            <w:rFonts w:eastAsia="Malgun Gothic" w:hint="eastAsia"/>
            <w:lang w:eastAsia="ko-KR"/>
          </w:rPr>
          <w:delText>location</w:delText>
        </w:r>
        <w:r w:rsidRPr="00270E9C" w:rsidDel="0070795E">
          <w:rPr>
            <w:rFonts w:eastAsia="Malgun Gothic"/>
            <w:lang w:eastAsia="ko-KR"/>
          </w:rPr>
          <w:delText>”</w:delText>
        </w:r>
        <w:r w:rsidRPr="00270E9C" w:rsidDel="0070795E">
          <w:rPr>
            <w:rFonts w:eastAsia="Malgun Gothic" w:hint="eastAsia"/>
            <w:lang w:eastAsia="ko-KR"/>
          </w:rPr>
          <w:delText>. It is not just coordination-based location identification.</w:delText>
        </w:r>
      </w:del>
    </w:p>
    <w:p w:rsidR="00270E9C" w:rsidRPr="00270E9C" w:rsidRDefault="00270E9C" w:rsidP="00270E9C">
      <w:pPr>
        <w:keepNext/>
        <w:numPr>
          <w:ilvl w:val="0"/>
          <w:numId w:val="16"/>
        </w:numPr>
        <w:tabs>
          <w:tab w:val="clear" w:pos="794"/>
          <w:tab w:val="left" w:pos="567"/>
        </w:tabs>
        <w:ind w:left="567" w:hanging="567"/>
      </w:pPr>
      <w:r w:rsidRPr="00270E9C">
        <w:rPr>
          <w:b/>
        </w:rPr>
        <w:t>ID-003: Identifier is required to be issuable by any organizations such as business companies, non-profit organizations, governments and individual users.</w:t>
      </w:r>
    </w:p>
    <w:p w:rsidR="00270E9C" w:rsidRPr="00270E9C" w:rsidRDefault="00270E9C" w:rsidP="00270E9C">
      <w:pPr>
        <w:ind w:left="567"/>
      </w:pPr>
      <w:r w:rsidRPr="00270E9C">
        <w:t xml:space="preserve">ID-003 is a requirement for governance of </w:t>
      </w:r>
      <w:ins w:id="251" w:author="Contributors" w:date="2012-01-30T20:54:00Z">
        <w:r w:rsidR="0070795E">
          <w:rPr>
            <w:rFonts w:eastAsiaTheme="minorEastAsia" w:hint="eastAsia"/>
            <w:lang w:eastAsia="ko-KR"/>
          </w:rPr>
          <w:t>identification</w:t>
        </w:r>
        <w:r w:rsidR="0070795E" w:rsidRPr="00270E9C">
          <w:rPr>
            <w:lang w:eastAsia="ja-JP"/>
          </w:rPr>
          <w:t xml:space="preserve"> </w:t>
        </w:r>
      </w:ins>
      <w:del w:id="252" w:author="Contributors" w:date="2012-01-30T20:54:00Z">
        <w:r w:rsidRPr="00270E9C" w:rsidDel="0070795E">
          <w:delText xml:space="preserve">ID </w:delText>
        </w:r>
      </w:del>
      <w:r w:rsidRPr="00270E9C">
        <w:t xml:space="preserve">scheme.  To satisfy this requirement, for example, even an individual without any corporate affiliation </w:t>
      </w:r>
      <w:del w:id="253" w:author="Contributors" w:date="2012-01-30T20:55:00Z">
        <w:r w:rsidRPr="00270E9C" w:rsidDel="0070795E">
          <w:delText xml:space="preserve">must </w:delText>
        </w:r>
      </w:del>
      <w:ins w:id="254" w:author="Contributors" w:date="2012-01-30T20:55:00Z">
        <w:r w:rsidR="0070795E">
          <w:rPr>
            <w:rFonts w:eastAsiaTheme="minorEastAsia" w:hint="eastAsia"/>
            <w:lang w:eastAsia="ko-KR"/>
          </w:rPr>
          <w:t>should</w:t>
        </w:r>
        <w:r w:rsidR="0070795E" w:rsidRPr="00270E9C">
          <w:t xml:space="preserve"> </w:t>
        </w:r>
      </w:ins>
      <w:r w:rsidRPr="00270E9C">
        <w:t xml:space="preserve">be able to obtain identifiers, and identifiers must be allocated at low enough cost.  For example, if an </w:t>
      </w:r>
      <w:ins w:id="255" w:author="Contributors" w:date="2012-01-30T20:55:00Z">
        <w:r w:rsidR="0070795E">
          <w:rPr>
            <w:rFonts w:eastAsiaTheme="minorEastAsia" w:hint="eastAsia"/>
            <w:lang w:eastAsia="ko-KR"/>
          </w:rPr>
          <w:t>identification</w:t>
        </w:r>
        <w:r w:rsidR="0070795E" w:rsidRPr="00270E9C">
          <w:rPr>
            <w:lang w:eastAsia="ja-JP"/>
          </w:rPr>
          <w:t xml:space="preserve"> </w:t>
        </w:r>
      </w:ins>
      <w:del w:id="256" w:author="Contributors" w:date="2012-01-30T20:55:00Z">
        <w:r w:rsidRPr="00270E9C" w:rsidDel="0070795E">
          <w:delText xml:space="preserve">ID </w:delText>
        </w:r>
      </w:del>
      <w:r w:rsidRPr="00270E9C">
        <w:t xml:space="preserve">scheme has a short company code bit field, and it is too short to be used by all the companies in the country or in the world, it does not satisfy this requirement.  If the company code cannot be assigned to non-company organizations such as governments, NPOs, tiny shops, schools, and individuals, it does not satisfy this requirement.  Governance of </w:t>
      </w:r>
      <w:del w:id="257" w:author="Contributors" w:date="2012-01-30T20:55:00Z">
        <w:r w:rsidRPr="00270E9C" w:rsidDel="0070795E">
          <w:delText xml:space="preserve">This </w:delText>
        </w:r>
      </w:del>
      <w:ins w:id="258" w:author="Contributors" w:date="2012-01-30T20:55:00Z">
        <w:r w:rsidR="0070795E">
          <w:rPr>
            <w:rFonts w:eastAsiaTheme="minorEastAsia" w:hint="eastAsia"/>
            <w:lang w:eastAsia="ko-KR"/>
          </w:rPr>
          <w:t>this</w:t>
        </w:r>
        <w:r w:rsidR="0070795E" w:rsidRPr="00270E9C">
          <w:t xml:space="preserve"> </w:t>
        </w:r>
      </w:ins>
      <w:r w:rsidRPr="00270E9C">
        <w:t xml:space="preserve">Recommendation </w:t>
      </w:r>
      <w:del w:id="259" w:author="Contributors" w:date="2012-01-30T20:56:00Z">
        <w:r w:rsidRPr="00270E9C" w:rsidDel="0070795E">
          <w:delText>is meant to</w:delText>
        </w:r>
      </w:del>
      <w:ins w:id="260" w:author="Contributors" w:date="2012-01-30T20:56:00Z">
        <w:r w:rsidR="0070795E">
          <w:rPr>
            <w:rFonts w:eastAsiaTheme="minorEastAsia" w:hint="eastAsia"/>
            <w:lang w:eastAsia="ko-KR"/>
          </w:rPr>
          <w:t>should</w:t>
        </w:r>
      </w:ins>
      <w:r w:rsidRPr="00270E9C">
        <w:t xml:space="preserve"> satisfy this requirement.</w:t>
      </w:r>
    </w:p>
    <w:p w:rsidR="00270E9C" w:rsidRPr="00270E9C" w:rsidRDefault="00270E9C" w:rsidP="00270E9C">
      <w:pPr>
        <w:keepNext/>
        <w:numPr>
          <w:ilvl w:val="0"/>
          <w:numId w:val="16"/>
        </w:numPr>
        <w:tabs>
          <w:tab w:val="clear" w:pos="794"/>
          <w:tab w:val="left" w:pos="567"/>
        </w:tabs>
        <w:ind w:left="567" w:hanging="567"/>
      </w:pPr>
      <w:r w:rsidRPr="00270E9C">
        <w:rPr>
          <w:b/>
        </w:rPr>
        <w:t>ID-004: Identifier is required to be globally unique so that the multimedia information access triggered by the identifier is globally available.</w:t>
      </w:r>
    </w:p>
    <w:p w:rsidR="00270E9C" w:rsidRPr="00270E9C" w:rsidRDefault="00270E9C" w:rsidP="00270E9C">
      <w:pPr>
        <w:ind w:left="567"/>
      </w:pPr>
      <w:r w:rsidRPr="00270E9C">
        <w:t xml:space="preserve">Essentially, </w:t>
      </w:r>
      <w:ins w:id="261" w:author="Contributors" w:date="2012-01-30T20:55:00Z">
        <w:r w:rsidR="0070795E">
          <w:rPr>
            <w:rFonts w:eastAsiaTheme="minorEastAsia" w:hint="eastAsia"/>
            <w:lang w:eastAsia="ko-KR"/>
          </w:rPr>
          <w:t>identification</w:t>
        </w:r>
        <w:r w:rsidR="0070795E" w:rsidRPr="00270E9C">
          <w:rPr>
            <w:lang w:eastAsia="ja-JP"/>
          </w:rPr>
          <w:t xml:space="preserve"> </w:t>
        </w:r>
      </w:ins>
      <w:del w:id="262" w:author="Contributors" w:date="2012-01-30T20:55:00Z">
        <w:r w:rsidRPr="00270E9C" w:rsidDel="0070795E">
          <w:delText xml:space="preserve">ID </w:delText>
        </w:r>
      </w:del>
      <w:r w:rsidRPr="00270E9C">
        <w:t xml:space="preserve">scheme proposed must be a globally unique numbering system.  When the same identifier is assigned to two different entities, confusion arises.  However, some </w:t>
      </w:r>
      <w:ins w:id="263" w:author="Contributors" w:date="2012-01-30T20:55:00Z">
        <w:r w:rsidR="0070795E">
          <w:rPr>
            <w:rFonts w:eastAsiaTheme="minorEastAsia" w:hint="eastAsia"/>
            <w:lang w:eastAsia="ko-KR"/>
          </w:rPr>
          <w:t>identification</w:t>
        </w:r>
        <w:r w:rsidR="0070795E" w:rsidRPr="00270E9C">
          <w:rPr>
            <w:lang w:eastAsia="ja-JP"/>
          </w:rPr>
          <w:t xml:space="preserve"> </w:t>
        </w:r>
      </w:ins>
      <w:del w:id="264" w:author="Contributors" w:date="2012-01-30T20:55:00Z">
        <w:r w:rsidRPr="00270E9C" w:rsidDel="0070795E">
          <w:delText xml:space="preserve">ID </w:delText>
        </w:r>
      </w:del>
      <w:r w:rsidRPr="00270E9C">
        <w:t xml:space="preserve">schemes do not follow this principle quite completely.  For example, IP address system has private address subspace in its numbering space, such as "192.168.1.1".  Everyone can assign the private address to the network interfaces of his/her own networked machines.  Some SCM </w:t>
      </w:r>
      <w:ins w:id="265" w:author="Contributors" w:date="2012-01-30T20:56:00Z">
        <w:r w:rsidR="0070795E">
          <w:rPr>
            <w:rFonts w:eastAsiaTheme="minorEastAsia" w:hint="eastAsia"/>
            <w:lang w:eastAsia="ko-KR"/>
          </w:rPr>
          <w:t>identification</w:t>
        </w:r>
        <w:r w:rsidR="0070795E" w:rsidRPr="00270E9C">
          <w:rPr>
            <w:lang w:eastAsia="ja-JP"/>
          </w:rPr>
          <w:t xml:space="preserve"> </w:t>
        </w:r>
      </w:ins>
      <w:del w:id="266" w:author="Contributors" w:date="2012-01-30T20:56:00Z">
        <w:r w:rsidRPr="00270E9C" w:rsidDel="0070795E">
          <w:delText xml:space="preserve">ID </w:delText>
        </w:r>
      </w:del>
      <w:r w:rsidRPr="00270E9C">
        <w:t xml:space="preserve">schemes have "in-house ID code area", which can be used by any shops or factories freely, thus the code area is not globally unique.  In [b-ITU-T X.667], identifiers are generated automatically by standard algorithm and procedure, so each identifier is assured to be globally unique almost.  However, there is a small possibility of collisions theoretically when random number generators are used.  Additionally, there may be bugs in the identifier generating software, and some evil people may issue duplicate identifiers intentionally.  So, X. 667 do not satisfy this requirement quite well.  Governance of </w:t>
      </w:r>
      <w:ins w:id="267" w:author="Contributors" w:date="2012-01-30T20:56:00Z">
        <w:r w:rsidR="0070795E">
          <w:rPr>
            <w:rFonts w:eastAsiaTheme="minorEastAsia" w:hint="eastAsia"/>
            <w:lang w:eastAsia="ko-KR"/>
          </w:rPr>
          <w:t>t</w:t>
        </w:r>
      </w:ins>
      <w:del w:id="268" w:author="Contributors" w:date="2012-01-30T20:56:00Z">
        <w:r w:rsidRPr="00270E9C" w:rsidDel="0070795E">
          <w:delText>T</w:delText>
        </w:r>
      </w:del>
      <w:r w:rsidRPr="00270E9C">
        <w:t>his Recommendation is meant to satisfy this requirement.</w:t>
      </w:r>
    </w:p>
    <w:p w:rsidR="00270E9C" w:rsidRPr="00270E9C" w:rsidRDefault="00270E9C" w:rsidP="00270E9C">
      <w:pPr>
        <w:keepNext/>
        <w:numPr>
          <w:ilvl w:val="0"/>
          <w:numId w:val="16"/>
        </w:numPr>
        <w:tabs>
          <w:tab w:val="clear" w:pos="794"/>
          <w:tab w:val="left" w:pos="567"/>
        </w:tabs>
        <w:ind w:left="567" w:hanging="567"/>
        <w:rPr>
          <w:b/>
        </w:rPr>
      </w:pPr>
      <w:r w:rsidRPr="00270E9C">
        <w:rPr>
          <w:b/>
        </w:rPr>
        <w:t>ID-005: Multiple identifier schemes are required to be supported.</w:t>
      </w:r>
    </w:p>
    <w:p w:rsidR="00270E9C" w:rsidRPr="00270E9C" w:rsidRDefault="00270E9C" w:rsidP="00270E9C">
      <w:pPr>
        <w:ind w:left="567"/>
        <w:rPr>
          <w:rFonts w:eastAsia="Malgun Gothic"/>
          <w:lang w:eastAsia="ko-KR"/>
        </w:rPr>
      </w:pPr>
      <w:r w:rsidRPr="00270E9C">
        <w:t xml:space="preserve">This is an important requirement to accommodate both the existing and the yet-to-appear future </w:t>
      </w:r>
      <w:del w:id="269" w:author="Contributors" w:date="2012-01-30T20:59:00Z">
        <w:r w:rsidRPr="00270E9C" w:rsidDel="0070795E">
          <w:delText xml:space="preserve">identifier </w:delText>
        </w:r>
      </w:del>
      <w:ins w:id="270" w:author="Contributors" w:date="2012-01-30T20:59:00Z">
        <w:r w:rsidR="0070795E">
          <w:rPr>
            <w:rFonts w:eastAsiaTheme="minorEastAsia" w:hint="eastAsia"/>
            <w:lang w:eastAsia="ko-KR"/>
          </w:rPr>
          <w:t>identification</w:t>
        </w:r>
        <w:r w:rsidR="0070795E" w:rsidRPr="00270E9C">
          <w:t xml:space="preserve"> </w:t>
        </w:r>
      </w:ins>
      <w:r w:rsidRPr="00270E9C">
        <w:t>schemes.</w:t>
      </w:r>
      <w:del w:id="271" w:author="Contributors" w:date="2012-01-30T21:02:00Z">
        <w:r w:rsidRPr="00270E9C" w:rsidDel="006E3638">
          <w:delText xml:space="preserve"> The multiple identifier scheme requirement calls for a </w:delText>
        </w:r>
        <w:r w:rsidRPr="00270E9C" w:rsidDel="006E3638">
          <w:lastRenderedPageBreak/>
          <w:delText xml:space="preserve">multiple </w:delText>
        </w:r>
      </w:del>
      <w:del w:id="272" w:author="Contributors" w:date="2012-01-30T20:57:00Z">
        <w:r w:rsidRPr="00270E9C" w:rsidDel="0070795E">
          <w:delText xml:space="preserve">ID </w:delText>
        </w:r>
      </w:del>
      <w:del w:id="273" w:author="Contributors" w:date="2012-01-30T21:02:00Z">
        <w:r w:rsidRPr="00270E9C" w:rsidDel="006E3638">
          <w:delText xml:space="preserve">scheme such as the one based on OID included in </w:delText>
        </w:r>
      </w:del>
      <w:del w:id="274" w:author="Contributors" w:date="2012-01-30T20:58:00Z">
        <w:r w:rsidRPr="00270E9C" w:rsidDel="0070795E">
          <w:delText>the H.IDscheme draft is necessary</w:delText>
        </w:r>
      </w:del>
      <w:del w:id="275" w:author="Contributors" w:date="2012-01-30T21:02:00Z">
        <w:r w:rsidRPr="00270E9C" w:rsidDel="006E3638">
          <w:delText xml:space="preserve">.  This does not mean that </w:delText>
        </w:r>
        <w:r w:rsidRPr="00270E9C" w:rsidDel="006E3638">
          <w:rPr>
            <w:lang w:eastAsia="ja-JP"/>
          </w:rPr>
          <w:delText>i</w:delText>
        </w:r>
        <w:r w:rsidRPr="00270E9C" w:rsidDel="006E3638">
          <w:delText>dentifi</w:delText>
        </w:r>
        <w:r w:rsidRPr="00270E9C" w:rsidDel="006E3638">
          <w:rPr>
            <w:rFonts w:eastAsia="Malgun Gothic" w:hint="eastAsia"/>
            <w:lang w:eastAsia="ko-KR"/>
          </w:rPr>
          <w:delText>cation</w:delText>
        </w:r>
        <w:r w:rsidRPr="00270E9C" w:rsidDel="006E3638">
          <w:delText xml:space="preserve"> scheme defined in this Recommendation is multi-code scheme. This Recommendation accommodates multiple ID schemes</w:delText>
        </w:r>
        <w:r w:rsidRPr="00270E9C" w:rsidDel="006E3638">
          <w:rPr>
            <w:rFonts w:eastAsia="Malgun Gothic" w:hint="eastAsia"/>
            <w:lang w:eastAsia="ko-KR"/>
          </w:rPr>
          <w:delText>.</w:delText>
        </w:r>
      </w:del>
    </w:p>
    <w:p w:rsidR="00270E9C" w:rsidRPr="00270E9C" w:rsidRDefault="00270E9C" w:rsidP="00270E9C">
      <w:pPr>
        <w:rPr>
          <w:rFonts w:eastAsia="SimSun"/>
          <w:lang w:eastAsia="zh-CN"/>
        </w:rPr>
      </w:pPr>
      <w:r w:rsidRPr="00270E9C">
        <w:rPr>
          <w:rFonts w:eastAsia="SimSun"/>
          <w:lang w:eastAsia="zh-CN"/>
        </w:rPr>
        <w:t xml:space="preserve">Among </w:t>
      </w:r>
      <w:del w:id="276" w:author="Contributors" w:date="2012-01-30T21:02:00Z">
        <w:r w:rsidRPr="00270E9C" w:rsidDel="006E3638">
          <w:rPr>
            <w:rFonts w:eastAsia="SimSun"/>
            <w:lang w:eastAsia="zh-CN"/>
          </w:rPr>
          <w:delText>them</w:delText>
        </w:r>
      </w:del>
      <w:ins w:id="277" w:author="Contributors" w:date="2012-01-30T21:02:00Z">
        <w:r w:rsidR="006E3638">
          <w:rPr>
            <w:rFonts w:eastAsiaTheme="minorEastAsia" w:hint="eastAsia"/>
            <w:lang w:eastAsia="ko-KR"/>
          </w:rPr>
          <w:t xml:space="preserve">the </w:t>
        </w:r>
        <w:proofErr w:type="spellStart"/>
        <w:r w:rsidR="006E3638">
          <w:rPr>
            <w:rFonts w:eastAsiaTheme="minorEastAsia" w:hint="eastAsia"/>
            <w:lang w:eastAsia="ko-KR"/>
          </w:rPr>
          <w:t>reuirements</w:t>
        </w:r>
        <w:proofErr w:type="spellEnd"/>
        <w:r w:rsidR="006E3638">
          <w:rPr>
            <w:rFonts w:eastAsiaTheme="minorEastAsia" w:hint="eastAsia"/>
            <w:lang w:eastAsia="ko-KR"/>
          </w:rPr>
          <w:t xml:space="preserve"> outlined </w:t>
        </w:r>
        <w:proofErr w:type="spellStart"/>
        <w:r w:rsidR="006E3638">
          <w:rPr>
            <w:rFonts w:eastAsiaTheme="minorEastAsia" w:hint="eastAsia"/>
            <w:lang w:eastAsia="ko-KR"/>
          </w:rPr>
          <w:t>ablove</w:t>
        </w:r>
      </w:ins>
      <w:proofErr w:type="spellEnd"/>
      <w:r w:rsidRPr="00270E9C">
        <w:rPr>
          <w:rFonts w:eastAsia="SimSun"/>
          <w:lang w:eastAsia="zh-CN"/>
        </w:rPr>
        <w:t xml:space="preserve">, ID-005 is not a requirement for </w:t>
      </w:r>
      <w:del w:id="278" w:author="Contributors" w:date="2012-01-30T21:02:00Z">
        <w:r w:rsidRPr="00270E9C" w:rsidDel="006E3638">
          <w:rPr>
            <w:rFonts w:eastAsia="SimSun"/>
            <w:lang w:eastAsia="zh-CN"/>
          </w:rPr>
          <w:delText xml:space="preserve">ID </w:delText>
        </w:r>
      </w:del>
      <w:ins w:id="279" w:author="Contributors" w:date="2012-01-30T21:02:00Z">
        <w:r w:rsidR="006E3638">
          <w:rPr>
            <w:rFonts w:eastAsiaTheme="minorEastAsia" w:hint="eastAsia"/>
            <w:lang w:eastAsia="ko-KR"/>
          </w:rPr>
          <w:t>identification</w:t>
        </w:r>
        <w:r w:rsidR="006E3638" w:rsidRPr="00270E9C">
          <w:rPr>
            <w:rFonts w:eastAsia="SimSun"/>
            <w:lang w:eastAsia="zh-CN"/>
          </w:rPr>
          <w:t xml:space="preserve"> </w:t>
        </w:r>
      </w:ins>
      <w:r w:rsidRPr="00270E9C">
        <w:rPr>
          <w:rFonts w:eastAsia="SimSun"/>
          <w:lang w:eastAsia="zh-CN"/>
        </w:rPr>
        <w:t xml:space="preserve">scheme itself, but for the system that utilizes identifiers. Therefore, we excluded this requirement from the use case analysis.  ID-001 is also excluded from the use case analysis because all the target </w:t>
      </w:r>
      <w:del w:id="280" w:author="Contributors" w:date="2012-01-30T21:03:00Z">
        <w:r w:rsidRPr="00270E9C" w:rsidDel="006E3638">
          <w:rPr>
            <w:rFonts w:eastAsia="SimSun"/>
            <w:lang w:eastAsia="zh-CN"/>
          </w:rPr>
          <w:delText xml:space="preserve">ID </w:delText>
        </w:r>
      </w:del>
      <w:ins w:id="281" w:author="Contributors" w:date="2012-01-30T21:03:00Z">
        <w:r w:rsidR="006E3638">
          <w:rPr>
            <w:rFonts w:eastAsiaTheme="minorEastAsia" w:hint="eastAsia"/>
            <w:lang w:eastAsia="ko-KR"/>
          </w:rPr>
          <w:t>identification</w:t>
        </w:r>
        <w:r w:rsidR="006E3638" w:rsidRPr="00270E9C">
          <w:rPr>
            <w:rFonts w:eastAsia="SimSun"/>
            <w:lang w:eastAsia="zh-CN"/>
          </w:rPr>
          <w:t xml:space="preserve"> </w:t>
        </w:r>
      </w:ins>
      <w:r w:rsidRPr="00270E9C">
        <w:rPr>
          <w:rFonts w:eastAsia="SimSun"/>
          <w:lang w:eastAsia="zh-CN"/>
        </w:rPr>
        <w:t>schemes listed below satisfy this requirement.</w:t>
      </w:r>
    </w:p>
    <w:p w:rsidR="00270E9C" w:rsidRPr="00270E9C" w:rsidRDefault="00270E9C" w:rsidP="00270E9C">
      <w:pPr>
        <w:pStyle w:val="Heading2"/>
        <w:numPr>
          <w:ilvl w:val="0"/>
          <w:numId w:val="0"/>
        </w:numPr>
        <w:ind w:left="794" w:hanging="794"/>
        <w:rPr>
          <w:rFonts w:eastAsia="Malgun Gothic"/>
        </w:rPr>
      </w:pPr>
      <w:bookmarkStart w:id="282" w:name="_Toc277621046"/>
      <w:bookmarkStart w:id="283" w:name="_Toc308433594"/>
      <w:bookmarkStart w:id="284" w:name="_Toc315716845"/>
      <w:bookmarkStart w:id="285" w:name="_Toc136149868"/>
      <w:r w:rsidRPr="00270E9C">
        <w:rPr>
          <w:rFonts w:eastAsia="Malgun Gothic"/>
        </w:rPr>
        <w:t>I.4</w:t>
      </w:r>
      <w:r w:rsidRPr="00270E9C">
        <w:rPr>
          <w:rFonts w:eastAsia="Malgun Gothic"/>
        </w:rPr>
        <w:tab/>
        <w:t xml:space="preserve">Survey on existing </w:t>
      </w:r>
      <w:del w:id="286" w:author="Contributors" w:date="2012-01-30T21:03:00Z">
        <w:r w:rsidRPr="00270E9C" w:rsidDel="006E3638">
          <w:rPr>
            <w:rFonts w:eastAsia="Malgun Gothic"/>
          </w:rPr>
          <w:delText xml:space="preserve">ID </w:delText>
        </w:r>
      </w:del>
      <w:ins w:id="287" w:author="Contributors" w:date="2012-01-30T21:03:00Z">
        <w:r w:rsidR="006E3638">
          <w:rPr>
            <w:rFonts w:eastAsia="Malgun Gothic" w:hint="eastAsia"/>
            <w:lang w:eastAsia="ko-KR"/>
          </w:rPr>
          <w:t>identification</w:t>
        </w:r>
        <w:r w:rsidR="006E3638" w:rsidRPr="00270E9C">
          <w:rPr>
            <w:rFonts w:eastAsia="Malgun Gothic"/>
          </w:rPr>
          <w:t xml:space="preserve"> </w:t>
        </w:r>
      </w:ins>
      <w:r w:rsidRPr="00270E9C">
        <w:rPr>
          <w:rFonts w:eastAsia="Malgun Gothic"/>
        </w:rPr>
        <w:t>schemes</w:t>
      </w:r>
      <w:bookmarkEnd w:id="282"/>
      <w:bookmarkEnd w:id="283"/>
      <w:bookmarkEnd w:id="284"/>
    </w:p>
    <w:p w:rsidR="00270E9C" w:rsidRPr="00270E9C" w:rsidRDefault="00270E9C" w:rsidP="00270E9C">
      <w:pPr>
        <w:pStyle w:val="Heading3"/>
      </w:pPr>
      <w:r w:rsidRPr="00270E9C">
        <w:t>I.4.1</w:t>
      </w:r>
      <w:r w:rsidRPr="00270E9C">
        <w:tab/>
      </w:r>
      <w:del w:id="288" w:author="Contributors" w:date="2012-01-30T21:04:00Z">
        <w:r w:rsidRPr="00270E9C" w:rsidDel="006E3638">
          <w:delText xml:space="preserve">Target ID </w:delText>
        </w:r>
      </w:del>
      <w:ins w:id="289" w:author="Contributors" w:date="2012-01-30T21:04:00Z">
        <w:r w:rsidR="006E3638">
          <w:rPr>
            <w:rFonts w:eastAsiaTheme="minorEastAsia" w:hint="eastAsia"/>
            <w:lang w:eastAsia="ko-KR"/>
          </w:rPr>
          <w:t xml:space="preserve">Existing identification </w:t>
        </w:r>
      </w:ins>
      <w:r w:rsidRPr="00270E9C">
        <w:t>schemes</w:t>
      </w:r>
      <w:bookmarkEnd w:id="285"/>
    </w:p>
    <w:p w:rsidR="00270E9C" w:rsidRPr="00270E9C" w:rsidRDefault="00270E9C" w:rsidP="00270E9C">
      <w:r w:rsidRPr="00270E9C">
        <w:t xml:space="preserve">To make this use case analysis comprehensive, we investigate widely used existing </w:t>
      </w:r>
      <w:del w:id="290" w:author="Contributors" w:date="2012-01-30T21:04:00Z">
        <w:r w:rsidRPr="00270E9C" w:rsidDel="006E3638">
          <w:delText xml:space="preserve">ID </w:delText>
        </w:r>
      </w:del>
      <w:ins w:id="291" w:author="Contributors" w:date="2012-01-30T21:04:00Z">
        <w:r w:rsidR="006E3638">
          <w:rPr>
            <w:rFonts w:eastAsiaTheme="minorEastAsia" w:hint="eastAsia"/>
            <w:lang w:eastAsia="ko-KR"/>
          </w:rPr>
          <w:t>identification</w:t>
        </w:r>
        <w:r w:rsidR="006E3638" w:rsidRPr="00270E9C">
          <w:t xml:space="preserve"> </w:t>
        </w:r>
      </w:ins>
      <w:r w:rsidRPr="00270E9C">
        <w:t>schemes from wide range of application areas.</w:t>
      </w:r>
    </w:p>
    <w:p w:rsidR="00270E9C" w:rsidRPr="00270E9C" w:rsidRDefault="00270E9C" w:rsidP="00270E9C">
      <w:pPr>
        <w:keepNext/>
        <w:keepLines/>
        <w:tabs>
          <w:tab w:val="left" w:pos="1021"/>
        </w:tabs>
        <w:spacing w:before="160"/>
        <w:outlineLvl w:val="3"/>
      </w:pPr>
      <w:r w:rsidRPr="00270E9C">
        <w:rPr>
          <w:b/>
        </w:rPr>
        <w:t>I.4.1.1</w:t>
      </w:r>
      <w:r w:rsidRPr="00270E9C">
        <w:rPr>
          <w:b/>
        </w:rPr>
        <w:tab/>
        <w:t>EPC</w:t>
      </w:r>
    </w:p>
    <w:p w:rsidR="00270E9C" w:rsidRPr="00270E9C" w:rsidRDefault="00270E9C" w:rsidP="00270E9C">
      <w:r w:rsidRPr="00270E9C">
        <w:t xml:space="preserve">EPC is a family of </w:t>
      </w:r>
      <w:del w:id="292" w:author="Contributors" w:date="2012-01-30T21:04:00Z">
        <w:r w:rsidRPr="00270E9C" w:rsidDel="006E3638">
          <w:delText xml:space="preserve">ID </w:delText>
        </w:r>
      </w:del>
      <w:ins w:id="293" w:author="Contributors" w:date="2012-01-30T21:04:00Z">
        <w:r w:rsidR="006E3638">
          <w:rPr>
            <w:rFonts w:eastAsiaTheme="minorEastAsia" w:hint="eastAsia"/>
            <w:lang w:eastAsia="ko-KR"/>
          </w:rPr>
          <w:t>identification</w:t>
        </w:r>
        <w:r w:rsidR="006E3638" w:rsidRPr="00270E9C">
          <w:t xml:space="preserve"> </w:t>
        </w:r>
      </w:ins>
      <w:r w:rsidRPr="00270E9C">
        <w:t xml:space="preserve">schemes proposed by </w:t>
      </w:r>
      <w:proofErr w:type="spellStart"/>
      <w:r w:rsidRPr="00270E9C">
        <w:t>EPCglobal</w:t>
      </w:r>
      <w:proofErr w:type="spellEnd"/>
      <w:r w:rsidRPr="00270E9C">
        <w:t xml:space="preserve">. It is currently one of the most widely used </w:t>
      </w:r>
      <w:ins w:id="294" w:author="Contributors" w:date="2012-01-30T21:04:00Z">
        <w:r w:rsidR="006E3638">
          <w:rPr>
            <w:rFonts w:eastAsiaTheme="minorEastAsia" w:hint="eastAsia"/>
            <w:lang w:eastAsia="ko-KR"/>
          </w:rPr>
          <w:t>identification</w:t>
        </w:r>
        <w:r w:rsidR="006E3638" w:rsidRPr="00270E9C">
          <w:t xml:space="preserve"> </w:t>
        </w:r>
      </w:ins>
      <w:del w:id="295" w:author="Contributors" w:date="2012-01-30T21:04:00Z">
        <w:r w:rsidRPr="00270E9C" w:rsidDel="006E3638">
          <w:delText xml:space="preserve">ID </w:delText>
        </w:r>
      </w:del>
      <w:r w:rsidRPr="00270E9C">
        <w:t xml:space="preserve">schemes in the field of supply chain management, even though it is not </w:t>
      </w:r>
      <w:del w:id="296" w:author="Contributors" w:date="2012-01-30T21:05:00Z">
        <w:r w:rsidRPr="00270E9C" w:rsidDel="006E3638">
          <w:delText xml:space="preserve">an </w:delText>
        </w:r>
      </w:del>
      <w:ins w:id="297" w:author="Contributors" w:date="2012-01-30T21:05:00Z">
        <w:r w:rsidR="006E3638">
          <w:rPr>
            <w:rFonts w:eastAsiaTheme="minorEastAsia" w:hint="eastAsia"/>
            <w:lang w:eastAsia="ko-KR"/>
          </w:rPr>
          <w:t>a</w:t>
        </w:r>
        <w:r w:rsidR="006E3638" w:rsidRPr="00270E9C">
          <w:t xml:space="preserve"> </w:t>
        </w:r>
        <w:r w:rsidR="006E3638">
          <w:rPr>
            <w:rFonts w:eastAsiaTheme="minorEastAsia" w:hint="eastAsia"/>
            <w:lang w:eastAsia="ko-KR"/>
          </w:rPr>
          <w:t xml:space="preserve">de jure </w:t>
        </w:r>
      </w:ins>
      <w:r w:rsidRPr="00270E9C">
        <w:t>international standard. It is designed to be used in a low-cost method of tracking goods using RFID technology, to meet the needs of various industries, to identify each item manufactured (unlike barcode systems), and to guarantee uniqueness for all EPC-compliant tags. This implies that the initial intension of EPC is to identify products manufactured by using RFID-based tags.</w:t>
      </w:r>
    </w:p>
    <w:p w:rsidR="00270E9C" w:rsidRPr="00270E9C" w:rsidRDefault="00270E9C" w:rsidP="00270E9C">
      <w:r w:rsidRPr="00270E9C">
        <w:t>It contains Serialized Global Trade Item Number (SGTIN), Serial Shipping Container Code (SSCC), Serialized Global Location Number (SGLN), Global Returnable Asset Identifier (GRAI) and Global Individual Asset Identifier (GIAI).</w:t>
      </w:r>
    </w:p>
    <w:p w:rsidR="00270E9C" w:rsidRPr="00270E9C" w:rsidRDefault="00270E9C" w:rsidP="00270E9C">
      <w:pPr>
        <w:keepNext/>
        <w:keepLines/>
        <w:tabs>
          <w:tab w:val="left" w:pos="1021"/>
        </w:tabs>
        <w:spacing w:before="160"/>
        <w:outlineLvl w:val="3"/>
      </w:pPr>
      <w:r w:rsidRPr="00270E9C">
        <w:rPr>
          <w:b/>
        </w:rPr>
        <w:t>I.4.1.2</w:t>
      </w:r>
      <w:r w:rsidRPr="00270E9C">
        <w:rPr>
          <w:b/>
        </w:rPr>
        <w:tab/>
        <w:t>ISO/IEC 15459-x</w:t>
      </w:r>
    </w:p>
    <w:p w:rsidR="00270E9C" w:rsidRPr="00270E9C" w:rsidRDefault="00270E9C" w:rsidP="00270E9C">
      <w:r w:rsidRPr="00270E9C">
        <w:t xml:space="preserve">ISO/IEC 15459-x is an </w:t>
      </w:r>
      <w:ins w:id="298" w:author="Contributors" w:date="2012-01-30T21:05:00Z">
        <w:r w:rsidR="006E3638">
          <w:rPr>
            <w:rFonts w:eastAsiaTheme="minorEastAsia" w:hint="eastAsia"/>
            <w:lang w:eastAsia="ko-KR"/>
          </w:rPr>
          <w:t>identification</w:t>
        </w:r>
        <w:r w:rsidR="006E3638" w:rsidRPr="00270E9C">
          <w:t xml:space="preserve"> </w:t>
        </w:r>
      </w:ins>
      <w:del w:id="299" w:author="Contributors" w:date="2012-01-30T21:05:00Z">
        <w:r w:rsidRPr="00270E9C" w:rsidDel="006E3638">
          <w:delText xml:space="preserve">ID </w:delText>
        </w:r>
      </w:del>
      <w:r w:rsidRPr="00270E9C">
        <w:t xml:space="preserve">scheme designed for supply chain </w:t>
      </w:r>
      <w:r w:rsidRPr="00270E9C">
        <w:rPr>
          <w:lang w:eastAsia="ja-JP"/>
        </w:rPr>
        <w:t xml:space="preserve">management obviously because </w:t>
      </w:r>
      <w:r w:rsidRPr="00270E9C">
        <w:t xml:space="preserve">the original intended application of this </w:t>
      </w:r>
      <w:ins w:id="300" w:author="Contributors" w:date="2012-01-30T21:05:00Z">
        <w:r w:rsidR="006E3638">
          <w:rPr>
            <w:rFonts w:eastAsiaTheme="minorEastAsia" w:hint="eastAsia"/>
            <w:lang w:eastAsia="ko-KR"/>
          </w:rPr>
          <w:t>identification</w:t>
        </w:r>
        <w:r w:rsidR="006E3638" w:rsidRPr="00270E9C">
          <w:t xml:space="preserve"> </w:t>
        </w:r>
      </w:ins>
      <w:del w:id="301" w:author="Contributors" w:date="2012-01-30T21:05:00Z">
        <w:r w:rsidRPr="00270E9C" w:rsidDel="006E3638">
          <w:delText xml:space="preserve">ID </w:delText>
        </w:r>
      </w:del>
      <w:r w:rsidRPr="00270E9C">
        <w:t>scheme is supply chain management system.</w:t>
      </w:r>
    </w:p>
    <w:p w:rsidR="00270E9C" w:rsidRPr="00270E9C" w:rsidRDefault="00270E9C" w:rsidP="00270E9C">
      <w:pPr>
        <w:keepNext/>
        <w:keepLines/>
        <w:tabs>
          <w:tab w:val="left" w:pos="1021"/>
        </w:tabs>
        <w:spacing w:before="160"/>
        <w:outlineLvl w:val="3"/>
      </w:pPr>
      <w:r w:rsidRPr="00270E9C">
        <w:rPr>
          <w:b/>
        </w:rPr>
        <w:t>I.4.1.3</w:t>
      </w:r>
      <w:r w:rsidRPr="00270E9C">
        <w:rPr>
          <w:b/>
        </w:rPr>
        <w:tab/>
        <w:t>ISO/IEC 6709</w:t>
      </w:r>
    </w:p>
    <w:p w:rsidR="00270E9C" w:rsidRPr="00270E9C" w:rsidRDefault="00270E9C" w:rsidP="00270E9C">
      <w:r w:rsidRPr="00270E9C">
        <w:t>ISO/IEC 6709 is an international standard representation of latitude, longitude and altitude for (fixed) geographic point locations. It is used by many GIS applications, but other kinds of ID-based applications such as supply chain management systems, whose inten</w:t>
      </w:r>
      <w:r w:rsidRPr="00270E9C">
        <w:rPr>
          <w:lang w:eastAsia="ja-JP"/>
        </w:rPr>
        <w:t>t</w:t>
      </w:r>
      <w:r w:rsidRPr="00270E9C">
        <w:t xml:space="preserve">ion is identification of moving objects, cannot use this </w:t>
      </w:r>
      <w:ins w:id="302" w:author="Contributors" w:date="2012-01-30T21:05:00Z">
        <w:r w:rsidR="006E3638">
          <w:rPr>
            <w:rFonts w:eastAsiaTheme="minorEastAsia" w:hint="eastAsia"/>
            <w:lang w:eastAsia="ko-KR"/>
          </w:rPr>
          <w:t>identification</w:t>
        </w:r>
        <w:r w:rsidR="006E3638" w:rsidRPr="00270E9C">
          <w:t xml:space="preserve"> </w:t>
        </w:r>
      </w:ins>
      <w:del w:id="303" w:author="Contributors" w:date="2012-01-30T21:05:00Z">
        <w:r w:rsidRPr="00270E9C" w:rsidDel="006E3638">
          <w:delText xml:space="preserve">ID </w:delText>
        </w:r>
      </w:del>
      <w:r w:rsidRPr="00270E9C">
        <w:t>scheme.</w:t>
      </w:r>
    </w:p>
    <w:p w:rsidR="00270E9C" w:rsidRPr="00270E9C" w:rsidRDefault="00270E9C" w:rsidP="00270E9C">
      <w:pPr>
        <w:keepNext/>
        <w:keepLines/>
        <w:tabs>
          <w:tab w:val="left" w:pos="1021"/>
        </w:tabs>
        <w:spacing w:before="160"/>
        <w:outlineLvl w:val="3"/>
      </w:pPr>
      <w:r w:rsidRPr="00270E9C">
        <w:rPr>
          <w:b/>
        </w:rPr>
        <w:t>I.4.1.4</w:t>
      </w:r>
      <w:r w:rsidRPr="00270E9C">
        <w:rPr>
          <w:b/>
        </w:rPr>
        <w:tab/>
        <w:t>ISO 2108 International Standard Book Number</w:t>
      </w:r>
    </w:p>
    <w:p w:rsidR="00270E9C" w:rsidRPr="00270E9C" w:rsidRDefault="00270E9C" w:rsidP="00270E9C">
      <w:r w:rsidRPr="00270E9C">
        <w:t>International Standard Book Number (ISBN) is a numbering scheme for identification of books.</w:t>
      </w:r>
    </w:p>
    <w:p w:rsidR="00270E9C" w:rsidRPr="00270E9C" w:rsidRDefault="00270E9C" w:rsidP="00270E9C">
      <w:pPr>
        <w:keepNext/>
        <w:keepLines/>
        <w:tabs>
          <w:tab w:val="left" w:pos="1021"/>
        </w:tabs>
        <w:spacing w:before="160"/>
        <w:outlineLvl w:val="3"/>
      </w:pPr>
      <w:r w:rsidRPr="00270E9C">
        <w:rPr>
          <w:b/>
        </w:rPr>
        <w:t>I.4.1.5</w:t>
      </w:r>
      <w:r w:rsidRPr="00270E9C">
        <w:rPr>
          <w:b/>
        </w:rPr>
        <w:tab/>
        <w:t>ISO 3297 International Standard Serial Number</w:t>
      </w:r>
    </w:p>
    <w:p w:rsidR="00270E9C" w:rsidRPr="00270E9C" w:rsidRDefault="00270E9C" w:rsidP="00270E9C">
      <w:r w:rsidRPr="00270E9C">
        <w:t xml:space="preserve">International Standard Serial Number (ISSN) is a numbering scheme for identification of serial publications such as newspapers, magazines, journals and </w:t>
      </w:r>
      <w:r w:rsidRPr="00270E9C">
        <w:rPr>
          <w:lang w:eastAsia="ja-JP"/>
        </w:rPr>
        <w:t>annually published</w:t>
      </w:r>
      <w:r w:rsidRPr="00270E9C">
        <w:t xml:space="preserve"> books globally used in the world.</w:t>
      </w:r>
    </w:p>
    <w:p w:rsidR="00270E9C" w:rsidRPr="00270E9C" w:rsidRDefault="00270E9C" w:rsidP="00270E9C">
      <w:pPr>
        <w:keepNext/>
        <w:keepLines/>
        <w:tabs>
          <w:tab w:val="left" w:pos="1021"/>
        </w:tabs>
        <w:spacing w:before="160"/>
        <w:outlineLvl w:val="3"/>
      </w:pPr>
      <w:r w:rsidRPr="00270E9C">
        <w:rPr>
          <w:b/>
        </w:rPr>
        <w:t>I.4.1.6</w:t>
      </w:r>
      <w:r w:rsidRPr="00270E9C">
        <w:rPr>
          <w:b/>
        </w:rPr>
        <w:tab/>
        <w:t>Universally Unique Identifier</w:t>
      </w:r>
    </w:p>
    <w:p w:rsidR="00270E9C" w:rsidRPr="00270E9C" w:rsidRDefault="00270E9C" w:rsidP="00270E9C">
      <w:r w:rsidRPr="00270E9C">
        <w:t xml:space="preserve">Universally Unique Identifier (UUID) in [b-ITU-T X.667] is an </w:t>
      </w:r>
      <w:ins w:id="304" w:author="Contributors" w:date="2012-01-30T21:06:00Z">
        <w:r w:rsidR="006E3638">
          <w:rPr>
            <w:rFonts w:eastAsiaTheme="minorEastAsia" w:hint="eastAsia"/>
            <w:lang w:eastAsia="ko-KR"/>
          </w:rPr>
          <w:t>identification</w:t>
        </w:r>
        <w:r w:rsidR="006E3638" w:rsidRPr="00270E9C">
          <w:t xml:space="preserve"> </w:t>
        </w:r>
      </w:ins>
      <w:del w:id="305" w:author="Contributors" w:date="2012-01-30T21:06:00Z">
        <w:r w:rsidRPr="00270E9C" w:rsidDel="006E3638">
          <w:delText xml:space="preserve">ID </w:delText>
        </w:r>
      </w:del>
      <w:r w:rsidRPr="00270E9C">
        <w:t xml:space="preserve">scheme designed for identifying information or components in the distributed systems without assumption of any </w:t>
      </w:r>
      <w:r w:rsidRPr="00270E9C">
        <w:lastRenderedPageBreak/>
        <w:t>management systems of identifiers. One of the most famous implementation of UUID is Microsoft’s GUID.</w:t>
      </w:r>
    </w:p>
    <w:p w:rsidR="00270E9C" w:rsidRPr="00270E9C" w:rsidRDefault="00270E9C" w:rsidP="00270E9C">
      <w:pPr>
        <w:keepNext/>
        <w:keepLines/>
        <w:tabs>
          <w:tab w:val="left" w:pos="1021"/>
        </w:tabs>
        <w:spacing w:before="160"/>
        <w:outlineLvl w:val="3"/>
      </w:pPr>
      <w:r w:rsidRPr="00270E9C">
        <w:rPr>
          <w:b/>
        </w:rPr>
        <w:t>I.4.1.7</w:t>
      </w:r>
      <w:r w:rsidRPr="00270E9C">
        <w:rPr>
          <w:b/>
        </w:rPr>
        <w:tab/>
        <w:t>ISO/IEC 15963</w:t>
      </w:r>
    </w:p>
    <w:p w:rsidR="00270E9C" w:rsidRPr="00270E9C" w:rsidRDefault="00270E9C" w:rsidP="00270E9C">
      <w:r w:rsidRPr="00270E9C">
        <w:t xml:space="preserve">[b-ISO 15963] is an </w:t>
      </w:r>
      <w:ins w:id="306" w:author="Contributors" w:date="2012-01-30T21:06:00Z">
        <w:r w:rsidR="006E3638">
          <w:rPr>
            <w:rFonts w:eastAsiaTheme="minorEastAsia" w:hint="eastAsia"/>
            <w:lang w:eastAsia="ko-KR"/>
          </w:rPr>
          <w:t>identification</w:t>
        </w:r>
        <w:r w:rsidR="006E3638" w:rsidRPr="00270E9C">
          <w:t xml:space="preserve"> </w:t>
        </w:r>
      </w:ins>
      <w:del w:id="307" w:author="Contributors" w:date="2012-01-30T21:06:00Z">
        <w:r w:rsidRPr="00270E9C" w:rsidDel="006E3638">
          <w:delText xml:space="preserve">ID </w:delText>
        </w:r>
      </w:del>
      <w:r w:rsidRPr="00270E9C">
        <w:t xml:space="preserve">scheme designed for RFID tags and mainly used for supply chain management. Since this </w:t>
      </w:r>
      <w:ins w:id="308" w:author="Contributors" w:date="2012-01-30T21:06:00Z">
        <w:r w:rsidR="006E3638">
          <w:rPr>
            <w:rFonts w:eastAsiaTheme="minorEastAsia" w:hint="eastAsia"/>
            <w:lang w:eastAsia="ko-KR"/>
          </w:rPr>
          <w:t>identification</w:t>
        </w:r>
        <w:r w:rsidR="006E3638" w:rsidRPr="00270E9C">
          <w:t xml:space="preserve"> </w:t>
        </w:r>
      </w:ins>
      <w:del w:id="309" w:author="Contributors" w:date="2012-01-30T21:06:00Z">
        <w:r w:rsidRPr="00270E9C" w:rsidDel="006E3638">
          <w:delText xml:space="preserve">ID </w:delText>
        </w:r>
      </w:del>
      <w:r w:rsidRPr="00270E9C">
        <w:t>scheme is designed only for RFID tags, it cannot be used for applications that require other kinds of ID tags such as printing code.</w:t>
      </w:r>
    </w:p>
    <w:p w:rsidR="00270E9C" w:rsidRPr="00270E9C" w:rsidRDefault="00270E9C" w:rsidP="00270E9C">
      <w:pPr>
        <w:keepNext/>
        <w:keepLines/>
        <w:tabs>
          <w:tab w:val="left" w:pos="1021"/>
        </w:tabs>
        <w:spacing w:before="160"/>
        <w:outlineLvl w:val="3"/>
      </w:pPr>
      <w:r w:rsidRPr="00270E9C">
        <w:rPr>
          <w:b/>
        </w:rPr>
        <w:t>I.4.1.8</w:t>
      </w:r>
      <w:r w:rsidRPr="00270E9C">
        <w:rPr>
          <w:b/>
        </w:rPr>
        <w:tab/>
        <w:t>ISO/IEC 11784</w:t>
      </w:r>
    </w:p>
    <w:p w:rsidR="00270E9C" w:rsidRPr="00270E9C" w:rsidRDefault="00270E9C" w:rsidP="00270E9C">
      <w:r w:rsidRPr="00270E9C">
        <w:t xml:space="preserve">[b-ISO/IEC 11784] is an </w:t>
      </w:r>
      <w:ins w:id="310" w:author="Contributors" w:date="2012-01-30T21:06:00Z">
        <w:r w:rsidR="006E3638">
          <w:rPr>
            <w:rFonts w:eastAsiaTheme="minorEastAsia" w:hint="eastAsia"/>
            <w:lang w:eastAsia="ko-KR"/>
          </w:rPr>
          <w:t>identification</w:t>
        </w:r>
        <w:r w:rsidR="006E3638" w:rsidRPr="00270E9C">
          <w:t xml:space="preserve"> </w:t>
        </w:r>
      </w:ins>
      <w:del w:id="311" w:author="Contributors" w:date="2012-01-30T21:06:00Z">
        <w:r w:rsidRPr="00270E9C" w:rsidDel="006E3638">
          <w:delText xml:space="preserve">ID </w:delText>
        </w:r>
      </w:del>
      <w:r w:rsidRPr="00270E9C">
        <w:t xml:space="preserve">scheme designed for identifying animals. </w:t>
      </w:r>
    </w:p>
    <w:p w:rsidR="00270E9C" w:rsidRPr="00270E9C" w:rsidRDefault="00270E9C" w:rsidP="00270E9C">
      <w:r w:rsidRPr="00270E9C">
        <w:t xml:space="preserve">Note that all of the above </w:t>
      </w:r>
      <w:ins w:id="312" w:author="Contributors" w:date="2012-01-30T21:06:00Z">
        <w:r w:rsidR="006E3638">
          <w:rPr>
            <w:rFonts w:eastAsiaTheme="minorEastAsia" w:hint="eastAsia"/>
            <w:lang w:eastAsia="ko-KR"/>
          </w:rPr>
          <w:t>identification</w:t>
        </w:r>
        <w:r w:rsidR="006E3638" w:rsidRPr="00270E9C">
          <w:t xml:space="preserve"> </w:t>
        </w:r>
      </w:ins>
      <w:del w:id="313" w:author="Contributors" w:date="2012-01-30T21:06:00Z">
        <w:r w:rsidRPr="00270E9C" w:rsidDel="006E3638">
          <w:delText xml:space="preserve">ID </w:delText>
        </w:r>
      </w:del>
      <w:r w:rsidRPr="00270E9C">
        <w:t xml:space="preserve">schemes other than EPC are </w:t>
      </w:r>
      <w:ins w:id="314" w:author="Contributors" w:date="2012-02-01T18:10:00Z">
        <w:r w:rsidR="00A45296">
          <w:rPr>
            <w:rFonts w:eastAsiaTheme="minorEastAsia" w:hint="eastAsia"/>
            <w:lang w:eastAsia="ko-KR"/>
          </w:rPr>
          <w:t xml:space="preserve">de jure </w:t>
        </w:r>
      </w:ins>
      <w:r w:rsidRPr="00270E9C">
        <w:t xml:space="preserve">international standards, and EPC is used </w:t>
      </w:r>
      <w:r w:rsidRPr="00270E9C">
        <w:rPr>
          <w:lang w:eastAsia="ja-JP"/>
        </w:rPr>
        <w:t>widely</w:t>
      </w:r>
      <w:r w:rsidRPr="00270E9C">
        <w:t>.</w:t>
      </w:r>
    </w:p>
    <w:p w:rsidR="00270E9C" w:rsidRPr="00270E9C" w:rsidRDefault="00270E9C" w:rsidP="00270E9C">
      <w:pPr>
        <w:pStyle w:val="Heading3"/>
      </w:pPr>
      <w:bookmarkStart w:id="315" w:name="_Toc136149869"/>
      <w:r w:rsidRPr="00270E9C">
        <w:t>I.4.2</w:t>
      </w:r>
      <w:r w:rsidRPr="00270E9C">
        <w:tab/>
        <w:t>Analysis</w:t>
      </w:r>
      <w:bookmarkEnd w:id="315"/>
    </w:p>
    <w:p w:rsidR="00270E9C" w:rsidRPr="00270E9C" w:rsidRDefault="00270E9C" w:rsidP="00270E9C">
      <w:pPr>
        <w:rPr>
          <w:rFonts w:eastAsia="Malgun Gothic"/>
          <w:lang w:eastAsia="ko-KR"/>
        </w:rPr>
      </w:pPr>
      <w:r w:rsidRPr="00270E9C">
        <w:rPr>
          <w:lang w:eastAsia="ja-JP"/>
        </w:rPr>
        <w:t xml:space="preserve">Surveys on existing </w:t>
      </w:r>
      <w:ins w:id="316" w:author="Contributors" w:date="2012-01-30T21:06:00Z">
        <w:r w:rsidR="006E3638">
          <w:rPr>
            <w:rFonts w:eastAsiaTheme="minorEastAsia" w:hint="eastAsia"/>
            <w:lang w:eastAsia="ko-KR"/>
          </w:rPr>
          <w:t>identification</w:t>
        </w:r>
        <w:r w:rsidR="006E3638" w:rsidRPr="00270E9C">
          <w:t xml:space="preserve"> </w:t>
        </w:r>
      </w:ins>
      <w:del w:id="317" w:author="Contributors" w:date="2012-01-30T21:06:00Z">
        <w:r w:rsidRPr="00270E9C" w:rsidDel="006E3638">
          <w:rPr>
            <w:lang w:eastAsia="ja-JP"/>
          </w:rPr>
          <w:delText xml:space="preserve">ID </w:delText>
        </w:r>
      </w:del>
      <w:r w:rsidRPr="00270E9C">
        <w:rPr>
          <w:lang w:eastAsia="ja-JP"/>
        </w:rPr>
        <w:t>schemes are</w:t>
      </w:r>
      <w:r w:rsidRPr="00270E9C">
        <w:t xml:space="preserve"> in Table I.1. </w:t>
      </w:r>
      <w:r w:rsidRPr="00270E9C">
        <w:rPr>
          <w:lang w:eastAsia="ja-JP"/>
        </w:rPr>
        <w:t xml:space="preserve">For comparison, we also include </w:t>
      </w:r>
      <w:ins w:id="318" w:author="Contributors" w:date="2012-01-30T21:07:00Z">
        <w:r w:rsidR="006E3638">
          <w:rPr>
            <w:rFonts w:eastAsiaTheme="minorEastAsia" w:hint="eastAsia"/>
            <w:lang w:eastAsia="ko-KR"/>
          </w:rPr>
          <w:t>identification</w:t>
        </w:r>
        <w:r w:rsidR="006E3638" w:rsidRPr="00270E9C">
          <w:t xml:space="preserve"> </w:t>
        </w:r>
      </w:ins>
      <w:del w:id="319" w:author="Contributors" w:date="2012-01-30T21:07:00Z">
        <w:r w:rsidRPr="00270E9C" w:rsidDel="006E3638">
          <w:rPr>
            <w:lang w:eastAsia="ja-JP"/>
          </w:rPr>
          <w:delText xml:space="preserve">ID </w:delText>
        </w:r>
      </w:del>
      <w:r w:rsidRPr="00270E9C">
        <w:rPr>
          <w:lang w:eastAsia="ja-JP"/>
        </w:rPr>
        <w:t xml:space="preserve">scheme </w:t>
      </w:r>
      <w:ins w:id="320" w:author="Contributors" w:date="2012-01-30T21:07:00Z">
        <w:r w:rsidR="006E3638">
          <w:rPr>
            <w:rFonts w:eastAsiaTheme="minorEastAsia" w:hint="eastAsia"/>
            <w:lang w:eastAsia="ko-KR"/>
          </w:rPr>
          <w:t xml:space="preserve">defined in this Recommendation </w:t>
        </w:r>
      </w:ins>
      <w:r w:rsidRPr="00270E9C">
        <w:rPr>
          <w:lang w:eastAsia="ja-JP"/>
        </w:rPr>
        <w:t>in this analysis</w:t>
      </w:r>
      <w:r w:rsidRPr="00270E9C">
        <w:rPr>
          <w:rFonts w:eastAsia="Malgun Gothic" w:hint="eastAsia"/>
          <w:lang w:eastAsia="ko-KR"/>
        </w:rPr>
        <w:t>.</w:t>
      </w:r>
    </w:p>
    <w:p w:rsidR="00270E9C" w:rsidRPr="00270E9C" w:rsidRDefault="00270E9C" w:rsidP="00270E9C">
      <w:pPr>
        <w:keepNext/>
        <w:keepLines/>
        <w:spacing w:before="360" w:after="120"/>
        <w:jc w:val="center"/>
        <w:rPr>
          <w:rFonts w:eastAsia="Malgun Gothic"/>
          <w:b/>
        </w:rPr>
      </w:pPr>
      <w:r w:rsidRPr="00270E9C">
        <w:rPr>
          <w:rFonts w:eastAsia="Malgun Gothic"/>
          <w:b/>
        </w:rPr>
        <w:t xml:space="preserve">Table I.1 – </w:t>
      </w:r>
      <w:del w:id="321" w:author="Contributors" w:date="2012-01-30T21:07:00Z">
        <w:r w:rsidRPr="00270E9C" w:rsidDel="006E3638">
          <w:rPr>
            <w:rFonts w:eastAsia="Malgun Gothic"/>
            <w:b/>
          </w:rPr>
          <w:delText xml:space="preserve">Survey </w:delText>
        </w:r>
      </w:del>
      <w:ins w:id="322" w:author="Contributors" w:date="2012-01-30T21:07:00Z">
        <w:r w:rsidR="006E3638">
          <w:rPr>
            <w:rFonts w:eastAsia="Malgun Gothic" w:hint="eastAsia"/>
            <w:b/>
            <w:lang w:eastAsia="ko-KR"/>
          </w:rPr>
          <w:t>Analysis</w:t>
        </w:r>
        <w:r w:rsidR="006E3638" w:rsidRPr="00270E9C">
          <w:rPr>
            <w:rFonts w:eastAsia="Malgun Gothic"/>
            <w:b/>
          </w:rPr>
          <w:t xml:space="preserve"> </w:t>
        </w:r>
      </w:ins>
      <w:r w:rsidRPr="00270E9C">
        <w:rPr>
          <w:rFonts w:eastAsia="Malgun Gothic"/>
          <w:b/>
        </w:rPr>
        <w:t xml:space="preserve">on existing </w:t>
      </w:r>
      <w:del w:id="323" w:author="Contributors" w:date="2012-01-30T21:08:00Z">
        <w:r w:rsidRPr="00270E9C" w:rsidDel="006E3638">
          <w:rPr>
            <w:rFonts w:eastAsia="Malgun Gothic"/>
            <w:b/>
          </w:rPr>
          <w:delText xml:space="preserve">ID </w:delText>
        </w:r>
      </w:del>
      <w:ins w:id="324" w:author="Contributors" w:date="2012-01-30T21:08:00Z">
        <w:r w:rsidR="006E3638">
          <w:rPr>
            <w:rFonts w:eastAsia="Malgun Gothic" w:hint="eastAsia"/>
            <w:b/>
            <w:lang w:eastAsia="ko-KR"/>
          </w:rPr>
          <w:t>identification</w:t>
        </w:r>
        <w:r w:rsidR="006E3638" w:rsidRPr="00270E9C">
          <w:rPr>
            <w:rFonts w:eastAsia="Malgun Gothic"/>
            <w:b/>
          </w:rPr>
          <w:t xml:space="preserve"> </w:t>
        </w:r>
      </w:ins>
      <w:r w:rsidRPr="00270E9C">
        <w:rPr>
          <w:rFonts w:eastAsia="Malgun Gothic"/>
          <w:b/>
        </w:rPr>
        <w:t>schemes</w:t>
      </w:r>
    </w:p>
    <w:tbl>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874"/>
        <w:gridCol w:w="2609"/>
        <w:gridCol w:w="2609"/>
        <w:gridCol w:w="2609"/>
      </w:tblGrid>
      <w:tr w:rsidR="00270E9C" w:rsidRPr="00270E9C" w:rsidTr="00245792">
        <w:trPr>
          <w:tblHeader/>
          <w:jc w:val="center"/>
        </w:trPr>
        <w:tc>
          <w:tcPr>
            <w:tcW w:w="1874"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 schemes</w:t>
            </w:r>
          </w:p>
        </w:tc>
        <w:tc>
          <w:tcPr>
            <w:tcW w:w="2609"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ID-002</w:t>
            </w:r>
          </w:p>
        </w:tc>
        <w:tc>
          <w:tcPr>
            <w:tcW w:w="2609"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ID-003</w:t>
            </w:r>
          </w:p>
        </w:tc>
        <w:tc>
          <w:tcPr>
            <w:tcW w:w="2609"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ID-004</w:t>
            </w:r>
          </w:p>
        </w:tc>
      </w:tr>
      <w:tr w:rsidR="00270E9C" w:rsidRPr="00270E9C" w:rsidTr="00245792">
        <w:trPr>
          <w:jc w:val="center"/>
        </w:trPr>
        <w:tc>
          <w:tcPr>
            <w:tcW w:w="1874"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EPC</w:t>
            </w:r>
          </w:p>
        </w:tc>
        <w:tc>
          <w:tcPr>
            <w:tcW w:w="2609"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Most of identifiers are mainly assigned for objects, but not for the logical objects. SSCC can be assigned for the shipping container and SGLN can be assigned only for the location.</w:t>
            </w:r>
          </w:p>
        </w:tc>
        <w:tc>
          <w:tcPr>
            <w:tcW w:w="2609"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15459-x</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Identifiers are mainly assigned for objects, but not places. Since this </w:t>
            </w:r>
            <w:ins w:id="325" w:author="Contributors" w:date="2012-01-30T21:09:00Z">
              <w:r w:rsidR="006E3638">
                <w:rPr>
                  <w:rFonts w:eastAsiaTheme="minorEastAsia" w:hint="eastAsia"/>
                  <w:lang w:eastAsia="ko-KR"/>
                </w:rPr>
                <w:t>identification</w:t>
              </w:r>
              <w:r w:rsidR="006E3638" w:rsidRPr="00270E9C">
                <w:t xml:space="preserve"> </w:t>
              </w:r>
            </w:ins>
            <w:del w:id="326" w:author="Contributors" w:date="2012-01-30T21:09:00Z">
              <w:r w:rsidRPr="00270E9C" w:rsidDel="006E3638">
                <w:rPr>
                  <w:rFonts w:eastAsia="Times New Roman"/>
                  <w:sz w:val="22"/>
                </w:rPr>
                <w:delText xml:space="preserve">ID </w:delText>
              </w:r>
            </w:del>
            <w:r w:rsidRPr="00270E9C">
              <w:rPr>
                <w:rFonts w:eastAsia="Times New Roman"/>
                <w:sz w:val="22"/>
              </w:rPr>
              <w:t>scheme is designed for ID tags, it is impossible to assign the identifier to any logical objects.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 6709</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assigned for geographic point locations. This identifier cannot be assigned to any objects that move around.</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It is a representation for identifying geographic point locations, thus no one can issue the identifiers.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ISBN</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ISBN numbers are assigned only for books and physical publications. ISBN numbers are not assignable for any logical objects and other physical objects.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Only affiliated organizations (sometimes national organizations) that manage books in the region or country may issue the ISBN numbers.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assured to be globally unique.</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ISSN</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ISSN numbers are assigned only for serial </w:t>
            </w:r>
            <w:r w:rsidRPr="00270E9C">
              <w:rPr>
                <w:rFonts w:eastAsia="Times New Roman"/>
                <w:sz w:val="22"/>
              </w:rPr>
              <w:lastRenderedPageBreak/>
              <w:t>publications. ISSN numbers are not assignable for any other logical or physical objects.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 xml:space="preserve">Only affiliated organizations (sometimes </w:t>
            </w:r>
            <w:r w:rsidRPr="00270E9C">
              <w:rPr>
                <w:rFonts w:eastAsia="Times New Roman"/>
                <w:sz w:val="22"/>
              </w:rPr>
              <w:lastRenderedPageBreak/>
              <w:t>national organizations) that manage serial publications in the region or country may issue the ISSN numbers.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Identifiers are assured to be globally unique.</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UUID</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can be assigned for everything that can be identified.</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Individual users or programs may issue identifiers. Since central coordination is difficult in this </w:t>
            </w:r>
            <w:ins w:id="327" w:author="Contributors" w:date="2012-01-30T21:09:00Z">
              <w:r w:rsidR="006E3638">
                <w:rPr>
                  <w:rFonts w:eastAsiaTheme="minorEastAsia" w:hint="eastAsia"/>
                  <w:lang w:eastAsia="ko-KR"/>
                </w:rPr>
                <w:t>identification</w:t>
              </w:r>
              <w:r w:rsidR="006E3638" w:rsidRPr="00270E9C">
                <w:t xml:space="preserve"> </w:t>
              </w:r>
            </w:ins>
            <w:del w:id="328" w:author="Contributors" w:date="2012-01-30T21:09:00Z">
              <w:r w:rsidRPr="00270E9C" w:rsidDel="006E3638">
                <w:rPr>
                  <w:rFonts w:eastAsia="Times New Roman"/>
                  <w:sz w:val="22"/>
                </w:rPr>
                <w:delText xml:space="preserve">ID </w:delText>
              </w:r>
            </w:del>
            <w:r w:rsidRPr="00270E9C">
              <w:rPr>
                <w:rFonts w:eastAsia="Times New Roman"/>
                <w:sz w:val="22"/>
              </w:rPr>
              <w:t>scheme, it is not suitable for organizations which want to control issuing of identifiers from the fixed numbering space that can freely be managed by the organization to hierarchically manage products.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Each identifier is almost assured to be globally unique, but there are some possibilities of collisions (except if the UUID is registered as </w:t>
            </w:r>
            <w:proofErr w:type="gramStart"/>
            <w:r w:rsidRPr="00270E9C">
              <w:rPr>
                <w:rFonts w:eastAsia="Times New Roman"/>
                <w:sz w:val="22"/>
              </w:rPr>
              <w:t>an</w:t>
            </w:r>
            <w:proofErr w:type="gramEnd"/>
            <w:r w:rsidRPr="00270E9C">
              <w:rPr>
                <w:rFonts w:eastAsia="Times New Roman"/>
                <w:sz w:val="22"/>
              </w:rPr>
              <w:t xml:space="preserve"> OID).</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15963</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Identifiers are mainly assigned for objects, but not places. Since this </w:t>
            </w:r>
            <w:ins w:id="329" w:author="Contributors" w:date="2012-01-30T21:09:00Z">
              <w:r w:rsidR="006E3638">
                <w:rPr>
                  <w:rFonts w:eastAsiaTheme="minorEastAsia" w:hint="eastAsia"/>
                  <w:lang w:eastAsia="ko-KR"/>
                </w:rPr>
                <w:t>identification</w:t>
              </w:r>
              <w:r w:rsidR="006E3638" w:rsidRPr="00270E9C">
                <w:t xml:space="preserve"> </w:t>
              </w:r>
            </w:ins>
            <w:del w:id="330" w:author="Contributors" w:date="2012-01-30T21:09:00Z">
              <w:r w:rsidRPr="00270E9C" w:rsidDel="006E3638">
                <w:rPr>
                  <w:rFonts w:eastAsia="Times New Roman"/>
                  <w:sz w:val="22"/>
                </w:rPr>
                <w:delText xml:space="preserve">ID </w:delText>
              </w:r>
            </w:del>
            <w:r w:rsidRPr="00270E9C">
              <w:rPr>
                <w:rFonts w:eastAsia="Times New Roman"/>
                <w:sz w:val="22"/>
              </w:rPr>
              <w:t>scheme is designed for RFID tags, it is impossible to assign the identifier to any logical objects.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This identifier is always written into RFID tag when tag chip manufacturer produce RFID tag and only tag chip manufacturer can issues identifier.</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270E9C" w:rsidRPr="00270E9C" w:rsidTr="00245792">
        <w:trPr>
          <w:jc w:val="center"/>
        </w:trPr>
        <w:tc>
          <w:tcPr>
            <w:tcW w:w="18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11784</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assigned only for animals.</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270E9C" w:rsidRPr="00270E9C" w:rsidTr="00245792">
        <w:trPr>
          <w:jc w:val="center"/>
        </w:trPr>
        <w:tc>
          <w:tcPr>
            <w:tcW w:w="1874"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algun Gothic"/>
                <w:sz w:val="22"/>
                <w:lang w:eastAsia="ko-KR"/>
              </w:rPr>
            </w:pPr>
            <w:r w:rsidRPr="00270E9C">
              <w:rPr>
                <w:rFonts w:eastAsia="Times New Roman"/>
                <w:sz w:val="22"/>
              </w:rPr>
              <w:t>Identifi</w:t>
            </w:r>
            <w:r w:rsidRPr="00270E9C">
              <w:rPr>
                <w:rFonts w:eastAsia="Malgun Gothic" w:hint="eastAsia"/>
                <w:sz w:val="22"/>
                <w:lang w:eastAsia="ko-KR"/>
              </w:rPr>
              <w:t>cation</w:t>
            </w:r>
            <w:r w:rsidRPr="00270E9C">
              <w:rPr>
                <w:rFonts w:eastAsia="Times New Roman"/>
                <w:sz w:val="22"/>
              </w:rPr>
              <w:t xml:space="preserve"> scheme defined in this Recommendation</w:t>
            </w:r>
          </w:p>
        </w:tc>
        <w:tc>
          <w:tcPr>
            <w:tcW w:w="2609" w:type="dxa"/>
            <w:tcBorders>
              <w:bottom w:val="single" w:sz="12" w:space="0" w:color="auto"/>
            </w:tcBorders>
            <w:shd w:val="clear" w:color="auto" w:fill="auto"/>
            <w:vAlign w:val="center"/>
          </w:tcPr>
          <w:p w:rsidR="00270E9C" w:rsidRPr="00270E9C" w:rsidRDefault="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w:t>
            </w:r>
            <w:r w:rsidRPr="00270E9C">
              <w:rPr>
                <w:rFonts w:eastAsia="Malgun Gothic" w:hint="eastAsia"/>
                <w:sz w:val="22"/>
                <w:lang w:eastAsia="ko-KR"/>
              </w:rPr>
              <w:t>cation</w:t>
            </w:r>
            <w:r w:rsidRPr="00270E9C">
              <w:rPr>
                <w:rFonts w:eastAsia="Times New Roman"/>
                <w:sz w:val="22"/>
              </w:rPr>
              <w:t xml:space="preserve"> scheme defined in this Recommendation</w:t>
            </w:r>
            <w:r w:rsidRPr="00270E9C" w:rsidDel="00A77993">
              <w:rPr>
                <w:rFonts w:eastAsia="Malgun Gothic" w:hint="eastAsia"/>
                <w:sz w:val="22"/>
                <w:lang w:eastAsia="ko-KR"/>
              </w:rPr>
              <w:t xml:space="preserve"> </w:t>
            </w:r>
            <w:r w:rsidRPr="00270E9C">
              <w:rPr>
                <w:rFonts w:eastAsia="Times New Roman"/>
                <w:sz w:val="22"/>
              </w:rPr>
              <w:t xml:space="preserve">can be assigned for </w:t>
            </w:r>
            <w:ins w:id="331" w:author="Contributors" w:date="2012-01-30T21:07:00Z">
              <w:r w:rsidR="006E3638">
                <w:rPr>
                  <w:rFonts w:eastAsiaTheme="minorEastAsia" w:hint="eastAsia"/>
                  <w:sz w:val="22"/>
                  <w:lang w:eastAsia="ko-KR"/>
                </w:rPr>
                <w:t xml:space="preserve">multimedia information </w:t>
              </w:r>
            </w:ins>
            <w:ins w:id="332" w:author="Contributors" w:date="2012-02-01T18:11:00Z">
              <w:r w:rsidR="00A45296">
                <w:rPr>
                  <w:rFonts w:eastAsiaTheme="minorEastAsia" w:hint="eastAsia"/>
                  <w:sz w:val="22"/>
                  <w:lang w:eastAsia="ko-KR"/>
                </w:rPr>
                <w:t xml:space="preserve">and service </w:t>
              </w:r>
            </w:ins>
            <w:ins w:id="333" w:author="Contributors" w:date="2012-01-30T21:07:00Z">
              <w:r w:rsidR="006E3638">
                <w:rPr>
                  <w:rFonts w:eastAsiaTheme="minorEastAsia" w:hint="eastAsia"/>
                  <w:sz w:val="22"/>
                  <w:lang w:eastAsia="ko-KR"/>
                </w:rPr>
                <w:t>associated with any object or place</w:t>
              </w:r>
            </w:ins>
            <w:del w:id="334" w:author="Contributors" w:date="2012-01-30T21:08:00Z">
              <w:r w:rsidRPr="00270E9C" w:rsidDel="006E3638">
                <w:rPr>
                  <w:rFonts w:eastAsia="Times New Roman"/>
                  <w:sz w:val="22"/>
                </w:rPr>
                <w:delText>everything that can be identified</w:delText>
              </w:r>
            </w:del>
            <w:r w:rsidRPr="00270E9C">
              <w:rPr>
                <w:rFonts w:eastAsia="Times New Roman"/>
                <w:sz w:val="22"/>
              </w:rPr>
              <w:t>.</w:t>
            </w:r>
          </w:p>
        </w:tc>
        <w:tc>
          <w:tcPr>
            <w:tcW w:w="2609"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bl>
    <w:p w:rsidR="00270E9C" w:rsidRPr="00270E9C" w:rsidRDefault="00270E9C" w:rsidP="00270E9C">
      <w:pPr>
        <w:pStyle w:val="Heading3"/>
      </w:pPr>
      <w:bookmarkStart w:id="335" w:name="_Toc136149880"/>
      <w:r w:rsidRPr="00270E9C">
        <w:t>I.4.3</w:t>
      </w:r>
      <w:r w:rsidRPr="00270E9C">
        <w:tab/>
        <w:t>Summary</w:t>
      </w:r>
      <w:bookmarkEnd w:id="335"/>
    </w:p>
    <w:p w:rsidR="00270E9C" w:rsidRPr="00270E9C" w:rsidRDefault="00270E9C" w:rsidP="00270E9C">
      <w:r w:rsidRPr="00270E9C">
        <w:t xml:space="preserve">Table I.2 summarizes the information in the preceding clauses. According to this investigation, it is considered that no existing </w:t>
      </w:r>
      <w:ins w:id="336" w:author="Contributors" w:date="2012-01-30T21:09:00Z">
        <w:r w:rsidR="006E3638">
          <w:rPr>
            <w:rFonts w:eastAsiaTheme="minorEastAsia" w:hint="eastAsia"/>
            <w:lang w:eastAsia="ko-KR"/>
          </w:rPr>
          <w:t>identification</w:t>
        </w:r>
        <w:r w:rsidR="006E3638" w:rsidRPr="00270E9C">
          <w:t xml:space="preserve"> </w:t>
        </w:r>
      </w:ins>
      <w:del w:id="337" w:author="Contributors" w:date="2012-01-30T21:09:00Z">
        <w:r w:rsidRPr="00270E9C" w:rsidDel="006E3638">
          <w:delText xml:space="preserve">ID </w:delText>
        </w:r>
      </w:del>
      <w:r w:rsidRPr="00270E9C">
        <w:t xml:space="preserve">scheme </w:t>
      </w:r>
      <w:r w:rsidRPr="00270E9C">
        <w:rPr>
          <w:lang w:eastAsia="ja-JP"/>
        </w:rPr>
        <w:t>other than i</w:t>
      </w:r>
      <w:r w:rsidRPr="00270E9C">
        <w:t>dentifi</w:t>
      </w:r>
      <w:r w:rsidRPr="00270E9C">
        <w:rPr>
          <w:rFonts w:eastAsia="Malgun Gothic" w:hint="eastAsia"/>
          <w:lang w:eastAsia="ko-KR"/>
        </w:rPr>
        <w:t>cation</w:t>
      </w:r>
      <w:r w:rsidRPr="00270E9C">
        <w:t xml:space="preserve"> scheme defined in this Recommendation</w:t>
      </w:r>
      <w:r w:rsidRPr="00270E9C">
        <w:rPr>
          <w:lang w:eastAsia="ja-JP"/>
        </w:rPr>
        <w:t xml:space="preserve"> </w:t>
      </w:r>
      <w:r w:rsidRPr="00270E9C">
        <w:t>satisfies all the requirements described in ITU-T F.771.</w:t>
      </w:r>
    </w:p>
    <w:p w:rsidR="00270E9C" w:rsidRPr="00270E9C" w:rsidRDefault="00270E9C" w:rsidP="00270E9C">
      <w:pPr>
        <w:keepNext/>
        <w:keepLines/>
        <w:spacing w:before="360" w:after="120"/>
        <w:jc w:val="center"/>
        <w:rPr>
          <w:rFonts w:eastAsia="Malgun Gothic"/>
          <w:b/>
        </w:rPr>
      </w:pPr>
      <w:r w:rsidRPr="00270E9C">
        <w:rPr>
          <w:rFonts w:eastAsia="Malgun Gothic"/>
          <w:b/>
        </w:rPr>
        <w:lastRenderedPageBreak/>
        <w:t>Table I.2</w:t>
      </w:r>
      <w:r w:rsidRPr="00270E9C">
        <w:rPr>
          <w:rFonts w:eastAsia="Malgun Gothic" w:hint="eastAsia"/>
          <w:b/>
          <w:lang w:eastAsia="ko-KR"/>
        </w:rPr>
        <w:t xml:space="preserve"> </w:t>
      </w:r>
      <w:r w:rsidRPr="00270E9C">
        <w:rPr>
          <w:rFonts w:eastAsia="Malgun Gothic"/>
          <w:b/>
          <w:lang w:eastAsia="ko-KR"/>
        </w:rPr>
        <w:t>–</w:t>
      </w:r>
      <w:r w:rsidRPr="00270E9C">
        <w:rPr>
          <w:rFonts w:eastAsia="Malgun Gothic"/>
          <w:b/>
        </w:rPr>
        <w:t xml:space="preserve"> Summary of analysis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885"/>
        <w:gridCol w:w="974"/>
        <w:gridCol w:w="974"/>
        <w:gridCol w:w="974"/>
      </w:tblGrid>
      <w:tr w:rsidR="00270E9C" w:rsidRPr="00270E9C" w:rsidTr="00245792">
        <w:trPr>
          <w:tblHeader/>
          <w:jc w:val="center"/>
        </w:trPr>
        <w:tc>
          <w:tcPr>
            <w:tcW w:w="1885"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p>
        </w:tc>
        <w:tc>
          <w:tcPr>
            <w:tcW w:w="974"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ID-002</w:t>
            </w:r>
          </w:p>
        </w:tc>
        <w:tc>
          <w:tcPr>
            <w:tcW w:w="974"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ID-003</w:t>
            </w:r>
          </w:p>
        </w:tc>
        <w:tc>
          <w:tcPr>
            <w:tcW w:w="974" w:type="dxa"/>
            <w:tcBorders>
              <w:top w:val="single" w:sz="12" w:space="0" w:color="auto"/>
              <w:bottom w:val="single" w:sz="12" w:space="0" w:color="auto"/>
            </w:tcBorders>
            <w:shd w:val="clear" w:color="auto" w:fill="auto"/>
            <w:vAlign w:val="center"/>
          </w:tcPr>
          <w:p w:rsidR="00270E9C" w:rsidRPr="00270E9C" w:rsidRDefault="00270E9C"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ID-004</w:t>
            </w:r>
          </w:p>
        </w:tc>
      </w:tr>
      <w:tr w:rsidR="00270E9C" w:rsidRPr="00270E9C" w:rsidTr="00245792">
        <w:trPr>
          <w:jc w:val="center"/>
        </w:trPr>
        <w:tc>
          <w:tcPr>
            <w:tcW w:w="1885"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EPC</w:t>
            </w:r>
          </w:p>
        </w:tc>
        <w:tc>
          <w:tcPr>
            <w:tcW w:w="974"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tcBorders>
              <w:top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15459-x</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 6709</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ISBN</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ISSN</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UUID</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P</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15963</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P</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11784</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270E9C" w:rsidRPr="00270E9C" w:rsidTr="00245792">
        <w:trPr>
          <w:jc w:val="center"/>
        </w:trPr>
        <w:tc>
          <w:tcPr>
            <w:tcW w:w="1885"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w:t>
            </w:r>
            <w:r w:rsidRPr="00270E9C">
              <w:rPr>
                <w:rFonts w:eastAsia="Malgun Gothic" w:hint="eastAsia"/>
                <w:sz w:val="22"/>
                <w:lang w:eastAsia="ko-KR"/>
              </w:rPr>
              <w:t>cation</w:t>
            </w:r>
            <w:r w:rsidRPr="00270E9C">
              <w:rPr>
                <w:rFonts w:eastAsia="Times New Roman"/>
                <w:sz w:val="22"/>
              </w:rPr>
              <w:t xml:space="preserve"> scheme defined in this Recommendation</w:t>
            </w:r>
          </w:p>
        </w:tc>
        <w:tc>
          <w:tcPr>
            <w:tcW w:w="974"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tcBorders>
              <w:bottom w:val="single" w:sz="12" w:space="0" w:color="auto"/>
            </w:tcBorders>
            <w:shd w:val="clear" w:color="auto" w:fill="auto"/>
            <w:vAlign w:val="center"/>
          </w:tcPr>
          <w:p w:rsidR="00270E9C" w:rsidRPr="00270E9C" w:rsidRDefault="00270E9C"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bl>
    <w:p w:rsidR="00270E9C" w:rsidRPr="00270E9C" w:rsidRDefault="00270E9C" w:rsidP="00270E9C">
      <w:pPr>
        <w:ind w:left="2127"/>
      </w:pPr>
      <w:r w:rsidRPr="00270E9C">
        <w:rPr>
          <w:sz w:val="22"/>
        </w:rPr>
        <w:t xml:space="preserve">Legend: S: satisfied, U: unsatisfied, </w:t>
      </w:r>
      <w:r w:rsidRPr="00270E9C">
        <w:t>P</w:t>
      </w:r>
      <w:r w:rsidRPr="00270E9C">
        <w:rPr>
          <w:sz w:val="22"/>
        </w:rPr>
        <w:t xml:space="preserve">: Not strictly satisfied </w:t>
      </w:r>
    </w:p>
    <w:p w:rsidR="00270E9C" w:rsidRPr="00270E9C" w:rsidRDefault="00270E9C" w:rsidP="00270E9C"/>
    <w:p w:rsidR="00270E9C" w:rsidRPr="00270E9C" w:rsidRDefault="00270E9C" w:rsidP="00270E9C">
      <w:pPr>
        <w:keepNext/>
        <w:keepLines/>
        <w:pageBreakBefore/>
        <w:spacing w:before="480"/>
        <w:jc w:val="center"/>
      </w:pPr>
      <w:r w:rsidRPr="00270E9C">
        <w:rPr>
          <w:b/>
          <w:sz w:val="28"/>
        </w:rPr>
        <w:lastRenderedPageBreak/>
        <w:t>Bibliography</w:t>
      </w:r>
    </w:p>
    <w:p w:rsidR="00270E9C" w:rsidRPr="00270E9C" w:rsidRDefault="00270E9C" w:rsidP="00270E9C">
      <w:pPr>
        <w:ind w:left="2410" w:hanging="2410"/>
        <w:rPr>
          <w:rFonts w:eastAsia="Malgun Gothic"/>
          <w:i/>
          <w:lang w:eastAsia="ko-KR"/>
        </w:rPr>
      </w:pPr>
      <w:r w:rsidRPr="00270E9C">
        <w:t>[</w:t>
      </w:r>
      <w:proofErr w:type="gramStart"/>
      <w:r w:rsidRPr="00270E9C">
        <w:t>b-ITU-T</w:t>
      </w:r>
      <w:proofErr w:type="gramEnd"/>
      <w:r w:rsidRPr="00270E9C">
        <w:t xml:space="preserve"> X.667]</w:t>
      </w:r>
      <w:r w:rsidRPr="00270E9C">
        <w:tab/>
      </w:r>
      <w:r w:rsidRPr="00270E9C">
        <w:rPr>
          <w:rFonts w:eastAsia="Malgun Gothic" w:hint="eastAsia"/>
          <w:lang w:eastAsia="ko-KR"/>
        </w:rPr>
        <w:tab/>
      </w:r>
      <w:r w:rsidRPr="00270E9C">
        <w:t xml:space="preserve">Recommendation ITU-T X.667 | ISO/IEC 9834-8 (2008), </w:t>
      </w:r>
      <w:r w:rsidRPr="00270E9C">
        <w:rPr>
          <w:i/>
        </w:rPr>
        <w:t>Information technology – Open Systems Interconnection – Procedures for the operation of OSI Registration Authorities: Generation and registration of Universally Unique Identifiers (UUIDs) and their use as ASN.1 object identifier components</w:t>
      </w:r>
    </w:p>
    <w:p w:rsidR="00270E9C" w:rsidRPr="00270E9C" w:rsidRDefault="00270E9C" w:rsidP="00270E9C">
      <w:pPr>
        <w:ind w:left="2410" w:hanging="2410"/>
        <w:rPr>
          <w:rFonts w:eastAsia="Malgun Gothic"/>
          <w:lang w:eastAsia="ko-KR"/>
        </w:rPr>
      </w:pPr>
      <w:r w:rsidRPr="00270E9C">
        <w:t>[ITU-T H.IRP]</w:t>
      </w:r>
      <w:r w:rsidRPr="00270E9C">
        <w:tab/>
      </w:r>
      <w:r w:rsidRPr="00270E9C">
        <w:rPr>
          <w:rFonts w:eastAsia="Malgun Gothic" w:hint="eastAsia"/>
          <w:lang w:eastAsia="ko-KR"/>
        </w:rPr>
        <w:tab/>
      </w:r>
      <w:r w:rsidRPr="00270E9C">
        <w:rPr>
          <w:rFonts w:eastAsia="Malgun Gothic" w:hint="eastAsia"/>
          <w:lang w:eastAsia="ko-KR"/>
        </w:rPr>
        <w:tab/>
      </w:r>
      <w:r w:rsidRPr="00270E9C">
        <w:t xml:space="preserve">Draft Recommendation ITU-T H.IRP, </w:t>
      </w:r>
      <w:r w:rsidRPr="00270E9C">
        <w:rPr>
          <w:i/>
        </w:rPr>
        <w:t>ID resolution protocols for multimedia information access triggered by tag-based identification.</w:t>
      </w:r>
    </w:p>
    <w:p w:rsidR="00270E9C" w:rsidRPr="00270E9C" w:rsidRDefault="00270E9C" w:rsidP="00270E9C">
      <w:pPr>
        <w:ind w:left="2410" w:hanging="2410"/>
        <w:rPr>
          <w:i/>
        </w:rPr>
      </w:pPr>
      <w:r w:rsidRPr="00270E9C">
        <w:t>[</w:t>
      </w:r>
      <w:proofErr w:type="gramStart"/>
      <w:r w:rsidRPr="00270E9C">
        <w:t>b-ISO/IEC</w:t>
      </w:r>
      <w:proofErr w:type="gramEnd"/>
      <w:r w:rsidRPr="00270E9C">
        <w:t xml:space="preserve"> 15459-x]</w:t>
      </w:r>
      <w:r w:rsidRPr="00270E9C">
        <w:tab/>
        <w:t xml:space="preserve">ISO/IEC 15459-x (2006), </w:t>
      </w:r>
      <w:r w:rsidRPr="00270E9C">
        <w:rPr>
          <w:i/>
        </w:rPr>
        <w:t>Information technology – Unique identifiers</w:t>
      </w:r>
    </w:p>
    <w:p w:rsidR="00270E9C" w:rsidRPr="00270E9C" w:rsidRDefault="00270E9C" w:rsidP="00270E9C">
      <w:pPr>
        <w:ind w:left="2410" w:hanging="2410"/>
        <w:rPr>
          <w:i/>
        </w:rPr>
      </w:pPr>
      <w:r w:rsidRPr="00270E9C">
        <w:t>[</w:t>
      </w:r>
      <w:proofErr w:type="gramStart"/>
      <w:r w:rsidRPr="00270E9C">
        <w:t>b-ISO/IEC</w:t>
      </w:r>
      <w:proofErr w:type="gramEnd"/>
      <w:r w:rsidRPr="00270E9C">
        <w:t xml:space="preserve"> 15963]</w:t>
      </w:r>
      <w:r w:rsidRPr="00270E9C">
        <w:tab/>
      </w:r>
      <w:r w:rsidRPr="00270E9C">
        <w:rPr>
          <w:rFonts w:eastAsia="Malgun Gothic" w:hint="eastAsia"/>
          <w:lang w:eastAsia="ko-KR"/>
        </w:rPr>
        <w:tab/>
      </w:r>
      <w:r w:rsidRPr="00270E9C">
        <w:t xml:space="preserve">ISO/IEC 15963 (2009), </w:t>
      </w:r>
      <w:r w:rsidRPr="00270E9C">
        <w:rPr>
          <w:i/>
        </w:rPr>
        <w:t>Information technology -- Radio frequency identification for item management -- Unique identification for RF tags</w:t>
      </w:r>
    </w:p>
    <w:p w:rsidR="00270E9C" w:rsidRPr="00270E9C" w:rsidRDefault="00270E9C" w:rsidP="00270E9C">
      <w:pPr>
        <w:ind w:left="2410" w:hanging="2410"/>
      </w:pPr>
      <w:r w:rsidRPr="00270E9C">
        <w:t>[</w:t>
      </w:r>
      <w:proofErr w:type="gramStart"/>
      <w:r w:rsidRPr="00270E9C">
        <w:t>b-ISO/IEC</w:t>
      </w:r>
      <w:proofErr w:type="gramEnd"/>
      <w:r w:rsidRPr="00270E9C">
        <w:t xml:space="preserve"> 11784]</w:t>
      </w:r>
      <w:r w:rsidRPr="00270E9C">
        <w:tab/>
      </w:r>
      <w:r w:rsidRPr="00270E9C">
        <w:rPr>
          <w:rFonts w:eastAsia="Malgun Gothic" w:hint="eastAsia"/>
          <w:lang w:eastAsia="ko-KR"/>
        </w:rPr>
        <w:tab/>
      </w:r>
      <w:r w:rsidRPr="00270E9C">
        <w:t xml:space="preserve">ISO/IEC 11784 (1996), </w:t>
      </w:r>
      <w:r w:rsidRPr="00270E9C">
        <w:rPr>
          <w:i/>
        </w:rPr>
        <w:t>Radio frequency identification of animals – Code structure</w:t>
      </w:r>
    </w:p>
    <w:p w:rsidR="00270E9C" w:rsidRPr="00270E9C" w:rsidRDefault="00270E9C" w:rsidP="00270E9C">
      <w:pPr>
        <w:ind w:left="2410" w:hanging="2410"/>
      </w:pPr>
      <w:r w:rsidRPr="00270E9C">
        <w:t>[</w:t>
      </w:r>
      <w:proofErr w:type="gramStart"/>
      <w:r w:rsidRPr="00270E9C">
        <w:t>b-ISO</w:t>
      </w:r>
      <w:proofErr w:type="gramEnd"/>
      <w:r w:rsidRPr="00270E9C">
        <w:t xml:space="preserve"> 2108]</w:t>
      </w:r>
      <w:r w:rsidRPr="00270E9C">
        <w:tab/>
      </w:r>
      <w:r w:rsidRPr="00270E9C">
        <w:rPr>
          <w:rFonts w:eastAsia="Malgun Gothic" w:hint="eastAsia"/>
          <w:lang w:eastAsia="ko-KR"/>
        </w:rPr>
        <w:tab/>
      </w:r>
      <w:r w:rsidRPr="00270E9C">
        <w:rPr>
          <w:rFonts w:eastAsia="Malgun Gothic" w:hint="eastAsia"/>
          <w:lang w:eastAsia="ko-KR"/>
        </w:rPr>
        <w:tab/>
      </w:r>
      <w:r w:rsidRPr="00270E9C">
        <w:t xml:space="preserve">ISO 2108 (2005), </w:t>
      </w:r>
      <w:r w:rsidRPr="00270E9C">
        <w:rPr>
          <w:i/>
        </w:rPr>
        <w:t>Information and documentation – International standard book number (ISBN)</w:t>
      </w:r>
    </w:p>
    <w:p w:rsidR="00270E9C" w:rsidRPr="00270E9C" w:rsidRDefault="00270E9C" w:rsidP="00270E9C">
      <w:pPr>
        <w:ind w:left="2410" w:hanging="2410"/>
      </w:pPr>
      <w:r w:rsidRPr="00270E9C">
        <w:t>[</w:t>
      </w:r>
      <w:proofErr w:type="gramStart"/>
      <w:r w:rsidRPr="00270E9C">
        <w:t>b-ISO</w:t>
      </w:r>
      <w:proofErr w:type="gramEnd"/>
      <w:r w:rsidRPr="00270E9C">
        <w:t xml:space="preserve"> 3297]</w:t>
      </w:r>
      <w:r w:rsidRPr="00270E9C">
        <w:tab/>
      </w:r>
      <w:r w:rsidRPr="00270E9C">
        <w:rPr>
          <w:rFonts w:eastAsia="Malgun Gothic" w:hint="eastAsia"/>
          <w:lang w:eastAsia="ko-KR"/>
        </w:rPr>
        <w:tab/>
      </w:r>
      <w:r w:rsidRPr="00270E9C">
        <w:rPr>
          <w:rFonts w:eastAsia="Malgun Gothic" w:hint="eastAsia"/>
          <w:lang w:eastAsia="ko-KR"/>
        </w:rPr>
        <w:tab/>
      </w:r>
      <w:r w:rsidRPr="00270E9C">
        <w:t xml:space="preserve">ISO 3297 (2007), </w:t>
      </w:r>
      <w:r w:rsidRPr="00270E9C">
        <w:rPr>
          <w:i/>
        </w:rPr>
        <w:t>Information and documentation – International standard serial number (ISSN)</w:t>
      </w:r>
    </w:p>
    <w:p w:rsidR="00270E9C" w:rsidRPr="00270E9C" w:rsidRDefault="00270E9C" w:rsidP="00270E9C">
      <w:pPr>
        <w:ind w:left="2410" w:hanging="2410"/>
        <w:rPr>
          <w:lang w:eastAsia="ja-JP"/>
        </w:rPr>
      </w:pPr>
      <w:r w:rsidRPr="00270E9C">
        <w:t>[</w:t>
      </w:r>
      <w:proofErr w:type="gramStart"/>
      <w:r w:rsidRPr="00270E9C">
        <w:t>b-ISO</w:t>
      </w:r>
      <w:proofErr w:type="gramEnd"/>
      <w:r w:rsidRPr="00270E9C">
        <w:t xml:space="preserve"> 6709]</w:t>
      </w:r>
      <w:r w:rsidRPr="00270E9C">
        <w:tab/>
      </w:r>
      <w:r w:rsidRPr="00270E9C">
        <w:rPr>
          <w:rFonts w:eastAsia="Malgun Gothic" w:hint="eastAsia"/>
          <w:lang w:eastAsia="ko-KR"/>
        </w:rPr>
        <w:tab/>
      </w:r>
      <w:r w:rsidRPr="00270E9C">
        <w:rPr>
          <w:rFonts w:eastAsia="Malgun Gothic" w:hint="eastAsia"/>
          <w:lang w:eastAsia="ko-KR"/>
        </w:rPr>
        <w:tab/>
      </w:r>
      <w:r w:rsidRPr="00270E9C">
        <w:t xml:space="preserve">ISO 6709 (2008), </w:t>
      </w:r>
      <w:r w:rsidRPr="00270E9C">
        <w:rPr>
          <w:i/>
        </w:rPr>
        <w:t>Radio frequency identification of animals – Code structure</w:t>
      </w:r>
    </w:p>
    <w:p w:rsidR="00270E9C" w:rsidRPr="00270E9C" w:rsidRDefault="00270E9C" w:rsidP="00270E9C">
      <w:pPr>
        <w:ind w:left="2410" w:hanging="2410"/>
        <w:rPr>
          <w:rFonts w:eastAsia="Malgun Gothic"/>
        </w:rPr>
      </w:pPr>
      <w:r w:rsidRPr="00270E9C">
        <w:rPr>
          <w:rFonts w:eastAsia="Malgun Gothic"/>
        </w:rPr>
        <w:t>[b-</w:t>
      </w:r>
      <w:proofErr w:type="spellStart"/>
      <w:r w:rsidRPr="00270E9C">
        <w:rPr>
          <w:rFonts w:eastAsia="Malgun Gothic"/>
        </w:rPr>
        <w:t>uID</w:t>
      </w:r>
      <w:proofErr w:type="spellEnd"/>
      <w:r w:rsidRPr="00270E9C">
        <w:rPr>
          <w:rFonts w:eastAsia="Malgun Gothic"/>
        </w:rPr>
        <w:t xml:space="preserve">] </w:t>
      </w:r>
      <w:r w:rsidRPr="00270E9C">
        <w:rPr>
          <w:rFonts w:eastAsia="Malgun Gothic" w:hint="eastAsia"/>
          <w:lang w:eastAsia="ko-KR"/>
        </w:rPr>
        <w:tab/>
      </w:r>
      <w:r w:rsidRPr="00270E9C">
        <w:rPr>
          <w:rFonts w:eastAsia="Malgun Gothic" w:hint="eastAsia"/>
          <w:lang w:eastAsia="ko-KR"/>
        </w:rPr>
        <w:tab/>
      </w:r>
      <w:r w:rsidRPr="00270E9C">
        <w:rPr>
          <w:rFonts w:eastAsia="Malgun Gothic" w:hint="eastAsia"/>
          <w:lang w:eastAsia="ko-KR"/>
        </w:rPr>
        <w:tab/>
      </w:r>
      <w:r w:rsidRPr="00270E9C">
        <w:rPr>
          <w:rFonts w:eastAsia="Malgun Gothic" w:hint="eastAsia"/>
          <w:lang w:eastAsia="ko-KR"/>
        </w:rPr>
        <w:tab/>
      </w:r>
      <w:r w:rsidRPr="00270E9C">
        <w:rPr>
          <w:rFonts w:eastAsia="Malgun Gothic"/>
        </w:rPr>
        <w:tab/>
      </w:r>
      <w:proofErr w:type="spellStart"/>
      <w:r w:rsidRPr="00270E9C">
        <w:rPr>
          <w:rFonts w:eastAsia="Malgun Gothic"/>
        </w:rPr>
        <w:t>uID</w:t>
      </w:r>
      <w:proofErr w:type="spellEnd"/>
      <w:r w:rsidRPr="00270E9C">
        <w:rPr>
          <w:rFonts w:eastAsia="Malgun Gothic"/>
        </w:rPr>
        <w:t xml:space="preserve"> </w:t>
      </w:r>
      <w:proofErr w:type="spellStart"/>
      <w:r w:rsidRPr="00270E9C">
        <w:rPr>
          <w:rFonts w:eastAsia="Malgun Gothic"/>
        </w:rPr>
        <w:t>center</w:t>
      </w:r>
      <w:proofErr w:type="spellEnd"/>
      <w:r w:rsidRPr="00270E9C">
        <w:rPr>
          <w:rFonts w:eastAsia="Malgun Gothic"/>
        </w:rPr>
        <w:t xml:space="preserve"> “Ubiquitous Code: </w:t>
      </w:r>
      <w:proofErr w:type="spellStart"/>
      <w:r w:rsidRPr="00270E9C">
        <w:rPr>
          <w:rFonts w:eastAsia="Malgun Gothic"/>
        </w:rPr>
        <w:t>ucode</w:t>
      </w:r>
      <w:proofErr w:type="spellEnd"/>
      <w:r w:rsidRPr="00270E9C">
        <w:rPr>
          <w:rFonts w:eastAsia="Malgun Gothic"/>
        </w:rPr>
        <w:t>” Version 1.A0.10 (2009)</w:t>
      </w:r>
    </w:p>
    <w:p w:rsidR="006C499C" w:rsidRPr="00A14FB6" w:rsidRDefault="006C499C" w:rsidP="006C499C">
      <w:pPr>
        <w:jc w:val="center"/>
      </w:pPr>
      <w:r w:rsidRPr="00A14FB6">
        <w:t>__________________</w:t>
      </w:r>
    </w:p>
    <w:sectPr w:rsidR="006C499C" w:rsidRPr="00A14FB6"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42F" w:rsidRDefault="0014342F">
      <w:r>
        <w:separator/>
      </w:r>
    </w:p>
  </w:endnote>
  <w:endnote w:type="continuationSeparator" w:id="0">
    <w:p w:rsidR="0014342F" w:rsidRDefault="0014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45792" w:rsidRPr="00F331C5">
      <w:trPr>
        <w:cantSplit/>
        <w:trHeight w:val="204"/>
      </w:trPr>
      <w:tc>
        <w:tcPr>
          <w:tcW w:w="1617" w:type="dxa"/>
          <w:tcBorders>
            <w:top w:val="single" w:sz="12" w:space="0" w:color="auto"/>
            <w:bottom w:val="single" w:sz="12" w:space="0" w:color="auto"/>
          </w:tcBorders>
        </w:tcPr>
        <w:p w:rsidR="00245792" w:rsidRPr="00F331C5" w:rsidRDefault="00245792" w:rsidP="006C499C">
          <w:pPr>
            <w:rPr>
              <w:b/>
              <w:bCs/>
              <w:sz w:val="20"/>
            </w:rPr>
          </w:pPr>
          <w:bookmarkStart w:id="338" w:name="dcontact"/>
          <w:r w:rsidRPr="00F331C5">
            <w:rPr>
              <w:b/>
              <w:bCs/>
              <w:sz w:val="20"/>
            </w:rPr>
            <w:t>Contact:</w:t>
          </w:r>
        </w:p>
      </w:tc>
      <w:tc>
        <w:tcPr>
          <w:tcW w:w="4394" w:type="dxa"/>
          <w:tcBorders>
            <w:top w:val="single" w:sz="12" w:space="0" w:color="auto"/>
            <w:bottom w:val="single" w:sz="12" w:space="0" w:color="auto"/>
          </w:tcBorders>
        </w:tcPr>
        <w:p w:rsidR="00245792" w:rsidRPr="00193F98" w:rsidRDefault="00245792" w:rsidP="006C499C">
          <w:pPr>
            <w:rPr>
              <w:rFonts w:eastAsiaTheme="minorEastAsia"/>
              <w:sz w:val="20"/>
              <w:lang w:eastAsia="ko-KR"/>
            </w:rPr>
          </w:pPr>
          <w:r>
            <w:rPr>
              <w:rFonts w:eastAsiaTheme="minorEastAsia" w:hint="eastAsia"/>
              <w:sz w:val="20"/>
              <w:lang w:eastAsia="ko-KR"/>
            </w:rPr>
            <w:t>Jun Seob LEE</w:t>
          </w:r>
        </w:p>
        <w:p w:rsidR="00245792" w:rsidRPr="00193F98" w:rsidRDefault="00245792" w:rsidP="006C499C">
          <w:pPr>
            <w:spacing w:before="0"/>
            <w:rPr>
              <w:rFonts w:eastAsiaTheme="minorEastAsia"/>
              <w:sz w:val="20"/>
              <w:lang w:eastAsia="ko-KR"/>
            </w:rPr>
          </w:pPr>
          <w:r>
            <w:rPr>
              <w:rFonts w:eastAsiaTheme="minorEastAsia" w:hint="eastAsia"/>
              <w:sz w:val="20"/>
              <w:lang w:eastAsia="ko-KR"/>
            </w:rPr>
            <w:t>ETRI</w:t>
          </w:r>
        </w:p>
        <w:p w:rsidR="00245792" w:rsidRPr="00193F98" w:rsidRDefault="00245792" w:rsidP="006C499C">
          <w:pPr>
            <w:spacing w:before="0"/>
            <w:rPr>
              <w:rFonts w:eastAsiaTheme="minorEastAsia"/>
              <w:sz w:val="20"/>
              <w:lang w:eastAsia="ko-KR"/>
            </w:rPr>
          </w:pPr>
          <w:r>
            <w:rPr>
              <w:rFonts w:eastAsiaTheme="minorEastAsia" w:hint="eastAsia"/>
              <w:sz w:val="20"/>
              <w:lang w:eastAsia="ko-KR"/>
            </w:rPr>
            <w:t>Korea (Republic of)</w:t>
          </w:r>
        </w:p>
      </w:tc>
      <w:tc>
        <w:tcPr>
          <w:tcW w:w="3912" w:type="dxa"/>
          <w:tcBorders>
            <w:top w:val="single" w:sz="12" w:space="0" w:color="auto"/>
            <w:bottom w:val="single" w:sz="12" w:space="0" w:color="auto"/>
          </w:tcBorders>
        </w:tcPr>
        <w:p w:rsidR="00245792" w:rsidRPr="00193F98" w:rsidRDefault="00245792" w:rsidP="006C499C">
          <w:pPr>
            <w:rPr>
              <w:rFonts w:eastAsiaTheme="minorEastAsia"/>
              <w:sz w:val="20"/>
              <w:lang w:eastAsia="ko-KR"/>
            </w:rPr>
          </w:pPr>
          <w:r w:rsidRPr="00193F98">
            <w:rPr>
              <w:sz w:val="20"/>
            </w:rPr>
            <w:t>Tel: +</w:t>
          </w:r>
          <w:r>
            <w:rPr>
              <w:rFonts w:eastAsiaTheme="minorEastAsia" w:hint="eastAsia"/>
              <w:sz w:val="20"/>
              <w:lang w:eastAsia="ko-KR"/>
            </w:rPr>
            <w:t>82 42 860 3859</w:t>
          </w:r>
        </w:p>
        <w:p w:rsidR="00245792" w:rsidRPr="00193F98" w:rsidRDefault="00245792" w:rsidP="006C499C">
          <w:pPr>
            <w:spacing w:before="0"/>
            <w:rPr>
              <w:rFonts w:eastAsiaTheme="minorEastAsia"/>
              <w:sz w:val="20"/>
              <w:lang w:eastAsia="ko-KR"/>
            </w:rPr>
          </w:pPr>
          <w:r w:rsidRPr="00193F98">
            <w:rPr>
              <w:sz w:val="20"/>
            </w:rPr>
            <w:t>Fax: +</w:t>
          </w:r>
          <w:r>
            <w:rPr>
              <w:rFonts w:eastAsiaTheme="minorEastAsia" w:hint="eastAsia"/>
              <w:sz w:val="20"/>
              <w:lang w:eastAsia="ko-KR"/>
            </w:rPr>
            <w:t>82 42 861 5404</w:t>
          </w:r>
        </w:p>
        <w:p w:rsidR="00245792" w:rsidRPr="00193F98" w:rsidRDefault="00245792" w:rsidP="00193F98">
          <w:pPr>
            <w:spacing w:before="0"/>
            <w:rPr>
              <w:rFonts w:eastAsiaTheme="minorEastAsia"/>
              <w:sz w:val="20"/>
              <w:lang w:eastAsia="ko-KR"/>
            </w:rPr>
          </w:pPr>
          <w:r w:rsidRPr="00193F98">
            <w:rPr>
              <w:sz w:val="20"/>
            </w:rPr>
            <w:t xml:space="preserve">Email: </w:t>
          </w:r>
          <w:hyperlink r:id="rId1" w:history="1">
            <w:r w:rsidRPr="00581DBA">
              <w:rPr>
                <w:rStyle w:val="Hyperlink"/>
                <w:rFonts w:eastAsiaTheme="minorEastAsia" w:hint="eastAsia"/>
                <w:sz w:val="20"/>
                <w:lang w:eastAsia="ko-KR"/>
              </w:rPr>
              <w:t>juns@etri.re.kr</w:t>
            </w:r>
          </w:hyperlink>
        </w:p>
      </w:tc>
    </w:tr>
    <w:tr w:rsidR="00245792" w:rsidRPr="00F331C5">
      <w:trPr>
        <w:cantSplit/>
        <w:trHeight w:val="204"/>
      </w:trPr>
      <w:tc>
        <w:tcPr>
          <w:tcW w:w="1617" w:type="dxa"/>
          <w:tcBorders>
            <w:top w:val="single" w:sz="12" w:space="0" w:color="auto"/>
            <w:bottom w:val="single" w:sz="12" w:space="0" w:color="auto"/>
          </w:tcBorders>
        </w:tcPr>
        <w:p w:rsidR="00245792" w:rsidRPr="00F331C5" w:rsidRDefault="00245792" w:rsidP="006C499C">
          <w:pPr>
            <w:rPr>
              <w:b/>
              <w:bCs/>
              <w:sz w:val="20"/>
            </w:rPr>
          </w:pPr>
          <w:bookmarkStart w:id="339" w:name="dcontact1"/>
          <w:bookmarkStart w:id="340" w:name="dcontent" w:colFirst="1" w:colLast="1"/>
          <w:bookmarkEnd w:id="338"/>
          <w:r w:rsidRPr="00F331C5">
            <w:rPr>
              <w:b/>
              <w:bCs/>
              <w:sz w:val="20"/>
            </w:rPr>
            <w:t>Contact:</w:t>
          </w:r>
        </w:p>
      </w:tc>
      <w:tc>
        <w:tcPr>
          <w:tcW w:w="4394" w:type="dxa"/>
          <w:tcBorders>
            <w:top w:val="single" w:sz="12" w:space="0" w:color="auto"/>
            <w:bottom w:val="single" w:sz="12" w:space="0" w:color="auto"/>
          </w:tcBorders>
        </w:tcPr>
        <w:p w:rsidR="00245792" w:rsidRPr="00270E9C" w:rsidRDefault="00245792" w:rsidP="00193F98">
          <w:pPr>
            <w:spacing w:before="0"/>
            <w:rPr>
              <w:rFonts w:eastAsiaTheme="minorEastAsia"/>
              <w:sz w:val="20"/>
              <w:lang w:eastAsia="ko-KR"/>
            </w:rPr>
          </w:pPr>
          <w:r w:rsidRPr="00270E9C">
            <w:rPr>
              <w:rFonts w:hint="eastAsia"/>
              <w:sz w:val="20"/>
              <w:lang w:eastAsia="ko-KR"/>
            </w:rPr>
            <w:t>Noboru Koshizuka</w:t>
          </w:r>
          <w:r w:rsidRPr="00270E9C">
            <w:rPr>
              <w:rFonts w:hint="eastAsia"/>
              <w:sz w:val="20"/>
              <w:lang w:eastAsia="ko-KR"/>
            </w:rPr>
            <w:br/>
            <w:t>YRP</w:t>
          </w:r>
          <w:r w:rsidRPr="00270E9C">
            <w:rPr>
              <w:sz w:val="20"/>
              <w:lang w:eastAsia="ko-KR"/>
            </w:rPr>
            <w:br/>
          </w:r>
          <w:r w:rsidRPr="00270E9C">
            <w:rPr>
              <w:rFonts w:hint="eastAsia"/>
              <w:sz w:val="20"/>
              <w:lang w:eastAsia="ko-KR"/>
            </w:rPr>
            <w:t>Japan</w:t>
          </w:r>
        </w:p>
      </w:tc>
      <w:tc>
        <w:tcPr>
          <w:tcW w:w="3912" w:type="dxa"/>
          <w:tcBorders>
            <w:top w:val="single" w:sz="12" w:space="0" w:color="auto"/>
            <w:bottom w:val="single" w:sz="12" w:space="0" w:color="auto"/>
          </w:tcBorders>
        </w:tcPr>
        <w:p w:rsidR="00245792" w:rsidRPr="00270E9C" w:rsidRDefault="00245792" w:rsidP="006C499C">
          <w:pPr>
            <w:rPr>
              <w:rFonts w:eastAsiaTheme="minorEastAsia"/>
              <w:sz w:val="20"/>
              <w:lang w:eastAsia="ko-KR"/>
            </w:rPr>
          </w:pPr>
          <w:r w:rsidRPr="00193F98">
            <w:rPr>
              <w:sz w:val="20"/>
            </w:rPr>
            <w:t>Tel:</w:t>
          </w:r>
          <w:r>
            <w:rPr>
              <w:rFonts w:eastAsiaTheme="minorEastAsia" w:hint="eastAsia"/>
              <w:sz w:val="20"/>
              <w:lang w:eastAsia="ko-KR"/>
            </w:rPr>
            <w:t xml:space="preserve"> +</w:t>
          </w:r>
          <w:r w:rsidRPr="00270E9C">
            <w:rPr>
              <w:rFonts w:hint="eastAsia"/>
              <w:sz w:val="20"/>
              <w:lang w:eastAsia="ko-KR"/>
            </w:rPr>
            <w:t>81 3 5437 2270</w:t>
          </w:r>
        </w:p>
        <w:p w:rsidR="00245792" w:rsidRPr="00193F98" w:rsidRDefault="00245792" w:rsidP="006C499C">
          <w:pPr>
            <w:spacing w:before="0"/>
            <w:rPr>
              <w:rFonts w:eastAsiaTheme="minorEastAsia"/>
              <w:sz w:val="20"/>
              <w:lang w:eastAsia="ko-KR"/>
            </w:rPr>
          </w:pPr>
          <w:r w:rsidRPr="00193F98">
            <w:rPr>
              <w:sz w:val="20"/>
            </w:rPr>
            <w:t>Fax:</w:t>
          </w:r>
          <w:r>
            <w:rPr>
              <w:rFonts w:eastAsiaTheme="minorEastAsia" w:hint="eastAsia"/>
              <w:sz w:val="20"/>
              <w:lang w:eastAsia="ko-KR"/>
            </w:rPr>
            <w:t xml:space="preserve"> +</w:t>
          </w:r>
          <w:r w:rsidRPr="00270E9C">
            <w:rPr>
              <w:rFonts w:hint="eastAsia"/>
              <w:sz w:val="20"/>
              <w:lang w:eastAsia="ko-KR"/>
            </w:rPr>
            <w:t>81 3 5437 2271</w:t>
          </w:r>
        </w:p>
        <w:p w:rsidR="00245792" w:rsidRPr="00193F98" w:rsidRDefault="00245792" w:rsidP="00193F98">
          <w:pPr>
            <w:spacing w:before="0"/>
            <w:rPr>
              <w:rFonts w:eastAsiaTheme="minorEastAsia"/>
              <w:sz w:val="20"/>
              <w:lang w:eastAsia="ko-KR"/>
            </w:rPr>
          </w:pPr>
          <w:r w:rsidRPr="00193F98">
            <w:rPr>
              <w:sz w:val="20"/>
            </w:rPr>
            <w:t>Email:</w:t>
          </w:r>
          <w:r>
            <w:rPr>
              <w:rFonts w:eastAsiaTheme="minorEastAsia" w:hint="eastAsia"/>
              <w:sz w:val="20"/>
              <w:lang w:eastAsia="ko-KR"/>
            </w:rPr>
            <w:t xml:space="preserve"> </w:t>
          </w:r>
          <w:hyperlink r:id="rId2" w:history="1">
            <w:r w:rsidRPr="00270E9C">
              <w:rPr>
                <w:rStyle w:val="Hyperlink"/>
                <w:rFonts w:hint="eastAsia"/>
                <w:sz w:val="20"/>
                <w:lang w:eastAsia="ko-KR"/>
              </w:rPr>
              <w:t>noboru.koshizuka@ubin.jp</w:t>
            </w:r>
          </w:hyperlink>
        </w:p>
      </w:tc>
    </w:tr>
    <w:bookmarkEnd w:id="339"/>
    <w:bookmarkEnd w:id="340"/>
  </w:tbl>
  <w:p w:rsidR="00245792" w:rsidRPr="00981DCE" w:rsidRDefault="00245792"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42F" w:rsidRDefault="0014342F">
      <w:r>
        <w:separator/>
      </w:r>
    </w:p>
  </w:footnote>
  <w:footnote w:type="continuationSeparator" w:id="0">
    <w:p w:rsidR="0014342F" w:rsidRDefault="00143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792" w:rsidRPr="00981DCE" w:rsidRDefault="00245792"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DD6939">
      <w:rPr>
        <w:noProof/>
      </w:rPr>
      <w:t>15</w:t>
    </w:r>
    <w:r w:rsidRPr="00981DCE">
      <w:fldChar w:fldCharType="end"/>
    </w:r>
    <w:r w:rsidRPr="00981DCE">
      <w:t xml:space="preserve"> -</w:t>
    </w:r>
  </w:p>
  <w:p w:rsidR="00245792" w:rsidRPr="00711FE1" w:rsidRDefault="00245792" w:rsidP="006C499C">
    <w:pPr>
      <w:pStyle w:val="Header"/>
    </w:pPr>
    <w:r w:rsidRPr="00193F98">
      <w:t>AVD-</w:t>
    </w:r>
    <w:r w:rsidR="00DD6939">
      <w:t>4190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F50D57"/>
    <w:multiLevelType w:val="hybridMultilevel"/>
    <w:tmpl w:val="C8AAC48E"/>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5B0645"/>
    <w:multiLevelType w:val="hybridMultilevel"/>
    <w:tmpl w:val="3E220166"/>
    <w:lvl w:ilvl="0" w:tplc="0409000F">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024759B"/>
    <w:multiLevelType w:val="hybridMultilevel"/>
    <w:tmpl w:val="1ECCBF46"/>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13C6805"/>
    <w:multiLevelType w:val="hybridMultilevel"/>
    <w:tmpl w:val="536E13D2"/>
    <w:lvl w:ilvl="0" w:tplc="0409000F">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130DBB"/>
    <w:multiLevelType w:val="hybridMultilevel"/>
    <w:tmpl w:val="E76CB350"/>
    <w:lvl w:ilvl="0" w:tplc="0409001B">
      <w:start w:val="1"/>
      <w:numFmt w:val="lowerRoman"/>
      <w:lvlText w:val="%1."/>
      <w:lvlJc w:val="right"/>
      <w:pPr>
        <w:ind w:left="2000" w:hanging="40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8">
    <w:nsid w:val="478213E5"/>
    <w:multiLevelType w:val="hybridMultilevel"/>
    <w:tmpl w:val="F70E8EC0"/>
    <w:lvl w:ilvl="0" w:tplc="04090019">
      <w:start w:val="1"/>
      <w:numFmt w:val="lowerLetter"/>
      <w:lvlText w:val="%1."/>
      <w:lvlJc w:val="left"/>
      <w:pPr>
        <w:ind w:left="3040" w:hanging="36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9">
    <w:nsid w:val="4F675CA5"/>
    <w:multiLevelType w:val="hybridMultilevel"/>
    <w:tmpl w:val="DB12BFC2"/>
    <w:lvl w:ilvl="0" w:tplc="27F06874">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541460"/>
    <w:multiLevelType w:val="hybridMultilevel"/>
    <w:tmpl w:val="9E606F28"/>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DCF0682"/>
    <w:multiLevelType w:val="hybridMultilevel"/>
    <w:tmpl w:val="A7E6A1C0"/>
    <w:lvl w:ilvl="0" w:tplc="EEC6D4B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4"/>
  </w:num>
  <w:num w:numId="9">
    <w:abstractNumId w:val="2"/>
  </w:num>
  <w:num w:numId="10">
    <w:abstractNumId w:val="10"/>
  </w:num>
  <w:num w:numId="11">
    <w:abstractNumId w:val="1"/>
  </w:num>
  <w:num w:numId="12">
    <w:abstractNumId w:val="3"/>
  </w:num>
  <w:num w:numId="13">
    <w:abstractNumId w:val="7"/>
  </w:num>
  <w:num w:numId="14">
    <w:abstractNumId w:val="8"/>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14342F"/>
    <w:rsid w:val="00177850"/>
    <w:rsid w:val="00193F98"/>
    <w:rsid w:val="002444E1"/>
    <w:rsid w:val="00245792"/>
    <w:rsid w:val="00270E9C"/>
    <w:rsid w:val="00333A75"/>
    <w:rsid w:val="005267E7"/>
    <w:rsid w:val="00602AA7"/>
    <w:rsid w:val="006469E2"/>
    <w:rsid w:val="00655048"/>
    <w:rsid w:val="0067042E"/>
    <w:rsid w:val="00677DB3"/>
    <w:rsid w:val="00682BBD"/>
    <w:rsid w:val="0068394C"/>
    <w:rsid w:val="006C499C"/>
    <w:rsid w:val="006E3638"/>
    <w:rsid w:val="006E68A9"/>
    <w:rsid w:val="006F3EE7"/>
    <w:rsid w:val="00702C63"/>
    <w:rsid w:val="0070795E"/>
    <w:rsid w:val="007570DD"/>
    <w:rsid w:val="00762E0E"/>
    <w:rsid w:val="0077413D"/>
    <w:rsid w:val="007B331C"/>
    <w:rsid w:val="00891D47"/>
    <w:rsid w:val="009026BC"/>
    <w:rsid w:val="00937BCE"/>
    <w:rsid w:val="009C724D"/>
    <w:rsid w:val="00A14FB6"/>
    <w:rsid w:val="00A45296"/>
    <w:rsid w:val="00A65213"/>
    <w:rsid w:val="00AC26B2"/>
    <w:rsid w:val="00AE68B3"/>
    <w:rsid w:val="00C021CE"/>
    <w:rsid w:val="00C03EC3"/>
    <w:rsid w:val="00C2315B"/>
    <w:rsid w:val="00C27061"/>
    <w:rsid w:val="00C33D62"/>
    <w:rsid w:val="00C97F83"/>
    <w:rsid w:val="00CC667A"/>
    <w:rsid w:val="00D0565D"/>
    <w:rsid w:val="00D8398E"/>
    <w:rsid w:val="00D93AC2"/>
    <w:rsid w:val="00DB1662"/>
    <w:rsid w:val="00DD6939"/>
    <w:rsid w:val="00DF54C8"/>
    <w:rsid w:val="00EB6B2D"/>
    <w:rsid w:val="00F61907"/>
    <w:rsid w:val="00F90AF7"/>
    <w:rsid w:val="00FA2B2B"/>
    <w:rsid w:val="00FC5C81"/>
    <w:rsid w:val="00FD44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193F98"/>
    <w:pPr>
      <w:keepNext/>
      <w:keepLines/>
      <w:spacing w:before="240" w:after="120"/>
      <w:jc w:val="center"/>
    </w:pPr>
    <w:rPr>
      <w:rFonts w:eastAsia="Malgun Gothic"/>
    </w:rPr>
  </w:style>
  <w:style w:type="paragraph" w:customStyle="1" w:styleId="RecNo">
    <w:name w:val="Rec_No"/>
    <w:basedOn w:val="Normal"/>
    <w:next w:val="Normal"/>
    <w:rsid w:val="00193F98"/>
    <w:pPr>
      <w:keepNext/>
      <w:keepLines/>
      <w:spacing w:before="0"/>
    </w:pPr>
    <w:rPr>
      <w:rFonts w:eastAsia="Malgun Gothic"/>
      <w:b/>
      <w:sz w:val="28"/>
    </w:rPr>
  </w:style>
  <w:style w:type="paragraph" w:customStyle="1" w:styleId="Rectitle">
    <w:name w:val="Rec_title"/>
    <w:basedOn w:val="Normal"/>
    <w:next w:val="Normalaftertitle"/>
    <w:rsid w:val="00193F98"/>
    <w:pPr>
      <w:keepNext/>
      <w:keepLines/>
      <w:spacing w:before="360"/>
      <w:jc w:val="center"/>
    </w:pPr>
    <w:rPr>
      <w:rFonts w:eastAsia="Malgun Gothic"/>
      <w:b/>
      <w:sz w:val="28"/>
    </w:rPr>
  </w:style>
  <w:style w:type="paragraph" w:customStyle="1" w:styleId="toc0">
    <w:name w:val="toc 0"/>
    <w:basedOn w:val="Normal"/>
    <w:next w:val="TOC1"/>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193F98"/>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93F98"/>
    <w:rPr>
      <w:rFonts w:asciiTheme="majorHAnsi" w:eastAsiaTheme="majorEastAsia" w:hAnsiTheme="majorHAnsi" w:cstheme="majorBidi"/>
      <w:sz w:val="18"/>
      <w:szCs w:val="18"/>
      <w:lang w:val="en-GB"/>
    </w:rPr>
  </w:style>
  <w:style w:type="character" w:styleId="Hyperlink">
    <w:name w:val="Hyperlink"/>
    <w:basedOn w:val="DefaultParagraphFont"/>
    <w:rsid w:val="00193F98"/>
    <w:rPr>
      <w:color w:val="0000FF" w:themeColor="hyperlink"/>
      <w:u w:val="single"/>
    </w:rPr>
  </w:style>
  <w:style w:type="character" w:customStyle="1" w:styleId="Heading1Char">
    <w:name w:val="Heading 1 Char"/>
    <w:basedOn w:val="DefaultParagraphFont"/>
    <w:link w:val="Heading1"/>
    <w:rsid w:val="00270E9C"/>
    <w:rPr>
      <w:b/>
      <w:sz w:val="24"/>
      <w:lang w:val="en-GB"/>
    </w:rPr>
  </w:style>
  <w:style w:type="character" w:customStyle="1" w:styleId="Heading2Char">
    <w:name w:val="Heading 2 Char"/>
    <w:basedOn w:val="DefaultParagraphFont"/>
    <w:link w:val="Heading2"/>
    <w:rsid w:val="00270E9C"/>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193F98"/>
    <w:pPr>
      <w:keepNext/>
      <w:keepLines/>
      <w:spacing w:before="240" w:after="120"/>
      <w:jc w:val="center"/>
    </w:pPr>
    <w:rPr>
      <w:rFonts w:eastAsia="Malgun Gothic"/>
    </w:rPr>
  </w:style>
  <w:style w:type="paragraph" w:customStyle="1" w:styleId="RecNo">
    <w:name w:val="Rec_No"/>
    <w:basedOn w:val="Normal"/>
    <w:next w:val="Normal"/>
    <w:rsid w:val="00193F98"/>
    <w:pPr>
      <w:keepNext/>
      <w:keepLines/>
      <w:spacing w:before="0"/>
    </w:pPr>
    <w:rPr>
      <w:rFonts w:eastAsia="Malgun Gothic"/>
      <w:b/>
      <w:sz w:val="28"/>
    </w:rPr>
  </w:style>
  <w:style w:type="paragraph" w:customStyle="1" w:styleId="Rectitle">
    <w:name w:val="Rec_title"/>
    <w:basedOn w:val="Normal"/>
    <w:next w:val="Normalaftertitle"/>
    <w:rsid w:val="00193F98"/>
    <w:pPr>
      <w:keepNext/>
      <w:keepLines/>
      <w:spacing w:before="360"/>
      <w:jc w:val="center"/>
    </w:pPr>
    <w:rPr>
      <w:rFonts w:eastAsia="Malgun Gothic"/>
      <w:b/>
      <w:sz w:val="28"/>
    </w:rPr>
  </w:style>
  <w:style w:type="paragraph" w:customStyle="1" w:styleId="toc0">
    <w:name w:val="toc 0"/>
    <w:basedOn w:val="Normal"/>
    <w:next w:val="TOC1"/>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193F98"/>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93F98"/>
    <w:rPr>
      <w:rFonts w:asciiTheme="majorHAnsi" w:eastAsiaTheme="majorEastAsia" w:hAnsiTheme="majorHAnsi" w:cstheme="majorBidi"/>
      <w:sz w:val="18"/>
      <w:szCs w:val="18"/>
      <w:lang w:val="en-GB"/>
    </w:rPr>
  </w:style>
  <w:style w:type="character" w:styleId="Hyperlink">
    <w:name w:val="Hyperlink"/>
    <w:basedOn w:val="DefaultParagraphFont"/>
    <w:rsid w:val="00193F98"/>
    <w:rPr>
      <w:color w:val="0000FF" w:themeColor="hyperlink"/>
      <w:u w:val="single"/>
    </w:rPr>
  </w:style>
  <w:style w:type="character" w:customStyle="1" w:styleId="Heading1Char">
    <w:name w:val="Heading 1 Char"/>
    <w:basedOn w:val="DefaultParagraphFont"/>
    <w:link w:val="Heading1"/>
    <w:rsid w:val="00270E9C"/>
    <w:rPr>
      <w:b/>
      <w:sz w:val="24"/>
      <w:lang w:val="en-GB"/>
    </w:rPr>
  </w:style>
  <w:style w:type="character" w:customStyle="1" w:styleId="Heading2Char">
    <w:name w:val="Heading 2 Char"/>
    <w:basedOn w:val="DefaultParagraphFont"/>
    <w:link w:val="Heading2"/>
    <w:rsid w:val="00270E9C"/>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footer1.xml.rels><?xml version="1.0" encoding="UTF-8" standalone="yes"?>
<Relationships xmlns="http://schemas.openxmlformats.org/package/2006/relationships"><Relationship Id="rId2" Type="http://schemas.openxmlformats.org/officeDocument/2006/relationships/hyperlink" Target="mailto:noboru.koshizuka@ubin.jp" TargetMode="External"/><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122</TotalTime>
  <Pages>15</Pages>
  <Words>4597</Words>
  <Characters>26209</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30745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17</cp:revision>
  <cp:lastPrinted>2002-08-01T12:30:00Z</cp:lastPrinted>
  <dcterms:created xsi:type="dcterms:W3CDTF">2011-05-10T03:20:00Z</dcterms:created>
  <dcterms:modified xsi:type="dcterms:W3CDTF">2012-02-01T15:53:00Z</dcterms:modified>
</cp:coreProperties>
</file>