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1440"/>
        <w:gridCol w:w="3626"/>
      </w:tblGrid>
      <w:tr w:rsidR="006C499C" w:rsidRPr="00D366FF">
        <w:trPr>
          <w:cantSplit/>
        </w:trPr>
        <w:tc>
          <w:tcPr>
            <w:tcW w:w="6297" w:type="dxa"/>
            <w:gridSpan w:val="3"/>
            <w:vAlign w:val="center"/>
          </w:tcPr>
          <w:p w:rsidR="006C499C" w:rsidRPr="00D366FF" w:rsidRDefault="006C499C" w:rsidP="00D0565D">
            <w:pPr>
              <w:spacing w:before="0"/>
              <w:rPr>
                <w:b/>
                <w:smallCaps/>
                <w:sz w:val="18"/>
                <w:szCs w:val="19"/>
              </w:rPr>
            </w:pPr>
            <w:bookmarkStart w:id="0" w:name="dsg" w:colFirst="1" w:colLast="1"/>
            <w:bookmarkStart w:id="1" w:name="dtableau"/>
            <w:r w:rsidRPr="00D366FF">
              <w:rPr>
                <w:b/>
                <w:smallCaps/>
                <w:sz w:val="18"/>
                <w:szCs w:val="19"/>
              </w:rPr>
              <w:t xml:space="preserve">Rapporteur Meeting of Questions </w:t>
            </w:r>
            <w:r w:rsidR="00D0565D" w:rsidRPr="00D366FF">
              <w:rPr>
                <w:b/>
                <w:smallCaps/>
                <w:sz w:val="18"/>
                <w:szCs w:val="19"/>
              </w:rPr>
              <w:t>2, 3, 4, 12, 13, 21, 22, 24, 25, 27, &amp; 28/16</w:t>
            </w:r>
          </w:p>
        </w:tc>
        <w:tc>
          <w:tcPr>
            <w:tcW w:w="3626" w:type="dxa"/>
            <w:vAlign w:val="center"/>
          </w:tcPr>
          <w:p w:rsidR="006C499C" w:rsidRPr="00D366FF" w:rsidRDefault="006C499C" w:rsidP="001168F6">
            <w:pPr>
              <w:spacing w:before="0"/>
              <w:jc w:val="right"/>
              <w:rPr>
                <w:b/>
                <w:bCs/>
                <w:sz w:val="40"/>
              </w:rPr>
            </w:pPr>
            <w:bookmarkStart w:id="2" w:name="docnumber"/>
            <w:r w:rsidRPr="00D366FF">
              <w:rPr>
                <w:b/>
                <w:bCs/>
                <w:sz w:val="40"/>
              </w:rPr>
              <w:t>AVD-</w:t>
            </w:r>
            <w:bookmarkEnd w:id="2"/>
            <w:r w:rsidR="001168F6">
              <w:rPr>
                <w:b/>
                <w:bCs/>
                <w:sz w:val="40"/>
              </w:rPr>
              <w:t>3811</w:t>
            </w:r>
          </w:p>
        </w:tc>
      </w:tr>
      <w:tr w:rsidR="006C499C" w:rsidRPr="00D366FF">
        <w:trPr>
          <w:cantSplit/>
          <w:trHeight w:val="461"/>
        </w:trPr>
        <w:tc>
          <w:tcPr>
            <w:tcW w:w="4857" w:type="dxa"/>
            <w:gridSpan w:val="2"/>
            <w:vMerge w:val="restart"/>
            <w:tcBorders>
              <w:bottom w:val="nil"/>
            </w:tcBorders>
          </w:tcPr>
          <w:p w:rsidR="006C499C" w:rsidRPr="00D366FF" w:rsidRDefault="006C499C" w:rsidP="006C499C">
            <w:pPr>
              <w:rPr>
                <w:b/>
                <w:bCs/>
                <w:sz w:val="26"/>
              </w:rPr>
            </w:pPr>
            <w:bookmarkStart w:id="3" w:name="dnum" w:colFirst="1" w:colLast="1"/>
            <w:bookmarkEnd w:id="0"/>
            <w:r w:rsidRPr="00D366FF">
              <w:rPr>
                <w:b/>
                <w:bCs/>
                <w:sz w:val="26"/>
              </w:rPr>
              <w:t>TELECOMMUNICATION</w:t>
            </w:r>
            <w:r w:rsidRPr="00D366FF">
              <w:rPr>
                <w:b/>
                <w:bCs/>
                <w:sz w:val="26"/>
              </w:rPr>
              <w:br/>
              <w:t>STANDARDIZATION SECTOR</w:t>
            </w:r>
          </w:p>
          <w:p w:rsidR="006C499C" w:rsidRPr="00D366FF" w:rsidRDefault="006C499C" w:rsidP="00D0565D">
            <w:pPr>
              <w:rPr>
                <w:smallCaps/>
                <w:sz w:val="20"/>
              </w:rPr>
            </w:pPr>
            <w:r w:rsidRPr="00D366FF">
              <w:rPr>
                <w:sz w:val="20"/>
              </w:rPr>
              <w:t>STUDY PERIOD 200</w:t>
            </w:r>
            <w:r w:rsidR="00D0565D" w:rsidRPr="00D366FF">
              <w:rPr>
                <w:sz w:val="20"/>
              </w:rPr>
              <w:t>9</w:t>
            </w:r>
            <w:r w:rsidRPr="00D366FF">
              <w:rPr>
                <w:sz w:val="20"/>
              </w:rPr>
              <w:t>-20</w:t>
            </w:r>
            <w:r w:rsidR="00D0565D" w:rsidRPr="00D366FF">
              <w:rPr>
                <w:sz w:val="20"/>
              </w:rPr>
              <w:t>12</w:t>
            </w:r>
          </w:p>
        </w:tc>
        <w:tc>
          <w:tcPr>
            <w:tcW w:w="5066" w:type="dxa"/>
            <w:gridSpan w:val="2"/>
            <w:tcBorders>
              <w:bottom w:val="nil"/>
            </w:tcBorders>
          </w:tcPr>
          <w:p w:rsidR="006C499C" w:rsidRPr="00D366FF" w:rsidRDefault="006C499C" w:rsidP="006C499C">
            <w:pPr>
              <w:jc w:val="right"/>
              <w:rPr>
                <w:b/>
                <w:bCs/>
                <w:sz w:val="40"/>
              </w:rPr>
            </w:pPr>
            <w:r w:rsidRPr="00D366FF">
              <w:rPr>
                <w:b/>
                <w:bCs/>
                <w:smallCaps/>
                <w:sz w:val="32"/>
              </w:rPr>
              <w:t>STUDY GROUP 16</w:t>
            </w:r>
          </w:p>
        </w:tc>
      </w:tr>
      <w:tr w:rsidR="006C499C" w:rsidRPr="00D366FF">
        <w:trPr>
          <w:cantSplit/>
          <w:trHeight w:val="355"/>
        </w:trPr>
        <w:tc>
          <w:tcPr>
            <w:tcW w:w="4857" w:type="dxa"/>
            <w:gridSpan w:val="2"/>
            <w:vMerge/>
            <w:tcBorders>
              <w:bottom w:val="single" w:sz="12" w:space="0" w:color="auto"/>
            </w:tcBorders>
          </w:tcPr>
          <w:p w:rsidR="006C499C" w:rsidRPr="00D366FF"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D366FF" w:rsidRDefault="006C499C" w:rsidP="006C499C">
            <w:pPr>
              <w:jc w:val="right"/>
              <w:rPr>
                <w:b/>
                <w:bCs/>
                <w:sz w:val="28"/>
              </w:rPr>
            </w:pPr>
            <w:r w:rsidRPr="00D366FF">
              <w:rPr>
                <w:b/>
                <w:bCs/>
                <w:sz w:val="28"/>
              </w:rPr>
              <w:t>Original: English</w:t>
            </w:r>
          </w:p>
        </w:tc>
      </w:tr>
      <w:tr w:rsidR="006C499C" w:rsidRPr="00D366FF">
        <w:trPr>
          <w:cantSplit/>
          <w:trHeight w:val="357"/>
        </w:trPr>
        <w:tc>
          <w:tcPr>
            <w:tcW w:w="1617" w:type="dxa"/>
          </w:tcPr>
          <w:p w:rsidR="006C499C" w:rsidRPr="00D366FF" w:rsidRDefault="006C499C" w:rsidP="006C499C">
            <w:pPr>
              <w:rPr>
                <w:b/>
                <w:bCs/>
              </w:rPr>
            </w:pPr>
            <w:bookmarkStart w:id="5" w:name="dmeeting" w:colFirst="2" w:colLast="2"/>
            <w:bookmarkStart w:id="6" w:name="dbluepink" w:colFirst="1" w:colLast="1"/>
            <w:bookmarkEnd w:id="4"/>
            <w:r w:rsidRPr="00D366FF">
              <w:rPr>
                <w:b/>
                <w:bCs/>
              </w:rPr>
              <w:t>Question(s):</w:t>
            </w:r>
          </w:p>
        </w:tc>
        <w:tc>
          <w:tcPr>
            <w:tcW w:w="3240" w:type="dxa"/>
          </w:tcPr>
          <w:p w:rsidR="006C499C" w:rsidRPr="00D366FF" w:rsidRDefault="006511A1" w:rsidP="006C499C">
            <w:r w:rsidRPr="00D366FF">
              <w:t>Q2</w:t>
            </w:r>
          </w:p>
        </w:tc>
        <w:tc>
          <w:tcPr>
            <w:tcW w:w="5066" w:type="dxa"/>
            <w:gridSpan w:val="2"/>
          </w:tcPr>
          <w:p w:rsidR="006C499C" w:rsidRPr="00D366FF" w:rsidRDefault="006C499C" w:rsidP="00D0565D">
            <w:pPr>
              <w:wordWrap w:val="0"/>
              <w:jc w:val="right"/>
            </w:pPr>
            <w:r w:rsidRPr="00D366FF">
              <w:t>Geneva, 2</w:t>
            </w:r>
            <w:r w:rsidR="00D0565D" w:rsidRPr="00D366FF">
              <w:t>2</w:t>
            </w:r>
            <w:r w:rsidRPr="00D366FF">
              <w:t xml:space="preserve"> – 2</w:t>
            </w:r>
            <w:r w:rsidR="00D0565D" w:rsidRPr="00D366FF">
              <w:t>5</w:t>
            </w:r>
            <w:r w:rsidRPr="00D366FF">
              <w:t xml:space="preserve"> </w:t>
            </w:r>
            <w:r w:rsidR="00D0565D" w:rsidRPr="00D366FF">
              <w:t>June</w:t>
            </w:r>
            <w:r w:rsidRPr="00D366FF">
              <w:t xml:space="preserve"> 200</w:t>
            </w:r>
            <w:r w:rsidR="00D0565D" w:rsidRPr="00D366FF">
              <w:t>9</w:t>
            </w:r>
          </w:p>
        </w:tc>
      </w:tr>
      <w:tr w:rsidR="006C499C" w:rsidRPr="00D366FF">
        <w:trPr>
          <w:cantSplit/>
          <w:trHeight w:val="357"/>
        </w:trPr>
        <w:tc>
          <w:tcPr>
            <w:tcW w:w="9923" w:type="dxa"/>
            <w:gridSpan w:val="4"/>
          </w:tcPr>
          <w:p w:rsidR="006C499C" w:rsidRPr="00D366FF" w:rsidRDefault="006C499C" w:rsidP="006C499C">
            <w:pPr>
              <w:jc w:val="center"/>
              <w:rPr>
                <w:b/>
                <w:bCs/>
              </w:rPr>
            </w:pPr>
            <w:bookmarkStart w:id="7" w:name="dtitle" w:colFirst="0" w:colLast="0"/>
            <w:bookmarkEnd w:id="5"/>
            <w:bookmarkEnd w:id="6"/>
            <w:r w:rsidRPr="00D366FF">
              <w:rPr>
                <w:b/>
                <w:bCs/>
              </w:rPr>
              <w:t>RAPPORTEUR MEETING DOCUMENT</w:t>
            </w:r>
          </w:p>
        </w:tc>
      </w:tr>
      <w:tr w:rsidR="006C499C" w:rsidRPr="00D366FF">
        <w:trPr>
          <w:cantSplit/>
          <w:trHeight w:val="357"/>
        </w:trPr>
        <w:tc>
          <w:tcPr>
            <w:tcW w:w="1617" w:type="dxa"/>
          </w:tcPr>
          <w:p w:rsidR="006C499C" w:rsidRPr="00D366FF" w:rsidRDefault="006C499C" w:rsidP="006C499C">
            <w:pPr>
              <w:rPr>
                <w:b/>
                <w:bCs/>
              </w:rPr>
            </w:pPr>
            <w:bookmarkStart w:id="8" w:name="dsource" w:colFirst="1" w:colLast="1"/>
            <w:bookmarkEnd w:id="7"/>
            <w:r w:rsidRPr="00D366FF">
              <w:rPr>
                <w:b/>
                <w:bCs/>
              </w:rPr>
              <w:t>Source:</w:t>
            </w:r>
          </w:p>
        </w:tc>
        <w:tc>
          <w:tcPr>
            <w:tcW w:w="8306" w:type="dxa"/>
            <w:gridSpan w:val="3"/>
          </w:tcPr>
          <w:p w:rsidR="006C499C" w:rsidRPr="00D366FF" w:rsidRDefault="006511A1" w:rsidP="006C499C">
            <w:r w:rsidRPr="00D366FF">
              <w:t>RADVISION</w:t>
            </w:r>
          </w:p>
        </w:tc>
      </w:tr>
      <w:tr w:rsidR="006C499C" w:rsidRPr="00D366FF">
        <w:trPr>
          <w:cantSplit/>
          <w:trHeight w:val="357"/>
        </w:trPr>
        <w:tc>
          <w:tcPr>
            <w:tcW w:w="1617" w:type="dxa"/>
          </w:tcPr>
          <w:p w:rsidR="006C499C" w:rsidRPr="00D366FF" w:rsidRDefault="006C499C" w:rsidP="006C499C">
            <w:pPr>
              <w:spacing w:after="120"/>
            </w:pPr>
            <w:bookmarkStart w:id="9" w:name="dtitle1" w:colFirst="1" w:colLast="1"/>
            <w:bookmarkEnd w:id="8"/>
            <w:r w:rsidRPr="00D366FF">
              <w:rPr>
                <w:b/>
                <w:bCs/>
              </w:rPr>
              <w:t>Title:</w:t>
            </w:r>
          </w:p>
        </w:tc>
        <w:tc>
          <w:tcPr>
            <w:tcW w:w="8306" w:type="dxa"/>
            <w:gridSpan w:val="3"/>
          </w:tcPr>
          <w:p w:rsidR="006C499C" w:rsidRPr="00D366FF" w:rsidRDefault="00763BEF" w:rsidP="00763BEF">
            <w:r w:rsidRPr="00D366FF">
              <w:t>The conference list feature in H.323</w:t>
            </w:r>
          </w:p>
        </w:tc>
      </w:tr>
      <w:tr w:rsidR="006C499C" w:rsidRPr="00D366FF">
        <w:trPr>
          <w:cantSplit/>
          <w:trHeight w:val="357"/>
        </w:trPr>
        <w:tc>
          <w:tcPr>
            <w:tcW w:w="1617" w:type="dxa"/>
            <w:tcBorders>
              <w:bottom w:val="single" w:sz="12" w:space="0" w:color="auto"/>
            </w:tcBorders>
          </w:tcPr>
          <w:p w:rsidR="006C499C" w:rsidRPr="00D366FF" w:rsidRDefault="006C499C" w:rsidP="006C499C">
            <w:pPr>
              <w:spacing w:after="120"/>
            </w:pPr>
            <w:r w:rsidRPr="00D366FF">
              <w:rPr>
                <w:b/>
                <w:bCs/>
              </w:rPr>
              <w:t>Purpose:</w:t>
            </w:r>
          </w:p>
        </w:tc>
        <w:tc>
          <w:tcPr>
            <w:tcW w:w="8306" w:type="dxa"/>
            <w:gridSpan w:val="3"/>
            <w:tcBorders>
              <w:bottom w:val="single" w:sz="12" w:space="0" w:color="auto"/>
            </w:tcBorders>
          </w:tcPr>
          <w:p w:rsidR="006C499C" w:rsidRPr="00D366FF" w:rsidRDefault="009E2A84" w:rsidP="006511A1">
            <w:pPr>
              <w:spacing w:after="120"/>
            </w:pPr>
            <w:r>
              <w:t>Proposal</w:t>
            </w:r>
          </w:p>
        </w:tc>
      </w:tr>
      <w:bookmarkEnd w:id="1"/>
      <w:bookmarkEnd w:id="9"/>
    </w:tbl>
    <w:p w:rsidR="006C499C" w:rsidRPr="00D366FF" w:rsidRDefault="006C499C" w:rsidP="006C499C"/>
    <w:p w:rsidR="006C499C" w:rsidRPr="00D366FF" w:rsidRDefault="006C499C" w:rsidP="006C499C">
      <w:pPr>
        <w:pStyle w:val="Headingb"/>
      </w:pPr>
      <w:r w:rsidRPr="00D366FF">
        <w:t>Summary</w:t>
      </w:r>
    </w:p>
    <w:p w:rsidR="00763BEF" w:rsidRPr="00D366FF" w:rsidRDefault="00763BEF" w:rsidP="00763BEF">
      <w:r w:rsidRPr="00D366FF">
        <w:t xml:space="preserve">This contribution </w:t>
      </w:r>
      <w:r w:rsidR="002424D5">
        <w:t>contains a</w:t>
      </w:r>
      <w:r w:rsidRPr="00D366FF">
        <w:t xml:space="preserve"> proposal extending conference list functionality in H.323.</w:t>
      </w:r>
    </w:p>
    <w:p w:rsidR="006C499C" w:rsidRPr="00D366FF" w:rsidRDefault="006C499C" w:rsidP="006C499C">
      <w:pPr>
        <w:pStyle w:val="Heading1"/>
        <w:rPr>
          <w:lang w:eastAsia="ja-JP"/>
        </w:rPr>
      </w:pPr>
      <w:r w:rsidRPr="00D366FF">
        <w:rPr>
          <w:lang w:eastAsia="ja-JP"/>
        </w:rPr>
        <w:t>1.</w:t>
      </w:r>
      <w:r w:rsidRPr="00D366FF">
        <w:rPr>
          <w:lang w:eastAsia="ja-JP"/>
        </w:rPr>
        <w:tab/>
        <w:t>Introduction</w:t>
      </w:r>
    </w:p>
    <w:p w:rsidR="001120B4" w:rsidRDefault="00763BEF" w:rsidP="00763BEF">
      <w:r w:rsidRPr="00D366FF">
        <w:t xml:space="preserve">The current version of H.323 allows MCU which receives a call from an H.323 terminal to respond with a list of possible conferences and as a result to instruct an H.323 terminal to join one of them. However, there is no procedure which is designed to allow sending the conference list to an H.323 terminal without an action initiated by the terminal. </w:t>
      </w:r>
    </w:p>
    <w:p w:rsidR="001120B4" w:rsidRDefault="001120B4" w:rsidP="00763BEF">
      <w:r>
        <w:t xml:space="preserve">The need for such procedure was discussed </w:t>
      </w:r>
      <w:r w:rsidR="000B69C3">
        <w:t>by</w:t>
      </w:r>
      <w:r>
        <w:t xml:space="preserve"> </w:t>
      </w:r>
      <w:r w:rsidR="0012337E">
        <w:t>C-113 of the January 2009</w:t>
      </w:r>
      <w:r w:rsidR="003D7A14">
        <w:t xml:space="preserve"> SG16 meeting.</w:t>
      </w:r>
      <w:r w:rsidR="0012337E">
        <w:t xml:space="preserve"> </w:t>
      </w:r>
    </w:p>
    <w:p w:rsidR="00763BEF" w:rsidRPr="00D366FF" w:rsidRDefault="00763BEF" w:rsidP="00763BEF">
      <w:r w:rsidRPr="00D366FF">
        <w:t xml:space="preserve">This contribution </w:t>
      </w:r>
      <w:r w:rsidR="00014067">
        <w:t xml:space="preserve">contains </w:t>
      </w:r>
      <w:r w:rsidRPr="00D366FF">
        <w:t>such procedure</w:t>
      </w:r>
      <w:r w:rsidR="00014067">
        <w:t xml:space="preserve"> and proposes to add it to H.323</w:t>
      </w:r>
      <w:r w:rsidRPr="00D366FF">
        <w:t>.</w:t>
      </w:r>
    </w:p>
    <w:p w:rsidR="006C499C" w:rsidRPr="00D366FF" w:rsidRDefault="006C499C" w:rsidP="006C499C">
      <w:pPr>
        <w:pStyle w:val="Heading1"/>
        <w:rPr>
          <w:lang w:eastAsia="ja-JP"/>
        </w:rPr>
      </w:pPr>
      <w:r w:rsidRPr="00D366FF">
        <w:rPr>
          <w:lang w:eastAsia="ja-JP"/>
        </w:rPr>
        <w:t>2.</w:t>
      </w:r>
      <w:r w:rsidRPr="00D366FF">
        <w:rPr>
          <w:lang w:eastAsia="ja-JP"/>
        </w:rPr>
        <w:tab/>
      </w:r>
      <w:r w:rsidR="00763BEF" w:rsidRPr="00D366FF">
        <w:rPr>
          <w:lang w:eastAsia="ja-JP"/>
        </w:rPr>
        <w:t>Proposal</w:t>
      </w:r>
    </w:p>
    <w:p w:rsidR="006511A1" w:rsidRPr="00D366FF" w:rsidRDefault="006511A1" w:rsidP="006511A1">
      <w:pPr>
        <w:pStyle w:val="Heading2"/>
      </w:pPr>
      <w:r w:rsidRPr="00D366FF">
        <w:rPr>
          <w:lang w:eastAsia="ja-JP"/>
        </w:rPr>
        <w:t>2.1</w:t>
      </w:r>
      <w:r w:rsidRPr="00D366FF">
        <w:rPr>
          <w:lang w:eastAsia="ja-JP"/>
        </w:rPr>
        <w:tab/>
      </w:r>
      <w:r w:rsidR="00763BEF" w:rsidRPr="00D366FF">
        <w:t>H.323 Changes</w:t>
      </w:r>
    </w:p>
    <w:p w:rsidR="00763BEF" w:rsidRPr="00D366FF" w:rsidRDefault="00763BEF" w:rsidP="00763BEF">
      <w:pPr>
        <w:rPr>
          <w:lang w:eastAsia="ja-JP"/>
        </w:rPr>
      </w:pPr>
      <w:r w:rsidRPr="00D366FF">
        <w:rPr>
          <w:lang w:eastAsia="ja-JP"/>
        </w:rPr>
        <w:t>Add new Clause to the ITU-T Recommendation H.323</w:t>
      </w:r>
    </w:p>
    <w:p w:rsidR="00C17C43" w:rsidRPr="00D366FF" w:rsidRDefault="00C17C43" w:rsidP="00C17C43">
      <w:pPr>
        <w:tabs>
          <w:tab w:val="clear" w:pos="794"/>
          <w:tab w:val="clear" w:pos="1191"/>
          <w:tab w:val="clear" w:pos="1588"/>
          <w:tab w:val="clear" w:pos="1985"/>
        </w:tabs>
        <w:overflowPunct/>
        <w:spacing w:before="0"/>
        <w:textAlignment w:val="auto"/>
        <w:rPr>
          <w:b/>
          <w:bCs/>
          <w:szCs w:val="24"/>
        </w:rPr>
      </w:pPr>
    </w:p>
    <w:p w:rsidR="00C17C43" w:rsidRPr="00D366FF" w:rsidRDefault="00C17C43" w:rsidP="00C17C43">
      <w:pPr>
        <w:tabs>
          <w:tab w:val="clear" w:pos="794"/>
          <w:tab w:val="clear" w:pos="1191"/>
          <w:tab w:val="clear" w:pos="1588"/>
          <w:tab w:val="clear" w:pos="1985"/>
        </w:tabs>
        <w:overflowPunct/>
        <w:spacing w:before="0"/>
        <w:textAlignment w:val="auto"/>
        <w:rPr>
          <w:sz w:val="20"/>
        </w:rPr>
      </w:pPr>
      <w:r w:rsidRPr="00D366FF">
        <w:rPr>
          <w:b/>
          <w:bCs/>
          <w:szCs w:val="24"/>
        </w:rPr>
        <w:t>8.4.3.9 Conference out of con</w:t>
      </w:r>
      <w:r w:rsidR="00A274E9" w:rsidRPr="00D366FF">
        <w:rPr>
          <w:b/>
          <w:bCs/>
          <w:szCs w:val="24"/>
        </w:rPr>
        <w:t>ference list.</w:t>
      </w:r>
    </w:p>
    <w:p w:rsidR="009247FD" w:rsidRPr="00D366FF" w:rsidRDefault="009247FD" w:rsidP="009247FD">
      <w:pPr>
        <w:tabs>
          <w:tab w:val="clear" w:pos="794"/>
          <w:tab w:val="clear" w:pos="1191"/>
          <w:tab w:val="clear" w:pos="1588"/>
          <w:tab w:val="clear" w:pos="1985"/>
        </w:tabs>
        <w:overflowPunct/>
        <w:spacing w:before="0"/>
        <w:textAlignment w:val="auto"/>
        <w:rPr>
          <w:rFonts w:ascii="TimesNewRoman" w:hAnsi="TimesNewRoman" w:cs="TimesNewRoman"/>
          <w:sz w:val="20"/>
        </w:rPr>
      </w:pPr>
      <w:r w:rsidRPr="00D366FF">
        <w:rPr>
          <w:rFonts w:ascii="TimesNewRoman" w:hAnsi="TimesNewRoman" w:cs="TimesNewRoman"/>
          <w:szCs w:val="24"/>
        </w:rPr>
        <w:t>Endpoint 2 is an MC(U) that hosts multiple conferences and wishes to provide Endpoint 1 with a choice of conferences to join. Later Endpoint 1 willing to join a conference from the conference list uses the procedures outlined in Claus 8.4.3 of this Recommendation to do so.</w:t>
      </w:r>
    </w:p>
    <w:p w:rsidR="00A274E9" w:rsidRPr="00D366FF" w:rsidRDefault="00A274E9" w:rsidP="00A274E9">
      <w:pPr>
        <w:tabs>
          <w:tab w:val="clear" w:pos="794"/>
          <w:tab w:val="clear" w:pos="1191"/>
          <w:tab w:val="clear" w:pos="1588"/>
          <w:tab w:val="clear" w:pos="1985"/>
        </w:tabs>
        <w:overflowPunct/>
        <w:spacing w:before="0"/>
        <w:textAlignment w:val="auto"/>
        <w:rPr>
          <w:rFonts w:ascii="TimesNewRoman" w:hAnsi="TimesNewRoman" w:cs="TimesNewRoman"/>
          <w:sz w:val="20"/>
        </w:rPr>
      </w:pPr>
    </w:p>
    <w:p w:rsidR="005273A5" w:rsidRPr="00D366FF" w:rsidRDefault="009247FD" w:rsidP="005273A5">
      <w:pPr>
        <w:tabs>
          <w:tab w:val="clear" w:pos="794"/>
          <w:tab w:val="clear" w:pos="1191"/>
          <w:tab w:val="clear" w:pos="1588"/>
          <w:tab w:val="clear" w:pos="1985"/>
        </w:tabs>
        <w:overflowPunct/>
        <w:spacing w:before="0"/>
        <w:ind w:left="576" w:hanging="576"/>
        <w:textAlignment w:val="auto"/>
        <w:rPr>
          <w:rFonts w:ascii="TimesNewRoman" w:hAnsi="TimesNewRoman" w:cs="TimesNewRoman"/>
          <w:szCs w:val="24"/>
        </w:rPr>
      </w:pPr>
      <w:r w:rsidRPr="00D366FF">
        <w:rPr>
          <w:rFonts w:ascii="TimesNewRoman" w:hAnsi="TimesNewRoman" w:cs="TimesNewRoman"/>
          <w:szCs w:val="24"/>
        </w:rPr>
        <w:t>A1)</w:t>
      </w:r>
      <w:r w:rsidRPr="00D366FF">
        <w:rPr>
          <w:rFonts w:ascii="TimesNewRoman" w:hAnsi="TimesNewRoman" w:cs="TimesNewRoman"/>
          <w:szCs w:val="24"/>
        </w:rPr>
        <w:tab/>
        <w:t xml:space="preserve">Endpoint 2 sends a Setup message to Endpoint 1 containing CID </w:t>
      </w:r>
      <w:r w:rsidRPr="00D366FF">
        <w:rPr>
          <w:rFonts w:ascii="Symbol" w:hAnsi="Symbol" w:cs="Symbol"/>
          <w:szCs w:val="24"/>
        </w:rPr>
        <w:t></w:t>
      </w:r>
      <w:r w:rsidRPr="00D366FF">
        <w:rPr>
          <w:rFonts w:ascii="Symbol" w:hAnsi="Symbol" w:cs="Symbol"/>
          <w:szCs w:val="24"/>
        </w:rPr>
        <w:t></w:t>
      </w:r>
      <w:r w:rsidRPr="00D366FF">
        <w:rPr>
          <w:rFonts w:ascii="TimesNewRoman" w:hAnsi="TimesNewRoman" w:cs="TimesNewRoman"/>
          <w:szCs w:val="24"/>
        </w:rPr>
        <w:t xml:space="preserve">0 </w:t>
      </w:r>
      <w:r w:rsidR="00C86BE4" w:rsidRPr="00D366FF">
        <w:rPr>
          <w:rFonts w:ascii="TimesNewRoman" w:hAnsi="TimesNewRoman" w:cs="TimesNewRoman"/>
          <w:szCs w:val="24"/>
        </w:rPr>
        <w:t xml:space="preserve">(the value containing 16 binary zeroes) </w:t>
      </w:r>
      <w:r w:rsidRPr="00D366FF">
        <w:rPr>
          <w:rFonts w:ascii="TimesNewRoman" w:hAnsi="TimesNewRoman" w:cs="TimesNewRoman"/>
          <w:szCs w:val="24"/>
        </w:rPr>
        <w:t xml:space="preserve">and </w:t>
      </w:r>
      <w:r w:rsidRPr="00D366FF">
        <w:rPr>
          <w:b/>
          <w:bCs/>
          <w:szCs w:val="24"/>
        </w:rPr>
        <w:t xml:space="preserve">conferenceGoal </w:t>
      </w:r>
      <w:r w:rsidRPr="00D366FF">
        <w:rPr>
          <w:rFonts w:ascii="TimesNewRoman" w:hAnsi="TimesNewRoman" w:cs="TimesNewRoman"/>
          <w:szCs w:val="24"/>
        </w:rPr>
        <w:t xml:space="preserve">= </w:t>
      </w:r>
      <w:r w:rsidR="00C86BE4" w:rsidRPr="00D366FF">
        <w:rPr>
          <w:b/>
          <w:bCs/>
          <w:szCs w:val="24"/>
        </w:rPr>
        <w:t>callIndependentSupplementaryService</w:t>
      </w:r>
      <w:r w:rsidR="00C86BE4" w:rsidRPr="00D366FF">
        <w:rPr>
          <w:rFonts w:ascii="TimesNewRoman" w:hAnsi="TimesNewRoman" w:cs="TimesNewRoman"/>
          <w:szCs w:val="24"/>
        </w:rPr>
        <w:t>.</w:t>
      </w:r>
      <w:r w:rsidR="005273A5" w:rsidRPr="00D366FF">
        <w:rPr>
          <w:rFonts w:ascii="TimesNewRoman" w:hAnsi="TimesNewRoman" w:cs="TimesNewRoman"/>
          <w:szCs w:val="24"/>
        </w:rPr>
        <w:t xml:space="preserve"> The bearer capability information element of the Setup message shall be set as defined for call-independent connection in 7.2.2.1.2/H.225.0. </w:t>
      </w:r>
    </w:p>
    <w:p w:rsidR="00582B9E" w:rsidRPr="00D366FF" w:rsidRDefault="00582B9E" w:rsidP="005273A5">
      <w:pPr>
        <w:tabs>
          <w:tab w:val="clear" w:pos="794"/>
          <w:tab w:val="clear" w:pos="1191"/>
          <w:tab w:val="clear" w:pos="1588"/>
          <w:tab w:val="clear" w:pos="1985"/>
        </w:tabs>
        <w:overflowPunct/>
        <w:spacing w:before="0"/>
        <w:textAlignment w:val="auto"/>
        <w:rPr>
          <w:rFonts w:ascii="TimesNewRoman" w:hAnsi="TimesNewRoman" w:cs="TimesNewRoman"/>
          <w:szCs w:val="24"/>
        </w:rPr>
      </w:pPr>
      <w:r w:rsidRPr="00D366FF">
        <w:rPr>
          <w:rFonts w:ascii="TimesNewRoman" w:hAnsi="TimesNewRoman" w:cs="TimesNewRoman"/>
          <w:szCs w:val="24"/>
        </w:rPr>
        <w:t>A2)</w:t>
      </w:r>
      <w:r w:rsidRPr="00D366FF">
        <w:rPr>
          <w:rFonts w:ascii="TimesNewRoman" w:hAnsi="TimesNewRoman" w:cs="TimesNewRoman"/>
          <w:szCs w:val="24"/>
        </w:rPr>
        <w:tab/>
        <w:t xml:space="preserve">Endpoint </w:t>
      </w:r>
      <w:r w:rsidR="000C5EDA" w:rsidRPr="00D366FF">
        <w:rPr>
          <w:rFonts w:ascii="TimesNewRoman" w:hAnsi="TimesNewRoman" w:cs="TimesNewRoman"/>
          <w:szCs w:val="24"/>
        </w:rPr>
        <w:t>1 sends a Call Proceeding</w:t>
      </w:r>
      <w:r w:rsidRPr="00D366FF">
        <w:rPr>
          <w:rFonts w:ascii="TimesNewRoman" w:hAnsi="TimesNewRoman" w:cs="TimesNewRoman"/>
          <w:szCs w:val="24"/>
        </w:rPr>
        <w:t xml:space="preserve"> message to Endpoint </w:t>
      </w:r>
      <w:r w:rsidR="004A1A9E">
        <w:rPr>
          <w:rFonts w:ascii="TimesNewRoman" w:hAnsi="TimesNewRoman" w:cs="TimesNewRoman"/>
          <w:szCs w:val="24"/>
        </w:rPr>
        <w:t>2</w:t>
      </w:r>
      <w:r w:rsidRPr="00D366FF">
        <w:rPr>
          <w:rFonts w:ascii="TimesNewRoman" w:hAnsi="TimesNewRoman" w:cs="TimesNewRoman"/>
          <w:szCs w:val="24"/>
        </w:rPr>
        <w:t>.</w:t>
      </w:r>
      <w:r w:rsidR="005273A5" w:rsidRPr="00D366FF">
        <w:rPr>
          <w:rFonts w:ascii="TimesNewRoman" w:hAnsi="TimesNewRoman" w:cs="TimesNewRoman"/>
          <w:szCs w:val="24"/>
        </w:rPr>
        <w:t xml:space="preserve"> </w:t>
      </w:r>
    </w:p>
    <w:p w:rsidR="0099042D" w:rsidRPr="00D366FF" w:rsidRDefault="000C5EDA" w:rsidP="0099042D">
      <w:pPr>
        <w:tabs>
          <w:tab w:val="clear" w:pos="794"/>
          <w:tab w:val="clear" w:pos="1191"/>
          <w:tab w:val="clear" w:pos="1588"/>
          <w:tab w:val="clear" w:pos="1985"/>
        </w:tabs>
        <w:overflowPunct/>
        <w:spacing w:before="0"/>
        <w:ind w:left="576" w:hanging="576"/>
        <w:textAlignment w:val="auto"/>
        <w:rPr>
          <w:rFonts w:ascii="TimesNewRoman" w:hAnsi="TimesNewRoman" w:cs="TimesNewRoman"/>
          <w:szCs w:val="24"/>
        </w:rPr>
      </w:pPr>
      <w:r w:rsidRPr="00D366FF">
        <w:rPr>
          <w:rFonts w:ascii="TimesNewRoman" w:hAnsi="TimesNewRoman" w:cs="TimesNewRoman"/>
          <w:szCs w:val="24"/>
        </w:rPr>
        <w:t>A3)</w:t>
      </w:r>
      <w:r w:rsidR="0099042D" w:rsidRPr="00D366FF">
        <w:rPr>
          <w:rFonts w:ascii="TimesNewRoman" w:hAnsi="TimesNewRoman" w:cs="TimesNewRoman"/>
          <w:szCs w:val="24"/>
        </w:rPr>
        <w:tab/>
        <w:t xml:space="preserve">Endpoint 2 sends a Facility message indicating </w:t>
      </w:r>
      <w:r w:rsidR="0099042D" w:rsidRPr="00D366FF">
        <w:rPr>
          <w:b/>
          <w:bCs/>
          <w:szCs w:val="24"/>
        </w:rPr>
        <w:t xml:space="preserve">conferenceListChoice </w:t>
      </w:r>
      <w:r w:rsidR="0099042D" w:rsidRPr="00D366FF">
        <w:rPr>
          <w:rFonts w:ascii="TimesNewRoman" w:hAnsi="TimesNewRoman" w:cs="TimesNewRoman"/>
          <w:szCs w:val="24"/>
        </w:rPr>
        <w:t xml:space="preserve">and a list of conferences that Endpoint 1 may choose from. The list of conferences is sent as part of the Facility-UUIE. </w:t>
      </w:r>
    </w:p>
    <w:p w:rsidR="005273A5" w:rsidRPr="00D366FF" w:rsidRDefault="00C86BE4" w:rsidP="005273A5">
      <w:pPr>
        <w:tabs>
          <w:tab w:val="clear" w:pos="794"/>
          <w:tab w:val="clear" w:pos="1191"/>
          <w:tab w:val="clear" w:pos="1588"/>
          <w:tab w:val="clear" w:pos="1985"/>
        </w:tabs>
        <w:overflowPunct/>
        <w:spacing w:before="0"/>
        <w:ind w:left="567" w:hanging="567"/>
        <w:textAlignment w:val="auto"/>
        <w:rPr>
          <w:rFonts w:ascii="TimesNewRoman" w:hAnsi="TimesNewRoman" w:cs="TimesNewRoman"/>
          <w:sz w:val="20"/>
        </w:rPr>
      </w:pPr>
      <w:r w:rsidRPr="00D366FF">
        <w:rPr>
          <w:rFonts w:ascii="TimesNewRoman" w:hAnsi="TimesNewRoman" w:cs="TimesNewRoman"/>
          <w:szCs w:val="24"/>
        </w:rPr>
        <w:t>A</w:t>
      </w:r>
      <w:r w:rsidR="0099042D" w:rsidRPr="00D366FF">
        <w:rPr>
          <w:rFonts w:ascii="TimesNewRoman" w:hAnsi="TimesNewRoman" w:cs="TimesNewRoman"/>
          <w:szCs w:val="24"/>
        </w:rPr>
        <w:t>4</w:t>
      </w:r>
      <w:r w:rsidRPr="00D366FF">
        <w:rPr>
          <w:rFonts w:ascii="TimesNewRoman" w:hAnsi="TimesNewRoman" w:cs="TimesNewRoman"/>
          <w:szCs w:val="24"/>
        </w:rPr>
        <w:t>)</w:t>
      </w:r>
      <w:r w:rsidRPr="00D366FF">
        <w:rPr>
          <w:rFonts w:ascii="TimesNewRoman" w:hAnsi="TimesNewRoman" w:cs="TimesNewRoman"/>
          <w:szCs w:val="24"/>
        </w:rPr>
        <w:tab/>
      </w:r>
      <w:r w:rsidR="005273A5" w:rsidRPr="00D366FF">
        <w:rPr>
          <w:rFonts w:ascii="TimesNewRoman" w:hAnsi="TimesNewRoman" w:cs="TimesNewRoman"/>
          <w:szCs w:val="24"/>
        </w:rPr>
        <w:t>Endpoint 1 sends a Release Complete message to the MC(U).</w:t>
      </w:r>
    </w:p>
    <w:p w:rsidR="005273A5" w:rsidRPr="00D366FF" w:rsidRDefault="00A752CC" w:rsidP="005273A5">
      <w:pPr>
        <w:tabs>
          <w:tab w:val="clear" w:pos="794"/>
          <w:tab w:val="clear" w:pos="1191"/>
          <w:tab w:val="clear" w:pos="1588"/>
          <w:tab w:val="clear" w:pos="1985"/>
        </w:tabs>
        <w:overflowPunct/>
        <w:spacing w:before="0"/>
        <w:ind w:left="567" w:hanging="567"/>
        <w:textAlignment w:val="auto"/>
        <w:rPr>
          <w:rFonts w:ascii="TimesNewRoman" w:hAnsi="TimesNewRoman" w:cs="TimesNewRoman"/>
          <w:szCs w:val="24"/>
        </w:rPr>
      </w:pPr>
      <w:r w:rsidRPr="00D366FF">
        <w:rPr>
          <w:rFonts w:ascii="TimesNewRoman" w:hAnsi="TimesNewRoman" w:cs="TimesNewRoman"/>
          <w:szCs w:val="24"/>
        </w:rPr>
        <w:lastRenderedPageBreak/>
        <w:t>A5)</w:t>
      </w:r>
      <w:r w:rsidRPr="00D366FF">
        <w:rPr>
          <w:rFonts w:ascii="TimesNewRoman" w:hAnsi="TimesNewRoman" w:cs="TimesNewRoman"/>
          <w:szCs w:val="24"/>
        </w:rPr>
        <w:tab/>
      </w:r>
      <w:r w:rsidR="000B69C3">
        <w:rPr>
          <w:rFonts w:ascii="TimesNewRoman" w:hAnsi="TimesNewRoman" w:cs="TimesNewRoman"/>
          <w:szCs w:val="24"/>
        </w:rPr>
        <w:t xml:space="preserve">Later </w:t>
      </w:r>
      <w:r w:rsidR="005273A5" w:rsidRPr="00D366FF">
        <w:rPr>
          <w:rFonts w:ascii="TimesNewRoman" w:hAnsi="TimesNewRoman" w:cs="TimesNewRoman"/>
          <w:szCs w:val="24"/>
        </w:rPr>
        <w:t xml:space="preserve">Endpoint 1 may join a conference from the list of conferences by sending a new Setup message to the MC(U) on the Call Signalling Channel which contains the selected CID from the </w:t>
      </w:r>
      <w:r w:rsidR="005273A5" w:rsidRPr="00D366FF">
        <w:rPr>
          <w:b/>
          <w:bCs/>
          <w:szCs w:val="24"/>
        </w:rPr>
        <w:t>conferenceListChoice</w:t>
      </w:r>
      <w:r w:rsidR="005273A5" w:rsidRPr="00D366FF">
        <w:rPr>
          <w:bCs/>
          <w:szCs w:val="24"/>
        </w:rPr>
        <w:t xml:space="preserve"> field </w:t>
      </w:r>
      <w:r w:rsidR="005273A5" w:rsidRPr="00D366FF">
        <w:rPr>
          <w:rFonts w:ascii="TimesNewRoman" w:hAnsi="TimesNewRoman" w:cs="TimesNewRoman"/>
          <w:szCs w:val="24"/>
        </w:rPr>
        <w:t xml:space="preserve">of the Facility message received before, and which has </w:t>
      </w:r>
      <w:r w:rsidR="005273A5" w:rsidRPr="00D366FF">
        <w:rPr>
          <w:b/>
          <w:bCs/>
          <w:szCs w:val="24"/>
        </w:rPr>
        <w:t xml:space="preserve">conferenceGoal </w:t>
      </w:r>
      <w:r w:rsidR="005273A5" w:rsidRPr="00D366FF">
        <w:rPr>
          <w:rFonts w:ascii="TimesNewRoman" w:hAnsi="TimesNewRoman" w:cs="TimesNewRoman"/>
          <w:szCs w:val="24"/>
        </w:rPr>
        <w:t xml:space="preserve">= </w:t>
      </w:r>
      <w:r w:rsidR="005273A5" w:rsidRPr="00D366FF">
        <w:rPr>
          <w:b/>
          <w:bCs/>
          <w:szCs w:val="24"/>
        </w:rPr>
        <w:t>join</w:t>
      </w:r>
      <w:r w:rsidR="005273A5" w:rsidRPr="00D366FF">
        <w:rPr>
          <w:rFonts w:ascii="TimesNewRoman" w:hAnsi="TimesNewRoman" w:cs="TimesNewRoman"/>
          <w:szCs w:val="24"/>
        </w:rPr>
        <w:t xml:space="preserve">. </w:t>
      </w:r>
    </w:p>
    <w:p w:rsidR="006511A1" w:rsidRPr="00D366FF" w:rsidRDefault="006511A1" w:rsidP="005273A5">
      <w:pPr>
        <w:tabs>
          <w:tab w:val="clear" w:pos="794"/>
          <w:tab w:val="clear" w:pos="1191"/>
          <w:tab w:val="clear" w:pos="1588"/>
          <w:tab w:val="clear" w:pos="1985"/>
        </w:tabs>
        <w:overflowPunct/>
        <w:spacing w:before="0"/>
        <w:ind w:left="567" w:hanging="567"/>
        <w:textAlignment w:val="auto"/>
      </w:pPr>
    </w:p>
    <w:p w:rsidR="006C499C" w:rsidRPr="00D366FF" w:rsidRDefault="006C499C" w:rsidP="006C499C">
      <w:pPr>
        <w:pStyle w:val="Heading1"/>
        <w:rPr>
          <w:lang w:eastAsia="ja-JP"/>
        </w:rPr>
      </w:pPr>
      <w:r w:rsidRPr="00D366FF">
        <w:rPr>
          <w:lang w:eastAsia="ja-JP"/>
        </w:rPr>
        <w:t>3.</w:t>
      </w:r>
      <w:r w:rsidRPr="00D366FF">
        <w:rPr>
          <w:lang w:eastAsia="ja-JP"/>
        </w:rPr>
        <w:tab/>
        <w:t>Conclusion</w:t>
      </w:r>
    </w:p>
    <w:p w:rsidR="00763BEF" w:rsidRPr="00D366FF" w:rsidRDefault="00763BEF" w:rsidP="00763BEF">
      <w:r w:rsidRPr="00D366FF">
        <w:t>It is proposed that the changes specified in this document are agreed and incorporated into H.323.</w:t>
      </w:r>
    </w:p>
    <w:p w:rsidR="006C499C" w:rsidRPr="00D366FF" w:rsidRDefault="006511A1" w:rsidP="00763BEF">
      <w:r w:rsidRPr="00D366FF">
        <w:t xml:space="preserve"> </w:t>
      </w:r>
      <w:r w:rsidR="006C499C" w:rsidRPr="00D366FF">
        <w:t>__________________</w:t>
      </w:r>
    </w:p>
    <w:sectPr w:rsidR="006C499C" w:rsidRPr="00D366FF"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2C0" w:rsidRDefault="004072C0">
      <w:r>
        <w:separator/>
      </w:r>
    </w:p>
  </w:endnote>
  <w:endnote w:type="continuationSeparator" w:id="0">
    <w:p w:rsidR="004072C0" w:rsidRDefault="004072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D366FF" w:rsidRPr="00F331C5">
      <w:trPr>
        <w:cantSplit/>
        <w:trHeight w:val="204"/>
      </w:trPr>
      <w:tc>
        <w:tcPr>
          <w:tcW w:w="1617" w:type="dxa"/>
          <w:tcBorders>
            <w:top w:val="single" w:sz="12" w:space="0" w:color="auto"/>
            <w:bottom w:val="single" w:sz="12" w:space="0" w:color="auto"/>
          </w:tcBorders>
        </w:tcPr>
        <w:p w:rsidR="00D366FF" w:rsidRPr="00F331C5" w:rsidRDefault="00D366FF"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D366FF" w:rsidRPr="00FC2549" w:rsidRDefault="00D366FF" w:rsidP="006C499C">
          <w:pPr>
            <w:rPr>
              <w:sz w:val="20"/>
            </w:rPr>
          </w:pPr>
          <w:r w:rsidRPr="00FC2549">
            <w:rPr>
              <w:sz w:val="20"/>
            </w:rPr>
            <w:t>Ruditsky Alexander</w:t>
          </w:r>
        </w:p>
        <w:p w:rsidR="00D366FF" w:rsidRPr="00FC2549" w:rsidRDefault="00D366FF" w:rsidP="006C499C">
          <w:pPr>
            <w:spacing w:before="0"/>
            <w:rPr>
              <w:sz w:val="20"/>
            </w:rPr>
          </w:pPr>
          <w:r w:rsidRPr="00FC2549">
            <w:rPr>
              <w:sz w:val="20"/>
            </w:rPr>
            <w:t>RADVISION</w:t>
          </w:r>
        </w:p>
        <w:p w:rsidR="00D366FF" w:rsidRPr="00F331C5" w:rsidRDefault="00D366FF" w:rsidP="006C499C">
          <w:pPr>
            <w:spacing w:before="0"/>
            <w:rPr>
              <w:sz w:val="20"/>
            </w:rPr>
          </w:pPr>
          <w:r>
            <w:rPr>
              <w:sz w:val="20"/>
            </w:rPr>
            <w:t xml:space="preserve">New Jersey, </w:t>
          </w:r>
        </w:p>
      </w:tc>
      <w:tc>
        <w:tcPr>
          <w:tcW w:w="3912" w:type="dxa"/>
          <w:tcBorders>
            <w:top w:val="single" w:sz="12" w:space="0" w:color="auto"/>
            <w:bottom w:val="single" w:sz="12" w:space="0" w:color="auto"/>
          </w:tcBorders>
        </w:tcPr>
        <w:p w:rsidR="00D366FF" w:rsidRPr="00F331C5" w:rsidRDefault="00D366FF" w:rsidP="006C499C">
          <w:pPr>
            <w:rPr>
              <w:sz w:val="20"/>
            </w:rPr>
          </w:pPr>
          <w:r w:rsidRPr="00F331C5">
            <w:rPr>
              <w:sz w:val="20"/>
            </w:rPr>
            <w:t>Tel: +</w:t>
          </w:r>
          <w:r>
            <w:rPr>
              <w:sz w:val="20"/>
            </w:rPr>
            <w:t>1(201) 689-6343</w:t>
          </w:r>
        </w:p>
        <w:p w:rsidR="00D366FF" w:rsidRPr="00F331C5" w:rsidRDefault="00D366FF" w:rsidP="006C499C">
          <w:pPr>
            <w:spacing w:before="0"/>
            <w:rPr>
              <w:sz w:val="20"/>
            </w:rPr>
          </w:pPr>
          <w:r w:rsidRPr="00F331C5">
            <w:rPr>
              <w:sz w:val="20"/>
            </w:rPr>
            <w:t>Fax: +</w:t>
          </w:r>
          <w:r>
            <w:rPr>
              <w:sz w:val="20"/>
            </w:rPr>
            <w:t>1(201) 689-6301</w:t>
          </w:r>
        </w:p>
        <w:p w:rsidR="00D366FF" w:rsidRPr="00F331C5" w:rsidRDefault="00D366FF" w:rsidP="006511A1">
          <w:pPr>
            <w:spacing w:before="0"/>
            <w:rPr>
              <w:sz w:val="20"/>
            </w:rPr>
          </w:pPr>
          <w:r w:rsidRPr="00F331C5">
            <w:rPr>
              <w:sz w:val="20"/>
            </w:rPr>
            <w:t xml:space="preserve">Email: </w:t>
          </w:r>
          <w:r>
            <w:rPr>
              <w:sz w:val="20"/>
            </w:rPr>
            <w:t>sasha@radvision.com</w:t>
          </w:r>
        </w:p>
      </w:tc>
    </w:tr>
    <w:bookmarkEnd w:id="10"/>
  </w:tbl>
  <w:p w:rsidR="00D366FF" w:rsidRPr="00981DCE" w:rsidRDefault="00D366FF"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2C0" w:rsidRDefault="004072C0">
      <w:r>
        <w:separator/>
      </w:r>
    </w:p>
  </w:footnote>
  <w:footnote w:type="continuationSeparator" w:id="0">
    <w:p w:rsidR="004072C0" w:rsidRDefault="004072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6FF" w:rsidRPr="00981DCE" w:rsidRDefault="00D366FF" w:rsidP="006C499C">
    <w:pPr>
      <w:pStyle w:val="Header"/>
    </w:pPr>
    <w:r w:rsidRPr="00981DCE">
      <w:t xml:space="preserve">- </w:t>
    </w:r>
    <w:fldSimple w:instr=" PAGE  \* MERGEFORMAT ">
      <w:r w:rsidR="009E2A84">
        <w:rPr>
          <w:noProof/>
        </w:rPr>
        <w:t>2</w:t>
      </w:r>
    </w:fldSimple>
    <w:r w:rsidRPr="00981DCE">
      <w:t xml:space="preserve"> -</w:t>
    </w:r>
  </w:p>
  <w:p w:rsidR="00D366FF" w:rsidRPr="00711FE1" w:rsidRDefault="004D4CEE" w:rsidP="006C499C">
    <w:pPr>
      <w:pStyle w:val="Header"/>
    </w:pPr>
    <w:fldSimple w:instr=" REF docnumber \h  \* MERGEFORMAT ">
      <w:r w:rsidR="00D366FF" w:rsidRPr="00551005">
        <w:t>AVD-</w:t>
      </w:r>
      <w:r w:rsidR="00551005">
        <w:t>3811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B71783C"/>
    <w:multiLevelType w:val="hybridMultilevel"/>
    <w:tmpl w:val="1828F63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0"/>
  </w:num>
  <w:num w:numId="3">
    <w:abstractNumId w:val="0"/>
  </w:num>
  <w:num w:numId="4">
    <w:abstractNumId w:val="0"/>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intFractionalCharacterWidth/>
  <w:embedSystemFonts/>
  <w:activeWritingStyle w:appName="MSWord" w:lang="de-DE" w:vendorID="9" w:dllVersion="512" w:checkStyle="0"/>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762E0E"/>
    <w:rsid w:val="00014067"/>
    <w:rsid w:val="000B69C3"/>
    <w:rsid w:val="000C5EDA"/>
    <w:rsid w:val="00110CC8"/>
    <w:rsid w:val="001120B4"/>
    <w:rsid w:val="001168F6"/>
    <w:rsid w:val="0012337E"/>
    <w:rsid w:val="00135A26"/>
    <w:rsid w:val="001B412F"/>
    <w:rsid w:val="002424D5"/>
    <w:rsid w:val="003B0734"/>
    <w:rsid w:val="003D7A14"/>
    <w:rsid w:val="004072C0"/>
    <w:rsid w:val="004326F8"/>
    <w:rsid w:val="004A1A9E"/>
    <w:rsid w:val="004B232A"/>
    <w:rsid w:val="004D4CEE"/>
    <w:rsid w:val="005273A5"/>
    <w:rsid w:val="00551005"/>
    <w:rsid w:val="005643BB"/>
    <w:rsid w:val="00582B9E"/>
    <w:rsid w:val="006511A1"/>
    <w:rsid w:val="006C499C"/>
    <w:rsid w:val="006F3EE7"/>
    <w:rsid w:val="00762E0E"/>
    <w:rsid w:val="00763BEF"/>
    <w:rsid w:val="00870776"/>
    <w:rsid w:val="008B7FD2"/>
    <w:rsid w:val="009247FD"/>
    <w:rsid w:val="0099042D"/>
    <w:rsid w:val="009E2A84"/>
    <w:rsid w:val="00A274E9"/>
    <w:rsid w:val="00A752CC"/>
    <w:rsid w:val="00AB3773"/>
    <w:rsid w:val="00B16A26"/>
    <w:rsid w:val="00C17C43"/>
    <w:rsid w:val="00C270CD"/>
    <w:rsid w:val="00C86BE4"/>
    <w:rsid w:val="00D0565D"/>
    <w:rsid w:val="00D366FF"/>
    <w:rsid w:val="00DA0A79"/>
    <w:rsid w:val="00FC25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326F8"/>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4326F8"/>
    <w:pPr>
      <w:keepNext/>
      <w:keepLines/>
      <w:spacing w:before="360"/>
      <w:ind w:left="794" w:hanging="794"/>
      <w:outlineLvl w:val="0"/>
    </w:pPr>
    <w:rPr>
      <w:b/>
    </w:rPr>
  </w:style>
  <w:style w:type="paragraph" w:styleId="Heading2">
    <w:name w:val="heading 2"/>
    <w:basedOn w:val="Heading1"/>
    <w:next w:val="Normal"/>
    <w:qFormat/>
    <w:rsid w:val="004326F8"/>
    <w:pPr>
      <w:spacing w:before="240"/>
      <w:outlineLvl w:val="1"/>
    </w:pPr>
  </w:style>
  <w:style w:type="paragraph" w:styleId="Heading3">
    <w:name w:val="heading 3"/>
    <w:basedOn w:val="Heading1"/>
    <w:next w:val="Normal"/>
    <w:qFormat/>
    <w:rsid w:val="004326F8"/>
    <w:pPr>
      <w:spacing w:before="160"/>
      <w:outlineLvl w:val="2"/>
    </w:pPr>
  </w:style>
  <w:style w:type="paragraph" w:styleId="Heading4">
    <w:name w:val="heading 4"/>
    <w:basedOn w:val="Heading3"/>
    <w:next w:val="Normal"/>
    <w:qFormat/>
    <w:rsid w:val="004326F8"/>
    <w:pPr>
      <w:tabs>
        <w:tab w:val="clear" w:pos="794"/>
        <w:tab w:val="left" w:pos="1021"/>
      </w:tabs>
      <w:ind w:left="1021" w:hanging="1021"/>
      <w:outlineLvl w:val="3"/>
    </w:pPr>
  </w:style>
  <w:style w:type="paragraph" w:styleId="Heading5">
    <w:name w:val="heading 5"/>
    <w:basedOn w:val="Heading4"/>
    <w:next w:val="Normal"/>
    <w:qFormat/>
    <w:rsid w:val="004326F8"/>
    <w:pPr>
      <w:outlineLvl w:val="4"/>
    </w:pPr>
  </w:style>
  <w:style w:type="paragraph" w:styleId="Heading6">
    <w:name w:val="heading 6"/>
    <w:basedOn w:val="Heading4"/>
    <w:next w:val="Normal"/>
    <w:qFormat/>
    <w:rsid w:val="004326F8"/>
    <w:pPr>
      <w:tabs>
        <w:tab w:val="clear" w:pos="1021"/>
        <w:tab w:val="clear" w:pos="1191"/>
      </w:tabs>
      <w:ind w:left="1588" w:hanging="1588"/>
      <w:outlineLvl w:val="5"/>
    </w:pPr>
  </w:style>
  <w:style w:type="paragraph" w:styleId="Heading7">
    <w:name w:val="heading 7"/>
    <w:basedOn w:val="Heading6"/>
    <w:next w:val="Normal"/>
    <w:qFormat/>
    <w:rsid w:val="004326F8"/>
    <w:pPr>
      <w:outlineLvl w:val="6"/>
    </w:pPr>
  </w:style>
  <w:style w:type="paragraph" w:styleId="Heading8">
    <w:name w:val="heading 8"/>
    <w:basedOn w:val="Heading6"/>
    <w:next w:val="Normal"/>
    <w:qFormat/>
    <w:rsid w:val="004326F8"/>
    <w:pPr>
      <w:outlineLvl w:val="7"/>
    </w:pPr>
  </w:style>
  <w:style w:type="paragraph" w:styleId="Heading9">
    <w:name w:val="heading 9"/>
    <w:basedOn w:val="Heading6"/>
    <w:next w:val="Normal"/>
    <w:qFormat/>
    <w:rsid w:val="004326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326F8"/>
    <w:pPr>
      <w:keepNext/>
      <w:keepLines/>
      <w:spacing w:before="480"/>
      <w:jc w:val="center"/>
    </w:pPr>
    <w:rPr>
      <w:b/>
      <w:sz w:val="28"/>
    </w:rPr>
  </w:style>
  <w:style w:type="paragraph" w:customStyle="1" w:styleId="AppendixNotitle">
    <w:name w:val="Appendix_No &amp; title"/>
    <w:basedOn w:val="AnnexNotitle"/>
    <w:next w:val="Normal"/>
    <w:rsid w:val="004326F8"/>
  </w:style>
  <w:style w:type="paragraph" w:customStyle="1" w:styleId="ASN1">
    <w:name w:val="ASN.1"/>
    <w:basedOn w:val="Normal"/>
    <w:rsid w:val="004326F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326F8"/>
    <w:pPr>
      <w:spacing w:before="80"/>
      <w:ind w:left="794" w:hanging="794"/>
    </w:pPr>
  </w:style>
  <w:style w:type="paragraph" w:customStyle="1" w:styleId="enumlev2">
    <w:name w:val="enumlev2"/>
    <w:basedOn w:val="enumlev1"/>
    <w:rsid w:val="004326F8"/>
    <w:pPr>
      <w:ind w:left="1191" w:hanging="397"/>
    </w:pPr>
  </w:style>
  <w:style w:type="paragraph" w:customStyle="1" w:styleId="enumlev3">
    <w:name w:val="enumlev3"/>
    <w:basedOn w:val="enumlev2"/>
    <w:rsid w:val="004326F8"/>
    <w:pPr>
      <w:ind w:left="1588"/>
    </w:pPr>
  </w:style>
  <w:style w:type="paragraph" w:customStyle="1" w:styleId="FigureNotitle">
    <w:name w:val="Figure_No &amp; title"/>
    <w:basedOn w:val="Normal"/>
    <w:next w:val="Normal"/>
    <w:rsid w:val="004326F8"/>
    <w:pPr>
      <w:keepLines/>
      <w:spacing w:before="240" w:after="120"/>
      <w:jc w:val="center"/>
    </w:pPr>
    <w:rPr>
      <w:b/>
    </w:rPr>
  </w:style>
  <w:style w:type="paragraph" w:styleId="Footer">
    <w:name w:val="footer"/>
    <w:basedOn w:val="Normal"/>
    <w:rsid w:val="004326F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4326F8"/>
    <w:rPr>
      <w:position w:val="6"/>
      <w:sz w:val="18"/>
    </w:rPr>
  </w:style>
  <w:style w:type="paragraph" w:customStyle="1" w:styleId="Note">
    <w:name w:val="Note"/>
    <w:basedOn w:val="Normal"/>
    <w:rsid w:val="004326F8"/>
    <w:pPr>
      <w:spacing w:before="80"/>
    </w:pPr>
  </w:style>
  <w:style w:type="paragraph" w:styleId="FootnoteText">
    <w:name w:val="footnote text"/>
    <w:basedOn w:val="Note"/>
    <w:semiHidden/>
    <w:rsid w:val="004326F8"/>
    <w:pPr>
      <w:keepLines/>
      <w:tabs>
        <w:tab w:val="left" w:pos="255"/>
      </w:tabs>
      <w:ind w:left="255" w:hanging="255"/>
    </w:pPr>
  </w:style>
  <w:style w:type="paragraph" w:customStyle="1" w:styleId="Formal">
    <w:name w:val="Formal"/>
    <w:basedOn w:val="ASN1"/>
    <w:rsid w:val="004326F8"/>
    <w:rPr>
      <w:b w:val="0"/>
    </w:rPr>
  </w:style>
  <w:style w:type="paragraph" w:styleId="Header">
    <w:name w:val="header"/>
    <w:basedOn w:val="Normal"/>
    <w:rsid w:val="004326F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326F8"/>
    <w:pPr>
      <w:keepNext/>
      <w:spacing w:before="160"/>
    </w:pPr>
    <w:rPr>
      <w:b/>
    </w:rPr>
  </w:style>
  <w:style w:type="paragraph" w:customStyle="1" w:styleId="Headingi">
    <w:name w:val="Heading_i"/>
    <w:basedOn w:val="Normal"/>
    <w:next w:val="Normal"/>
    <w:rsid w:val="004326F8"/>
    <w:pPr>
      <w:keepNext/>
      <w:spacing w:before="160"/>
    </w:pPr>
    <w:rPr>
      <w:i/>
    </w:rPr>
  </w:style>
  <w:style w:type="paragraph" w:customStyle="1" w:styleId="Normalaftertitle">
    <w:name w:val="Normal_after_title"/>
    <w:basedOn w:val="Normal"/>
    <w:next w:val="Normal"/>
    <w:rsid w:val="004326F8"/>
    <w:pPr>
      <w:spacing w:before="360"/>
    </w:pPr>
  </w:style>
  <w:style w:type="character" w:styleId="PageNumber">
    <w:name w:val="page number"/>
    <w:basedOn w:val="DefaultParagraphFont"/>
    <w:rsid w:val="004326F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326F8"/>
    <w:pPr>
      <w:ind w:left="794" w:hanging="794"/>
    </w:pPr>
  </w:style>
  <w:style w:type="paragraph" w:customStyle="1" w:styleId="Reftitle">
    <w:name w:val="Ref_title"/>
    <w:basedOn w:val="Normal"/>
    <w:next w:val="Reftext"/>
    <w:rsid w:val="004326F8"/>
    <w:pPr>
      <w:spacing w:before="480"/>
      <w:jc w:val="center"/>
    </w:pPr>
    <w:rPr>
      <w:b/>
    </w:rPr>
  </w:style>
  <w:style w:type="paragraph" w:customStyle="1" w:styleId="Source">
    <w:name w:val="Source"/>
    <w:basedOn w:val="Normal"/>
    <w:next w:val="Normalaftertitle"/>
    <w:rsid w:val="004326F8"/>
    <w:pPr>
      <w:spacing w:before="840" w:after="200"/>
      <w:jc w:val="center"/>
    </w:pPr>
    <w:rPr>
      <w:b/>
      <w:sz w:val="28"/>
    </w:rPr>
  </w:style>
  <w:style w:type="paragraph" w:customStyle="1" w:styleId="SpecialFooter">
    <w:name w:val="Special Footer"/>
    <w:basedOn w:val="Footer"/>
    <w:rsid w:val="004326F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326F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326F8"/>
    <w:pPr>
      <w:keepNext/>
      <w:keepLines/>
      <w:spacing w:before="360" w:after="120"/>
      <w:jc w:val="center"/>
    </w:pPr>
    <w:rPr>
      <w:b/>
    </w:rPr>
  </w:style>
  <w:style w:type="paragraph" w:customStyle="1" w:styleId="Tabletext">
    <w:name w:val="Table_text"/>
    <w:basedOn w:val="Normal"/>
    <w:rsid w:val="004326F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326F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326F8"/>
  </w:style>
  <w:style w:type="paragraph" w:customStyle="1" w:styleId="Title3">
    <w:name w:val="Title 3"/>
    <w:basedOn w:val="Title2"/>
    <w:next w:val="Normal"/>
    <w:rsid w:val="004326F8"/>
    <w:rPr>
      <w:caps w:val="0"/>
    </w:rPr>
  </w:style>
  <w:style w:type="paragraph" w:customStyle="1" w:styleId="Title4">
    <w:name w:val="Title 4"/>
    <w:basedOn w:val="Title3"/>
    <w:next w:val="Heading1"/>
    <w:rsid w:val="004326F8"/>
    <w:rPr>
      <w:b/>
    </w:rPr>
  </w:style>
  <w:style w:type="paragraph" w:styleId="TOC1">
    <w:name w:val="toc 1"/>
    <w:basedOn w:val="Normal"/>
    <w:semiHidden/>
    <w:rsid w:val="004326F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326F8"/>
    <w:pPr>
      <w:spacing w:before="80"/>
      <w:ind w:left="1531" w:hanging="851"/>
    </w:pPr>
  </w:style>
  <w:style w:type="paragraph" w:styleId="TOC3">
    <w:name w:val="toc 3"/>
    <w:basedOn w:val="TOC2"/>
    <w:semiHidden/>
    <w:rsid w:val="004326F8"/>
  </w:style>
  <w:style w:type="paragraph" w:styleId="TOC4">
    <w:name w:val="toc 4"/>
    <w:basedOn w:val="TOC3"/>
    <w:semiHidden/>
    <w:rsid w:val="004326F8"/>
  </w:style>
  <w:style w:type="paragraph" w:styleId="TOC5">
    <w:name w:val="toc 5"/>
    <w:basedOn w:val="TOC4"/>
    <w:semiHidden/>
    <w:rsid w:val="004326F8"/>
  </w:style>
  <w:style w:type="paragraph" w:styleId="TOC6">
    <w:name w:val="toc 6"/>
    <w:basedOn w:val="TOC4"/>
    <w:semiHidden/>
    <w:rsid w:val="004326F8"/>
  </w:style>
  <w:style w:type="paragraph" w:styleId="TOC7">
    <w:name w:val="toc 7"/>
    <w:basedOn w:val="TOC4"/>
    <w:semiHidden/>
    <w:rsid w:val="004326F8"/>
  </w:style>
  <w:style w:type="paragraph" w:styleId="TOC8">
    <w:name w:val="toc 8"/>
    <w:basedOn w:val="TOC4"/>
    <w:semiHidden/>
    <w:rsid w:val="004326F8"/>
  </w:style>
  <w:style w:type="paragraph" w:styleId="ListParagraph">
    <w:name w:val="List Paragraph"/>
    <w:basedOn w:val="Normal"/>
    <w:uiPriority w:val="34"/>
    <w:qFormat/>
    <w:rsid w:val="00763BEF"/>
    <w:pPr>
      <w:tabs>
        <w:tab w:val="clear" w:pos="794"/>
        <w:tab w:val="clear" w:pos="1191"/>
        <w:tab w:val="clear" w:pos="1588"/>
        <w:tab w:val="clear" w:pos="1985"/>
      </w:tabs>
      <w:overflowPunct/>
      <w:autoSpaceDE/>
      <w:autoSpaceDN/>
      <w:adjustRightInd/>
      <w:spacing w:before="0"/>
      <w:ind w:left="720"/>
      <w:textAlignment w:val="auto"/>
    </w:pPr>
    <w:rPr>
      <w:rFonts w:ascii="Calibri" w:eastAsiaTheme="minorHAns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15267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10</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Manager/>
  <Company/>
  <LinksUpToDate>false</LinksUpToDate>
  <CharactersWithSpaces>2419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dc:description/>
  <cp:lastModifiedBy>Sasha Ruditsky</cp:lastModifiedBy>
  <cp:revision>8</cp:revision>
  <cp:lastPrinted>2002-08-01T12:30:00Z</cp:lastPrinted>
  <dcterms:created xsi:type="dcterms:W3CDTF">2009-06-15T13:19:00Z</dcterms:created>
  <dcterms:modified xsi:type="dcterms:W3CDTF">2009-06-15T21:25:00Z</dcterms:modified>
  <cp:category/>
</cp:coreProperties>
</file>