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3E862C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2AF6A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1B8D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1676B">
              <w:rPr>
                <w:lang w:val="en-CA"/>
              </w:rPr>
              <w:t>JVET</w:t>
            </w:r>
            <w:r w:rsidRPr="0051676B">
              <w:rPr>
                <w:lang w:val="en-CA"/>
              </w:rPr>
              <w:t>-</w:t>
            </w:r>
            <w:r w:rsidR="00D352CD" w:rsidRPr="0051676B">
              <w:rPr>
                <w:lang w:val="en-CA"/>
              </w:rPr>
              <w:t>AI0262</w:t>
            </w:r>
            <w:r w:rsidR="006A0E5C" w:rsidRPr="0051676B">
              <w:rPr>
                <w:lang w:val="en-CA"/>
              </w:rPr>
              <w:t>-v</w:t>
            </w:r>
            <w:r w:rsidR="00CB4117" w:rsidRPr="005167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AE671" w:rsidR="00E61DAC" w:rsidRPr="005B217D" w:rsidRDefault="00CD2C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12</w:t>
            </w:r>
            <w:r w:rsidR="0064627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OBIC </w:t>
            </w:r>
            <w:r w:rsidR="0045313F">
              <w:rPr>
                <w:b/>
                <w:szCs w:val="22"/>
                <w:lang w:val="en-CA"/>
              </w:rPr>
              <w:t xml:space="preserve">mode </w:t>
            </w:r>
            <w:r>
              <w:rPr>
                <w:b/>
                <w:szCs w:val="22"/>
                <w:lang w:val="en-CA"/>
              </w:rPr>
              <w:t>from reconstruction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15CDB" w:rsidR="00E61DAC" w:rsidRPr="005B217D" w:rsidRDefault="00E8578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CB4F2" w:rsidR="00E61DAC" w:rsidRPr="005B217D" w:rsidRDefault="00E8578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69C90C" w14:textId="77777777" w:rsidR="00C477A3" w:rsidRDefault="008D322E" w:rsidP="005E3D92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>
              <w:rPr>
                <w:szCs w:val="22"/>
                <w:lang w:val="fi-FI" w:eastAsia="zh-CN"/>
              </w:rPr>
              <w:t>,</w:t>
            </w:r>
          </w:p>
          <w:p w14:paraId="32BD1594" w14:textId="77777777" w:rsidR="00C477A3" w:rsidRDefault="005E3D92" w:rsidP="005E3D92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</w:t>
            </w:r>
            <w:r w:rsidRPr="00BF45EA">
              <w:rPr>
                <w:szCs w:val="22"/>
                <w:lang w:val="fi-FI" w:eastAsia="zh-CN"/>
              </w:rPr>
              <w:t>,</w:t>
            </w:r>
          </w:p>
          <w:p w14:paraId="24002765" w14:textId="1AF1A456" w:rsidR="00E65DBA" w:rsidRPr="008D322E" w:rsidRDefault="005E3D92" w:rsidP="005E3D92">
            <w:pPr>
              <w:spacing w:before="60" w:after="60"/>
              <w:rPr>
                <w:szCs w:val="22"/>
                <w:lang w:val="fi-FI"/>
              </w:rPr>
            </w:pPr>
            <w:r w:rsidRPr="00EB191E">
              <w:rPr>
                <w:szCs w:val="22"/>
                <w:lang w:val="fi-FI"/>
              </w:rPr>
              <w:t>Alexandre Tissier</w:t>
            </w:r>
          </w:p>
          <w:p w14:paraId="49D81240" w14:textId="7BB68458" w:rsidR="00E61DAC" w:rsidRPr="00967135" w:rsidRDefault="005E3D92" w:rsidP="005E3D92">
            <w:pPr>
              <w:spacing w:before="60" w:after="60"/>
              <w:rPr>
                <w:szCs w:val="22"/>
                <w:lang w:val="de-DE"/>
              </w:rPr>
            </w:pPr>
            <w:r w:rsidRPr="00967135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335CEA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1E1F0D8" w14:textId="5C7CFCB6" w:rsidR="00E8578D" w:rsidRPr="007642F0" w:rsidRDefault="00000000" w:rsidP="00E8578D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2" w:history="1">
              <w:r w:rsidR="00621B5A" w:rsidRPr="0076615A">
                <w:rPr>
                  <w:rStyle w:val="Hyperlink"/>
                  <w:szCs w:val="22"/>
                  <w:lang w:val="en-CA" w:eastAsia="zh-CN"/>
                </w:rPr>
                <w:t>raminyouvalari@xiaomi.com</w:t>
              </w:r>
            </w:hyperlink>
          </w:p>
          <w:p w14:paraId="32C2ABFD" w14:textId="71A85B08" w:rsidR="00E61DAC" w:rsidRPr="005B217D" w:rsidRDefault="00E61DAC" w:rsidP="00E8578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AA3A78" w:rsidR="00E61DAC" w:rsidRPr="005B217D" w:rsidRDefault="005E3D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</w:t>
            </w:r>
            <w:r w:rsidR="00621B5A">
              <w:rPr>
                <w:szCs w:val="22"/>
                <w:lang w:val="en-CA"/>
              </w:rPr>
              <w:t>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0C9F2B" w14:textId="28CC7552" w:rsidR="00AF42A5" w:rsidRDefault="00190732" w:rsidP="00EA230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 w:rsidR="00AF42A5">
        <w:rPr>
          <w:szCs w:val="22"/>
          <w:lang w:val="en-CA" w:eastAsia="zh-CN"/>
        </w:rPr>
        <w:t xml:space="preserve">proposes a new </w:t>
      </w:r>
      <w:r w:rsidR="001E66B4">
        <w:rPr>
          <w:szCs w:val="22"/>
          <w:lang w:val="en-CA" w:eastAsia="zh-CN"/>
        </w:rPr>
        <w:t>o</w:t>
      </w:r>
      <w:r w:rsidR="00AF42A5">
        <w:rPr>
          <w:szCs w:val="22"/>
          <w:lang w:val="en-CA" w:eastAsia="zh-CN"/>
        </w:rPr>
        <w:t xml:space="preserve">ccurrence-based intra coding (OBIC) </w:t>
      </w:r>
      <w:r w:rsidR="00076313">
        <w:rPr>
          <w:szCs w:val="22"/>
          <w:lang w:val="en-CA" w:eastAsia="zh-CN"/>
        </w:rPr>
        <w:t>mode</w:t>
      </w:r>
      <w:r w:rsidR="00AF42A5">
        <w:rPr>
          <w:szCs w:val="22"/>
          <w:lang w:val="en-CA" w:eastAsia="zh-CN"/>
        </w:rPr>
        <w:t xml:space="preserve"> </w:t>
      </w:r>
      <w:proofErr w:type="gramStart"/>
      <w:r w:rsidR="00AF42A5">
        <w:rPr>
          <w:szCs w:val="22"/>
          <w:lang w:val="en-CA" w:eastAsia="zh-CN"/>
        </w:rPr>
        <w:t>in order to</w:t>
      </w:r>
      <w:proofErr w:type="gramEnd"/>
      <w:r w:rsidR="00AF42A5">
        <w:rPr>
          <w:szCs w:val="22"/>
          <w:lang w:val="en-CA" w:eastAsia="zh-CN"/>
        </w:rPr>
        <w:t xml:space="preserve"> further improve the performance of ECM. The proposed method uses recalculated intra prediction modes</w:t>
      </w:r>
      <w:r w:rsidR="00E6115F">
        <w:rPr>
          <w:szCs w:val="22"/>
          <w:lang w:val="en-CA" w:eastAsia="zh-CN"/>
        </w:rPr>
        <w:t xml:space="preserve"> (IPMs)</w:t>
      </w:r>
      <w:r w:rsidR="00AF42A5">
        <w:rPr>
          <w:szCs w:val="22"/>
          <w:lang w:val="en-CA" w:eastAsia="zh-CN"/>
        </w:rPr>
        <w:t xml:space="preserve"> from the reconstructed </w:t>
      </w:r>
      <w:r w:rsidR="00152113">
        <w:rPr>
          <w:szCs w:val="22"/>
          <w:lang w:val="en-CA" w:eastAsia="zh-CN"/>
        </w:rPr>
        <w:t xml:space="preserve">neighborhood </w:t>
      </w:r>
      <w:r w:rsidR="00AF42A5">
        <w:rPr>
          <w:szCs w:val="22"/>
          <w:lang w:val="en-CA" w:eastAsia="zh-CN"/>
        </w:rPr>
        <w:t xml:space="preserve">blocks rather than IPMs that are used for </w:t>
      </w:r>
      <w:r w:rsidR="0022796A">
        <w:rPr>
          <w:szCs w:val="22"/>
          <w:lang w:val="en-CA" w:eastAsia="zh-CN"/>
        </w:rPr>
        <w:t xml:space="preserve">prediction of those </w:t>
      </w:r>
      <w:r w:rsidR="00AF42A5">
        <w:rPr>
          <w:szCs w:val="22"/>
          <w:lang w:val="en-CA" w:eastAsia="zh-CN"/>
        </w:rPr>
        <w:t>block</w:t>
      </w:r>
      <w:r w:rsidR="0022796A">
        <w:rPr>
          <w:szCs w:val="22"/>
          <w:lang w:val="en-CA" w:eastAsia="zh-CN"/>
        </w:rPr>
        <w:t>s</w:t>
      </w:r>
      <w:r w:rsidR="00AF42A5">
        <w:rPr>
          <w:szCs w:val="22"/>
          <w:lang w:val="en-CA" w:eastAsia="zh-CN"/>
        </w:rPr>
        <w:t>.</w:t>
      </w:r>
      <w:r w:rsidR="00CE441F">
        <w:rPr>
          <w:szCs w:val="22"/>
          <w:lang w:val="en-CA" w:eastAsia="zh-CN"/>
        </w:rPr>
        <w:t xml:space="preserve"> For this, intra prediction search process is applied to reconstructed blocks in the decoder side </w:t>
      </w:r>
      <w:proofErr w:type="gramStart"/>
      <w:r w:rsidR="00CE441F">
        <w:rPr>
          <w:szCs w:val="22"/>
          <w:lang w:val="en-CA" w:eastAsia="zh-CN"/>
        </w:rPr>
        <w:t>in order to</w:t>
      </w:r>
      <w:proofErr w:type="gramEnd"/>
      <w:r w:rsidR="00CE441F">
        <w:rPr>
          <w:szCs w:val="22"/>
          <w:lang w:val="en-CA" w:eastAsia="zh-CN"/>
        </w:rPr>
        <w:t xml:space="preserve"> find more accurate intra prediction modes. The recalculated intra prediction modes are then stored and used for OBIC derivation of future blocks.</w:t>
      </w:r>
    </w:p>
    <w:p w14:paraId="59DFF43B" w14:textId="06C81F8E" w:rsidR="008B2A4F" w:rsidRPr="00436095" w:rsidRDefault="008B2A4F" w:rsidP="008B2A4F">
      <w:pPr>
        <w:rPr>
          <w:szCs w:val="22"/>
          <w:lang w:val="en-CA"/>
        </w:rPr>
      </w:pPr>
      <w:r w:rsidRPr="00436095">
        <w:rPr>
          <w:szCs w:val="22"/>
          <w:lang w:val="en-CA"/>
        </w:rPr>
        <w:t>The impact on coding efficiency and runtimes of proposed method over ECM-1</w:t>
      </w:r>
      <w:r w:rsidR="001052DA">
        <w:rPr>
          <w:szCs w:val="22"/>
          <w:lang w:val="en-CA"/>
        </w:rPr>
        <w:t>3</w:t>
      </w:r>
      <w:r w:rsidRPr="00436095">
        <w:rPr>
          <w:szCs w:val="22"/>
          <w:lang w:val="en-CA"/>
        </w:rPr>
        <w:t xml:space="preserve">.0 are reportedly {for Y, U, V, </w:t>
      </w:r>
      <w:proofErr w:type="spellStart"/>
      <w:r w:rsidRPr="00436095">
        <w:rPr>
          <w:szCs w:val="22"/>
          <w:lang w:val="en-CA"/>
        </w:rPr>
        <w:t>EncT</w:t>
      </w:r>
      <w:proofErr w:type="spellEnd"/>
      <w:r w:rsidRPr="00436095">
        <w:rPr>
          <w:szCs w:val="22"/>
          <w:lang w:val="en-CA"/>
        </w:rPr>
        <w:t xml:space="preserve">, </w:t>
      </w:r>
      <w:proofErr w:type="spellStart"/>
      <w:r w:rsidRPr="00436095">
        <w:rPr>
          <w:szCs w:val="22"/>
          <w:lang w:val="en-CA"/>
        </w:rPr>
        <w:t>DecT</w:t>
      </w:r>
      <w:proofErr w:type="spellEnd"/>
      <w:r w:rsidRPr="00436095">
        <w:rPr>
          <w:szCs w:val="22"/>
          <w:lang w:val="en-CA"/>
        </w:rPr>
        <w:t>}:</w:t>
      </w:r>
    </w:p>
    <w:p w14:paraId="6C0B3B91" w14:textId="07CFB387" w:rsidR="00E63F0A" w:rsidRPr="00C95082" w:rsidRDefault="00AD6E25" w:rsidP="00AD6E25">
      <w:pPr>
        <w:rPr>
          <w:szCs w:val="22"/>
          <w:lang w:val="it-IT"/>
        </w:rPr>
      </w:pPr>
      <w:r w:rsidRPr="00C95082">
        <w:rPr>
          <w:szCs w:val="22"/>
          <w:lang w:val="it-IT"/>
        </w:rPr>
        <w:t xml:space="preserve">AI </w:t>
      </w:r>
      <w:r w:rsidRPr="00797B47">
        <w:rPr>
          <w:szCs w:val="22"/>
          <w:lang w:val="it-IT"/>
        </w:rPr>
        <w:t xml:space="preserve">{ </w:t>
      </w:r>
      <w:r w:rsidR="003E06E1" w:rsidRPr="00797B47">
        <w:rPr>
          <w:szCs w:val="22"/>
          <w:lang w:val="it-IT"/>
        </w:rPr>
        <w:t>-</w:t>
      </w:r>
      <w:r w:rsidRPr="00797B47">
        <w:rPr>
          <w:szCs w:val="22"/>
          <w:lang w:val="it-IT"/>
        </w:rPr>
        <w:t>0.0</w:t>
      </w:r>
      <w:r w:rsidR="003E06E1" w:rsidRPr="00797B47">
        <w:rPr>
          <w:szCs w:val="22"/>
          <w:lang w:val="it-IT"/>
        </w:rPr>
        <w:t>5</w:t>
      </w:r>
      <w:r w:rsidRPr="00797B47">
        <w:rPr>
          <w:szCs w:val="22"/>
          <w:lang w:val="it-IT"/>
        </w:rPr>
        <w:t>%, 0.0</w:t>
      </w:r>
      <w:r w:rsidR="003E06E1" w:rsidRPr="00797B47">
        <w:rPr>
          <w:szCs w:val="22"/>
          <w:lang w:val="it-IT"/>
        </w:rPr>
        <w:t>1</w:t>
      </w:r>
      <w:r w:rsidRPr="00797B47">
        <w:rPr>
          <w:szCs w:val="22"/>
          <w:lang w:val="it-IT"/>
        </w:rPr>
        <w:t>%, 0.0</w:t>
      </w:r>
      <w:r w:rsidR="003E06E1" w:rsidRPr="00797B47">
        <w:rPr>
          <w:szCs w:val="22"/>
          <w:lang w:val="it-IT"/>
        </w:rPr>
        <w:t>4</w:t>
      </w:r>
      <w:r w:rsidRPr="00797B47">
        <w:rPr>
          <w:szCs w:val="22"/>
          <w:lang w:val="it-IT"/>
        </w:rPr>
        <w:t xml:space="preserve">%, </w:t>
      </w:r>
      <w:r w:rsidRPr="00C95082">
        <w:rPr>
          <w:szCs w:val="22"/>
          <w:highlight w:val="yellow"/>
          <w:lang w:val="it-IT"/>
        </w:rPr>
        <w:t>10</w:t>
      </w:r>
      <w:r w:rsidR="007215C7">
        <w:rPr>
          <w:szCs w:val="22"/>
          <w:highlight w:val="yellow"/>
          <w:lang w:val="it-IT"/>
        </w:rPr>
        <w:t>x</w:t>
      </w:r>
      <w:r w:rsidRPr="00C95082">
        <w:rPr>
          <w:szCs w:val="22"/>
          <w:highlight w:val="yellow"/>
          <w:lang w:val="it-IT"/>
        </w:rPr>
        <w:t>.</w:t>
      </w:r>
      <w:r w:rsidR="007215C7">
        <w:rPr>
          <w:szCs w:val="22"/>
          <w:highlight w:val="yellow"/>
          <w:lang w:val="it-IT"/>
        </w:rPr>
        <w:t>x</w:t>
      </w:r>
      <w:r w:rsidRPr="00C95082">
        <w:rPr>
          <w:szCs w:val="22"/>
          <w:highlight w:val="yellow"/>
          <w:lang w:val="it-IT"/>
        </w:rPr>
        <w:t>%, 10</w:t>
      </w:r>
      <w:r w:rsidR="007215C7">
        <w:rPr>
          <w:szCs w:val="22"/>
          <w:highlight w:val="yellow"/>
          <w:lang w:val="it-IT"/>
        </w:rPr>
        <w:t>x</w:t>
      </w:r>
      <w:r w:rsidRPr="00C95082">
        <w:rPr>
          <w:szCs w:val="22"/>
          <w:highlight w:val="yellow"/>
          <w:lang w:val="it-IT"/>
        </w:rPr>
        <w:t>.</w:t>
      </w:r>
      <w:r w:rsidR="007215C7">
        <w:rPr>
          <w:szCs w:val="22"/>
          <w:highlight w:val="yellow"/>
          <w:lang w:val="it-IT"/>
        </w:rPr>
        <w:t>x</w:t>
      </w:r>
      <w:r w:rsidRPr="00C95082">
        <w:rPr>
          <w:szCs w:val="22"/>
          <w:highlight w:val="yellow"/>
          <w:lang w:val="it-IT"/>
        </w:rPr>
        <w:t>%}</w:t>
      </w:r>
    </w:p>
    <w:p w14:paraId="7D2AC1F0" w14:textId="114B51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64847F" w14:textId="07C41AEF" w:rsidR="00913A97" w:rsidRDefault="00913A97" w:rsidP="00913A97">
      <w:pPr>
        <w:rPr>
          <w:szCs w:val="22"/>
          <w:lang w:val="en-CA"/>
        </w:rPr>
      </w:pPr>
      <w:r>
        <w:rPr>
          <w:szCs w:val="22"/>
          <w:lang w:val="en-CA"/>
        </w:rPr>
        <w:t xml:space="preserve">The occurrence-based intra coding (OBIC) </w:t>
      </w:r>
      <w:r w:rsidR="008F3BBB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[2] </w:t>
      </w:r>
      <w:r w:rsidR="00C070CD">
        <w:rPr>
          <w:szCs w:val="22"/>
          <w:lang w:val="en-CA"/>
        </w:rPr>
        <w:t xml:space="preserve">in ECM-13.0 </w:t>
      </w:r>
      <w:r>
        <w:rPr>
          <w:szCs w:val="22"/>
          <w:lang w:val="en-CA"/>
        </w:rPr>
        <w:t>derives the intra prediction modes of the current block based on the sample-wise occurrence of the intra modes in the spatial neighborhood of the block. For this, adjacent and non-adjacent spatial neighboring blocks are checked and the intra prediction modes of the blocks are collected into an occurrence histogram. Instead of Histogram of Gradient (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) as in DIMD, the OBIC method uses the Histogram of </w:t>
      </w:r>
      <w:r w:rsidR="00E34F0D">
        <w:rPr>
          <w:szCs w:val="22"/>
          <w:lang w:val="en-CA"/>
        </w:rPr>
        <w:t>Oc</w:t>
      </w:r>
      <w:r>
        <w:rPr>
          <w:szCs w:val="22"/>
          <w:lang w:val="en-CA"/>
        </w:rPr>
        <w:t>currence</w:t>
      </w:r>
      <w:r w:rsidR="0019537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which consists of the intra modes and their sample-wise occurrences. The occurrence values are calculated based on the number of samples that are coded in a certain intra prediction mode in that neighborhood. For example, if a </w:t>
      </w:r>
      <w:proofErr w:type="spellStart"/>
      <w:r>
        <w:rPr>
          <w:szCs w:val="22"/>
          <w:lang w:val="en-CA"/>
        </w:rPr>
        <w:t>uiWidth</w:t>
      </w:r>
      <w:proofErr w:type="spellEnd"/>
      <w:r>
        <w:rPr>
          <w:szCs w:val="22"/>
          <w:lang w:val="en-CA"/>
        </w:rPr>
        <w:t xml:space="preserve"> ×</w:t>
      </w:r>
      <w:r w:rsidRPr="00C35211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uiHeight</w:t>
      </w:r>
      <w:proofErr w:type="spellEnd"/>
      <w:r>
        <w:rPr>
          <w:szCs w:val="22"/>
          <w:lang w:val="en-CA"/>
        </w:rPr>
        <w:t xml:space="preserve"> block is coded with an IPM mode, the occurrence of the mode in that </w:t>
      </w:r>
      <w:proofErr w:type="gramStart"/>
      <w:r>
        <w:rPr>
          <w:szCs w:val="22"/>
          <w:lang w:val="en-CA"/>
        </w:rPr>
        <w:t>particular block</w:t>
      </w:r>
      <w:proofErr w:type="gramEnd"/>
      <w:r>
        <w:rPr>
          <w:szCs w:val="22"/>
          <w:lang w:val="en-CA"/>
        </w:rPr>
        <w:t xml:space="preserve"> is calculated as:</w:t>
      </w:r>
    </w:p>
    <w:p w14:paraId="1C3BC86B" w14:textId="744384BD" w:rsidR="00913A97" w:rsidRDefault="0033303F" w:rsidP="00913A97">
      <w:pPr>
        <w:jc w:val="center"/>
        <w:rPr>
          <w:szCs w:val="22"/>
          <w:lang w:val="en-CA"/>
        </w:rPr>
      </w:pPr>
      <w:proofErr w:type="gramStart"/>
      <w:r>
        <w:rPr>
          <w:szCs w:val="22"/>
          <w:lang w:val="en-CA"/>
        </w:rPr>
        <w:t>Histogram</w:t>
      </w:r>
      <w:r w:rsidR="00913A97">
        <w:rPr>
          <w:szCs w:val="22"/>
          <w:lang w:val="en-CA"/>
        </w:rPr>
        <w:t>[</w:t>
      </w:r>
      <w:proofErr w:type="gramEnd"/>
      <w:r w:rsidR="00913A97">
        <w:rPr>
          <w:szCs w:val="22"/>
          <w:lang w:val="en-CA"/>
        </w:rPr>
        <w:t xml:space="preserve">IPM] += </w:t>
      </w:r>
      <w:proofErr w:type="spellStart"/>
      <w:r w:rsidR="00913A97">
        <w:rPr>
          <w:szCs w:val="22"/>
          <w:lang w:val="en-CA"/>
        </w:rPr>
        <w:t>uiWidth</w:t>
      </w:r>
      <w:proofErr w:type="spellEnd"/>
      <w:r w:rsidR="00913A97">
        <w:rPr>
          <w:szCs w:val="22"/>
          <w:lang w:val="en-CA"/>
        </w:rPr>
        <w:t xml:space="preserve"> * </w:t>
      </w:r>
      <w:proofErr w:type="spellStart"/>
      <w:r w:rsidR="00913A97">
        <w:rPr>
          <w:szCs w:val="22"/>
          <w:lang w:val="en-CA"/>
        </w:rPr>
        <w:t>uiHeight</w:t>
      </w:r>
      <w:proofErr w:type="spellEnd"/>
      <w:r w:rsidR="00913A97">
        <w:rPr>
          <w:szCs w:val="22"/>
          <w:lang w:val="en-CA"/>
        </w:rPr>
        <w:t>;</w:t>
      </w:r>
    </w:p>
    <w:p w14:paraId="4485A92B" w14:textId="77777777" w:rsidR="00382E2F" w:rsidRDefault="00913A97" w:rsidP="00382E2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uiWidth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uiHeight</w:t>
      </w:r>
      <w:proofErr w:type="spellEnd"/>
      <w:r>
        <w:rPr>
          <w:szCs w:val="22"/>
          <w:lang w:val="en-CA"/>
        </w:rPr>
        <w:t xml:space="preserve"> are the width and height of a spatial neighboring block. </w:t>
      </w:r>
      <w:r w:rsidR="00382E2F">
        <w:rPr>
          <w:szCs w:val="22"/>
          <w:lang w:val="en-CA"/>
        </w:rPr>
        <w:t xml:space="preserve">The occurrences of the existing modes from the spatial neighborhood blocks are accumulated into the histogram. </w:t>
      </w:r>
    </w:p>
    <w:p w14:paraId="2EB1412F" w14:textId="14E01325" w:rsidR="009F7B61" w:rsidRDefault="009F7B61" w:rsidP="009F7B6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Up to five angular modes with the highest occurrence along with the planar mode or block </w:t>
      </w:r>
      <w:r w:rsidR="00265F6B">
        <w:rPr>
          <w:szCs w:val="22"/>
          <w:lang w:val="en-CA"/>
        </w:rPr>
        <w:t>vector-based</w:t>
      </w:r>
      <w:r>
        <w:rPr>
          <w:szCs w:val="22"/>
          <w:lang w:val="en-CA"/>
        </w:rPr>
        <w:t xml:space="preserve"> prediction (same as in DIMD) are selected from the </w:t>
      </w:r>
      <w:r w:rsidR="002D5C72">
        <w:rPr>
          <w:szCs w:val="22"/>
          <w:lang w:val="en-CA"/>
        </w:rPr>
        <w:t xml:space="preserve">histogram </w:t>
      </w:r>
      <w:r>
        <w:rPr>
          <w:szCs w:val="22"/>
          <w:lang w:val="en-CA"/>
        </w:rPr>
        <w:t>and used for final prediction by blending the prediction of the selected modes.</w:t>
      </w:r>
    </w:p>
    <w:p w14:paraId="13CC5096" w14:textId="73B32839" w:rsidR="00FA1E2E" w:rsidRDefault="00FA1E2E" w:rsidP="00FA1E2E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blending weights are calculated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DIMD mode, but instead of using gradient values from the template, the occurrence values are used for OBIC. Moreover, the planar mode’s weight is also decided </w:t>
      </w:r>
      <w:r w:rsidR="00226F3D">
        <w:rPr>
          <w:szCs w:val="22"/>
          <w:lang w:val="en-CA"/>
        </w:rPr>
        <w:t>similarly</w:t>
      </w:r>
      <w:r>
        <w:rPr>
          <w:szCs w:val="22"/>
          <w:lang w:val="en-CA"/>
        </w:rPr>
        <w:t xml:space="preserve"> to DIMD mode.</w:t>
      </w:r>
    </w:p>
    <w:p w14:paraId="103CA571" w14:textId="611E6477" w:rsidR="009F7B61" w:rsidRDefault="009F7B61" w:rsidP="00382E2F">
      <w:pPr>
        <w:jc w:val="left"/>
        <w:rPr>
          <w:szCs w:val="22"/>
          <w:lang w:val="en-CA"/>
        </w:rPr>
      </w:pPr>
    </w:p>
    <w:p w14:paraId="3C8460E7" w14:textId="56B7B94D" w:rsidR="00913A97" w:rsidRDefault="00913A97" w:rsidP="00913A97">
      <w:pPr>
        <w:jc w:val="left"/>
        <w:rPr>
          <w:szCs w:val="22"/>
          <w:lang w:val="en-CA"/>
        </w:rPr>
      </w:pPr>
    </w:p>
    <w:p w14:paraId="1AEB3B90" w14:textId="13F17BFF" w:rsidR="00431C23" w:rsidRDefault="00B836FA" w:rsidP="009C54A9">
      <w:pPr>
        <w:pStyle w:val="Heading1"/>
        <w:rPr>
          <w:lang w:val="en-CA"/>
        </w:rPr>
      </w:pPr>
      <w:r w:rsidRPr="00625B8F">
        <w:rPr>
          <w:lang w:val="en-CA"/>
        </w:rPr>
        <w:t xml:space="preserve">Proposed OBIC </w:t>
      </w:r>
      <w:r w:rsidR="00625B8F" w:rsidRPr="00625B8F">
        <w:rPr>
          <w:lang w:val="en-CA"/>
        </w:rPr>
        <w:t xml:space="preserve">mode </w:t>
      </w:r>
    </w:p>
    <w:p w14:paraId="020F4776" w14:textId="62D55BC2" w:rsidR="00352657" w:rsidRDefault="00951791" w:rsidP="00352657">
      <w:pPr>
        <w:rPr>
          <w:lang w:val="en-CA"/>
        </w:rPr>
      </w:pPr>
      <w:r>
        <w:rPr>
          <w:lang w:val="en-CA"/>
        </w:rPr>
        <w:t xml:space="preserve">The new OBIC mode uses </w:t>
      </w:r>
      <w:r w:rsidR="003850E2">
        <w:rPr>
          <w:lang w:val="en-CA"/>
        </w:rPr>
        <w:t xml:space="preserve">recalculated intra prediction modes of the neighborhood blocks </w:t>
      </w:r>
      <w:proofErr w:type="gramStart"/>
      <w:r w:rsidR="003850E2">
        <w:rPr>
          <w:lang w:val="en-CA"/>
        </w:rPr>
        <w:t>in order to</w:t>
      </w:r>
      <w:proofErr w:type="gramEnd"/>
      <w:r w:rsidR="003850E2">
        <w:rPr>
          <w:lang w:val="en-CA"/>
        </w:rPr>
        <w:t xml:space="preserve"> build the histogram of occurrences. </w:t>
      </w:r>
      <w:r w:rsidR="00F742DA">
        <w:rPr>
          <w:lang w:val="en-CA"/>
        </w:rPr>
        <w:t>Up to three IPMs are calculated for a block from its reconstruction and then used in the new OBIC mode.</w:t>
      </w:r>
    </w:p>
    <w:p w14:paraId="446FEAA0" w14:textId="77777777" w:rsidR="006A2BBE" w:rsidRDefault="006A2BBE" w:rsidP="00352657">
      <w:pPr>
        <w:rPr>
          <w:lang w:val="en-CA"/>
        </w:rPr>
      </w:pPr>
    </w:p>
    <w:p w14:paraId="3396D479" w14:textId="7F2B2BA0" w:rsidR="00951791" w:rsidRDefault="009A75DF" w:rsidP="009A75DF">
      <w:pPr>
        <w:pStyle w:val="Heading2"/>
        <w:rPr>
          <w:lang w:val="en-CA"/>
        </w:rPr>
      </w:pPr>
      <w:r>
        <w:rPr>
          <w:lang w:val="en-CA"/>
        </w:rPr>
        <w:t>IPM recalculation from reconstructed block</w:t>
      </w:r>
    </w:p>
    <w:p w14:paraId="1C871C3E" w14:textId="795FA98A" w:rsidR="009A75DF" w:rsidRPr="009A75DF" w:rsidRDefault="009A75DF" w:rsidP="009A75DF">
      <w:pPr>
        <w:rPr>
          <w:lang w:val="en-CA"/>
        </w:rPr>
      </w:pPr>
      <w:r>
        <w:rPr>
          <w:lang w:val="en-CA"/>
        </w:rPr>
        <w:t>After a block</w:t>
      </w:r>
      <w:r w:rsidR="004F0396">
        <w:rPr>
          <w:lang w:val="en-CA"/>
        </w:rPr>
        <w:t xml:space="preserve">, </w:t>
      </w:r>
      <w:r w:rsidR="004F0396">
        <w:rPr>
          <w:lang w:val="en-CA"/>
        </w:rPr>
        <w:t>coded in any mode</w:t>
      </w:r>
      <w:r w:rsidR="004F0396">
        <w:rPr>
          <w:lang w:val="en-CA"/>
        </w:rPr>
        <w:t>,</w:t>
      </w:r>
      <w:r>
        <w:rPr>
          <w:lang w:val="en-CA"/>
        </w:rPr>
        <w:t xml:space="preserve"> is reconstructed, its intra prediction modes are recalculated based on the reconstructed samples in the decoder side.</w:t>
      </w:r>
      <w:r w:rsidR="00B523F2">
        <w:rPr>
          <w:lang w:val="en-CA"/>
        </w:rPr>
        <w:t xml:space="preserve"> For this, DIMD</w:t>
      </w:r>
      <w:r w:rsidR="00D43A41">
        <w:rPr>
          <w:lang w:val="en-CA"/>
        </w:rPr>
        <w:t xml:space="preserve"> process</w:t>
      </w:r>
      <w:r w:rsidR="00B523F2">
        <w:rPr>
          <w:lang w:val="en-CA"/>
        </w:rPr>
        <w:t xml:space="preserve"> is applied to the reconstructed samples and up-to six best IPMs with highest amplitudes</w:t>
      </w:r>
      <w:r w:rsidR="00A17860">
        <w:rPr>
          <w:lang w:val="en-CA"/>
        </w:rPr>
        <w:t xml:space="preserve"> </w:t>
      </w:r>
      <w:r w:rsidR="00B523F2">
        <w:rPr>
          <w:lang w:val="en-CA"/>
        </w:rPr>
        <w:t xml:space="preserve">from the DIMD process </w:t>
      </w:r>
      <w:r w:rsidR="00A17860">
        <w:rPr>
          <w:lang w:val="en-CA"/>
        </w:rPr>
        <w:t>along with Planar and DC modes</w:t>
      </w:r>
      <w:r w:rsidR="00A17860">
        <w:rPr>
          <w:lang w:val="en-CA"/>
        </w:rPr>
        <w:t xml:space="preserve"> </w:t>
      </w:r>
      <w:r w:rsidR="004E05FE">
        <w:rPr>
          <w:lang w:val="en-CA"/>
        </w:rPr>
        <w:t>are</w:t>
      </w:r>
      <w:r w:rsidR="00B523F2">
        <w:rPr>
          <w:lang w:val="en-CA"/>
        </w:rPr>
        <w:t xml:space="preserve"> selected</w:t>
      </w:r>
      <w:r w:rsidR="00806949">
        <w:rPr>
          <w:lang w:val="en-CA"/>
        </w:rPr>
        <w:t xml:space="preserve"> to be used as initial IPM list</w:t>
      </w:r>
      <w:r w:rsidR="00B523F2">
        <w:rPr>
          <w:lang w:val="en-CA"/>
        </w:rPr>
        <w:t xml:space="preserve">. </w:t>
      </w:r>
      <w:r w:rsidR="00230AB8">
        <w:rPr>
          <w:lang w:val="en-CA"/>
        </w:rPr>
        <w:t>Figure 1 shows an example of this process.</w:t>
      </w:r>
    </w:p>
    <w:p w14:paraId="132C8E7D" w14:textId="1A1DBDC0" w:rsidR="00951791" w:rsidRDefault="00951791" w:rsidP="00352657">
      <w:pPr>
        <w:rPr>
          <w:lang w:val="en-CA"/>
        </w:rPr>
      </w:pPr>
      <w:r w:rsidRPr="00951791">
        <w:rPr>
          <w:noProof/>
          <w:lang w:val="en-CA"/>
        </w:rPr>
        <w:drawing>
          <wp:inline distT="0" distB="0" distL="0" distR="0" wp14:anchorId="02052FCB" wp14:editId="59301CA0">
            <wp:extent cx="4711700" cy="1790700"/>
            <wp:effectExtent l="0" t="0" r="0" b="0"/>
            <wp:docPr id="169318223" name="Picture 1" descr="A diagram of a computerized devi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8223" name="Picture 1" descr="A diagram of a computerized device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5846D" w14:textId="646B35B8" w:rsidR="00733FDD" w:rsidRDefault="00733FDD" w:rsidP="00733FDD">
      <w:pPr>
        <w:jc w:val="center"/>
        <w:rPr>
          <w:lang w:val="en-CA"/>
        </w:rPr>
      </w:pPr>
      <w:r>
        <w:rPr>
          <w:lang w:val="en-CA"/>
        </w:rPr>
        <w:t>Figure 1. DIMD-like process for IPM derivation from reconstruction</w:t>
      </w:r>
    </w:p>
    <w:p w14:paraId="5319DD2C" w14:textId="77777777" w:rsidR="00352657" w:rsidRDefault="00352657" w:rsidP="00352657">
      <w:pPr>
        <w:rPr>
          <w:lang w:val="en-CA"/>
        </w:rPr>
      </w:pPr>
    </w:p>
    <w:p w14:paraId="6D5F1DEA" w14:textId="61F33644" w:rsidR="00B075DF" w:rsidRDefault="004838DC" w:rsidP="00352657">
      <w:pPr>
        <w:rPr>
          <w:lang w:val="en-CA"/>
        </w:rPr>
      </w:pPr>
      <w:r>
        <w:rPr>
          <w:lang w:val="en-CA"/>
        </w:rPr>
        <w:t xml:space="preserve">Once a list of IPMs </w:t>
      </w:r>
      <w:r w:rsidR="00842913">
        <w:rPr>
          <w:lang w:val="en-CA"/>
        </w:rPr>
        <w:t>is</w:t>
      </w:r>
      <w:r>
        <w:rPr>
          <w:lang w:val="en-CA"/>
        </w:rPr>
        <w:t xml:space="preserve"> generated, the</w:t>
      </w:r>
      <w:r w:rsidR="000225B5">
        <w:rPr>
          <w:lang w:val="en-CA"/>
        </w:rPr>
        <w:t xml:space="preserve">y </w:t>
      </w:r>
      <w:r>
        <w:rPr>
          <w:lang w:val="en-CA"/>
        </w:rPr>
        <w:t>are used for predicting the block</w:t>
      </w:r>
      <w:r w:rsidR="00E951A5">
        <w:rPr>
          <w:lang w:val="en-CA"/>
        </w:rPr>
        <w:t>.</w:t>
      </w:r>
      <w:r>
        <w:rPr>
          <w:lang w:val="en-CA"/>
        </w:rPr>
        <w:t xml:space="preserve"> </w:t>
      </w:r>
      <w:r w:rsidR="00E951A5">
        <w:rPr>
          <w:lang w:val="en-CA"/>
        </w:rPr>
        <w:t>T</w:t>
      </w:r>
      <w:r>
        <w:rPr>
          <w:lang w:val="en-CA"/>
        </w:rPr>
        <w:t xml:space="preserve">he </w:t>
      </w:r>
      <w:r w:rsidR="00465361">
        <w:rPr>
          <w:lang w:val="en-CA"/>
        </w:rPr>
        <w:t xml:space="preserve">IPM </w:t>
      </w:r>
      <w:r>
        <w:rPr>
          <w:lang w:val="en-CA"/>
        </w:rPr>
        <w:t xml:space="preserve">list is </w:t>
      </w:r>
      <w:r w:rsidR="00193B99">
        <w:rPr>
          <w:lang w:val="en-CA"/>
        </w:rPr>
        <w:t xml:space="preserve">then </w:t>
      </w:r>
      <w:r>
        <w:rPr>
          <w:lang w:val="en-CA"/>
        </w:rPr>
        <w:t>sorted based on the SATD cost compared to the reconstructed samples.</w:t>
      </w:r>
      <w:r w:rsidR="00700FFB">
        <w:rPr>
          <w:lang w:val="en-CA"/>
        </w:rPr>
        <w:t xml:space="preserve"> Best three IPMs with the lowest SATD costs </w:t>
      </w:r>
      <w:r w:rsidR="00EF25C8">
        <w:rPr>
          <w:lang w:val="en-CA"/>
        </w:rPr>
        <w:t>are selected</w:t>
      </w:r>
      <w:r w:rsidR="00700FFB">
        <w:rPr>
          <w:lang w:val="en-CA"/>
        </w:rPr>
        <w:t xml:space="preserve"> and stored. </w:t>
      </w:r>
    </w:p>
    <w:p w14:paraId="57DD4A29" w14:textId="28A46AD7" w:rsidR="00B075DF" w:rsidRDefault="00F758DE" w:rsidP="00352657">
      <w:pPr>
        <w:rPr>
          <w:lang w:val="en-CA"/>
        </w:rPr>
      </w:pPr>
      <w:r w:rsidRPr="00F758DE">
        <w:rPr>
          <w:noProof/>
          <w:lang w:val="en-CA"/>
        </w:rPr>
        <w:drawing>
          <wp:inline distT="0" distB="0" distL="0" distR="0" wp14:anchorId="46A37D9E" wp14:editId="1CE3C200">
            <wp:extent cx="5914390" cy="2948940"/>
            <wp:effectExtent l="0" t="0" r="3810" b="0"/>
            <wp:docPr id="757086833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086833" name="Picture 1" descr="A diagram of a block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CA96" w14:textId="3ABA9C13" w:rsidR="00733FDD" w:rsidRDefault="00733FDD" w:rsidP="00733FDD">
      <w:pPr>
        <w:jc w:val="center"/>
        <w:rPr>
          <w:lang w:val="en-CA"/>
        </w:rPr>
      </w:pPr>
      <w:r>
        <w:rPr>
          <w:lang w:val="en-CA"/>
        </w:rPr>
        <w:t xml:space="preserve">Figure 2. </w:t>
      </w:r>
      <w:r w:rsidR="00F758DE">
        <w:rPr>
          <w:lang w:val="en-CA"/>
        </w:rPr>
        <w:t>Sorting IPMs based on distortion cost</w:t>
      </w:r>
    </w:p>
    <w:p w14:paraId="5CD1BC97" w14:textId="77777777" w:rsidR="00733FDD" w:rsidRDefault="00733FDD" w:rsidP="00352657">
      <w:pPr>
        <w:rPr>
          <w:lang w:val="en-CA"/>
        </w:rPr>
      </w:pPr>
    </w:p>
    <w:p w14:paraId="7D4C9AA9" w14:textId="09B6ACB5" w:rsidR="00023A3F" w:rsidRDefault="00023A3F" w:rsidP="00023A3F">
      <w:pPr>
        <w:pStyle w:val="Heading2"/>
        <w:ind w:left="720" w:hanging="720"/>
        <w:rPr>
          <w:lang w:val="en-CA"/>
        </w:rPr>
      </w:pPr>
      <w:r>
        <w:rPr>
          <w:lang w:val="en-CA"/>
        </w:rPr>
        <w:t>Further details</w:t>
      </w:r>
    </w:p>
    <w:p w14:paraId="170402DC" w14:textId="2703B076" w:rsidR="008C1D68" w:rsidRDefault="008C1D68" w:rsidP="00352657">
      <w:pPr>
        <w:rPr>
          <w:lang w:val="en-CA"/>
        </w:rPr>
      </w:pPr>
      <w:r>
        <w:rPr>
          <w:lang w:val="en-CA"/>
        </w:rPr>
        <w:t xml:space="preserve">When a new OBIC mode is applied, the histogram of occurrences </w:t>
      </w:r>
      <w:r w:rsidR="0067539D">
        <w:rPr>
          <w:lang w:val="en-CA"/>
        </w:rPr>
        <w:t>is</w:t>
      </w:r>
      <w:r>
        <w:rPr>
          <w:lang w:val="en-CA"/>
        </w:rPr>
        <w:t xml:space="preserve"> generated based on the recalculated IPMs of the neighboring blocks. </w:t>
      </w:r>
    </w:p>
    <w:p w14:paraId="4C9B0D04" w14:textId="7D005533" w:rsidR="00177128" w:rsidRDefault="00177128" w:rsidP="00352657">
      <w:pPr>
        <w:rPr>
          <w:lang w:val="en-CA"/>
        </w:rPr>
      </w:pPr>
      <w:r>
        <w:rPr>
          <w:lang w:val="en-CA"/>
        </w:rPr>
        <w:t xml:space="preserve">When generating the histogram, only the adjacent blocks from the neighborhood are considered. </w:t>
      </w:r>
    </w:p>
    <w:p w14:paraId="23E65BBC" w14:textId="3A5A90E4" w:rsidR="00463FDD" w:rsidRPr="00D11E67" w:rsidRDefault="00463FDD" w:rsidP="00D11E67">
      <w:pPr>
        <w:jc w:val="left"/>
        <w:rPr>
          <w:szCs w:val="22"/>
          <w:lang w:val="en-CA"/>
        </w:rPr>
      </w:pPr>
      <w:r>
        <w:rPr>
          <w:lang w:val="en-CA"/>
        </w:rPr>
        <w:t>Up to 6 intra prediction</w:t>
      </w:r>
      <w:r>
        <w:rPr>
          <w:lang w:val="en-CA"/>
        </w:rPr>
        <w:t xml:space="preserve"> modes with the highest occurrence values in the histogram are selected and </w:t>
      </w:r>
      <w:r>
        <w:rPr>
          <w:szCs w:val="22"/>
          <w:lang w:val="en-CA"/>
        </w:rPr>
        <w:t>used for final prediction by blending the prediction of the selected modes.</w:t>
      </w:r>
      <w:r w:rsidR="00D11E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blending weights are calculated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DIMD mode</w:t>
      </w:r>
      <w:r w:rsidR="00D11E67">
        <w:rPr>
          <w:szCs w:val="22"/>
          <w:lang w:val="en-CA"/>
        </w:rPr>
        <w:t>.</w:t>
      </w:r>
    </w:p>
    <w:p w14:paraId="45A95EF0" w14:textId="0DABE4AC" w:rsidR="00463FDD" w:rsidRPr="00352657" w:rsidRDefault="003749FE" w:rsidP="00352657">
      <w:pPr>
        <w:rPr>
          <w:lang w:val="en-CA"/>
        </w:rPr>
      </w:pPr>
      <w:r>
        <w:rPr>
          <w:lang w:val="en-CA"/>
        </w:rPr>
        <w:t>The intra prediction mode recalculation is done for all intra coded blocks</w:t>
      </w:r>
      <w:r w:rsidR="00800845">
        <w:rPr>
          <w:lang w:val="en-CA"/>
        </w:rPr>
        <w:t>.</w:t>
      </w:r>
    </w:p>
    <w:p w14:paraId="0D6BC333" w14:textId="77777777" w:rsidR="00981520" w:rsidRDefault="00981520" w:rsidP="00981520">
      <w:pPr>
        <w:pStyle w:val="Heading1"/>
        <w:rPr>
          <w:lang w:val="en-CA"/>
        </w:rPr>
      </w:pPr>
      <w:r>
        <w:rPr>
          <w:lang w:val="en-CA"/>
        </w:rPr>
        <w:t>Bitstream Signalling</w:t>
      </w:r>
    </w:p>
    <w:p w14:paraId="7A2C2AF4" w14:textId="2A543631" w:rsidR="00981520" w:rsidRDefault="00981520" w:rsidP="00981520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Usage of the mode is signaled with a CABAC coded PU level flag. </w:t>
      </w:r>
      <w:r>
        <w:rPr>
          <w:szCs w:val="22"/>
          <w:lang w:val="en-CA"/>
        </w:rPr>
        <w:t xml:space="preserve">The </w:t>
      </w:r>
      <w:r w:rsidR="00251914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 xml:space="preserve">OBIC mode is used as a sub-mode of </w:t>
      </w:r>
      <w:r w:rsidR="003A4783">
        <w:rPr>
          <w:szCs w:val="22"/>
          <w:lang w:val="en-CA"/>
        </w:rPr>
        <w:t>DIMD,</w:t>
      </w:r>
      <w:r>
        <w:rPr>
          <w:szCs w:val="22"/>
          <w:lang w:val="en-CA"/>
        </w:rPr>
        <w:t xml:space="preserve"> and its flag is signaled after DIMD flag</w:t>
      </w:r>
      <w:r w:rsidR="00954FF1">
        <w:rPr>
          <w:szCs w:val="22"/>
          <w:lang w:val="en-CA"/>
        </w:rPr>
        <w:t xml:space="preserve"> and before existing OBIC mode of ECM-13.0</w:t>
      </w:r>
      <w:r>
        <w:rPr>
          <w:szCs w:val="22"/>
          <w:lang w:val="en-CA"/>
        </w:rPr>
        <w:t>.</w:t>
      </w:r>
    </w:p>
    <w:p w14:paraId="1E8C834A" w14:textId="77777777" w:rsidR="001B2140" w:rsidRDefault="001B2140" w:rsidP="001B2140">
      <w:pPr>
        <w:rPr>
          <w:lang w:val="en-GB"/>
        </w:rPr>
      </w:pPr>
    </w:p>
    <w:p w14:paraId="6B56505D" w14:textId="7C272038" w:rsidR="00190732" w:rsidRDefault="00190732" w:rsidP="0019073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68EA70B" w14:textId="1AD40AAE" w:rsidR="00C04863" w:rsidRPr="00D738F3" w:rsidRDefault="00C04863" w:rsidP="00D738F3">
      <w:pPr>
        <w:jc w:val="left"/>
        <w:rPr>
          <w:szCs w:val="22"/>
          <w:lang w:val="en-CA"/>
        </w:rPr>
      </w:pPr>
      <w:r w:rsidRPr="00436095">
        <w:rPr>
          <w:szCs w:val="22"/>
          <w:lang w:val="en-CA"/>
        </w:rPr>
        <w:t>Tables below summarize the coding efficiency and runtime impact of the proposed method in ECM-1</w:t>
      </w:r>
      <w:r w:rsidR="00D738F3">
        <w:rPr>
          <w:szCs w:val="22"/>
          <w:lang w:val="en-CA"/>
        </w:rPr>
        <w:t>3</w:t>
      </w:r>
      <w:r w:rsidRPr="00436095">
        <w:rPr>
          <w:szCs w:val="22"/>
          <w:lang w:val="en-CA"/>
        </w:rPr>
        <w:t>.0 [</w:t>
      </w:r>
      <w:r>
        <w:rPr>
          <w:szCs w:val="22"/>
          <w:lang w:val="en-CA"/>
        </w:rPr>
        <w:t>2</w:t>
      </w:r>
      <w:r w:rsidRPr="00436095">
        <w:rPr>
          <w:szCs w:val="22"/>
          <w:lang w:val="en-CA"/>
        </w:rPr>
        <w:t xml:space="preserve">] using the JVET common test conditions </w:t>
      </w:r>
      <w:r w:rsidRPr="00436095">
        <w:rPr>
          <w:szCs w:val="22"/>
          <w:lang w:val="en-CA"/>
        </w:rPr>
        <w:fldChar w:fldCharType="begin"/>
      </w:r>
      <w:r w:rsidRPr="00436095">
        <w:rPr>
          <w:szCs w:val="22"/>
          <w:lang w:val="en-CA"/>
        </w:rPr>
        <w:instrText xml:space="preserve"> REF _Ref75786612 \r \h </w:instrText>
      </w:r>
      <w:r>
        <w:rPr>
          <w:szCs w:val="22"/>
          <w:lang w:val="en-CA"/>
        </w:rPr>
        <w:instrText xml:space="preserve"> \* MERGEFORMAT </w:instrText>
      </w:r>
      <w:r w:rsidRPr="00436095">
        <w:rPr>
          <w:szCs w:val="22"/>
          <w:lang w:val="en-CA"/>
        </w:rPr>
      </w:r>
      <w:r w:rsidRPr="00436095">
        <w:rPr>
          <w:szCs w:val="22"/>
          <w:lang w:val="en-CA"/>
        </w:rPr>
        <w:fldChar w:fldCharType="separate"/>
      </w:r>
      <w:r w:rsidRPr="00436095">
        <w:rPr>
          <w:szCs w:val="22"/>
          <w:lang w:val="en-CA"/>
        </w:rPr>
        <w:t>[</w:t>
      </w:r>
      <w:r>
        <w:rPr>
          <w:szCs w:val="22"/>
          <w:lang w:val="en-CA"/>
        </w:rPr>
        <w:t>3</w:t>
      </w:r>
      <w:r w:rsidRPr="00436095">
        <w:rPr>
          <w:szCs w:val="22"/>
          <w:lang w:val="en-CA"/>
        </w:rPr>
        <w:t>]</w:t>
      </w:r>
      <w:r w:rsidRPr="00436095">
        <w:rPr>
          <w:szCs w:val="22"/>
          <w:lang w:val="en-CA"/>
        </w:rPr>
        <w:fldChar w:fldCharType="end"/>
      </w:r>
      <w:r w:rsidRPr="00436095">
        <w:rPr>
          <w:szCs w:val="22"/>
          <w:lang w:val="en-CA"/>
        </w:rPr>
        <w:t>.</w:t>
      </w:r>
    </w:p>
    <w:p w14:paraId="7A8C662C" w14:textId="77777777" w:rsidR="0021550A" w:rsidRDefault="0021550A" w:rsidP="0021550A">
      <w:pPr>
        <w:jc w:val="center"/>
        <w:rPr>
          <w:lang w:val="en-CA"/>
        </w:rPr>
      </w:pPr>
    </w:p>
    <w:tbl>
      <w:tblPr>
        <w:tblW w:w="8846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987"/>
        <w:gridCol w:w="987"/>
        <w:gridCol w:w="1054"/>
        <w:gridCol w:w="1054"/>
        <w:gridCol w:w="1207"/>
        <w:gridCol w:w="1217"/>
      </w:tblGrid>
      <w:tr w:rsidR="0021550A" w:rsidRPr="008822AF" w14:paraId="24A5190A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8E6E" w14:textId="77777777" w:rsidR="0021550A" w:rsidRPr="008822AF" w:rsidRDefault="0021550A" w:rsidP="00F15DB1">
            <w:pPr>
              <w:spacing w:before="0"/>
            </w:pPr>
          </w:p>
        </w:tc>
        <w:tc>
          <w:tcPr>
            <w:tcW w:w="75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FBD1A41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1550A" w:rsidRPr="008822AF" w14:paraId="6566351D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5DE9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5E25A635" w14:textId="409E6FCE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1550A" w:rsidRPr="008822AF" w14:paraId="71039AA9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8F06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ABD4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A4E8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174C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8F3C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B55C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9F5459E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84E9" w14:textId="77777777" w:rsidR="0021550A" w:rsidRPr="008822AF" w:rsidRDefault="0021550A" w:rsidP="00F15DB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55839" w:rsidRPr="008822AF" w14:paraId="7A88C511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3231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51BF" w14:textId="6EC295DE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00552" w14:textId="1F86744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FB3A" w14:textId="7ED27CA2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8AC8" w14:textId="4222DA4A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E2AA" w14:textId="5C1C3B7C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667395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F1E4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268B255A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0626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1CC13" w14:textId="7C5AB89C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E0E0" w14:textId="40E61013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C166" w14:textId="00460106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93F99" w14:textId="4F2E805A" w:rsidR="00E55839" w:rsidRPr="008822AF" w:rsidRDefault="00E55839" w:rsidP="00E5583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8662" w14:textId="4E1D2558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2B5211D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430A5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591C99AF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A764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7BEB" w14:textId="15B49CE9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E958" w14:textId="536F7998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0C24A" w14:textId="579365AE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6B53" w14:textId="5DC9684F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40BD9" w14:textId="45FEDF4D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373C41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F5AD6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1A456A25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B587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C58D" w14:textId="2F86A091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6CF8" w14:textId="2C794944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2929" w14:textId="4921AFEE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C3D1" w14:textId="0C8E1C01" w:rsidR="00E55839" w:rsidRPr="008822AF" w:rsidRDefault="00E55839" w:rsidP="00E5583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EC10" w14:textId="12B388A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ABFD90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B5414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00729341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D00D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B6EEC" w14:textId="095A7DA2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124D" w14:textId="5CC2ED2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E126" w14:textId="4BACF65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4C16" w14:textId="00AFC1E5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EDA9" w14:textId="42D501B8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986E65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F839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0043EC51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D17F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C768" w14:textId="74C75FDF" w:rsidR="00E55839" w:rsidRPr="007D627F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D705" w14:textId="20FC4BAE" w:rsidR="00E55839" w:rsidRPr="007D627F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7A66B" w14:textId="58BADB3D" w:rsidR="00E55839" w:rsidRPr="007D627F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6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3B47" w14:textId="3FB615A6" w:rsidR="00E55839" w:rsidRPr="008F69CB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6D58E" w14:textId="71AE1DB1" w:rsidR="00E55839" w:rsidRPr="008F69CB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D9B7C5B" w14:textId="77777777" w:rsidR="00E55839" w:rsidRPr="008F69CB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E8BBF" w14:textId="77777777" w:rsidR="00E55839" w:rsidRPr="008F69CB" w:rsidRDefault="00E55839" w:rsidP="00E5583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0"/>
      <w:tr w:rsidR="00E55839" w:rsidRPr="008822AF" w14:paraId="74BB170F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8F4E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7FCD" w14:textId="385CB399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6A2E1" w14:textId="01235E9D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6F8D" w14:textId="7ADF7575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3796" w14:textId="0B1CDFF5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03449" w14:textId="4B8D69B3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02903D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44515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3D5F7BD4" w14:textId="77777777" w:rsidTr="00E55839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91F6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C596B" w14:textId="3BE9EF00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298D" w14:textId="67D469C9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CB3B" w14:textId="0AB9DD84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7B6F" w14:textId="3CBDFDA0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A4BD5" w14:textId="6DC86B01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3C038C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0CB2F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5839" w:rsidRPr="008822AF" w14:paraId="6FE6CF85" w14:textId="77777777" w:rsidTr="00E55839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3EDF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EB619" w14:textId="5203C1F2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CA2B0" w14:textId="7398C36C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3053" w14:textId="526E7EDD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CB9B0" w14:textId="242D002F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C9776" w14:textId="5FB7AB21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79B73E3" w14:textId="77777777" w:rsidR="00E55839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9CC7E" w14:textId="77777777" w:rsidR="00E55839" w:rsidRPr="008822AF" w:rsidRDefault="00E55839" w:rsidP="00E5583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A35F79" w14:textId="77777777" w:rsidR="0021550A" w:rsidRDefault="0021550A" w:rsidP="0063540C">
      <w:pPr>
        <w:rPr>
          <w:lang w:val="en-CA"/>
        </w:rPr>
      </w:pPr>
    </w:p>
    <w:p w14:paraId="4011588D" w14:textId="77777777" w:rsidR="00865995" w:rsidRPr="00C041B0" w:rsidRDefault="00865995" w:rsidP="00865995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669FB26B" w14:textId="5DAD1FC5" w:rsidR="00EE4C4B" w:rsidRDefault="00865995" w:rsidP="0063540C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This contribution </w:t>
      </w:r>
      <w:r w:rsidR="00572469">
        <w:rPr>
          <w:szCs w:val="22"/>
          <w:lang w:val="en-CA"/>
        </w:rPr>
        <w:t>proposes a new</w:t>
      </w:r>
      <w:r>
        <w:rPr>
          <w:szCs w:val="22"/>
          <w:lang w:val="en-CA"/>
        </w:rPr>
        <w:t xml:space="preserve"> occurrence-based intra coding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(OBIC)</w:t>
      </w:r>
      <w:r w:rsidR="006656A0">
        <w:rPr>
          <w:szCs w:val="22"/>
          <w:lang w:val="en-CA"/>
        </w:rPr>
        <w:t xml:space="preserve"> mode</w:t>
      </w:r>
      <w:r w:rsidRPr="00436095">
        <w:rPr>
          <w:szCs w:val="22"/>
          <w:lang w:val="en-CA"/>
        </w:rPr>
        <w:t xml:space="preserve">. The proposed </w:t>
      </w:r>
      <w:r w:rsidR="00CB3C3F">
        <w:rPr>
          <w:szCs w:val="22"/>
          <w:lang w:val="en-CA"/>
        </w:rPr>
        <w:t xml:space="preserve">OBIC </w:t>
      </w:r>
      <w:r w:rsidRPr="00436095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CB3C3F">
        <w:rPr>
          <w:szCs w:val="22"/>
          <w:lang w:val="en-CA"/>
        </w:rPr>
        <w:t xml:space="preserve">uses recalculated intra prediction modes from the reconstructed blocks for generating the prediction modes for </w:t>
      </w:r>
      <w:r w:rsidR="00DF37C2">
        <w:rPr>
          <w:szCs w:val="22"/>
          <w:lang w:val="en-CA"/>
        </w:rPr>
        <w:t xml:space="preserve">the new </w:t>
      </w:r>
      <w:r w:rsidR="00CB3C3F">
        <w:rPr>
          <w:szCs w:val="22"/>
          <w:lang w:val="en-CA"/>
        </w:rPr>
        <w:t xml:space="preserve">OBIC tool. </w:t>
      </w:r>
      <w:r w:rsidRPr="00436095">
        <w:rPr>
          <w:szCs w:val="22"/>
          <w:lang w:val="en-CA"/>
        </w:rPr>
        <w:t xml:space="preserve">The experimental results showed that the </w:t>
      </w:r>
      <w:r w:rsidR="008C002B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>OBIC</w:t>
      </w:r>
      <w:r w:rsidRPr="00436095">
        <w:rPr>
          <w:szCs w:val="22"/>
          <w:lang w:val="en-CA"/>
        </w:rPr>
        <w:t xml:space="preserve"> mode </w:t>
      </w:r>
      <w:r w:rsidRPr="0074151D">
        <w:rPr>
          <w:szCs w:val="22"/>
          <w:lang w:val="en-CA"/>
        </w:rPr>
        <w:t>provides 0.</w:t>
      </w:r>
      <w:r w:rsidR="00AA0764" w:rsidRPr="0074151D">
        <w:rPr>
          <w:szCs w:val="22"/>
          <w:lang w:val="en-CA"/>
        </w:rPr>
        <w:t>05</w:t>
      </w:r>
      <w:r w:rsidRPr="0074151D">
        <w:rPr>
          <w:szCs w:val="22"/>
          <w:lang w:val="en-CA"/>
        </w:rPr>
        <w:t>% average</w:t>
      </w:r>
      <w:r>
        <w:rPr>
          <w:szCs w:val="22"/>
          <w:lang w:val="en-CA"/>
        </w:rPr>
        <w:t xml:space="preserve"> luma </w:t>
      </w:r>
      <w:r w:rsidRPr="00436095">
        <w:rPr>
          <w:szCs w:val="22"/>
          <w:lang w:val="en-CA"/>
        </w:rPr>
        <w:t>BD-Rate gain in AI configuration</w:t>
      </w:r>
      <w:r w:rsidR="006457C9">
        <w:rPr>
          <w:szCs w:val="22"/>
          <w:lang w:val="en-CA"/>
        </w:rPr>
        <w:t xml:space="preserve"> over </w:t>
      </w:r>
      <w:r w:rsidR="00807FA8">
        <w:rPr>
          <w:szCs w:val="22"/>
          <w:lang w:val="en-CA"/>
        </w:rPr>
        <w:t>E</w:t>
      </w:r>
      <w:r w:rsidR="006457C9">
        <w:rPr>
          <w:szCs w:val="22"/>
          <w:lang w:val="en-CA"/>
        </w:rPr>
        <w:t>CM-13.0</w:t>
      </w:r>
      <w:r w:rsidRPr="00436095">
        <w:rPr>
          <w:szCs w:val="22"/>
          <w:lang w:val="en-CA"/>
        </w:rPr>
        <w:t xml:space="preserve">. It is suggested to </w:t>
      </w:r>
      <w:r w:rsidR="00AF04B0">
        <w:rPr>
          <w:szCs w:val="22"/>
          <w:lang w:val="en-CA"/>
        </w:rPr>
        <w:t>further study</w:t>
      </w:r>
      <w:r w:rsidRPr="00436095">
        <w:rPr>
          <w:szCs w:val="22"/>
          <w:lang w:val="en-CA"/>
        </w:rPr>
        <w:t xml:space="preserve"> the proposed method in </w:t>
      </w:r>
      <w:r w:rsidR="00AF04B0">
        <w:rPr>
          <w:szCs w:val="22"/>
          <w:lang w:val="en-CA"/>
        </w:rPr>
        <w:t xml:space="preserve">the next exploration experiment </w:t>
      </w:r>
      <w:r w:rsidR="00E947A5">
        <w:rPr>
          <w:szCs w:val="22"/>
          <w:lang w:val="en-CA"/>
        </w:rPr>
        <w:t xml:space="preserve">2 </w:t>
      </w:r>
      <w:r w:rsidR="00AF04B0">
        <w:rPr>
          <w:szCs w:val="22"/>
          <w:lang w:val="en-CA"/>
        </w:rPr>
        <w:t>(EE</w:t>
      </w:r>
      <w:r w:rsidR="006D3684">
        <w:rPr>
          <w:szCs w:val="22"/>
          <w:lang w:val="en-CA"/>
        </w:rPr>
        <w:t>2</w:t>
      </w:r>
      <w:r w:rsidR="00AF04B0">
        <w:rPr>
          <w:szCs w:val="22"/>
          <w:lang w:val="en-CA"/>
        </w:rPr>
        <w:t>) round.</w:t>
      </w:r>
    </w:p>
    <w:p w14:paraId="6A8D2782" w14:textId="77777777" w:rsidR="00B2518B" w:rsidRDefault="00B2518B" w:rsidP="0063540C">
      <w:pPr>
        <w:rPr>
          <w:szCs w:val="22"/>
          <w:lang w:val="en-CA"/>
        </w:rPr>
      </w:pPr>
    </w:p>
    <w:p w14:paraId="02409DCE" w14:textId="77777777" w:rsidR="00B2518B" w:rsidRDefault="00B2518B" w:rsidP="00B2518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F29F96" w14:textId="5FE65E08" w:rsidR="00B2518B" w:rsidRDefault="00B2518B" w:rsidP="00B2518B">
      <w:pPr>
        <w:pStyle w:val="ListParagraph"/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1" w:name="_Ref123547325"/>
      <w:bookmarkStart w:id="2" w:name="_Ref123547322"/>
      <w:r w:rsidRPr="00436095">
        <w:rPr>
          <w:szCs w:val="22"/>
          <w:lang w:val="en-CA"/>
        </w:rPr>
        <w:t>Coban et.al, “</w:t>
      </w:r>
      <w:r w:rsidRPr="00436095">
        <w:rPr>
          <w:szCs w:val="22"/>
        </w:rPr>
        <w:t>Algorithm description of Enhanced Compression Model 1</w:t>
      </w:r>
      <w:r w:rsidR="006128C2">
        <w:rPr>
          <w:szCs w:val="22"/>
        </w:rPr>
        <w:t>3</w:t>
      </w:r>
      <w:r w:rsidRPr="00436095">
        <w:rPr>
          <w:szCs w:val="22"/>
        </w:rPr>
        <w:t xml:space="preserve"> (ECM 1</w:t>
      </w:r>
      <w:r w:rsidR="006128C2">
        <w:rPr>
          <w:szCs w:val="22"/>
        </w:rPr>
        <w:t>3</w:t>
      </w:r>
      <w:r w:rsidRPr="00436095">
        <w:rPr>
          <w:szCs w:val="22"/>
        </w:rPr>
        <w:t>)</w:t>
      </w:r>
      <w:r w:rsidRPr="00436095">
        <w:rPr>
          <w:szCs w:val="22"/>
          <w:lang w:val="en-CA"/>
        </w:rPr>
        <w:t>”, JVET-A</w:t>
      </w:r>
      <w:r w:rsidR="00EC3FB7">
        <w:rPr>
          <w:szCs w:val="22"/>
          <w:lang w:val="en-CA"/>
        </w:rPr>
        <w:t>H</w:t>
      </w:r>
      <w:r w:rsidRPr="00436095">
        <w:rPr>
          <w:szCs w:val="22"/>
          <w:lang w:val="en-CA"/>
        </w:rPr>
        <w:t xml:space="preserve">2025, </w:t>
      </w:r>
      <w:r w:rsidR="002F1B3E">
        <w:rPr>
          <w:szCs w:val="22"/>
          <w:lang w:val="en-CA"/>
        </w:rPr>
        <w:t>April</w:t>
      </w:r>
      <w:r w:rsidRPr="00436095">
        <w:rPr>
          <w:szCs w:val="22"/>
          <w:lang w:val="en-CA"/>
        </w:rPr>
        <w:t>. 202</w:t>
      </w:r>
      <w:r>
        <w:rPr>
          <w:szCs w:val="22"/>
          <w:lang w:val="en-CA"/>
        </w:rPr>
        <w:t>4</w:t>
      </w:r>
      <w:r w:rsidRPr="00436095">
        <w:rPr>
          <w:szCs w:val="22"/>
          <w:lang w:val="en-CA"/>
        </w:rPr>
        <w:t>.</w:t>
      </w:r>
      <w:bookmarkEnd w:id="1"/>
    </w:p>
    <w:p w14:paraId="0DE0F65E" w14:textId="77777777" w:rsidR="00B2518B" w:rsidRPr="00A10ED2" w:rsidRDefault="00B2518B" w:rsidP="00B2518B">
      <w:pPr>
        <w:pStyle w:val="ListParagraph"/>
        <w:numPr>
          <w:ilvl w:val="0"/>
          <w:numId w:val="14"/>
        </w:numPr>
        <w:textAlignment w:val="auto"/>
        <w:rPr>
          <w:szCs w:val="22"/>
        </w:rPr>
      </w:pPr>
      <w:r w:rsidRPr="00A10ED2">
        <w:rPr>
          <w:szCs w:val="22"/>
        </w:rPr>
        <w:lastRenderedPageBreak/>
        <w:t xml:space="preserve">R. G. Youvalari, M. Abdoli, </w:t>
      </w:r>
      <w:r w:rsidRPr="00436095">
        <w:rPr>
          <w:szCs w:val="22"/>
          <w:lang w:val="en-CA"/>
        </w:rPr>
        <w:t>“</w:t>
      </w:r>
      <w:r w:rsidRPr="00A10ED2">
        <w:rPr>
          <w:szCs w:val="22"/>
        </w:rPr>
        <w:t>AHG 12: Occurrence-based intra coding (OBIC)”</w:t>
      </w:r>
      <w:r>
        <w:rPr>
          <w:szCs w:val="22"/>
        </w:rPr>
        <w:t>, JVET-AG0141, Jan. 2024.</w:t>
      </w:r>
    </w:p>
    <w:bookmarkEnd w:id="2"/>
    <w:p w14:paraId="0A583975" w14:textId="2460EBEB" w:rsidR="00B2518B" w:rsidRPr="00436095" w:rsidRDefault="00B2518B" w:rsidP="00B2518B">
      <w:pPr>
        <w:pStyle w:val="ListParagraph"/>
        <w:numPr>
          <w:ilvl w:val="0"/>
          <w:numId w:val="14"/>
        </w:numPr>
        <w:textAlignment w:val="auto"/>
        <w:rPr>
          <w:szCs w:val="22"/>
          <w:lang w:val="en-CA"/>
        </w:rPr>
      </w:pPr>
      <w:r w:rsidRPr="00436095">
        <w:rPr>
          <w:szCs w:val="22"/>
          <w:lang w:val="en-CA"/>
        </w:rPr>
        <w:t>ECM-1</w:t>
      </w:r>
      <w:r w:rsidR="00FC0C4D">
        <w:rPr>
          <w:szCs w:val="22"/>
          <w:lang w:val="en-CA"/>
        </w:rPr>
        <w:t>3</w:t>
      </w:r>
      <w:r w:rsidRPr="00436095">
        <w:rPr>
          <w:szCs w:val="22"/>
          <w:lang w:val="en-CA"/>
        </w:rPr>
        <w:t xml:space="preserve">.0 reference software, </w:t>
      </w:r>
      <w:hyperlink r:id="rId15" w:history="1">
        <w:r w:rsidRPr="00436095">
          <w:rPr>
            <w:rStyle w:val="Hyperlink"/>
            <w:szCs w:val="22"/>
            <w:lang w:val="en-CA"/>
          </w:rPr>
          <w:t>https://vcgit.hhi.fraunhofer.de/ecm/ECM.git</w:t>
        </w:r>
      </w:hyperlink>
    </w:p>
    <w:p w14:paraId="75A0EA07" w14:textId="77777777" w:rsidR="00B2518B" w:rsidRPr="00436095" w:rsidRDefault="00B2518B" w:rsidP="00B2518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3" w:name="_Ref75786612"/>
      <w:r w:rsidRPr="00436095">
        <w:rPr>
          <w:szCs w:val="22"/>
          <w:lang w:val="en-CA"/>
        </w:rPr>
        <w:t xml:space="preserve">M. </w:t>
      </w:r>
      <w:proofErr w:type="spellStart"/>
      <w:r w:rsidRPr="00436095">
        <w:rPr>
          <w:szCs w:val="22"/>
          <w:lang w:val="en-CA"/>
        </w:rPr>
        <w:t>Karczewicz</w:t>
      </w:r>
      <w:proofErr w:type="spellEnd"/>
      <w:r w:rsidRPr="00436095">
        <w:rPr>
          <w:szCs w:val="22"/>
          <w:lang w:val="en-CA"/>
        </w:rPr>
        <w:t>, Y. Ye, “Common Test Conditions and evaluation procedures for enhanced compression tool testing”</w:t>
      </w:r>
      <w:r w:rsidRPr="00436095">
        <w:rPr>
          <w:szCs w:val="22"/>
        </w:rPr>
        <w:t>,</w:t>
      </w:r>
      <w:r w:rsidRPr="00436095">
        <w:rPr>
          <w:szCs w:val="22"/>
          <w:lang w:val="en-CA"/>
        </w:rPr>
        <w:t xml:space="preserve"> JVET-Y2017, Jan. 2022.</w:t>
      </w:r>
      <w:bookmarkEnd w:id="3"/>
    </w:p>
    <w:p w14:paraId="3F1E2365" w14:textId="77777777" w:rsidR="00B2518B" w:rsidRPr="00907FE2" w:rsidRDefault="00B2518B" w:rsidP="0063540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4A29CB" w:rsidR="00342FF4" w:rsidRDefault="00EF17C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9777F6" w14:textId="77777777" w:rsidR="001B2140" w:rsidRPr="005B217D" w:rsidRDefault="001B2140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EAFED" w14:textId="77777777" w:rsidR="007C7CB4" w:rsidRDefault="007C7CB4">
      <w:r>
        <w:separator/>
      </w:r>
    </w:p>
  </w:endnote>
  <w:endnote w:type="continuationSeparator" w:id="0">
    <w:p w14:paraId="635A4AE4" w14:textId="77777777" w:rsidR="007C7CB4" w:rsidRDefault="007C7CB4">
      <w:r>
        <w:continuationSeparator/>
      </w:r>
    </w:p>
  </w:endnote>
  <w:endnote w:type="continuationNotice" w:id="1">
    <w:p w14:paraId="5BAE625D" w14:textId="77777777" w:rsidR="007C7CB4" w:rsidRDefault="007C7C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B23C5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3684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75DC2" w14:textId="77777777" w:rsidR="007C7CB4" w:rsidRDefault="007C7CB4">
      <w:r>
        <w:separator/>
      </w:r>
    </w:p>
  </w:footnote>
  <w:footnote w:type="continuationSeparator" w:id="0">
    <w:p w14:paraId="493FF764" w14:textId="77777777" w:rsidR="007C7CB4" w:rsidRDefault="007C7CB4">
      <w:r>
        <w:continuationSeparator/>
      </w:r>
    </w:p>
  </w:footnote>
  <w:footnote w:type="continuationNotice" w:id="1">
    <w:p w14:paraId="1BE3EC28" w14:textId="77777777" w:rsidR="007C7CB4" w:rsidRDefault="007C7CB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D83145"/>
    <w:multiLevelType w:val="hybridMultilevel"/>
    <w:tmpl w:val="46023664"/>
    <w:lvl w:ilvl="0" w:tplc="A37073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27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309383">
    <w:abstractNumId w:val="11"/>
  </w:num>
  <w:num w:numId="3" w16cid:durableId="1231038508">
    <w:abstractNumId w:val="10"/>
  </w:num>
  <w:num w:numId="4" w16cid:durableId="2123526640">
    <w:abstractNumId w:val="8"/>
  </w:num>
  <w:num w:numId="5" w16cid:durableId="1778212492">
    <w:abstractNumId w:val="9"/>
  </w:num>
  <w:num w:numId="6" w16cid:durableId="1687363482">
    <w:abstractNumId w:val="4"/>
  </w:num>
  <w:num w:numId="7" w16cid:durableId="531571438">
    <w:abstractNumId w:val="6"/>
  </w:num>
  <w:num w:numId="8" w16cid:durableId="1518155666">
    <w:abstractNumId w:val="4"/>
  </w:num>
  <w:num w:numId="9" w16cid:durableId="82651147">
    <w:abstractNumId w:val="1"/>
  </w:num>
  <w:num w:numId="10" w16cid:durableId="1772702751">
    <w:abstractNumId w:val="3"/>
  </w:num>
  <w:num w:numId="11" w16cid:durableId="788084058">
    <w:abstractNumId w:val="2"/>
  </w:num>
  <w:num w:numId="12" w16cid:durableId="1237669031">
    <w:abstractNumId w:val="12"/>
  </w:num>
  <w:num w:numId="13" w16cid:durableId="332340584">
    <w:abstractNumId w:val="7"/>
  </w:num>
  <w:num w:numId="14" w16cid:durableId="770128929">
    <w:abstractNumId w:val="5"/>
  </w:num>
  <w:num w:numId="15" w16cid:durableId="1413284331">
    <w:abstractNumId w:val="4"/>
  </w:num>
  <w:num w:numId="16" w16cid:durableId="1212427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3B"/>
    <w:rsid w:val="00011709"/>
    <w:rsid w:val="000164DF"/>
    <w:rsid w:val="000225B5"/>
    <w:rsid w:val="00023A3F"/>
    <w:rsid w:val="000308A3"/>
    <w:rsid w:val="00031F1B"/>
    <w:rsid w:val="0004543A"/>
    <w:rsid w:val="000458BC"/>
    <w:rsid w:val="00045C41"/>
    <w:rsid w:val="00046C03"/>
    <w:rsid w:val="0006450E"/>
    <w:rsid w:val="00064E31"/>
    <w:rsid w:val="00065039"/>
    <w:rsid w:val="0007614F"/>
    <w:rsid w:val="00076313"/>
    <w:rsid w:val="000805CD"/>
    <w:rsid w:val="00081398"/>
    <w:rsid w:val="00084393"/>
    <w:rsid w:val="000865E1"/>
    <w:rsid w:val="00092AF4"/>
    <w:rsid w:val="00094479"/>
    <w:rsid w:val="000962AC"/>
    <w:rsid w:val="000A2E68"/>
    <w:rsid w:val="000A7965"/>
    <w:rsid w:val="000B0C0F"/>
    <w:rsid w:val="000B1C6B"/>
    <w:rsid w:val="000B40CE"/>
    <w:rsid w:val="000B4142"/>
    <w:rsid w:val="000B4FF9"/>
    <w:rsid w:val="000C09AC"/>
    <w:rsid w:val="000C228D"/>
    <w:rsid w:val="000C2BAA"/>
    <w:rsid w:val="000C4AB3"/>
    <w:rsid w:val="000C4B40"/>
    <w:rsid w:val="000C5F4C"/>
    <w:rsid w:val="000C7193"/>
    <w:rsid w:val="000E00F3"/>
    <w:rsid w:val="000F0F73"/>
    <w:rsid w:val="000F158C"/>
    <w:rsid w:val="000F564F"/>
    <w:rsid w:val="000F7351"/>
    <w:rsid w:val="001016A0"/>
    <w:rsid w:val="00102F3D"/>
    <w:rsid w:val="00104688"/>
    <w:rsid w:val="001052DA"/>
    <w:rsid w:val="00124E38"/>
    <w:rsid w:val="0012580B"/>
    <w:rsid w:val="00125F26"/>
    <w:rsid w:val="00131F90"/>
    <w:rsid w:val="0013458C"/>
    <w:rsid w:val="0013526E"/>
    <w:rsid w:val="00142CFD"/>
    <w:rsid w:val="00146152"/>
    <w:rsid w:val="00146670"/>
    <w:rsid w:val="00150A04"/>
    <w:rsid w:val="00152113"/>
    <w:rsid w:val="00155526"/>
    <w:rsid w:val="00157BFB"/>
    <w:rsid w:val="00165342"/>
    <w:rsid w:val="00171371"/>
    <w:rsid w:val="00173036"/>
    <w:rsid w:val="00174767"/>
    <w:rsid w:val="00175A24"/>
    <w:rsid w:val="00177062"/>
    <w:rsid w:val="00177128"/>
    <w:rsid w:val="00181C97"/>
    <w:rsid w:val="0018299D"/>
    <w:rsid w:val="00187E58"/>
    <w:rsid w:val="00190732"/>
    <w:rsid w:val="00191551"/>
    <w:rsid w:val="00193B99"/>
    <w:rsid w:val="00195372"/>
    <w:rsid w:val="001A23D1"/>
    <w:rsid w:val="001A297E"/>
    <w:rsid w:val="001A368E"/>
    <w:rsid w:val="001A7329"/>
    <w:rsid w:val="001A792F"/>
    <w:rsid w:val="001B0095"/>
    <w:rsid w:val="001B2140"/>
    <w:rsid w:val="001B4E28"/>
    <w:rsid w:val="001C3525"/>
    <w:rsid w:val="001C3AFB"/>
    <w:rsid w:val="001C486D"/>
    <w:rsid w:val="001D07F0"/>
    <w:rsid w:val="001D123E"/>
    <w:rsid w:val="001D1BD2"/>
    <w:rsid w:val="001D44E0"/>
    <w:rsid w:val="001D6AF2"/>
    <w:rsid w:val="001D7428"/>
    <w:rsid w:val="001E0248"/>
    <w:rsid w:val="001E02BE"/>
    <w:rsid w:val="001E3B37"/>
    <w:rsid w:val="001E66B4"/>
    <w:rsid w:val="001F2594"/>
    <w:rsid w:val="001F4C2F"/>
    <w:rsid w:val="001F6A5E"/>
    <w:rsid w:val="002055A6"/>
    <w:rsid w:val="00206460"/>
    <w:rsid w:val="002069B4"/>
    <w:rsid w:val="002116B7"/>
    <w:rsid w:val="00212EBE"/>
    <w:rsid w:val="0021550A"/>
    <w:rsid w:val="00215DFC"/>
    <w:rsid w:val="002212DF"/>
    <w:rsid w:val="00222CD4"/>
    <w:rsid w:val="00225016"/>
    <w:rsid w:val="002253CA"/>
    <w:rsid w:val="002264A6"/>
    <w:rsid w:val="00226814"/>
    <w:rsid w:val="00226F3D"/>
    <w:rsid w:val="0022796A"/>
    <w:rsid w:val="00227BA7"/>
    <w:rsid w:val="0023011C"/>
    <w:rsid w:val="00230AB8"/>
    <w:rsid w:val="0023306D"/>
    <w:rsid w:val="002375C1"/>
    <w:rsid w:val="00247E1E"/>
    <w:rsid w:val="00251914"/>
    <w:rsid w:val="0025356D"/>
    <w:rsid w:val="00261713"/>
    <w:rsid w:val="00263398"/>
    <w:rsid w:val="00263B99"/>
    <w:rsid w:val="002647D8"/>
    <w:rsid w:val="00265F6B"/>
    <w:rsid w:val="00266F06"/>
    <w:rsid w:val="00267867"/>
    <w:rsid w:val="0026786D"/>
    <w:rsid w:val="00271499"/>
    <w:rsid w:val="002739F1"/>
    <w:rsid w:val="00275BCF"/>
    <w:rsid w:val="00276FCB"/>
    <w:rsid w:val="00280613"/>
    <w:rsid w:val="00291E36"/>
    <w:rsid w:val="00292257"/>
    <w:rsid w:val="0029671E"/>
    <w:rsid w:val="002A54E0"/>
    <w:rsid w:val="002B1595"/>
    <w:rsid w:val="002B191D"/>
    <w:rsid w:val="002B2E83"/>
    <w:rsid w:val="002B6CF3"/>
    <w:rsid w:val="002D0AF6"/>
    <w:rsid w:val="002D457A"/>
    <w:rsid w:val="002D5C72"/>
    <w:rsid w:val="002E2396"/>
    <w:rsid w:val="002F164D"/>
    <w:rsid w:val="002F1B3E"/>
    <w:rsid w:val="002F53B0"/>
    <w:rsid w:val="003021BC"/>
    <w:rsid w:val="00306206"/>
    <w:rsid w:val="00317D85"/>
    <w:rsid w:val="00327C56"/>
    <w:rsid w:val="003315A1"/>
    <w:rsid w:val="0033185B"/>
    <w:rsid w:val="0033303F"/>
    <w:rsid w:val="003373EC"/>
    <w:rsid w:val="00342FF4"/>
    <w:rsid w:val="00344E5A"/>
    <w:rsid w:val="00346148"/>
    <w:rsid w:val="00352657"/>
    <w:rsid w:val="00355393"/>
    <w:rsid w:val="003669EA"/>
    <w:rsid w:val="003706CC"/>
    <w:rsid w:val="0037283B"/>
    <w:rsid w:val="003729C4"/>
    <w:rsid w:val="00372D2D"/>
    <w:rsid w:val="003749FE"/>
    <w:rsid w:val="003764CF"/>
    <w:rsid w:val="00377710"/>
    <w:rsid w:val="00377EC5"/>
    <w:rsid w:val="00382E2F"/>
    <w:rsid w:val="00383543"/>
    <w:rsid w:val="00383564"/>
    <w:rsid w:val="003850E2"/>
    <w:rsid w:val="00394A18"/>
    <w:rsid w:val="00397B6C"/>
    <w:rsid w:val="003A25F5"/>
    <w:rsid w:val="003A2D8E"/>
    <w:rsid w:val="003A4783"/>
    <w:rsid w:val="003A7CE6"/>
    <w:rsid w:val="003C20E4"/>
    <w:rsid w:val="003D6342"/>
    <w:rsid w:val="003E06E1"/>
    <w:rsid w:val="003E6F90"/>
    <w:rsid w:val="003E73ED"/>
    <w:rsid w:val="003F105B"/>
    <w:rsid w:val="003F5A90"/>
    <w:rsid w:val="003F5D0F"/>
    <w:rsid w:val="00414101"/>
    <w:rsid w:val="00420190"/>
    <w:rsid w:val="004219CF"/>
    <w:rsid w:val="004234F0"/>
    <w:rsid w:val="00427EEC"/>
    <w:rsid w:val="00431C23"/>
    <w:rsid w:val="00433DDB"/>
    <w:rsid w:val="00435A29"/>
    <w:rsid w:val="0043757E"/>
    <w:rsid w:val="00437619"/>
    <w:rsid w:val="0045313F"/>
    <w:rsid w:val="00457BB6"/>
    <w:rsid w:val="00457C2E"/>
    <w:rsid w:val="004637D9"/>
    <w:rsid w:val="00463FDD"/>
    <w:rsid w:val="004642E1"/>
    <w:rsid w:val="00465361"/>
    <w:rsid w:val="00465A1E"/>
    <w:rsid w:val="00482B6E"/>
    <w:rsid w:val="004838DC"/>
    <w:rsid w:val="0048789B"/>
    <w:rsid w:val="0049445A"/>
    <w:rsid w:val="004957D9"/>
    <w:rsid w:val="004A2A63"/>
    <w:rsid w:val="004A78A8"/>
    <w:rsid w:val="004B092C"/>
    <w:rsid w:val="004B210C"/>
    <w:rsid w:val="004B6170"/>
    <w:rsid w:val="004D405F"/>
    <w:rsid w:val="004E05FE"/>
    <w:rsid w:val="004E3C0C"/>
    <w:rsid w:val="004E4F4F"/>
    <w:rsid w:val="004E6789"/>
    <w:rsid w:val="004E6DCB"/>
    <w:rsid w:val="004F0396"/>
    <w:rsid w:val="004F61E3"/>
    <w:rsid w:val="00502E10"/>
    <w:rsid w:val="0050354E"/>
    <w:rsid w:val="0051015C"/>
    <w:rsid w:val="005143EA"/>
    <w:rsid w:val="0051676B"/>
    <w:rsid w:val="00516CF1"/>
    <w:rsid w:val="00523D62"/>
    <w:rsid w:val="00531AE9"/>
    <w:rsid w:val="00536188"/>
    <w:rsid w:val="00550A66"/>
    <w:rsid w:val="00565337"/>
    <w:rsid w:val="00567EC7"/>
    <w:rsid w:val="00570013"/>
    <w:rsid w:val="00572469"/>
    <w:rsid w:val="005753EC"/>
    <w:rsid w:val="005801A2"/>
    <w:rsid w:val="00593462"/>
    <w:rsid w:val="005952A5"/>
    <w:rsid w:val="005A33A1"/>
    <w:rsid w:val="005B217D"/>
    <w:rsid w:val="005B5088"/>
    <w:rsid w:val="005C385F"/>
    <w:rsid w:val="005C7C26"/>
    <w:rsid w:val="005D1E8C"/>
    <w:rsid w:val="005D6F58"/>
    <w:rsid w:val="005E1AC6"/>
    <w:rsid w:val="005E3D92"/>
    <w:rsid w:val="005E3F2B"/>
    <w:rsid w:val="005F6F1B"/>
    <w:rsid w:val="006052D3"/>
    <w:rsid w:val="006128C2"/>
    <w:rsid w:val="00615995"/>
    <w:rsid w:val="00616155"/>
    <w:rsid w:val="00617742"/>
    <w:rsid w:val="00621B5A"/>
    <w:rsid w:val="00624B33"/>
    <w:rsid w:val="00625B8F"/>
    <w:rsid w:val="0063041A"/>
    <w:rsid w:val="00630AA2"/>
    <w:rsid w:val="00631D8B"/>
    <w:rsid w:val="0063540C"/>
    <w:rsid w:val="00637734"/>
    <w:rsid w:val="006457C9"/>
    <w:rsid w:val="00645FEE"/>
    <w:rsid w:val="0064627B"/>
    <w:rsid w:val="00646707"/>
    <w:rsid w:val="006560DA"/>
    <w:rsid w:val="006578BF"/>
    <w:rsid w:val="00657F7E"/>
    <w:rsid w:val="00662E58"/>
    <w:rsid w:val="006637F2"/>
    <w:rsid w:val="006642A5"/>
    <w:rsid w:val="00664DCF"/>
    <w:rsid w:val="006656A0"/>
    <w:rsid w:val="0067289B"/>
    <w:rsid w:val="0067539D"/>
    <w:rsid w:val="006A0E5C"/>
    <w:rsid w:val="006A2BBE"/>
    <w:rsid w:val="006A48E6"/>
    <w:rsid w:val="006B5BCA"/>
    <w:rsid w:val="006C51D5"/>
    <w:rsid w:val="006C5D39"/>
    <w:rsid w:val="006C6F00"/>
    <w:rsid w:val="006D3684"/>
    <w:rsid w:val="006D579B"/>
    <w:rsid w:val="006D5EE5"/>
    <w:rsid w:val="006D6D9B"/>
    <w:rsid w:val="006E2810"/>
    <w:rsid w:val="006E5417"/>
    <w:rsid w:val="006E5B1E"/>
    <w:rsid w:val="006F0794"/>
    <w:rsid w:val="006F2822"/>
    <w:rsid w:val="006F4707"/>
    <w:rsid w:val="006F5942"/>
    <w:rsid w:val="006F6E01"/>
    <w:rsid w:val="006F7528"/>
    <w:rsid w:val="007003E2"/>
    <w:rsid w:val="00700FFB"/>
    <w:rsid w:val="007023DE"/>
    <w:rsid w:val="00712F60"/>
    <w:rsid w:val="00720E3B"/>
    <w:rsid w:val="007215C7"/>
    <w:rsid w:val="0072630C"/>
    <w:rsid w:val="00733FDD"/>
    <w:rsid w:val="00735925"/>
    <w:rsid w:val="0074151D"/>
    <w:rsid w:val="0074393F"/>
    <w:rsid w:val="0074481A"/>
    <w:rsid w:val="00745F6B"/>
    <w:rsid w:val="0075175B"/>
    <w:rsid w:val="0075585E"/>
    <w:rsid w:val="0075707F"/>
    <w:rsid w:val="00767AD3"/>
    <w:rsid w:val="00770571"/>
    <w:rsid w:val="007768FF"/>
    <w:rsid w:val="00777075"/>
    <w:rsid w:val="007824D3"/>
    <w:rsid w:val="00793132"/>
    <w:rsid w:val="00796EE3"/>
    <w:rsid w:val="00797B47"/>
    <w:rsid w:val="007A2BD6"/>
    <w:rsid w:val="007A7D29"/>
    <w:rsid w:val="007B2F71"/>
    <w:rsid w:val="007B3039"/>
    <w:rsid w:val="007B4AB8"/>
    <w:rsid w:val="007C081C"/>
    <w:rsid w:val="007C7CB4"/>
    <w:rsid w:val="007D1181"/>
    <w:rsid w:val="007D627F"/>
    <w:rsid w:val="007E01A3"/>
    <w:rsid w:val="007F1F8B"/>
    <w:rsid w:val="007F6205"/>
    <w:rsid w:val="007F67A1"/>
    <w:rsid w:val="00800845"/>
    <w:rsid w:val="00801A7B"/>
    <w:rsid w:val="00804ACB"/>
    <w:rsid w:val="00806949"/>
    <w:rsid w:val="00807FA8"/>
    <w:rsid w:val="00811C05"/>
    <w:rsid w:val="0081360E"/>
    <w:rsid w:val="00814956"/>
    <w:rsid w:val="008206C8"/>
    <w:rsid w:val="00823D38"/>
    <w:rsid w:val="00831B97"/>
    <w:rsid w:val="00832B5F"/>
    <w:rsid w:val="00841CFC"/>
    <w:rsid w:val="00842913"/>
    <w:rsid w:val="00844530"/>
    <w:rsid w:val="00852B2E"/>
    <w:rsid w:val="008559B9"/>
    <w:rsid w:val="0086387C"/>
    <w:rsid w:val="00865995"/>
    <w:rsid w:val="0087330C"/>
    <w:rsid w:val="00874A6C"/>
    <w:rsid w:val="00876C65"/>
    <w:rsid w:val="0088144D"/>
    <w:rsid w:val="00882F72"/>
    <w:rsid w:val="00891EDA"/>
    <w:rsid w:val="00893DC4"/>
    <w:rsid w:val="00897AA1"/>
    <w:rsid w:val="008A0171"/>
    <w:rsid w:val="008A0700"/>
    <w:rsid w:val="008A147E"/>
    <w:rsid w:val="008A42F1"/>
    <w:rsid w:val="008A4B4C"/>
    <w:rsid w:val="008A7304"/>
    <w:rsid w:val="008B2A4F"/>
    <w:rsid w:val="008C002B"/>
    <w:rsid w:val="008C1D68"/>
    <w:rsid w:val="008C239F"/>
    <w:rsid w:val="008D322E"/>
    <w:rsid w:val="008D3BE0"/>
    <w:rsid w:val="008E480C"/>
    <w:rsid w:val="008F036E"/>
    <w:rsid w:val="008F3BBB"/>
    <w:rsid w:val="00907757"/>
    <w:rsid w:val="00907FE2"/>
    <w:rsid w:val="00913A97"/>
    <w:rsid w:val="00915638"/>
    <w:rsid w:val="009212B0"/>
    <w:rsid w:val="00921FA1"/>
    <w:rsid w:val="009234A5"/>
    <w:rsid w:val="00924E93"/>
    <w:rsid w:val="00925CE2"/>
    <w:rsid w:val="009311F9"/>
    <w:rsid w:val="0093256C"/>
    <w:rsid w:val="00933453"/>
    <w:rsid w:val="009336F7"/>
    <w:rsid w:val="0093636C"/>
    <w:rsid w:val="009374A7"/>
    <w:rsid w:val="00937F03"/>
    <w:rsid w:val="00940539"/>
    <w:rsid w:val="0094389B"/>
    <w:rsid w:val="00951791"/>
    <w:rsid w:val="00954FF1"/>
    <w:rsid w:val="00955F6D"/>
    <w:rsid w:val="00961E40"/>
    <w:rsid w:val="00967135"/>
    <w:rsid w:val="00972978"/>
    <w:rsid w:val="00976A98"/>
    <w:rsid w:val="00977C16"/>
    <w:rsid w:val="00981520"/>
    <w:rsid w:val="0098551D"/>
    <w:rsid w:val="00985DCB"/>
    <w:rsid w:val="00990961"/>
    <w:rsid w:val="00992ED4"/>
    <w:rsid w:val="0099518F"/>
    <w:rsid w:val="0099747D"/>
    <w:rsid w:val="009A00FB"/>
    <w:rsid w:val="009A523D"/>
    <w:rsid w:val="009A75DF"/>
    <w:rsid w:val="009B02A1"/>
    <w:rsid w:val="009B3361"/>
    <w:rsid w:val="009B7F3F"/>
    <w:rsid w:val="009D7CE6"/>
    <w:rsid w:val="009E448E"/>
    <w:rsid w:val="009E56D2"/>
    <w:rsid w:val="009F496B"/>
    <w:rsid w:val="009F7B61"/>
    <w:rsid w:val="00A01439"/>
    <w:rsid w:val="00A02E61"/>
    <w:rsid w:val="00A05CFF"/>
    <w:rsid w:val="00A13048"/>
    <w:rsid w:val="00A17860"/>
    <w:rsid w:val="00A23BBA"/>
    <w:rsid w:val="00A23D96"/>
    <w:rsid w:val="00A27D38"/>
    <w:rsid w:val="00A40F03"/>
    <w:rsid w:val="00A4210E"/>
    <w:rsid w:val="00A46843"/>
    <w:rsid w:val="00A56B97"/>
    <w:rsid w:val="00A6093D"/>
    <w:rsid w:val="00A703CE"/>
    <w:rsid w:val="00A71981"/>
    <w:rsid w:val="00A72017"/>
    <w:rsid w:val="00A767DC"/>
    <w:rsid w:val="00A76A6D"/>
    <w:rsid w:val="00A81065"/>
    <w:rsid w:val="00A83253"/>
    <w:rsid w:val="00A85E39"/>
    <w:rsid w:val="00A86C43"/>
    <w:rsid w:val="00A96ABE"/>
    <w:rsid w:val="00AA0764"/>
    <w:rsid w:val="00AA26A1"/>
    <w:rsid w:val="00AA6E84"/>
    <w:rsid w:val="00AB1A1C"/>
    <w:rsid w:val="00AB4721"/>
    <w:rsid w:val="00AB5B8B"/>
    <w:rsid w:val="00AB7405"/>
    <w:rsid w:val="00AC6722"/>
    <w:rsid w:val="00AD05A8"/>
    <w:rsid w:val="00AD16D0"/>
    <w:rsid w:val="00AD6E25"/>
    <w:rsid w:val="00AE341B"/>
    <w:rsid w:val="00AE4EA0"/>
    <w:rsid w:val="00AF04B0"/>
    <w:rsid w:val="00AF088B"/>
    <w:rsid w:val="00AF3C13"/>
    <w:rsid w:val="00AF42A5"/>
    <w:rsid w:val="00AF51C5"/>
    <w:rsid w:val="00B01905"/>
    <w:rsid w:val="00B075DF"/>
    <w:rsid w:val="00B07CA7"/>
    <w:rsid w:val="00B1279A"/>
    <w:rsid w:val="00B24E8A"/>
    <w:rsid w:val="00B2518B"/>
    <w:rsid w:val="00B33E9E"/>
    <w:rsid w:val="00B3640F"/>
    <w:rsid w:val="00B37AE8"/>
    <w:rsid w:val="00B40864"/>
    <w:rsid w:val="00B4194A"/>
    <w:rsid w:val="00B437E8"/>
    <w:rsid w:val="00B51F2C"/>
    <w:rsid w:val="00B5222E"/>
    <w:rsid w:val="00B523F2"/>
    <w:rsid w:val="00B53179"/>
    <w:rsid w:val="00B532EA"/>
    <w:rsid w:val="00B54EC9"/>
    <w:rsid w:val="00B560BB"/>
    <w:rsid w:val="00B57A23"/>
    <w:rsid w:val="00B600CD"/>
    <w:rsid w:val="00B61C96"/>
    <w:rsid w:val="00B73A2A"/>
    <w:rsid w:val="00B75A51"/>
    <w:rsid w:val="00B81F74"/>
    <w:rsid w:val="00B827C6"/>
    <w:rsid w:val="00B836FA"/>
    <w:rsid w:val="00B8373F"/>
    <w:rsid w:val="00B87B6C"/>
    <w:rsid w:val="00B94B06"/>
    <w:rsid w:val="00B94C28"/>
    <w:rsid w:val="00BC10BA"/>
    <w:rsid w:val="00BC5AFD"/>
    <w:rsid w:val="00BD7F05"/>
    <w:rsid w:val="00BF2D30"/>
    <w:rsid w:val="00C00DDE"/>
    <w:rsid w:val="00C04863"/>
    <w:rsid w:val="00C04F43"/>
    <w:rsid w:val="00C05271"/>
    <w:rsid w:val="00C0609D"/>
    <w:rsid w:val="00C070CD"/>
    <w:rsid w:val="00C115AB"/>
    <w:rsid w:val="00C11670"/>
    <w:rsid w:val="00C17110"/>
    <w:rsid w:val="00C26CCB"/>
    <w:rsid w:val="00C30249"/>
    <w:rsid w:val="00C35E03"/>
    <w:rsid w:val="00C35F74"/>
    <w:rsid w:val="00C3723B"/>
    <w:rsid w:val="00C42466"/>
    <w:rsid w:val="00C47184"/>
    <w:rsid w:val="00C477A3"/>
    <w:rsid w:val="00C52FE5"/>
    <w:rsid w:val="00C57B65"/>
    <w:rsid w:val="00C603B7"/>
    <w:rsid w:val="00C606C9"/>
    <w:rsid w:val="00C606EB"/>
    <w:rsid w:val="00C80288"/>
    <w:rsid w:val="00C81D3C"/>
    <w:rsid w:val="00C836F0"/>
    <w:rsid w:val="00C84003"/>
    <w:rsid w:val="00C90650"/>
    <w:rsid w:val="00C93FC0"/>
    <w:rsid w:val="00C95082"/>
    <w:rsid w:val="00C96600"/>
    <w:rsid w:val="00C97D78"/>
    <w:rsid w:val="00CA0299"/>
    <w:rsid w:val="00CB3558"/>
    <w:rsid w:val="00CB3C3F"/>
    <w:rsid w:val="00CB4117"/>
    <w:rsid w:val="00CB7826"/>
    <w:rsid w:val="00CC2AAE"/>
    <w:rsid w:val="00CC3498"/>
    <w:rsid w:val="00CC5A42"/>
    <w:rsid w:val="00CD0EAB"/>
    <w:rsid w:val="00CD2C08"/>
    <w:rsid w:val="00CE0CD7"/>
    <w:rsid w:val="00CE441F"/>
    <w:rsid w:val="00CE5E02"/>
    <w:rsid w:val="00CF34DB"/>
    <w:rsid w:val="00CF3917"/>
    <w:rsid w:val="00CF411E"/>
    <w:rsid w:val="00CF4231"/>
    <w:rsid w:val="00CF558F"/>
    <w:rsid w:val="00D010BB"/>
    <w:rsid w:val="00D010C0"/>
    <w:rsid w:val="00D06B8B"/>
    <w:rsid w:val="00D073E2"/>
    <w:rsid w:val="00D11E67"/>
    <w:rsid w:val="00D1511D"/>
    <w:rsid w:val="00D1555A"/>
    <w:rsid w:val="00D2034A"/>
    <w:rsid w:val="00D33926"/>
    <w:rsid w:val="00D352CD"/>
    <w:rsid w:val="00D36566"/>
    <w:rsid w:val="00D36FC5"/>
    <w:rsid w:val="00D43A41"/>
    <w:rsid w:val="00D446EC"/>
    <w:rsid w:val="00D479C4"/>
    <w:rsid w:val="00D51BF0"/>
    <w:rsid w:val="00D531DB"/>
    <w:rsid w:val="00D5533B"/>
    <w:rsid w:val="00D55942"/>
    <w:rsid w:val="00D61B3D"/>
    <w:rsid w:val="00D6699E"/>
    <w:rsid w:val="00D7257C"/>
    <w:rsid w:val="00D738F3"/>
    <w:rsid w:val="00D807BF"/>
    <w:rsid w:val="00D82FCC"/>
    <w:rsid w:val="00D87E82"/>
    <w:rsid w:val="00DA17FC"/>
    <w:rsid w:val="00DA7887"/>
    <w:rsid w:val="00DB2C26"/>
    <w:rsid w:val="00DB45C3"/>
    <w:rsid w:val="00DC2612"/>
    <w:rsid w:val="00DC59B0"/>
    <w:rsid w:val="00DD02F4"/>
    <w:rsid w:val="00DD6622"/>
    <w:rsid w:val="00DE1C7C"/>
    <w:rsid w:val="00DE6B43"/>
    <w:rsid w:val="00DF37C2"/>
    <w:rsid w:val="00E02126"/>
    <w:rsid w:val="00E02338"/>
    <w:rsid w:val="00E041C6"/>
    <w:rsid w:val="00E062DD"/>
    <w:rsid w:val="00E11923"/>
    <w:rsid w:val="00E207D8"/>
    <w:rsid w:val="00E24D88"/>
    <w:rsid w:val="00E25C63"/>
    <w:rsid w:val="00E262D4"/>
    <w:rsid w:val="00E34F0D"/>
    <w:rsid w:val="00E36250"/>
    <w:rsid w:val="00E36841"/>
    <w:rsid w:val="00E413A1"/>
    <w:rsid w:val="00E435F5"/>
    <w:rsid w:val="00E47F2D"/>
    <w:rsid w:val="00E54511"/>
    <w:rsid w:val="00E547F9"/>
    <w:rsid w:val="00E55839"/>
    <w:rsid w:val="00E57824"/>
    <w:rsid w:val="00E60EDC"/>
    <w:rsid w:val="00E6115F"/>
    <w:rsid w:val="00E61DAC"/>
    <w:rsid w:val="00E63F0A"/>
    <w:rsid w:val="00E65DBA"/>
    <w:rsid w:val="00E72B80"/>
    <w:rsid w:val="00E75FE3"/>
    <w:rsid w:val="00E80045"/>
    <w:rsid w:val="00E8578D"/>
    <w:rsid w:val="00E85C5E"/>
    <w:rsid w:val="00E86C4C"/>
    <w:rsid w:val="00E907A3"/>
    <w:rsid w:val="00E947A5"/>
    <w:rsid w:val="00E951A5"/>
    <w:rsid w:val="00E959DC"/>
    <w:rsid w:val="00EA230E"/>
    <w:rsid w:val="00EA5AE0"/>
    <w:rsid w:val="00EB2D43"/>
    <w:rsid w:val="00EB56E1"/>
    <w:rsid w:val="00EB7AB1"/>
    <w:rsid w:val="00EC12A5"/>
    <w:rsid w:val="00EC32BD"/>
    <w:rsid w:val="00EC3FB7"/>
    <w:rsid w:val="00ED12C7"/>
    <w:rsid w:val="00ED2484"/>
    <w:rsid w:val="00ED536F"/>
    <w:rsid w:val="00EE4C4B"/>
    <w:rsid w:val="00EE7CD8"/>
    <w:rsid w:val="00EF17C6"/>
    <w:rsid w:val="00EF25C8"/>
    <w:rsid w:val="00EF37F6"/>
    <w:rsid w:val="00EF48CC"/>
    <w:rsid w:val="00F00801"/>
    <w:rsid w:val="00F15DB1"/>
    <w:rsid w:val="00F222F0"/>
    <w:rsid w:val="00F2488D"/>
    <w:rsid w:val="00F322FC"/>
    <w:rsid w:val="00F33873"/>
    <w:rsid w:val="00F42577"/>
    <w:rsid w:val="00F601A0"/>
    <w:rsid w:val="00F61573"/>
    <w:rsid w:val="00F67482"/>
    <w:rsid w:val="00F712E9"/>
    <w:rsid w:val="00F73032"/>
    <w:rsid w:val="00F742DA"/>
    <w:rsid w:val="00F758DE"/>
    <w:rsid w:val="00F82AD3"/>
    <w:rsid w:val="00F848FC"/>
    <w:rsid w:val="00F906F6"/>
    <w:rsid w:val="00F9282A"/>
    <w:rsid w:val="00F95224"/>
    <w:rsid w:val="00F96BAD"/>
    <w:rsid w:val="00FA139D"/>
    <w:rsid w:val="00FA1E2E"/>
    <w:rsid w:val="00FA60F5"/>
    <w:rsid w:val="00FB0E84"/>
    <w:rsid w:val="00FB315C"/>
    <w:rsid w:val="00FB7456"/>
    <w:rsid w:val="00FC0C4D"/>
    <w:rsid w:val="00FC2405"/>
    <w:rsid w:val="00FC7F9A"/>
    <w:rsid w:val="00FD017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58F2479-B90F-4FD0-9432-B0B6EE4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E4C4B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E4C4B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8578D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8299D"/>
    <w:pPr>
      <w:ind w:left="720"/>
      <w:contextualSpacing/>
    </w:pPr>
  </w:style>
  <w:style w:type="character" w:styleId="CommentReference">
    <w:name w:val="annotation reference"/>
    <w:basedOn w:val="DefaultParagraphFont"/>
    <w:rsid w:val="00457C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7C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57C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7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7C2E"/>
    <w:rPr>
      <w:b/>
      <w:bCs/>
    </w:rPr>
  </w:style>
  <w:style w:type="character" w:styleId="Mention">
    <w:name w:val="Mention"/>
    <w:basedOn w:val="DefaultParagraphFont"/>
    <w:uiPriority w:val="99"/>
    <w:unhideWhenUsed/>
    <w:rsid w:val="00146670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2518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minyouvalari@xiaom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vcgit.hhi.fraunhofer.de/ecm/ECM.git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48822-AAAB-4BFC-A7ED-74B959F27234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2D41132F-B0DE-48A5-BF1A-87193A02E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40370-28FC-4E7D-9771-AD92DBDAFC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6575</CharactersWithSpaces>
  <SharedDoc>false</SharedDoc>
  <HLinks>
    <vt:vector size="18" baseType="variant"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6160495</vt:i4>
      </vt:variant>
      <vt:variant>
        <vt:i4>0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6160495</vt:i4>
      </vt:variant>
      <vt:variant>
        <vt:i4>0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679</cp:revision>
  <cp:lastPrinted>1900-01-01T17:38:11Z</cp:lastPrinted>
  <dcterms:created xsi:type="dcterms:W3CDTF">2024-05-06T01:46:00Z</dcterms:created>
  <dcterms:modified xsi:type="dcterms:W3CDTF">2024-07-09T15:34:00Z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