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a16="http://schemas.microsoft.com/office/drawing/2014/main" xmlns:c="http://schemas.openxmlformats.org/drawingml/2006/chart">
                  <w:pict w14:anchorId="7B8FFE56">
                    <v:group id="Group 2" style="position:absolute;margin-left:-4.15pt;margin-top:-27.5pt;width:23.3pt;height:24.6pt;z-index:251656704" coordsize="466,492" coordorigin="9,2" o:spid="_x0000_s1026" w14:anchorId="2C8CB2B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style="position:absolute;visibility:visible;mso-wrap-style:square" o:spid="_x0000_s1027" strokecolor="white" strokeweight="36e-5mm" o:connectortype="straight" from="9,9" to="10,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v:line id="Line 4" style="position:absolute;visibility:visible;mso-wrap-style:square" o:spid="_x0000_s1028" strokecolor="white" strokeweight="36e-5mm" o:connectortype="straight" from="9,493" to="474,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v:line id="Line 5" style="position:absolute;flip:y;visibility:visible;mso-wrap-style:square" o:spid="_x0000_s1029" strokecolor="white" strokeweight="36e-5mm" o:connectortype="straight" from="474,9" to="475,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v:line id="Line 6" style="position:absolute;flip:x;visibility:visible;mso-wrap-style:square" o:spid="_x0000_s1030" strokecolor="white" strokeweight="36e-5mm" o:connectortype="straight" from="9,9" to="4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v:line id="Line 7" style="position:absolute;visibility:visible;mso-wrap-style:square" o:spid="_x0000_s1031" strokecolor="white" strokeweight="36e-5mm" o:connectortype="straight" from="9,9" to="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v:shape id="Freeform 8" style="position:absolute;left:74;top:104;width:309;height:297;visibility:visible;mso-wrap-style:square;v-text-anchor:top" coordsize="309,297" o:spid="_x0000_s1032" fillcolor="black" stroked="f"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style="position:absolute;left:171;top:48;width:171;height:411;visibility:visible;mso-wrap-style:square;v-text-anchor:top" coordsize="171,411" o:spid="_x0000_s1033" fillcolor="black" stroked="f"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style="position:absolute;left:254;top:67;width:126;height:101;visibility:visible;mso-wrap-style:square;v-text-anchor:top" coordsize="126,101" o:spid="_x0000_s1034" fillcolor="black" stroked="f"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style="position:absolute;left:146;top:46;width:293;height:234;visibility:visible;mso-wrap-style:square;v-text-anchor:top" coordsize="293,234" o:spid="_x0000_s1035" fillcolor="black" stroked="f"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style="position:absolute;left:90;top:67;width:349;height:244;visibility:visible;mso-wrap-style:square;v-text-anchor:top" coordsize="349,244" o:spid="_x0000_s1036" fillcolor="black" stroked="f"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style="position:absolute;left:21;top:40;width:425;height:427;visibility:visible;mso-wrap-style:square;v-text-anchor:top" coordsize="425,427" o:spid="_x0000_s1037" fillcolor="black" stroked="f"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style="position:absolute;left:21;top:43;width:337;height:421;visibility:visible;mso-wrap-style:square;v-text-anchor:top" coordsize="337,421" o:spid="_x0000_s1038" fillcolor="black" stroked="f"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style="position:absolute;left:17;top:40;width:425;height:386;visibility:visible;mso-wrap-style:square;v-text-anchor:top" coordsize="425,386" o:spid="_x0000_s1039" fillcolor="black" stroked="f"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style="position:absolute;left:21;top:70;width:425;height:397;visibility:visible;mso-wrap-style:square;v-text-anchor:top" coordsize="425,397" o:spid="_x0000_s1040" fillcolor="black" stroked="f"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style="position:absolute;left:68;top:99;width:366;height:274;visibility:visible;mso-wrap-style:square;v-text-anchor:top" coordsize="366,274" o:spid="_x0000_s1041" fillcolor="black" stroked="f"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style="position:absolute;left:27;top:196;width:346;height:244;visibility:visible;mso-wrap-style:square;v-text-anchor:top" coordsize="346,244" o:spid="_x0000_s1042" fillcolor="black" stroked="f"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style="position:absolute;left:64;top:2;width:382;height:469;visibility:visible;mso-wrap-style:square;v-text-anchor:top" coordsize="382,469" o:spid="_x0000_s1043" fillcolor="black" stroked="f"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style="position:absolute;left:273;top:181;width:132;height:145;visibility:visible;mso-wrap-style:square;v-text-anchor:top" coordsize="132,145" o:spid="_x0000_s1044" stroked="f"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style="position:absolute;left:276;top:184;width:126;height:140;visibility:visible;mso-wrap-style:square;v-text-anchor:top" coordsize="126,140" o:spid="_x0000_s1045" fillcolor="black" stroked="f"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style="position:absolute;left:68;top:181;width:65;height:143;visibility:visible;mso-wrap-style:square;v-text-anchor:top" coordsize="65,143" o:spid="_x0000_s1046" stroked="f" path="m56,124r,2l56,130r9,l65,143,,143,,130r10,l10,126r3,l13,15r-3,l,15,,,65,r,15l56,15r,10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v:path arrowok="t" o:connecttype="custom" o:connectlocs="56,124;56,126;56,126;56,130;65,130;65,143;0,143;0,130;10,130;10,126;10,126;10,126;13,126;13,15;10,15;10,15;10,15;10,15;0,15;0,0;65,0;65,15;56,15;56,15;56,15;56,124" o:connectangles="0,0,0,0,0,0,0,0,0,0,0,0,0,0,0,0,0,0,0,0,0,0,0,0,0,0"/>
                      </v:shape>
                      <v:shape id="Freeform 23" style="position:absolute;left:74;top:184;width:57;height:136;visibility:visible;mso-wrap-style:square;v-text-anchor:top" coordsize="57,136" o:spid="_x0000_s1047" fillcolor="black" stroked="f" path="m44,123r,l47,123r,4l47,130r3,l57,130r,6l,136r,-6l4,130r3,l7,127r3,l10,123,10,12r,-3l7,9,7,6,,6,,,57,r,6l47,6r,3l47,12r-3,l44,12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style="position:absolute;left:146;top:181;width:118;height:143;visibility:visible;mso-wrap-style:square;v-text-anchor:top" coordsize="118,143" o:spid="_x0000_s1048" stroked="f" path="m87,130r,l87,143r-58,l29,130r5,l34,126r3,l37,27r-8,l25,27r,4l22,31r-3,l16,34r,3l16,40r-4,l12,43r,6l,49,,,118,r,49l105,49r,-9l105,37r-3,-3l100,31r-4,l93,31r,-4l90,27r-7,l83,126r,4l87,13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v:path arrowok="t" o:connecttype="custom" o:connectlocs="87,130;29,143;34,130;34,126;37,126;29,27;25,27;22,31;19,31;19,31;19,31;16,34;16,34;16,37;12,40;12,43;0,49;118,0;105,49;105,40;105,37;102,34;102,34;100,31;100,31;100,31;96,31;93,27;90,27;83,126;83,126;83,130" o:connectangles="0,0,0,0,0,0,0,0,0,0,0,0,0,0,0,0,0,0,0,0,0,0,0,0,0,0,0,0,0,0,0,0"/>
                      </v:shape>
                      <v:shape id="Freeform 25" style="position:absolute;left:150;top:184;width:111;height:136;visibility:visible;mso-wrap-style:square;v-text-anchor:top" coordsize="111,136" o:spid="_x0000_s1049" fillcolor="black" stroked="f" path="m5,40r,3l,43,,,111,r,43l108,43r,-6l104,37r,-3l104,31r-3,l101,28,98,24r-2,l96,21r-4,l89,21r-3,l74,21r,106l76,127r,3l79,130r4,l83,136r-53,l30,130r3,l33,127r4,l37,123,37,21r-9,l25,21r-4,l18,21r-3,l15,24r-3,l12,28r-4,l8,31,5,34r,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162F71C6" w:rsidR="00E61DAC" w:rsidRPr="005B217D" w:rsidRDefault="00A43199" w:rsidP="00536188">
            <w:pPr>
              <w:tabs>
                <w:tab w:val="left" w:pos="7200"/>
              </w:tabs>
              <w:spacing w:before="0"/>
              <w:rPr>
                <w:b/>
                <w:szCs w:val="22"/>
                <w:lang w:val="en-CA"/>
              </w:rPr>
            </w:pPr>
            <w:r>
              <w:t>34th Meeting</w:t>
            </w:r>
            <w:r>
              <w:rPr>
                <w:lang w:val="en-CA"/>
              </w:rPr>
              <w:t>, Rennes, FR, 17–24 April 2024</w:t>
            </w:r>
          </w:p>
        </w:tc>
        <w:tc>
          <w:tcPr>
            <w:tcW w:w="3060" w:type="dxa"/>
          </w:tcPr>
          <w:p w14:paraId="59B7E346" w14:textId="0FF93C6C"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6E4CF9">
              <w:rPr>
                <w:lang w:val="en-CA"/>
              </w:rPr>
              <w:t>H</w:t>
            </w:r>
            <w:r w:rsidR="00947FF1" w:rsidRPr="00947FF1">
              <w:rPr>
                <w:lang w:val="en-CA"/>
              </w:rPr>
              <w:t>0187</w:t>
            </w:r>
            <w:r w:rsidR="00947FF1">
              <w:rPr>
                <w:lang w:val="en-CA"/>
              </w:rPr>
              <w:t>-v1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7B11988D" w:rsidR="00E61DAC" w:rsidRPr="005B217D" w:rsidRDefault="00ED0D31" w:rsidP="009D7CE6">
            <w:pPr>
              <w:spacing w:before="60" w:after="60"/>
              <w:rPr>
                <w:b/>
                <w:szCs w:val="22"/>
                <w:lang w:val="en-CA"/>
              </w:rPr>
            </w:pPr>
            <w:r>
              <w:rPr>
                <w:b/>
                <w:szCs w:val="22"/>
                <w:lang w:val="en-CA"/>
              </w:rPr>
              <w:t>AHG</w:t>
            </w:r>
            <w:r w:rsidR="005D55A9">
              <w:rPr>
                <w:b/>
                <w:szCs w:val="22"/>
                <w:lang w:val="en-CA"/>
              </w:rPr>
              <w:t>8</w:t>
            </w:r>
            <w:r>
              <w:rPr>
                <w:b/>
                <w:szCs w:val="22"/>
                <w:lang w:val="en-CA"/>
              </w:rPr>
              <w:t xml:space="preserve">: </w:t>
            </w:r>
            <w:r w:rsidR="005D55A9">
              <w:rPr>
                <w:b/>
                <w:szCs w:val="22"/>
                <w:lang w:val="en-CA"/>
              </w:rPr>
              <w:t>Semantic segmentation task for VCM with Panda</w:t>
            </w:r>
            <w:r w:rsidR="00B94D12">
              <w:rPr>
                <w:b/>
                <w:szCs w:val="22"/>
                <w:lang w:val="en-CA"/>
              </w:rPr>
              <w:t>S</w:t>
            </w:r>
            <w:r w:rsidR="005D55A9">
              <w:rPr>
                <w:b/>
                <w:szCs w:val="22"/>
                <w:lang w:val="en-CA"/>
              </w:rPr>
              <w:t>et</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2E7E96F6"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006EF1" w:rsidRPr="005B217D" w14:paraId="37EB5649" w14:textId="77777777" w:rsidTr="000962AC">
        <w:tc>
          <w:tcPr>
            <w:tcW w:w="1458" w:type="dxa"/>
          </w:tcPr>
          <w:p w14:paraId="74967CBC" w14:textId="77777777" w:rsidR="00006EF1" w:rsidRPr="005B217D" w:rsidRDefault="00006EF1">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C3C308E" w14:textId="77777777" w:rsidR="00006EF1" w:rsidRPr="006E4CF9" w:rsidRDefault="00006EF1">
            <w:pPr>
              <w:spacing w:before="60" w:after="60"/>
              <w:rPr>
                <w:szCs w:val="22"/>
              </w:rPr>
            </w:pPr>
            <w:r w:rsidRPr="006E4CF9">
              <w:rPr>
                <w:szCs w:val="22"/>
              </w:rPr>
              <w:t xml:space="preserve">Honglei Zhang, </w:t>
            </w:r>
          </w:p>
          <w:p w14:paraId="3C1FA5F5" w14:textId="77777777" w:rsidR="00006EF1" w:rsidRPr="006E4CF9" w:rsidRDefault="00006EF1">
            <w:pPr>
              <w:spacing w:before="60" w:after="60"/>
              <w:rPr>
                <w:szCs w:val="22"/>
              </w:rPr>
            </w:pPr>
            <w:r w:rsidRPr="006E4CF9">
              <w:rPr>
                <w:szCs w:val="22"/>
              </w:rPr>
              <w:t>Nam Le,</w:t>
            </w:r>
          </w:p>
          <w:p w14:paraId="252E70D6" w14:textId="77777777" w:rsidR="00006EF1" w:rsidRPr="006E4CF9" w:rsidRDefault="00006EF1">
            <w:pPr>
              <w:spacing w:before="60" w:after="60"/>
              <w:rPr>
                <w:szCs w:val="22"/>
              </w:rPr>
            </w:pPr>
            <w:r w:rsidRPr="006E4CF9">
              <w:rPr>
                <w:szCs w:val="22"/>
              </w:rPr>
              <w:t>Jukka Ahonen,</w:t>
            </w:r>
          </w:p>
          <w:p w14:paraId="1AC1F0E9" w14:textId="1D43D384" w:rsidR="00780623" w:rsidRDefault="00780623">
            <w:pPr>
              <w:spacing w:before="60" w:after="60"/>
              <w:rPr>
                <w:szCs w:val="22"/>
                <w:lang w:val="it-IT"/>
              </w:rPr>
            </w:pPr>
            <w:r w:rsidRPr="00896E5A">
              <w:rPr>
                <w:szCs w:val="22"/>
                <w:lang w:val="it-IT"/>
              </w:rPr>
              <w:t>Francesco Cricri,</w:t>
            </w:r>
          </w:p>
          <w:p w14:paraId="0FACA294" w14:textId="1EB146AF" w:rsidR="00EE23DD" w:rsidRDefault="00EE23DD">
            <w:pPr>
              <w:spacing w:before="60" w:after="60"/>
              <w:rPr>
                <w:szCs w:val="22"/>
                <w:lang w:val="it-IT"/>
              </w:rPr>
            </w:pPr>
            <w:r w:rsidRPr="006E4CF9">
              <w:t>Farhad Pakdaman</w:t>
            </w:r>
            <w:r>
              <w:t>,</w:t>
            </w:r>
          </w:p>
          <w:p w14:paraId="1CC37A5B" w14:textId="3473FB8D" w:rsidR="00780623" w:rsidRDefault="00780623">
            <w:pPr>
              <w:spacing w:before="60" w:after="60"/>
              <w:rPr>
                <w:szCs w:val="22"/>
                <w:lang w:val="it-IT"/>
              </w:rPr>
            </w:pPr>
            <w:r>
              <w:rPr>
                <w:szCs w:val="22"/>
                <w:lang w:val="it-IT"/>
              </w:rPr>
              <w:t>Alireza Aminlou,</w:t>
            </w:r>
          </w:p>
          <w:p w14:paraId="0C7961F8" w14:textId="3FE1839F" w:rsidR="00006EF1" w:rsidRPr="00947FF1" w:rsidRDefault="00006EF1" w:rsidP="6E854A04">
            <w:pPr>
              <w:spacing w:before="60" w:after="60"/>
              <w:rPr>
                <w:lang w:val="fi-FI"/>
              </w:rPr>
            </w:pPr>
            <w:r w:rsidRPr="6E854A04">
              <w:rPr>
                <w:lang w:val="it-IT"/>
              </w:rPr>
              <w:t>Miska M. Hannuksela,</w:t>
            </w:r>
            <w:r w:rsidRPr="00D759B5">
              <w:rPr>
                <w:lang w:val="it-IT"/>
              </w:rPr>
              <w:br/>
            </w:r>
            <w:r w:rsidRPr="00947FF1">
              <w:rPr>
                <w:lang w:val="fi-FI"/>
              </w:rPr>
              <w:t>Nokia Technologies, Tampere, Finland</w:t>
            </w:r>
          </w:p>
          <w:p w14:paraId="1EFED65E" w14:textId="54EC09C3" w:rsidR="00006EF1" w:rsidRPr="006E4CF9" w:rsidRDefault="2BA57AC2" w:rsidP="6E854A04">
            <w:pPr>
              <w:spacing w:before="60" w:after="60"/>
            </w:pPr>
            <w:r w:rsidRPr="006E4CF9">
              <w:t xml:space="preserve">Khoa Pham, </w:t>
            </w:r>
          </w:p>
          <w:p w14:paraId="01AB8A80" w14:textId="3861FFDA" w:rsidR="00006EF1" w:rsidRPr="00947FF1" w:rsidRDefault="2BA57AC2" w:rsidP="00EE23DD">
            <w:pPr>
              <w:spacing w:before="60" w:after="60"/>
            </w:pPr>
            <w:r w:rsidRPr="00947FF1">
              <w:t>Tampere University, Tampere, Finland</w:t>
            </w:r>
          </w:p>
        </w:tc>
        <w:tc>
          <w:tcPr>
            <w:tcW w:w="900" w:type="dxa"/>
          </w:tcPr>
          <w:p w14:paraId="2CED124A" w14:textId="77777777" w:rsidR="00006EF1" w:rsidRPr="005B217D" w:rsidRDefault="00006EF1">
            <w:pPr>
              <w:spacing w:before="60" w:after="60"/>
              <w:rPr>
                <w:szCs w:val="22"/>
                <w:lang w:val="en-CA"/>
              </w:rPr>
            </w:pPr>
            <w:r w:rsidRPr="005B217D">
              <w:rPr>
                <w:szCs w:val="22"/>
                <w:lang w:val="en-CA"/>
              </w:rPr>
              <w:t>Email:</w:t>
            </w:r>
          </w:p>
        </w:tc>
        <w:tc>
          <w:tcPr>
            <w:tcW w:w="3060" w:type="dxa"/>
          </w:tcPr>
          <w:p w14:paraId="7EF196D0" w14:textId="4C6A83C6" w:rsidR="00006EF1" w:rsidRPr="005B217D" w:rsidRDefault="00006EF1" w:rsidP="00EE23DD">
            <w:pPr>
              <w:spacing w:before="60" w:after="60"/>
              <w:jc w:val="left"/>
              <w:rPr>
                <w:lang w:val="en-CA"/>
              </w:rPr>
            </w:pPr>
            <w:r w:rsidRPr="6E854A04">
              <w:rPr>
                <w:lang w:val="en-CA"/>
              </w:rPr>
              <w:t xml:space="preserve">{honglei.1.zhang, nam.le, jukka.ahonen, </w:t>
            </w:r>
            <w:r w:rsidR="00C359F4">
              <w:rPr>
                <w:szCs w:val="22"/>
                <w:lang w:val="en-CA"/>
              </w:rPr>
              <w:t>francesco.cricri ,</w:t>
            </w:r>
            <w:r w:rsidR="00EE23DD">
              <w:rPr>
                <w:szCs w:val="22"/>
                <w:lang w:val="en-CA"/>
              </w:rPr>
              <w:t xml:space="preserve"> </w:t>
            </w:r>
            <w:r w:rsidR="00EE23DD" w:rsidRPr="6E854A04">
              <w:rPr>
                <w:lang w:val="en-CA"/>
              </w:rPr>
              <w:t>farhad.pakdaman</w:t>
            </w:r>
            <w:r w:rsidR="00EE23DD">
              <w:rPr>
                <w:lang w:val="en-CA"/>
              </w:rPr>
              <w:t>,</w:t>
            </w:r>
            <w:r w:rsidR="00C359F4">
              <w:rPr>
                <w:szCs w:val="22"/>
                <w:lang w:val="en-CA"/>
              </w:rPr>
              <w:t xml:space="preserve"> a</w:t>
            </w:r>
            <w:r w:rsidR="00C359F4">
              <w:rPr>
                <w:szCs w:val="22"/>
                <w:lang w:val="it-IT"/>
              </w:rPr>
              <w:t>lireza.aminlou</w:t>
            </w:r>
            <w:r w:rsidR="00C359F4">
              <w:rPr>
                <w:szCs w:val="22"/>
                <w:lang w:val="en-CA"/>
              </w:rPr>
              <w:t xml:space="preserve">, </w:t>
            </w:r>
            <w:r w:rsidRPr="6E854A04">
              <w:rPr>
                <w:lang w:val="en-CA"/>
              </w:rPr>
              <w:t>miska.hannuksela</w:t>
            </w:r>
            <w:r w:rsidR="00EE23DD">
              <w:rPr>
                <w:lang w:val="en-CA"/>
              </w:rPr>
              <w:t>}@nokia.com</w:t>
            </w:r>
          </w:p>
          <w:p w14:paraId="1DE366CC" w14:textId="610B9A2C" w:rsidR="00006EF1" w:rsidRPr="005B217D" w:rsidRDefault="6DF3905C" w:rsidP="00EE23DD">
            <w:pPr>
              <w:spacing w:before="60" w:after="60"/>
              <w:jc w:val="left"/>
              <w:rPr>
                <w:lang w:val="en-CA"/>
              </w:rPr>
            </w:pPr>
            <w:r w:rsidRPr="6E854A04">
              <w:rPr>
                <w:lang w:val="en-CA"/>
              </w:rPr>
              <w:t>khoa.phamdinh</w:t>
            </w:r>
            <w:r w:rsidR="3B1AA40D" w:rsidRPr="6E854A04">
              <w:rPr>
                <w:lang w:val="en-CA"/>
              </w:rPr>
              <w:t>@tuni.fi</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43B71CBF" w:rsidR="00E61DAC" w:rsidRPr="005B217D" w:rsidRDefault="00E61DAC" w:rsidP="005E1AC6">
            <w:pPr>
              <w:spacing w:before="60" w:after="60"/>
              <w:rPr>
                <w:szCs w:val="22"/>
                <w:lang w:val="en-CA"/>
              </w:rPr>
            </w:pPr>
            <w:r w:rsidRPr="005B217D">
              <w:rPr>
                <w:szCs w:val="22"/>
                <w:lang w:val="en-CA"/>
              </w:rPr>
              <w:t>Proposal</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7BD6F624" w:rsidR="00E61DAC" w:rsidRPr="005B217D" w:rsidRDefault="009D175B">
            <w:pPr>
              <w:spacing w:before="60" w:after="60"/>
              <w:rPr>
                <w:szCs w:val="22"/>
                <w:lang w:val="en-CA"/>
              </w:rPr>
            </w:pPr>
            <w:r>
              <w:rPr>
                <w:szCs w:val="22"/>
                <w:lang w:val="en-CA"/>
              </w:rPr>
              <w:t>Nokia</w:t>
            </w:r>
            <w:r w:rsidR="00754493">
              <w:rPr>
                <w:szCs w:val="22"/>
                <w:lang w:val="en-CA"/>
              </w:rPr>
              <w:t xml:space="preserve">, </w:t>
            </w:r>
            <w:r w:rsidR="00754493" w:rsidRPr="00947FF1">
              <w:t>Tampere University</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2F9BA0B5" w14:textId="77777777" w:rsidR="0087766A" w:rsidRDefault="0087766A" w:rsidP="009234A5">
      <w:pPr>
        <w:rPr>
          <w:szCs w:val="22"/>
          <w:lang w:val="en-CA"/>
        </w:rPr>
      </w:pPr>
    </w:p>
    <w:p w14:paraId="0E3D4A67" w14:textId="144A3C0B" w:rsidR="0087766A" w:rsidRDefault="0087766A" w:rsidP="009234A5">
      <w:pPr>
        <w:rPr>
          <w:lang w:val="en-CA"/>
        </w:rPr>
      </w:pPr>
      <w:r w:rsidRPr="106926C0">
        <w:rPr>
          <w:lang w:val="en-CA"/>
        </w:rPr>
        <w:t xml:space="preserve">This document provides information about </w:t>
      </w:r>
      <w:r w:rsidR="00EA7403" w:rsidRPr="106926C0">
        <w:rPr>
          <w:lang w:val="en-CA"/>
        </w:rPr>
        <w:t xml:space="preserve">using PandaSet dataset </w:t>
      </w:r>
      <w:r w:rsidRPr="106926C0">
        <w:rPr>
          <w:lang w:val="en-CA"/>
        </w:rPr>
        <w:t xml:space="preserve">for evaluating techniques on optimizations for encoders and receiving systems </w:t>
      </w:r>
      <w:r w:rsidR="0032403C" w:rsidRPr="106926C0">
        <w:rPr>
          <w:lang w:val="en-CA"/>
        </w:rPr>
        <w:t>on the task of semantic segmentation</w:t>
      </w:r>
      <w:r w:rsidRPr="106926C0">
        <w:rPr>
          <w:lang w:val="en-CA"/>
        </w:rPr>
        <w:t xml:space="preserve">. Test video sequences and ground truth data are from the PandaSet dataset, which is </w:t>
      </w:r>
      <w:r w:rsidR="279F66C9" w:rsidRPr="106926C0">
        <w:rPr>
          <w:lang w:val="en-CA"/>
        </w:rPr>
        <w:t>an</w:t>
      </w:r>
      <w:r w:rsidRPr="106926C0">
        <w:rPr>
          <w:lang w:val="en-CA"/>
        </w:rPr>
        <w:t xml:space="preserve"> open-source autonomous vehicle dataset available for both academic and commercial use. </w:t>
      </w:r>
    </w:p>
    <w:p w14:paraId="3936B079" w14:textId="3178F19D" w:rsidR="003627B1" w:rsidRDefault="006209E6" w:rsidP="009234A5">
      <w:pPr>
        <w:rPr>
          <w:lang w:val="en-CA"/>
        </w:rPr>
      </w:pPr>
      <w:r w:rsidRPr="106926C0">
        <w:rPr>
          <w:lang w:val="en-CA"/>
        </w:rPr>
        <w:t>Some of the reported characteristics</w:t>
      </w:r>
      <w:r w:rsidR="003627B1" w:rsidRPr="106926C0">
        <w:rPr>
          <w:lang w:val="en-CA"/>
        </w:rPr>
        <w:t xml:space="preserve"> of the proposed test condition for semantic segmentation tasks using PandaSet dataset</w:t>
      </w:r>
      <w:r w:rsidR="00F30D8A" w:rsidRPr="106926C0">
        <w:rPr>
          <w:lang w:val="en-CA"/>
        </w:rPr>
        <w:t xml:space="preserve"> </w:t>
      </w:r>
      <w:r w:rsidR="00006EF1" w:rsidRPr="106926C0">
        <w:rPr>
          <w:lang w:val="en-CA"/>
        </w:rPr>
        <w:t>are</w:t>
      </w:r>
      <w:r w:rsidR="00F30D8A" w:rsidRPr="106926C0">
        <w:rPr>
          <w:lang w:val="en-CA"/>
        </w:rPr>
        <w:t xml:space="preserve"> as follows:</w:t>
      </w:r>
    </w:p>
    <w:p w14:paraId="2EBB6387" w14:textId="7D85ECC3" w:rsidR="003627B1" w:rsidRDefault="003627B1" w:rsidP="003627B1">
      <w:pPr>
        <w:pStyle w:val="ListParagraph"/>
        <w:numPr>
          <w:ilvl w:val="0"/>
          <w:numId w:val="23"/>
        </w:numPr>
        <w:rPr>
          <w:szCs w:val="22"/>
          <w:lang w:val="en-CA"/>
        </w:rPr>
      </w:pPr>
      <w:r>
        <w:rPr>
          <w:szCs w:val="22"/>
          <w:lang w:val="en-CA"/>
        </w:rPr>
        <w:t xml:space="preserve">The </w:t>
      </w:r>
      <w:r w:rsidR="00006EF1">
        <w:rPr>
          <w:szCs w:val="22"/>
          <w:lang w:val="en-CA"/>
        </w:rPr>
        <w:t xml:space="preserve">test </w:t>
      </w:r>
      <w:r>
        <w:rPr>
          <w:szCs w:val="22"/>
          <w:lang w:val="en-CA"/>
        </w:rPr>
        <w:t xml:space="preserve">dataset was collected for </w:t>
      </w:r>
      <w:r w:rsidR="00EA7403">
        <w:rPr>
          <w:szCs w:val="22"/>
          <w:lang w:val="en-CA"/>
        </w:rPr>
        <w:t xml:space="preserve">research on </w:t>
      </w:r>
      <w:r>
        <w:rPr>
          <w:szCs w:val="22"/>
          <w:lang w:val="en-CA"/>
        </w:rPr>
        <w:t>autonomous driving</w:t>
      </w:r>
      <w:r w:rsidR="00006EF1">
        <w:rPr>
          <w:szCs w:val="22"/>
          <w:lang w:val="en-CA"/>
        </w:rPr>
        <w:t>.</w:t>
      </w:r>
    </w:p>
    <w:p w14:paraId="266E7D99" w14:textId="474BE165" w:rsidR="00AC3D68" w:rsidRDefault="00AC3D68" w:rsidP="003627B1">
      <w:pPr>
        <w:pStyle w:val="ListParagraph"/>
        <w:numPr>
          <w:ilvl w:val="0"/>
          <w:numId w:val="23"/>
        </w:numPr>
        <w:rPr>
          <w:szCs w:val="22"/>
          <w:lang w:val="en-CA"/>
        </w:rPr>
      </w:pPr>
      <w:r>
        <w:rPr>
          <w:szCs w:val="22"/>
          <w:lang w:val="en-CA"/>
        </w:rPr>
        <w:t>The dataset is licenced under “CC By 4.0”</w:t>
      </w:r>
    </w:p>
    <w:p w14:paraId="7141ADBC" w14:textId="0D2FC61B" w:rsidR="003627B1" w:rsidRDefault="003627B1" w:rsidP="003627B1">
      <w:pPr>
        <w:pStyle w:val="ListParagraph"/>
        <w:numPr>
          <w:ilvl w:val="0"/>
          <w:numId w:val="23"/>
        </w:numPr>
        <w:rPr>
          <w:szCs w:val="22"/>
          <w:lang w:val="en-CA"/>
        </w:rPr>
      </w:pPr>
      <w:r>
        <w:rPr>
          <w:szCs w:val="22"/>
          <w:lang w:val="en-CA"/>
        </w:rPr>
        <w:t xml:space="preserve">Sparse ground truth </w:t>
      </w:r>
      <w:r w:rsidR="00006EF1">
        <w:rPr>
          <w:szCs w:val="22"/>
          <w:lang w:val="en-CA"/>
        </w:rPr>
        <w:t xml:space="preserve">data </w:t>
      </w:r>
      <w:r>
        <w:rPr>
          <w:szCs w:val="22"/>
          <w:lang w:val="en-CA"/>
        </w:rPr>
        <w:t xml:space="preserve">for semantic segmentation tasks </w:t>
      </w:r>
      <w:r w:rsidR="008C7926">
        <w:rPr>
          <w:szCs w:val="22"/>
          <w:lang w:val="en-CA"/>
        </w:rPr>
        <w:t xml:space="preserve">are </w:t>
      </w:r>
      <w:r w:rsidR="00EA7403">
        <w:rPr>
          <w:szCs w:val="22"/>
          <w:lang w:val="en-CA"/>
        </w:rPr>
        <w:t>provided</w:t>
      </w:r>
      <w:r w:rsidR="00006EF1">
        <w:rPr>
          <w:szCs w:val="22"/>
          <w:lang w:val="en-CA"/>
        </w:rPr>
        <w:t>.</w:t>
      </w:r>
    </w:p>
    <w:p w14:paraId="4AD87114" w14:textId="79F3DDD5" w:rsidR="003627B1" w:rsidRDefault="003627B1" w:rsidP="003627B1">
      <w:pPr>
        <w:pStyle w:val="ListParagraph"/>
        <w:numPr>
          <w:ilvl w:val="0"/>
          <w:numId w:val="23"/>
        </w:numPr>
        <w:rPr>
          <w:szCs w:val="22"/>
          <w:lang w:val="en-CA"/>
        </w:rPr>
      </w:pPr>
      <w:r>
        <w:rPr>
          <w:szCs w:val="22"/>
          <w:lang w:val="en-CA"/>
        </w:rPr>
        <w:t>76</w:t>
      </w:r>
      <w:r w:rsidR="00F30D8A">
        <w:rPr>
          <w:szCs w:val="22"/>
          <w:lang w:val="en-CA"/>
        </w:rPr>
        <w:t xml:space="preserve"> test</w:t>
      </w:r>
      <w:r>
        <w:rPr>
          <w:szCs w:val="22"/>
          <w:lang w:val="en-CA"/>
        </w:rPr>
        <w:t xml:space="preserve"> video sequences</w:t>
      </w:r>
      <w:r w:rsidR="00F30D8A">
        <w:rPr>
          <w:szCs w:val="22"/>
          <w:lang w:val="en-CA"/>
        </w:rPr>
        <w:t xml:space="preserve"> with resolution of 1920x1080 and 10fps</w:t>
      </w:r>
      <w:r w:rsidR="00EA7403">
        <w:rPr>
          <w:szCs w:val="22"/>
          <w:lang w:val="en-CA"/>
        </w:rPr>
        <w:t xml:space="preserve"> are used.</w:t>
      </w:r>
    </w:p>
    <w:p w14:paraId="55FA2A2F" w14:textId="642957A5" w:rsidR="00F30D8A" w:rsidRDefault="00F30D8A" w:rsidP="003627B1">
      <w:pPr>
        <w:pStyle w:val="ListParagraph"/>
        <w:numPr>
          <w:ilvl w:val="0"/>
          <w:numId w:val="23"/>
        </w:numPr>
        <w:rPr>
          <w:szCs w:val="22"/>
          <w:lang w:val="en-CA"/>
        </w:rPr>
      </w:pPr>
      <w:r>
        <w:rPr>
          <w:szCs w:val="22"/>
          <w:lang w:val="en-CA"/>
        </w:rPr>
        <w:t xml:space="preserve">10 </w:t>
      </w:r>
      <w:r w:rsidR="008C7926">
        <w:rPr>
          <w:szCs w:val="22"/>
          <w:lang w:val="en-CA"/>
        </w:rPr>
        <w:t xml:space="preserve">categories </w:t>
      </w:r>
      <w:r w:rsidR="00EA7403">
        <w:rPr>
          <w:szCs w:val="22"/>
          <w:lang w:val="en-CA"/>
        </w:rPr>
        <w:t xml:space="preserve">that matches to COCO stuff and things categories </w:t>
      </w:r>
      <w:r w:rsidR="008C7926">
        <w:rPr>
          <w:szCs w:val="22"/>
          <w:lang w:val="en-CA"/>
        </w:rPr>
        <w:t xml:space="preserve">are </w:t>
      </w:r>
      <w:r>
        <w:rPr>
          <w:szCs w:val="22"/>
          <w:lang w:val="en-CA"/>
        </w:rPr>
        <w:t>used for evaluation</w:t>
      </w:r>
      <w:r w:rsidR="00006EF1">
        <w:rPr>
          <w:szCs w:val="22"/>
          <w:lang w:val="en-CA"/>
        </w:rPr>
        <w:t>.</w:t>
      </w:r>
    </w:p>
    <w:p w14:paraId="567ADDA2" w14:textId="6E7BAE3D" w:rsidR="002145AD" w:rsidRDefault="00006EF1" w:rsidP="003627B1">
      <w:pPr>
        <w:pStyle w:val="ListParagraph"/>
        <w:numPr>
          <w:ilvl w:val="0"/>
          <w:numId w:val="23"/>
        </w:numPr>
        <w:rPr>
          <w:lang w:val="en-CA"/>
        </w:rPr>
      </w:pPr>
      <w:r w:rsidRPr="6E854A04">
        <w:rPr>
          <w:lang w:val="en-CA"/>
        </w:rPr>
        <w:t xml:space="preserve">Semantic </w:t>
      </w:r>
      <w:r w:rsidR="002145AD" w:rsidRPr="6E854A04">
        <w:rPr>
          <w:lang w:val="en-CA"/>
        </w:rPr>
        <w:t xml:space="preserve">segmentation task network released </w:t>
      </w:r>
      <w:r w:rsidR="00C26625" w:rsidRPr="6E854A04">
        <w:rPr>
          <w:lang w:val="en-CA"/>
        </w:rPr>
        <w:t>by</w:t>
      </w:r>
      <w:r w:rsidR="002145AD" w:rsidRPr="6E854A04">
        <w:rPr>
          <w:lang w:val="en-CA"/>
        </w:rPr>
        <w:t xml:space="preserve"> Detectron2 </w:t>
      </w:r>
      <w:r w:rsidR="00EA7403" w:rsidRPr="6E854A04">
        <w:rPr>
          <w:lang w:val="en-CA"/>
        </w:rPr>
        <w:t xml:space="preserve">is </w:t>
      </w:r>
      <w:r w:rsidR="002145AD" w:rsidRPr="6E854A04">
        <w:rPr>
          <w:lang w:val="en-CA"/>
        </w:rPr>
        <w:t>used as the task network</w:t>
      </w:r>
      <w:r w:rsidR="001B1958">
        <w:rPr>
          <w:lang w:val="en-CA"/>
        </w:rPr>
        <w:t>.</w:t>
      </w:r>
    </w:p>
    <w:p w14:paraId="7C85B279" w14:textId="1EFE757E" w:rsidR="00F30D8A" w:rsidRPr="00F30D8A" w:rsidRDefault="00356277" w:rsidP="00F30D8A">
      <w:pPr>
        <w:rPr>
          <w:lang w:val="en-CA"/>
        </w:rPr>
      </w:pPr>
      <w:r w:rsidRPr="106926C0">
        <w:rPr>
          <w:lang w:val="en-CA"/>
        </w:rPr>
        <w:t xml:space="preserve">It is </w:t>
      </w:r>
      <w:r w:rsidR="00F30D8A" w:rsidRPr="106926C0">
        <w:rPr>
          <w:lang w:val="en-CA"/>
        </w:rPr>
        <w:t>propose</w:t>
      </w:r>
      <w:r w:rsidRPr="106926C0">
        <w:rPr>
          <w:lang w:val="en-CA"/>
        </w:rPr>
        <w:t>d</w:t>
      </w:r>
      <w:r w:rsidR="00F30D8A" w:rsidRPr="106926C0">
        <w:rPr>
          <w:lang w:val="en-CA"/>
        </w:rPr>
        <w:t xml:space="preserve"> to </w:t>
      </w:r>
      <w:r w:rsidR="002145AD" w:rsidRPr="106926C0">
        <w:rPr>
          <w:lang w:val="en-CA"/>
        </w:rPr>
        <w:t xml:space="preserve">add semantic segmentation task to the CTC [1] using the video </w:t>
      </w:r>
      <w:r w:rsidR="008C7926" w:rsidRPr="106926C0">
        <w:rPr>
          <w:lang w:val="en-CA"/>
        </w:rPr>
        <w:t>sequence</w:t>
      </w:r>
      <w:r w:rsidR="002145AD" w:rsidRPr="106926C0">
        <w:rPr>
          <w:lang w:val="en-CA"/>
        </w:rPr>
        <w:t>s</w:t>
      </w:r>
      <w:r w:rsidR="008C7926" w:rsidRPr="106926C0">
        <w:rPr>
          <w:lang w:val="en-CA"/>
        </w:rPr>
        <w:t xml:space="preserve"> </w:t>
      </w:r>
      <w:r w:rsidR="002145AD" w:rsidRPr="106926C0">
        <w:rPr>
          <w:lang w:val="en-CA"/>
        </w:rPr>
        <w:t>and ground truth data from the PandaSet dataset</w:t>
      </w:r>
      <w:r w:rsidR="00132AEF" w:rsidRPr="106926C0">
        <w:rPr>
          <w:lang w:val="en-CA"/>
        </w:rPr>
        <w:t>, and to use Detectron2 as the task network to evaluate such task</w:t>
      </w:r>
      <w:r w:rsidR="002145AD" w:rsidRPr="106926C0">
        <w:rPr>
          <w:lang w:val="en-CA"/>
        </w:rPr>
        <w:t>.</w:t>
      </w:r>
      <w:r w:rsidR="00F30D8A" w:rsidRPr="106926C0">
        <w:rPr>
          <w:lang w:val="en-CA"/>
        </w:rPr>
        <w:t xml:space="preserve"> </w:t>
      </w:r>
    </w:p>
    <w:p w14:paraId="1EBC226F" w14:textId="61211AA8" w:rsidR="003627B1" w:rsidRPr="005B217D" w:rsidRDefault="003627B1" w:rsidP="000A2AD3">
      <w:pPr>
        <w:pStyle w:val="Heading1"/>
        <w:rPr>
          <w:lang w:val="en-CA"/>
        </w:rPr>
      </w:pPr>
      <w:r w:rsidRPr="000A2AD3">
        <w:t>Description</w:t>
      </w:r>
    </w:p>
    <w:p w14:paraId="049D39B9" w14:textId="77777777" w:rsidR="003627B1" w:rsidRDefault="003627B1" w:rsidP="009234A5">
      <w:pPr>
        <w:rPr>
          <w:szCs w:val="22"/>
          <w:lang w:val="en-CA"/>
        </w:rPr>
      </w:pPr>
    </w:p>
    <w:p w14:paraId="59663C0B" w14:textId="34B42F18" w:rsidR="0087766A" w:rsidRDefault="0059788B" w:rsidP="009234A5">
      <w:pPr>
        <w:rPr>
          <w:lang w:val="en-CA"/>
        </w:rPr>
      </w:pPr>
      <w:r w:rsidRPr="106926C0">
        <w:rPr>
          <w:lang w:val="en-CA"/>
        </w:rPr>
        <w:t xml:space="preserve">Ad-hoc group </w:t>
      </w:r>
      <w:r w:rsidR="008C7926" w:rsidRPr="106926C0">
        <w:rPr>
          <w:lang w:val="en-CA"/>
        </w:rPr>
        <w:t xml:space="preserve">8 </w:t>
      </w:r>
      <w:r w:rsidRPr="106926C0">
        <w:rPr>
          <w:lang w:val="en-CA"/>
        </w:rPr>
        <w:t xml:space="preserve">(AHG8) </w:t>
      </w:r>
      <w:r w:rsidR="008C7926" w:rsidRPr="106926C0">
        <w:rPr>
          <w:lang w:val="en-CA"/>
        </w:rPr>
        <w:t xml:space="preserve">of JVET has been established to </w:t>
      </w:r>
      <w:r w:rsidRPr="106926C0">
        <w:rPr>
          <w:lang w:val="en-CA"/>
        </w:rPr>
        <w:t>stud</w:t>
      </w:r>
      <w:r w:rsidR="008C7926" w:rsidRPr="106926C0">
        <w:rPr>
          <w:lang w:val="en-CA"/>
        </w:rPr>
        <w:t>y</w:t>
      </w:r>
      <w:r w:rsidRPr="106926C0">
        <w:rPr>
          <w:lang w:val="en-CA"/>
        </w:rPr>
        <w:t xml:space="preserve"> techniques </w:t>
      </w:r>
      <w:r w:rsidR="0087766A" w:rsidRPr="106926C0">
        <w:rPr>
          <w:lang w:val="en-CA"/>
        </w:rPr>
        <w:t>about optimizations for encoders and receiving systems for conducting machine analysis tasks on coded video content using video coding standards developed in the ITU-T SG 16 Visual Coding Experts Group (VCEG) and ISO/IEC JTC 1/SC 29 Moving Picture Experts Group (MPEG) communities</w:t>
      </w:r>
      <w:r w:rsidR="00416E0E" w:rsidRPr="106926C0">
        <w:rPr>
          <w:lang w:val="en-CA"/>
        </w:rPr>
        <w:t xml:space="preserve"> [2]</w:t>
      </w:r>
      <w:r w:rsidR="0087766A" w:rsidRPr="106926C0">
        <w:rPr>
          <w:lang w:val="en-CA"/>
        </w:rPr>
        <w:t>.</w:t>
      </w:r>
      <w:r w:rsidRPr="106926C0">
        <w:rPr>
          <w:lang w:val="en-CA"/>
        </w:rPr>
        <w:t xml:space="preserve"> </w:t>
      </w:r>
      <w:r w:rsidR="008C7926" w:rsidRPr="106926C0">
        <w:rPr>
          <w:lang w:val="en-CA"/>
        </w:rPr>
        <w:t xml:space="preserve">During the </w:t>
      </w:r>
      <w:r w:rsidR="002145AD" w:rsidRPr="106926C0">
        <w:rPr>
          <w:lang w:val="en-CA"/>
        </w:rPr>
        <w:t xml:space="preserve">study, it has been realized that </w:t>
      </w:r>
      <w:r w:rsidRPr="106926C0">
        <w:rPr>
          <w:lang w:val="en-CA"/>
        </w:rPr>
        <w:t xml:space="preserve">the </w:t>
      </w:r>
      <w:r w:rsidR="003627B1" w:rsidRPr="106926C0">
        <w:rPr>
          <w:lang w:val="en-CA"/>
        </w:rPr>
        <w:t xml:space="preserve">number of </w:t>
      </w:r>
      <w:r w:rsidRPr="106926C0">
        <w:rPr>
          <w:lang w:val="en-CA"/>
        </w:rPr>
        <w:t>test video</w:t>
      </w:r>
      <w:r w:rsidR="003627B1" w:rsidRPr="106926C0">
        <w:rPr>
          <w:lang w:val="en-CA"/>
        </w:rPr>
        <w:t xml:space="preserve"> sequences</w:t>
      </w:r>
      <w:r w:rsidRPr="106926C0">
        <w:rPr>
          <w:lang w:val="en-CA"/>
        </w:rPr>
        <w:t xml:space="preserve"> and </w:t>
      </w:r>
      <w:r w:rsidR="002145AD" w:rsidRPr="106926C0">
        <w:rPr>
          <w:lang w:val="en-CA"/>
        </w:rPr>
        <w:t xml:space="preserve">the </w:t>
      </w:r>
      <w:r w:rsidRPr="106926C0">
        <w:rPr>
          <w:lang w:val="en-CA"/>
        </w:rPr>
        <w:t xml:space="preserve">test machine tasks </w:t>
      </w:r>
      <w:r w:rsidR="002145AD" w:rsidRPr="106926C0">
        <w:rPr>
          <w:lang w:val="en-CA"/>
        </w:rPr>
        <w:t xml:space="preserve">in </w:t>
      </w:r>
      <w:r w:rsidRPr="106926C0">
        <w:rPr>
          <w:lang w:val="en-CA"/>
        </w:rPr>
        <w:t>the current common test conditions</w:t>
      </w:r>
      <w:r w:rsidR="003627B1" w:rsidRPr="106926C0">
        <w:rPr>
          <w:lang w:val="en-CA"/>
        </w:rPr>
        <w:t xml:space="preserve"> (CTC)</w:t>
      </w:r>
      <w:r w:rsidR="002145AD" w:rsidRPr="106926C0">
        <w:rPr>
          <w:lang w:val="en-CA"/>
        </w:rPr>
        <w:t xml:space="preserve"> [1] is limited</w:t>
      </w:r>
      <w:r w:rsidRPr="106926C0">
        <w:rPr>
          <w:lang w:val="en-CA"/>
        </w:rPr>
        <w:t>.</w:t>
      </w:r>
      <w:r w:rsidR="003627B1" w:rsidRPr="106926C0">
        <w:rPr>
          <w:lang w:val="en-CA"/>
        </w:rPr>
        <w:t xml:space="preserve"> With the current CTC, </w:t>
      </w:r>
      <w:r w:rsidR="00F30D8A" w:rsidRPr="106926C0">
        <w:rPr>
          <w:lang w:val="en-CA"/>
        </w:rPr>
        <w:t>t</w:t>
      </w:r>
      <w:r w:rsidRPr="106926C0">
        <w:rPr>
          <w:lang w:val="en-CA"/>
        </w:rPr>
        <w:t xml:space="preserve">wo video test datasets have been used to evaluate the </w:t>
      </w:r>
      <w:r w:rsidR="002145AD" w:rsidRPr="106926C0">
        <w:rPr>
          <w:lang w:val="en-CA"/>
        </w:rPr>
        <w:t>compression techniques</w:t>
      </w:r>
      <w:r w:rsidRPr="106926C0">
        <w:rPr>
          <w:lang w:val="en-CA"/>
        </w:rPr>
        <w:t>.</w:t>
      </w:r>
      <w:r w:rsidR="002145AD" w:rsidRPr="106926C0">
        <w:rPr>
          <w:lang w:val="en-CA"/>
        </w:rPr>
        <w:t xml:space="preserve"> </w:t>
      </w:r>
      <w:r w:rsidR="00EA7403" w:rsidRPr="106926C0">
        <w:rPr>
          <w:lang w:val="en-CA"/>
        </w:rPr>
        <w:t xml:space="preserve">The SFU-HW test contains 13 video sequences with various resolution and the TVD dataset contains 7 video sequences generated from 3 separate video sequences. </w:t>
      </w:r>
      <w:r w:rsidR="002145AD" w:rsidRPr="106926C0">
        <w:rPr>
          <w:lang w:val="en-CA"/>
        </w:rPr>
        <w:t>E</w:t>
      </w:r>
      <w:r w:rsidRPr="106926C0">
        <w:rPr>
          <w:lang w:val="en-CA"/>
        </w:rPr>
        <w:t xml:space="preserve">valuation </w:t>
      </w:r>
      <w:r w:rsidR="002145AD" w:rsidRPr="106926C0">
        <w:rPr>
          <w:lang w:val="en-CA"/>
        </w:rPr>
        <w:t xml:space="preserve">of proposed techniques </w:t>
      </w:r>
      <w:r w:rsidR="00F30D8A" w:rsidRPr="106926C0">
        <w:rPr>
          <w:lang w:val="en-CA"/>
        </w:rPr>
        <w:t xml:space="preserve">has shown unstable </w:t>
      </w:r>
      <w:r w:rsidR="002145AD" w:rsidRPr="106926C0">
        <w:rPr>
          <w:lang w:val="en-CA"/>
        </w:rPr>
        <w:t xml:space="preserve">behavior </w:t>
      </w:r>
      <w:r w:rsidR="00F30D8A" w:rsidRPr="106926C0">
        <w:rPr>
          <w:lang w:val="en-CA"/>
        </w:rPr>
        <w:t>due to the small number of test video sequences. Further</w:t>
      </w:r>
      <w:r w:rsidR="002145AD" w:rsidRPr="106926C0">
        <w:rPr>
          <w:lang w:val="en-CA"/>
        </w:rPr>
        <w:t>more</w:t>
      </w:r>
      <w:r w:rsidR="00F30D8A" w:rsidRPr="106926C0">
        <w:rPr>
          <w:lang w:val="en-CA"/>
        </w:rPr>
        <w:t xml:space="preserve">, the diversity of the </w:t>
      </w:r>
      <w:r w:rsidR="002145AD" w:rsidRPr="106926C0">
        <w:rPr>
          <w:lang w:val="en-CA"/>
        </w:rPr>
        <w:t xml:space="preserve">selected </w:t>
      </w:r>
      <w:r w:rsidR="00F30D8A" w:rsidRPr="106926C0">
        <w:rPr>
          <w:lang w:val="en-CA"/>
        </w:rPr>
        <w:t xml:space="preserve">machine tasks </w:t>
      </w:r>
      <w:r w:rsidR="002145AD" w:rsidRPr="106926C0">
        <w:rPr>
          <w:lang w:val="en-CA"/>
        </w:rPr>
        <w:t>is</w:t>
      </w:r>
      <w:r w:rsidR="00F30D8A" w:rsidRPr="106926C0">
        <w:rPr>
          <w:lang w:val="en-CA"/>
        </w:rPr>
        <w:t xml:space="preserve"> limited since the </w:t>
      </w:r>
      <w:r w:rsidR="002145AD" w:rsidRPr="106926C0">
        <w:rPr>
          <w:lang w:val="en-CA"/>
        </w:rPr>
        <w:t xml:space="preserve">machine task for object tracking </w:t>
      </w:r>
      <w:r w:rsidR="002145AD" w:rsidRPr="106926C0">
        <w:rPr>
          <w:lang w:val="en-CA"/>
        </w:rPr>
        <w:lastRenderedPageBreak/>
        <w:t xml:space="preserve">is based on an underlying </w:t>
      </w:r>
      <w:r w:rsidR="00F30D8A" w:rsidRPr="106926C0">
        <w:rPr>
          <w:lang w:val="en-CA"/>
        </w:rPr>
        <w:t xml:space="preserve">object </w:t>
      </w:r>
      <w:r w:rsidR="007C713B" w:rsidRPr="106926C0">
        <w:rPr>
          <w:lang w:val="en-CA"/>
        </w:rPr>
        <w:t xml:space="preserve">detection </w:t>
      </w:r>
      <w:r w:rsidR="0088107A" w:rsidRPr="106926C0">
        <w:rPr>
          <w:lang w:val="en-CA"/>
        </w:rPr>
        <w:t>network</w:t>
      </w:r>
      <w:r w:rsidR="002145AD" w:rsidRPr="106926C0">
        <w:rPr>
          <w:lang w:val="en-CA"/>
        </w:rPr>
        <w:t xml:space="preserve">, which highly overlaps </w:t>
      </w:r>
      <w:r w:rsidR="00613A90" w:rsidRPr="106926C0">
        <w:rPr>
          <w:lang w:val="en-CA"/>
        </w:rPr>
        <w:t>with</w:t>
      </w:r>
      <w:r w:rsidR="002145AD" w:rsidRPr="106926C0">
        <w:rPr>
          <w:lang w:val="en-CA"/>
        </w:rPr>
        <w:t xml:space="preserve"> the object </w:t>
      </w:r>
      <w:r w:rsidR="00936164" w:rsidRPr="106926C0">
        <w:rPr>
          <w:lang w:val="en-CA"/>
        </w:rPr>
        <w:t>detection</w:t>
      </w:r>
      <w:r w:rsidR="002145AD" w:rsidRPr="106926C0">
        <w:rPr>
          <w:lang w:val="en-CA"/>
        </w:rPr>
        <w:t xml:space="preserve"> task in the CTC. The AhG has been mandated to </w:t>
      </w:r>
      <w:r w:rsidR="00EA7403" w:rsidRPr="106926C0">
        <w:rPr>
          <w:lang w:val="en-CA"/>
        </w:rPr>
        <w:t>solicit</w:t>
      </w:r>
      <w:r w:rsidR="002145AD" w:rsidRPr="106926C0">
        <w:rPr>
          <w:lang w:val="en-CA"/>
        </w:rPr>
        <w:t xml:space="preserve"> more test sequences and machine tasks. </w:t>
      </w:r>
    </w:p>
    <w:p w14:paraId="5D20D93E" w14:textId="77777777" w:rsidR="002145AD" w:rsidRDefault="002145AD" w:rsidP="009234A5">
      <w:pPr>
        <w:rPr>
          <w:szCs w:val="22"/>
          <w:lang w:val="en-CA"/>
        </w:rPr>
      </w:pPr>
    </w:p>
    <w:p w14:paraId="061201B2" w14:textId="7F5F9A6E" w:rsidR="002145AD" w:rsidRDefault="002145AD" w:rsidP="247AC376">
      <w:pPr>
        <w:rPr>
          <w:lang w:val="en-CA"/>
        </w:rPr>
      </w:pPr>
      <w:r w:rsidRPr="247AC376">
        <w:rPr>
          <w:lang w:val="en-CA"/>
        </w:rPr>
        <w:t>This proposal describes the usage of video sequences and ground truth data from the Panda</w:t>
      </w:r>
      <w:r w:rsidR="77E3E59A" w:rsidRPr="247AC376">
        <w:rPr>
          <w:lang w:val="en-CA"/>
        </w:rPr>
        <w:t>S</w:t>
      </w:r>
      <w:r w:rsidRPr="247AC376">
        <w:rPr>
          <w:lang w:val="en-CA"/>
        </w:rPr>
        <w:t>et for semantic segmentation task</w:t>
      </w:r>
      <w:r w:rsidR="00EA7403" w:rsidRPr="247AC376">
        <w:rPr>
          <w:lang w:val="en-CA"/>
        </w:rPr>
        <w:t xml:space="preserve"> and provides anchor results on the proposed dataset and machine task. </w:t>
      </w:r>
    </w:p>
    <w:p w14:paraId="405B6568" w14:textId="63567F11" w:rsidR="00E260C9" w:rsidRDefault="00E260C9" w:rsidP="247AC376">
      <w:pPr>
        <w:rPr>
          <w:lang w:val="en-CA"/>
        </w:rPr>
      </w:pPr>
      <w:r w:rsidRPr="106926C0">
        <w:rPr>
          <w:lang w:val="en-CA"/>
        </w:rPr>
        <w:t xml:space="preserve">A proposal for an updated VCM CTC document is attached to this document. </w:t>
      </w:r>
    </w:p>
    <w:p w14:paraId="12261A57" w14:textId="77777777" w:rsidR="000A2AD3" w:rsidRDefault="000A2AD3" w:rsidP="009234A5">
      <w:pPr>
        <w:rPr>
          <w:szCs w:val="22"/>
          <w:lang w:val="en-CA"/>
        </w:rPr>
      </w:pPr>
    </w:p>
    <w:p w14:paraId="0B5AB867" w14:textId="6A4A5C32" w:rsidR="000A2AD3" w:rsidRDefault="000A2AD3" w:rsidP="000A2AD3">
      <w:pPr>
        <w:pStyle w:val="Heading2"/>
        <w:rPr>
          <w:lang w:val="en-CA"/>
        </w:rPr>
      </w:pPr>
      <w:r>
        <w:rPr>
          <w:lang w:val="en-CA"/>
        </w:rPr>
        <w:t>PandaSet Introduction</w:t>
      </w:r>
    </w:p>
    <w:p w14:paraId="79D4D6FB" w14:textId="77777777" w:rsidR="000A2AD3" w:rsidRDefault="000A2AD3" w:rsidP="000A2AD3">
      <w:pPr>
        <w:rPr>
          <w:szCs w:val="22"/>
        </w:rPr>
      </w:pPr>
    </w:p>
    <w:p w14:paraId="3F16B341" w14:textId="57A29E62" w:rsidR="000A2AD3" w:rsidRPr="000A2AD3" w:rsidRDefault="000A2AD3" w:rsidP="000A2AD3">
      <w:pPr>
        <w:rPr>
          <w:szCs w:val="22"/>
        </w:rPr>
      </w:pPr>
      <w:r>
        <w:rPr>
          <w:szCs w:val="22"/>
        </w:rPr>
        <w:t xml:space="preserve">PandaSet is </w:t>
      </w:r>
      <w:r w:rsidR="005F07C9">
        <w:rPr>
          <w:szCs w:val="22"/>
        </w:rPr>
        <w:t xml:space="preserve">a dataset for </w:t>
      </w:r>
      <w:r w:rsidR="00EA7403">
        <w:rPr>
          <w:szCs w:val="22"/>
        </w:rPr>
        <w:t xml:space="preserve">research on </w:t>
      </w:r>
      <w:r w:rsidR="005F07C9">
        <w:rPr>
          <w:szCs w:val="22"/>
        </w:rPr>
        <w:t>a</w:t>
      </w:r>
      <w:r>
        <w:rPr>
          <w:szCs w:val="22"/>
        </w:rPr>
        <w:t xml:space="preserve">utonomous </w:t>
      </w:r>
      <w:r w:rsidR="005F07C9">
        <w:rPr>
          <w:szCs w:val="22"/>
        </w:rPr>
        <w:t>v</w:t>
      </w:r>
      <w:r>
        <w:rPr>
          <w:szCs w:val="22"/>
        </w:rPr>
        <w:t>ehicle</w:t>
      </w:r>
      <w:r w:rsidR="00EA7403">
        <w:rPr>
          <w:szCs w:val="22"/>
        </w:rPr>
        <w:t>s</w:t>
      </w:r>
      <w:r>
        <w:rPr>
          <w:szCs w:val="22"/>
        </w:rPr>
        <w:t xml:space="preserve"> </w:t>
      </w:r>
      <w:r w:rsidR="005F07C9">
        <w:rPr>
          <w:szCs w:val="22"/>
        </w:rPr>
        <w:t xml:space="preserve">and it is </w:t>
      </w:r>
      <w:r w:rsidRPr="000A2AD3">
        <w:rPr>
          <w:szCs w:val="22"/>
        </w:rPr>
        <w:t>available for both academic and commercial use</w:t>
      </w:r>
      <w:r>
        <w:rPr>
          <w:szCs w:val="22"/>
        </w:rPr>
        <w:t xml:space="preserve">. It </w:t>
      </w:r>
      <w:r w:rsidRPr="000A2AD3">
        <w:rPr>
          <w:szCs w:val="22"/>
        </w:rPr>
        <w:t>combines Hesai’s best-in-class LiDAR sensors with Scale AI’s high-quality data annotation.</w:t>
      </w:r>
      <w:r>
        <w:rPr>
          <w:szCs w:val="22"/>
        </w:rPr>
        <w:t xml:space="preserve"> </w:t>
      </w:r>
      <w:r w:rsidRPr="000A2AD3">
        <w:rPr>
          <w:szCs w:val="22"/>
        </w:rPr>
        <w:t>PandaSet features data collected using a forward-facing LiDAR with image-like resolution as well as a mechanical spinning LiDAR (Pandar64). The collected data was annotated with a combination of cuboid and segmentation annotation (Scale 3D Sensor Fusion Segmentation).</w:t>
      </w:r>
    </w:p>
    <w:p w14:paraId="24B3B9F2" w14:textId="2CF6CA80" w:rsidR="000A2AD3" w:rsidRPr="000A2AD3" w:rsidRDefault="008C7926" w:rsidP="000A2AD3">
      <w:pPr>
        <w:rPr>
          <w:szCs w:val="22"/>
        </w:rPr>
      </w:pPr>
      <w:r>
        <w:rPr>
          <w:szCs w:val="22"/>
        </w:rPr>
        <w:t>PandaSet</w:t>
      </w:r>
      <w:r w:rsidR="000A2AD3" w:rsidRPr="000A2AD3">
        <w:rPr>
          <w:szCs w:val="22"/>
        </w:rPr>
        <w:t xml:space="preserve"> features:</w:t>
      </w:r>
    </w:p>
    <w:p w14:paraId="223E731E" w14:textId="77777777" w:rsidR="000A2AD3" w:rsidRDefault="000A2AD3" w:rsidP="00B33C89">
      <w:pPr>
        <w:pStyle w:val="ListParagraph"/>
        <w:numPr>
          <w:ilvl w:val="0"/>
          <w:numId w:val="23"/>
        </w:numPr>
        <w:rPr>
          <w:szCs w:val="22"/>
        </w:rPr>
      </w:pPr>
      <w:r w:rsidRPr="000A2AD3">
        <w:rPr>
          <w:szCs w:val="22"/>
        </w:rPr>
        <w:t>48,000+ camera images</w:t>
      </w:r>
    </w:p>
    <w:p w14:paraId="45C0E68F" w14:textId="77777777" w:rsidR="000A2AD3" w:rsidRDefault="000A2AD3" w:rsidP="00DD39E6">
      <w:pPr>
        <w:pStyle w:val="ListParagraph"/>
        <w:numPr>
          <w:ilvl w:val="0"/>
          <w:numId w:val="23"/>
        </w:numPr>
        <w:rPr>
          <w:szCs w:val="22"/>
        </w:rPr>
      </w:pPr>
      <w:r w:rsidRPr="000A2AD3">
        <w:rPr>
          <w:szCs w:val="22"/>
        </w:rPr>
        <w:t>16,000+ LiDAR sweeps</w:t>
      </w:r>
    </w:p>
    <w:p w14:paraId="697D3C0F" w14:textId="77777777" w:rsidR="000A2AD3" w:rsidRDefault="000A2AD3" w:rsidP="00674428">
      <w:pPr>
        <w:pStyle w:val="ListParagraph"/>
        <w:numPr>
          <w:ilvl w:val="0"/>
          <w:numId w:val="23"/>
        </w:numPr>
        <w:rPr>
          <w:szCs w:val="22"/>
        </w:rPr>
      </w:pPr>
      <w:r w:rsidRPr="000A2AD3">
        <w:rPr>
          <w:szCs w:val="22"/>
        </w:rPr>
        <w:t>100+ scenes of 8s each</w:t>
      </w:r>
    </w:p>
    <w:p w14:paraId="1BDEE659" w14:textId="77777777" w:rsidR="000A2AD3" w:rsidRDefault="000A2AD3" w:rsidP="00813D7E">
      <w:pPr>
        <w:pStyle w:val="ListParagraph"/>
        <w:numPr>
          <w:ilvl w:val="0"/>
          <w:numId w:val="23"/>
        </w:numPr>
        <w:rPr>
          <w:szCs w:val="22"/>
        </w:rPr>
      </w:pPr>
      <w:r w:rsidRPr="000A2AD3">
        <w:rPr>
          <w:szCs w:val="22"/>
        </w:rPr>
        <w:t>28 annotation classes</w:t>
      </w:r>
    </w:p>
    <w:p w14:paraId="4A9C4E76" w14:textId="77777777" w:rsidR="000A2AD3" w:rsidRDefault="000A2AD3" w:rsidP="00251A4B">
      <w:pPr>
        <w:pStyle w:val="ListParagraph"/>
        <w:numPr>
          <w:ilvl w:val="0"/>
          <w:numId w:val="23"/>
        </w:numPr>
        <w:rPr>
          <w:szCs w:val="22"/>
        </w:rPr>
      </w:pPr>
      <w:r w:rsidRPr="000A2AD3">
        <w:rPr>
          <w:szCs w:val="22"/>
        </w:rPr>
        <w:t>37 semantic segmentation labels</w:t>
      </w:r>
    </w:p>
    <w:p w14:paraId="07DCD6B3" w14:textId="49CCA32A" w:rsidR="0087766A" w:rsidRPr="000A2AD3" w:rsidRDefault="000A2AD3" w:rsidP="00251A4B">
      <w:pPr>
        <w:pStyle w:val="ListParagraph"/>
        <w:numPr>
          <w:ilvl w:val="0"/>
          <w:numId w:val="23"/>
        </w:numPr>
        <w:rPr>
          <w:szCs w:val="22"/>
        </w:rPr>
      </w:pPr>
      <w:r w:rsidRPr="000A2AD3">
        <w:rPr>
          <w:szCs w:val="22"/>
        </w:rPr>
        <w:t>Full sensor suite: 1x mechanical spinning LiDAR, 1x forward-facing LiDAR, 6x cameras, On-board GPS/IMU</w:t>
      </w:r>
    </w:p>
    <w:p w14:paraId="600798CB" w14:textId="5A0252A5" w:rsidR="00AF45A4" w:rsidRDefault="00AF45A4" w:rsidP="009234A5">
      <w:pPr>
        <w:rPr>
          <w:szCs w:val="22"/>
          <w:lang w:val="en-CA"/>
        </w:rPr>
      </w:pPr>
      <w:r>
        <w:rPr>
          <w:szCs w:val="22"/>
          <w:lang w:val="en-CA"/>
        </w:rPr>
        <w:t xml:space="preserve">PandaSet </w:t>
      </w:r>
      <w:r w:rsidR="005F07C9">
        <w:rPr>
          <w:szCs w:val="22"/>
          <w:lang w:val="en-CA"/>
        </w:rPr>
        <w:t xml:space="preserve">dataset </w:t>
      </w:r>
      <w:r>
        <w:rPr>
          <w:szCs w:val="22"/>
          <w:lang w:val="en-CA"/>
        </w:rPr>
        <w:t>provides images captured from 6 cameras</w:t>
      </w:r>
      <w:r w:rsidR="005F07C9">
        <w:rPr>
          <w:szCs w:val="22"/>
          <w:lang w:val="en-CA"/>
        </w:rPr>
        <w:t>,</w:t>
      </w:r>
      <w:r>
        <w:rPr>
          <w:szCs w:val="22"/>
          <w:lang w:val="en-CA"/>
        </w:rPr>
        <w:t xml:space="preserve"> each facing a different direction. For evaluation, we select pictures captured from the front camera. The captured videos are stored in frames with </w:t>
      </w:r>
      <w:r w:rsidR="00392C15">
        <w:rPr>
          <w:szCs w:val="22"/>
          <w:lang w:val="en-CA"/>
        </w:rPr>
        <w:t>JPG</w:t>
      </w:r>
      <w:r>
        <w:rPr>
          <w:szCs w:val="22"/>
          <w:lang w:val="en-CA"/>
        </w:rPr>
        <w:t xml:space="preserve"> file format. Each video sequence has 80 frames with frame rate of 10 FPS and resolution of 1902x1080. </w:t>
      </w:r>
    </w:p>
    <w:p w14:paraId="0E3285B2" w14:textId="4B2D9E63" w:rsidR="0087766A" w:rsidRDefault="000A2AD3" w:rsidP="009234A5">
      <w:pPr>
        <w:rPr>
          <w:szCs w:val="22"/>
          <w:lang w:val="en-CA"/>
        </w:rPr>
      </w:pPr>
      <w:r>
        <w:rPr>
          <w:szCs w:val="22"/>
          <w:lang w:val="en-CA"/>
        </w:rPr>
        <w:t>The w</w:t>
      </w:r>
      <w:r w:rsidR="0087766A">
        <w:rPr>
          <w:szCs w:val="22"/>
          <w:lang w:val="en-CA"/>
        </w:rPr>
        <w:t>eb site</w:t>
      </w:r>
      <w:r>
        <w:rPr>
          <w:szCs w:val="22"/>
          <w:lang w:val="en-CA"/>
        </w:rPr>
        <w:t xml:space="preserve"> of PandaSet dataset is </w:t>
      </w:r>
      <w:hyperlink r:id="rId15" w:history="1">
        <w:r w:rsidR="00EE23DD" w:rsidRPr="00797AE9">
          <w:rPr>
            <w:rStyle w:val="Hyperlink"/>
            <w:szCs w:val="22"/>
            <w:lang w:val="en-CA"/>
          </w:rPr>
          <w:t>https://pandaset.org/</w:t>
        </w:r>
      </w:hyperlink>
      <w:r>
        <w:rPr>
          <w:szCs w:val="22"/>
          <w:lang w:val="en-CA"/>
        </w:rPr>
        <w:t xml:space="preserve">. </w:t>
      </w:r>
    </w:p>
    <w:p w14:paraId="74688790" w14:textId="663B42A5" w:rsidR="0087766A" w:rsidRDefault="000A2AD3" w:rsidP="000A2AD3">
      <w:pPr>
        <w:pStyle w:val="Heading2"/>
        <w:rPr>
          <w:lang w:val="en-CA"/>
        </w:rPr>
      </w:pPr>
      <w:r>
        <w:rPr>
          <w:lang w:val="en-CA"/>
        </w:rPr>
        <w:t>Term of use</w:t>
      </w:r>
    </w:p>
    <w:p w14:paraId="4424E665" w14:textId="399FBA70" w:rsidR="0087766A" w:rsidRDefault="00DD2503" w:rsidP="009234A5">
      <w:pPr>
        <w:rPr>
          <w:szCs w:val="22"/>
          <w:lang w:val="en-CA"/>
        </w:rPr>
      </w:pPr>
      <w:r>
        <w:rPr>
          <w:szCs w:val="22"/>
          <w:lang w:val="en-CA"/>
        </w:rPr>
        <w:t>The license of the dataset is under “CC By 4.0”. The details of the t</w:t>
      </w:r>
      <w:r w:rsidR="0087766A">
        <w:rPr>
          <w:szCs w:val="22"/>
          <w:lang w:val="en-CA"/>
        </w:rPr>
        <w:t>erm of use</w:t>
      </w:r>
      <w:r>
        <w:rPr>
          <w:szCs w:val="22"/>
          <w:lang w:val="en-CA"/>
        </w:rPr>
        <w:t xml:space="preserve"> </w:t>
      </w:r>
      <w:r w:rsidR="008C7926">
        <w:rPr>
          <w:szCs w:val="22"/>
          <w:lang w:val="en-CA"/>
        </w:rPr>
        <w:t>are</w:t>
      </w:r>
      <w:r>
        <w:rPr>
          <w:szCs w:val="22"/>
          <w:lang w:val="en-CA"/>
        </w:rPr>
        <w:t xml:space="preserve"> available from website </w:t>
      </w:r>
      <w:hyperlink r:id="rId16" w:history="1">
        <w:r w:rsidR="0087766A" w:rsidRPr="00DE690B">
          <w:rPr>
            <w:rStyle w:val="Hyperlink"/>
            <w:szCs w:val="22"/>
            <w:lang w:val="en-CA"/>
          </w:rPr>
          <w:t>https://scale.com/legal/pandaset-terms-of-use</w:t>
        </w:r>
      </w:hyperlink>
      <w:r>
        <w:rPr>
          <w:szCs w:val="22"/>
          <w:lang w:val="en-CA"/>
        </w:rPr>
        <w:t xml:space="preserve">. </w:t>
      </w:r>
    </w:p>
    <w:p w14:paraId="76A418DD" w14:textId="77777777" w:rsidR="0087766A" w:rsidRDefault="0087766A" w:rsidP="009234A5">
      <w:pPr>
        <w:rPr>
          <w:szCs w:val="22"/>
          <w:lang w:val="en-CA"/>
        </w:rPr>
      </w:pPr>
    </w:p>
    <w:p w14:paraId="4221027A" w14:textId="626D31B5" w:rsidR="00DD2503" w:rsidRDefault="00DD2503" w:rsidP="00DD2503">
      <w:pPr>
        <w:pStyle w:val="Heading2"/>
        <w:rPr>
          <w:lang w:val="en-CA"/>
        </w:rPr>
      </w:pPr>
      <w:r>
        <w:rPr>
          <w:lang w:val="en-CA"/>
        </w:rPr>
        <w:t>Devkit and data download</w:t>
      </w:r>
    </w:p>
    <w:p w14:paraId="5F7B705F" w14:textId="7E1A8DCB" w:rsidR="00DD2503" w:rsidRDefault="00F30D8A" w:rsidP="00DD2503">
      <w:pPr>
        <w:rPr>
          <w:szCs w:val="22"/>
          <w:lang w:val="en-CA"/>
        </w:rPr>
      </w:pPr>
      <w:r>
        <w:rPr>
          <w:szCs w:val="22"/>
          <w:lang w:val="en-CA"/>
        </w:rPr>
        <w:t>Devkit</w:t>
      </w:r>
      <w:r w:rsidR="00EC746C">
        <w:rPr>
          <w:szCs w:val="22"/>
          <w:lang w:val="en-CA"/>
        </w:rPr>
        <w:t xml:space="preserve"> for</w:t>
      </w:r>
      <w:r w:rsidR="00DD2503">
        <w:rPr>
          <w:szCs w:val="22"/>
          <w:lang w:val="en-CA"/>
        </w:rPr>
        <w:t xml:space="preserve"> </w:t>
      </w:r>
      <w:r w:rsidR="00AC3D68">
        <w:rPr>
          <w:szCs w:val="22"/>
          <w:lang w:val="en-CA"/>
        </w:rPr>
        <w:t xml:space="preserve">PandaSet </w:t>
      </w:r>
      <w:r w:rsidR="00DD2503">
        <w:rPr>
          <w:szCs w:val="22"/>
          <w:lang w:val="en-CA"/>
        </w:rPr>
        <w:t xml:space="preserve">is available from </w:t>
      </w:r>
      <w:hyperlink r:id="rId17" w:history="1">
        <w:r w:rsidRPr="00DE690B">
          <w:rPr>
            <w:rStyle w:val="Hyperlink"/>
            <w:szCs w:val="22"/>
            <w:lang w:val="en-CA"/>
          </w:rPr>
          <w:t>https://github.com/scaleapi/pandaset-devkit</w:t>
        </w:r>
      </w:hyperlink>
      <w:r w:rsidR="00DD2503">
        <w:rPr>
          <w:szCs w:val="22"/>
          <w:lang w:val="en-CA"/>
        </w:rPr>
        <w:t xml:space="preserve">. </w:t>
      </w:r>
      <w:r w:rsidR="00EC746C">
        <w:rPr>
          <w:szCs w:val="22"/>
          <w:lang w:val="en-CA"/>
        </w:rPr>
        <w:t xml:space="preserve">The devkit provides software tools to </w:t>
      </w:r>
      <w:r w:rsidR="00AC3D68">
        <w:rPr>
          <w:szCs w:val="22"/>
          <w:lang w:val="en-CA"/>
        </w:rPr>
        <w:t xml:space="preserve">parse </w:t>
      </w:r>
      <w:r w:rsidR="00EC746C">
        <w:rPr>
          <w:szCs w:val="22"/>
          <w:lang w:val="en-CA"/>
        </w:rPr>
        <w:t xml:space="preserve">and visualize the dataset and annotations. </w:t>
      </w:r>
    </w:p>
    <w:p w14:paraId="35DBE4E2" w14:textId="3CE6AAAF" w:rsidR="0087766A" w:rsidRDefault="00DD2503" w:rsidP="00DD2503">
      <w:pPr>
        <w:rPr>
          <w:lang w:val="en-CA"/>
        </w:rPr>
      </w:pPr>
      <w:r w:rsidRPr="106926C0">
        <w:rPr>
          <w:lang w:val="en-CA"/>
        </w:rPr>
        <w:t xml:space="preserve">Note that the download link </w:t>
      </w:r>
      <w:r w:rsidR="00EC746C" w:rsidRPr="106926C0">
        <w:rPr>
          <w:lang w:val="en-CA"/>
        </w:rPr>
        <w:t xml:space="preserve">of the dataset </w:t>
      </w:r>
      <w:r w:rsidRPr="106926C0">
        <w:rPr>
          <w:lang w:val="en-CA"/>
        </w:rPr>
        <w:t xml:space="preserve">in the frontpage page of PandaSet </w:t>
      </w:r>
      <w:r w:rsidR="00EC746C" w:rsidRPr="106926C0">
        <w:rPr>
          <w:lang w:val="en-CA"/>
        </w:rPr>
        <w:t xml:space="preserve">web page </w:t>
      </w:r>
      <w:r w:rsidRPr="106926C0">
        <w:rPr>
          <w:lang w:val="en-CA"/>
        </w:rPr>
        <w:t xml:space="preserve">is not working </w:t>
      </w:r>
      <w:r w:rsidR="00832A55" w:rsidRPr="106926C0">
        <w:rPr>
          <w:lang w:val="en-CA"/>
        </w:rPr>
        <w:t>at the time</w:t>
      </w:r>
      <w:r w:rsidR="00C07775" w:rsidRPr="106926C0">
        <w:rPr>
          <w:lang w:val="en-CA"/>
        </w:rPr>
        <w:t xml:space="preserve"> of writin</w:t>
      </w:r>
      <w:r w:rsidR="00D66282" w:rsidRPr="106926C0">
        <w:rPr>
          <w:lang w:val="en-CA"/>
        </w:rPr>
        <w:t>g</w:t>
      </w:r>
      <w:r w:rsidRPr="106926C0">
        <w:rPr>
          <w:lang w:val="en-CA"/>
        </w:rPr>
        <w:t>. However, the</w:t>
      </w:r>
      <w:r w:rsidR="00F21819" w:rsidRPr="106926C0">
        <w:rPr>
          <w:lang w:val="en-CA"/>
        </w:rPr>
        <w:t xml:space="preserve"> full</w:t>
      </w:r>
      <w:r w:rsidRPr="106926C0">
        <w:rPr>
          <w:lang w:val="en-CA"/>
        </w:rPr>
        <w:t xml:space="preserve"> dataset set can be downloaded from</w:t>
      </w:r>
      <w:r w:rsidR="0059788B" w:rsidRPr="106926C0">
        <w:rPr>
          <w:lang w:val="en-CA"/>
        </w:rPr>
        <w:t xml:space="preserve"> </w:t>
      </w:r>
      <w:r w:rsidR="000B58BC" w:rsidRPr="106926C0">
        <w:rPr>
          <w:lang w:val="en-CA"/>
        </w:rPr>
        <w:t xml:space="preserve">the following web page </w:t>
      </w:r>
      <w:r w:rsidR="00EC746C" w:rsidRPr="106926C0">
        <w:rPr>
          <w:lang w:val="en-CA"/>
        </w:rPr>
        <w:t xml:space="preserve">under the same license. </w:t>
      </w:r>
    </w:p>
    <w:p w14:paraId="289FC616" w14:textId="1534D214" w:rsidR="0059788B" w:rsidRDefault="00754493" w:rsidP="009234A5">
      <w:pPr>
        <w:rPr>
          <w:rFonts w:ascii="Calibri" w:hAnsi="Calibri" w:cs="Calibri"/>
          <w:sz w:val="22"/>
          <w:szCs w:val="22"/>
        </w:rPr>
      </w:pPr>
      <w:hyperlink r:id="rId18" w:history="1">
        <w:r w:rsidR="0059788B" w:rsidRPr="006E4CF9">
          <w:rPr>
            <w:rStyle w:val="Hyperlink"/>
            <w:lang w:val="en-CA"/>
          </w:rPr>
          <w:t>https://www.kaggle.com/datasets/pz19930809/pandaset</w:t>
        </w:r>
      </w:hyperlink>
    </w:p>
    <w:p w14:paraId="61D112F5" w14:textId="1D3F1678" w:rsidR="003E1906" w:rsidRDefault="00F21819" w:rsidP="00F21819">
      <w:pPr>
        <w:pStyle w:val="Heading1"/>
        <w:rPr>
          <w:lang w:val="en-CA"/>
        </w:rPr>
      </w:pPr>
      <w:r>
        <w:rPr>
          <w:lang w:val="en-CA"/>
        </w:rPr>
        <w:t>Semantic Segmentation with PandaSet</w:t>
      </w:r>
    </w:p>
    <w:p w14:paraId="62963280" w14:textId="2C1B1898" w:rsidR="00EC746C" w:rsidRDefault="00B87103" w:rsidP="00EC746C">
      <w:pPr>
        <w:pStyle w:val="Heading2"/>
      </w:pPr>
      <w:r>
        <w:t>G</w:t>
      </w:r>
      <w:r w:rsidR="00EC746C">
        <w:t>round truth data</w:t>
      </w:r>
    </w:p>
    <w:p w14:paraId="650493AC" w14:textId="02735A46" w:rsidR="00EC746C" w:rsidRDefault="00E948D0" w:rsidP="00EC746C">
      <w:r>
        <w:t>PandaSet dataset provides t</w:t>
      </w:r>
      <w:r w:rsidR="00EC746C">
        <w:t xml:space="preserve">he ground truth data for semantic segmentation </w:t>
      </w:r>
      <w:r>
        <w:t xml:space="preserve">which are mapped to </w:t>
      </w:r>
      <w:r w:rsidR="00EC746C">
        <w:t xml:space="preserve">point cloud </w:t>
      </w:r>
      <w:r>
        <w:t>data frame collected from LiDAR sensors</w:t>
      </w:r>
      <w:r w:rsidR="00EC746C">
        <w:t xml:space="preserve">. </w:t>
      </w:r>
      <w:r>
        <w:t>Due to the resolution and viewing angle difference of the LiDAR sensor</w:t>
      </w:r>
      <w:r w:rsidR="00AC3D68">
        <w:t>s</w:t>
      </w:r>
      <w:r>
        <w:t xml:space="preserve"> and the camera</w:t>
      </w:r>
      <w:r w:rsidR="00C9371A">
        <w:t>s</w:t>
      </w:r>
      <w:r>
        <w:t xml:space="preserve">, the </w:t>
      </w:r>
      <w:r w:rsidR="004908A1">
        <w:t xml:space="preserve">semantic segmentation </w:t>
      </w:r>
      <w:r>
        <w:t xml:space="preserve">annotation </w:t>
      </w:r>
      <w:r w:rsidR="004908A1">
        <w:t xml:space="preserve">is sparse on the </w:t>
      </w:r>
      <w:r w:rsidR="00C9371A">
        <w:t xml:space="preserve">captured </w:t>
      </w:r>
      <w:r w:rsidR="004908A1">
        <w:t xml:space="preserve">pictures, meaning </w:t>
      </w:r>
      <w:r w:rsidR="00C9371A">
        <w:t xml:space="preserve">only a portion of pixels </w:t>
      </w:r>
      <w:r w:rsidR="00C9371A">
        <w:lastRenderedPageBreak/>
        <w:t>are labeled</w:t>
      </w:r>
      <w:r w:rsidR="004908A1">
        <w:t xml:space="preserve">. </w:t>
      </w:r>
      <w:r w:rsidR="00C9371A">
        <w:t>The system set</w:t>
      </w:r>
      <w:r w:rsidR="005C416B">
        <w:t>s</w:t>
      </w:r>
      <w:r w:rsidR="00C9371A">
        <w:t xml:space="preserve"> up guarantees that the central regions and important objects are sufficiently labeled in pictures captured by the front camera. Examples of t</w:t>
      </w:r>
      <w:r>
        <w:t xml:space="preserve">he annotation on </w:t>
      </w:r>
      <w:r w:rsidR="00C9371A">
        <w:t>captured</w:t>
      </w:r>
      <w:r>
        <w:t xml:space="preserve"> pictures are </w:t>
      </w:r>
      <w:r w:rsidR="00C9371A">
        <w:t xml:space="preserve">shown in the next </w:t>
      </w:r>
      <w:r w:rsidR="00AC3D68">
        <w:t>figure</w:t>
      </w:r>
      <w:r w:rsidR="00C9371A">
        <w:t xml:space="preserve">. </w:t>
      </w:r>
      <w:r w:rsidR="009F5350">
        <w:t xml:space="preserve">The middle picture in the second row is captured from the front camera and shows dense annotations. For this reason, only pictures captured from the front camera are used for evaluation. </w:t>
      </w:r>
    </w:p>
    <w:p w14:paraId="557D081D" w14:textId="419A7149" w:rsidR="00AC3D68" w:rsidRDefault="1C78225F" w:rsidP="00EC746C">
      <w:r>
        <w:t xml:space="preserve">Out of all video sequences, </w:t>
      </w:r>
      <w:r w:rsidR="00AC3D68">
        <w:t xml:space="preserve">76 video sequences with semantic segmentation annotations are selected as test sequences. </w:t>
      </w:r>
    </w:p>
    <w:p w14:paraId="257127F4" w14:textId="77777777" w:rsidR="00C9371A" w:rsidRDefault="00C9371A" w:rsidP="00EC746C"/>
    <w:p w14:paraId="64407151" w14:textId="390F7202" w:rsidR="00EC746C" w:rsidRPr="00EC746C" w:rsidRDefault="00EC746C" w:rsidP="00EC746C">
      <w:r w:rsidRPr="00EC746C">
        <w:rPr>
          <w:noProof/>
        </w:rPr>
        <w:drawing>
          <wp:inline distT="0" distB="0" distL="0" distR="0" wp14:anchorId="2095778B" wp14:editId="3460AED5">
            <wp:extent cx="5943600" cy="2219960"/>
            <wp:effectExtent l="0" t="0" r="0" b="8890"/>
            <wp:docPr id="1357242546" name="Picture 1" descr="A collage of a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242546" name="Picture 1" descr="A collage of a street&#10;&#10;Description automatically generated"/>
                    <pic:cNvPicPr/>
                  </pic:nvPicPr>
                  <pic:blipFill>
                    <a:blip r:embed="rId19"/>
                    <a:stretch>
                      <a:fillRect/>
                    </a:stretch>
                  </pic:blipFill>
                  <pic:spPr>
                    <a:xfrm>
                      <a:off x="0" y="0"/>
                      <a:ext cx="5943600" cy="2219960"/>
                    </a:xfrm>
                    <a:prstGeom prst="rect">
                      <a:avLst/>
                    </a:prstGeom>
                  </pic:spPr>
                </pic:pic>
              </a:graphicData>
            </a:graphic>
          </wp:inline>
        </w:drawing>
      </w:r>
      <w:r>
        <w:t xml:space="preserve"> </w:t>
      </w:r>
    </w:p>
    <w:p w14:paraId="0FF386C4" w14:textId="05EEAF90" w:rsidR="00C9371A" w:rsidRDefault="00B87103" w:rsidP="00C9371A">
      <w:pPr>
        <w:pStyle w:val="Heading2"/>
      </w:pPr>
      <w:r>
        <w:t>M</w:t>
      </w:r>
      <w:r w:rsidR="00C9371A">
        <w:t>achine task network</w:t>
      </w:r>
    </w:p>
    <w:p w14:paraId="14BE7342" w14:textId="46F03AA4" w:rsidR="000B58BC" w:rsidRDefault="000B58BC" w:rsidP="00F21819">
      <w:r>
        <w:t xml:space="preserve">For the </w:t>
      </w:r>
      <w:r w:rsidR="00AC3D68">
        <w:t xml:space="preserve">semantic segmentation </w:t>
      </w:r>
      <w:r>
        <w:t>task network, w</w:t>
      </w:r>
      <w:r w:rsidR="00C9371A">
        <w:t xml:space="preserve">e </w:t>
      </w:r>
      <w:r>
        <w:t>select</w:t>
      </w:r>
      <w:r w:rsidR="00C9371A">
        <w:t xml:space="preserve"> the </w:t>
      </w:r>
      <w:r w:rsidR="3BF25832">
        <w:t xml:space="preserve">Panoptic FPN </w:t>
      </w:r>
      <w:r w:rsidR="00F21819">
        <w:t xml:space="preserve">R-101-FPN 3x model </w:t>
      </w:r>
      <w:r w:rsidR="00C9371A">
        <w:t>released by Detectron2 for p</w:t>
      </w:r>
      <w:r w:rsidR="00F21819">
        <w:t xml:space="preserve">anoptic </w:t>
      </w:r>
      <w:r w:rsidR="00C9371A">
        <w:t>s</w:t>
      </w:r>
      <w:r w:rsidR="00F21819">
        <w:t>egmentation</w:t>
      </w:r>
      <w:r w:rsidR="00C9371A">
        <w:t>.</w:t>
      </w:r>
      <w:r w:rsidR="00F21819">
        <w:t xml:space="preserve"> The model file and model configurations can be downloaded from</w:t>
      </w:r>
      <w:r>
        <w:t xml:space="preserve"> section “COCO Panoptic Segmentation Baselines with Panoptic FPN”</w:t>
      </w:r>
      <w:r w:rsidR="00AC3D68">
        <w:t xml:space="preserve"> in the following web page.</w:t>
      </w:r>
    </w:p>
    <w:p w14:paraId="2EF0BA76" w14:textId="18808015" w:rsidR="00F21819" w:rsidRDefault="00F21819" w:rsidP="00F21819">
      <w:r>
        <w:t xml:space="preserve"> </w:t>
      </w:r>
      <w:hyperlink r:id="rId20" w:history="1">
        <w:r w:rsidRPr="00DE690B">
          <w:rPr>
            <w:rStyle w:val="Hyperlink"/>
          </w:rPr>
          <w:t>https://github.com/facebookresearch/detectron2/blob/main/MODEL_ZOO.md</w:t>
        </w:r>
      </w:hyperlink>
      <w:r>
        <w:t xml:space="preserve">. </w:t>
      </w:r>
    </w:p>
    <w:p w14:paraId="78C8CBC3" w14:textId="2E587558" w:rsidR="00C351BC" w:rsidRDefault="00B87103" w:rsidP="00C351BC">
      <w:pPr>
        <w:pStyle w:val="Heading2"/>
      </w:pPr>
      <w:r>
        <w:t>Ground truth c</w:t>
      </w:r>
      <w:r w:rsidR="00C351BC">
        <w:t>ategories</w:t>
      </w:r>
    </w:p>
    <w:p w14:paraId="2394A528" w14:textId="2D816791" w:rsidR="00F21819" w:rsidRDefault="00C9371A" w:rsidP="00F21819">
      <w:r>
        <w:t xml:space="preserve">Since the panoptic segmentation task network </w:t>
      </w:r>
      <w:r w:rsidR="00AC3D68">
        <w:t xml:space="preserve">released on Detectron2 </w:t>
      </w:r>
      <w:r w:rsidR="006F5113">
        <w:t>is</w:t>
      </w:r>
      <w:r>
        <w:t xml:space="preserve"> trained with COCO dataset using categories defined by the COCO dataset</w:t>
      </w:r>
      <w:r w:rsidR="006F5113">
        <w:t>,</w:t>
      </w:r>
      <w:r>
        <w:t xml:space="preserve"> </w:t>
      </w:r>
      <w:r w:rsidR="00F21819">
        <w:t xml:space="preserve">PandaSet ground truth </w:t>
      </w:r>
      <w:r>
        <w:t xml:space="preserve">categories </w:t>
      </w:r>
      <w:r w:rsidR="00F21819">
        <w:t xml:space="preserve">are </w:t>
      </w:r>
      <w:r w:rsidR="007211BF">
        <w:t>converted in</w:t>
      </w:r>
      <w:r w:rsidR="00F21819">
        <w:t xml:space="preserve">to </w:t>
      </w:r>
      <w:r w:rsidR="00F21819" w:rsidRPr="106926C0">
        <w:rPr>
          <w:i/>
        </w:rPr>
        <w:t xml:space="preserve">COCO </w:t>
      </w:r>
      <w:r w:rsidR="007211BF" w:rsidRPr="106926C0">
        <w:rPr>
          <w:i/>
          <w:iCs/>
        </w:rPr>
        <w:t>st</w:t>
      </w:r>
      <w:r w:rsidR="00BB40DF" w:rsidRPr="106926C0">
        <w:rPr>
          <w:i/>
          <w:iCs/>
        </w:rPr>
        <w:t>u</w:t>
      </w:r>
      <w:r w:rsidR="007211BF" w:rsidRPr="106926C0">
        <w:rPr>
          <w:i/>
          <w:iCs/>
        </w:rPr>
        <w:t>ff</w:t>
      </w:r>
      <w:r w:rsidR="007211BF">
        <w:t xml:space="preserve"> and </w:t>
      </w:r>
      <w:r w:rsidR="007211BF" w:rsidRPr="106926C0">
        <w:rPr>
          <w:i/>
        </w:rPr>
        <w:t>COCO things</w:t>
      </w:r>
      <w:r w:rsidR="007211BF">
        <w:t xml:space="preserve"> categories in a best effort manner. The categories without direct corresponding mapping, for example, </w:t>
      </w:r>
      <w:r w:rsidR="006F1A26">
        <w:t>“</w:t>
      </w:r>
      <w:r w:rsidR="007211BF">
        <w:t>smoke</w:t>
      </w:r>
      <w:r w:rsidR="006F1A26">
        <w:t>”</w:t>
      </w:r>
      <w:r w:rsidR="007211BF">
        <w:t xml:space="preserve">, </w:t>
      </w:r>
      <w:r w:rsidR="006F1A26">
        <w:t>“</w:t>
      </w:r>
      <w:r w:rsidR="007211BF">
        <w:t>spray</w:t>
      </w:r>
      <w:r w:rsidR="006F1A26">
        <w:t>”</w:t>
      </w:r>
      <w:r w:rsidR="007211BF">
        <w:t xml:space="preserve"> or </w:t>
      </w:r>
      <w:r w:rsidR="00CA677D">
        <w:t>“</w:t>
      </w:r>
      <w:r w:rsidR="007211BF">
        <w:t>rain</w:t>
      </w:r>
      <w:r w:rsidR="00CA677D">
        <w:t>”</w:t>
      </w:r>
      <w:r w:rsidR="007211BF">
        <w:t xml:space="preserve"> and </w:t>
      </w:r>
      <w:r w:rsidR="00CA677D">
        <w:t>“</w:t>
      </w:r>
      <w:r w:rsidR="007211BF">
        <w:t>reflection</w:t>
      </w:r>
      <w:r w:rsidR="00CA677D">
        <w:t>”</w:t>
      </w:r>
      <w:r w:rsidR="007211BF">
        <w:t xml:space="preserve">, are ignored. The categories with </w:t>
      </w:r>
      <w:r w:rsidR="009845D4">
        <w:t xml:space="preserve">a </w:t>
      </w:r>
      <w:r w:rsidR="007211BF">
        <w:t>very small number of instances</w:t>
      </w:r>
      <w:r w:rsidR="000B58BC">
        <w:t xml:space="preserve">, for example, </w:t>
      </w:r>
      <w:r w:rsidR="006F1A26">
        <w:t>“</w:t>
      </w:r>
      <w:r w:rsidR="000B58BC">
        <w:t>other static object</w:t>
      </w:r>
      <w:r w:rsidR="006F1A26">
        <w:t>”</w:t>
      </w:r>
      <w:r w:rsidR="000B58BC">
        <w:t xml:space="preserve">, </w:t>
      </w:r>
      <w:r w:rsidR="006F1A26">
        <w:t>“</w:t>
      </w:r>
      <w:r w:rsidR="000B58BC">
        <w:t>bird</w:t>
      </w:r>
      <w:r w:rsidR="006F1A26">
        <w:t>”</w:t>
      </w:r>
      <w:r w:rsidR="000B58BC">
        <w:t xml:space="preserve">, </w:t>
      </w:r>
      <w:r w:rsidR="007211BF">
        <w:t xml:space="preserve">are also ignored. </w:t>
      </w:r>
    </w:p>
    <w:p w14:paraId="257E63F9" w14:textId="0FA3BA68" w:rsidR="006066B8" w:rsidRDefault="007211BF" w:rsidP="00F21819">
      <w:r>
        <w:t>After the conversion and cleaning, t</w:t>
      </w:r>
      <w:r w:rsidR="001B4795">
        <w:t>he following</w:t>
      </w:r>
      <w:r>
        <w:t xml:space="preserve"> 10</w:t>
      </w:r>
      <w:r w:rsidR="001B4795">
        <w:t xml:space="preserve"> categories are selected for evaluation. </w:t>
      </w:r>
    </w:p>
    <w:p w14:paraId="39B99F31" w14:textId="77777777" w:rsidR="001B4795" w:rsidRDefault="001B4795" w:rsidP="00C9391A">
      <w:pPr>
        <w:pStyle w:val="ListParagraph"/>
        <w:numPr>
          <w:ilvl w:val="0"/>
          <w:numId w:val="23"/>
        </w:numPr>
      </w:pPr>
      <w:r>
        <w:t>Bicycle</w:t>
      </w:r>
    </w:p>
    <w:p w14:paraId="0F10FCF7" w14:textId="77777777" w:rsidR="00AF45A4" w:rsidRDefault="00AF45A4" w:rsidP="00AF45A4">
      <w:pPr>
        <w:pStyle w:val="ListParagraph"/>
        <w:numPr>
          <w:ilvl w:val="0"/>
          <w:numId w:val="23"/>
        </w:numPr>
      </w:pPr>
      <w:r>
        <w:t>Building</w:t>
      </w:r>
    </w:p>
    <w:p w14:paraId="19CE1350" w14:textId="30D6BD43" w:rsidR="001B4795" w:rsidRDefault="001B4795" w:rsidP="00824111">
      <w:pPr>
        <w:pStyle w:val="ListParagraph"/>
        <w:numPr>
          <w:ilvl w:val="0"/>
          <w:numId w:val="23"/>
        </w:numPr>
      </w:pPr>
      <w:r>
        <w:t>Bus</w:t>
      </w:r>
    </w:p>
    <w:p w14:paraId="0B3490C1" w14:textId="77777777" w:rsidR="00AF45A4" w:rsidRDefault="00AF45A4" w:rsidP="00AF45A4">
      <w:pPr>
        <w:pStyle w:val="ListParagraph"/>
        <w:numPr>
          <w:ilvl w:val="0"/>
          <w:numId w:val="23"/>
        </w:numPr>
      </w:pPr>
      <w:r>
        <w:t>Car</w:t>
      </w:r>
    </w:p>
    <w:p w14:paraId="01E9BE96" w14:textId="77777777" w:rsidR="00AF45A4" w:rsidRDefault="00AF45A4" w:rsidP="00AF45A4">
      <w:pPr>
        <w:pStyle w:val="ListParagraph"/>
        <w:numPr>
          <w:ilvl w:val="0"/>
          <w:numId w:val="23"/>
        </w:numPr>
      </w:pPr>
      <w:r>
        <w:t>Motorcycle</w:t>
      </w:r>
    </w:p>
    <w:p w14:paraId="258FE657" w14:textId="77777777" w:rsidR="001B4795" w:rsidRDefault="001B4795" w:rsidP="00E70B2E">
      <w:pPr>
        <w:pStyle w:val="ListParagraph"/>
        <w:numPr>
          <w:ilvl w:val="0"/>
          <w:numId w:val="23"/>
        </w:numPr>
      </w:pPr>
      <w:r>
        <w:t>Pedestrian</w:t>
      </w:r>
    </w:p>
    <w:p w14:paraId="40D3897B" w14:textId="77777777" w:rsidR="00AF45A4" w:rsidRDefault="00AF45A4" w:rsidP="00AF45A4">
      <w:pPr>
        <w:pStyle w:val="ListParagraph"/>
        <w:numPr>
          <w:ilvl w:val="0"/>
          <w:numId w:val="23"/>
        </w:numPr>
      </w:pPr>
      <w:r>
        <w:t>Road</w:t>
      </w:r>
    </w:p>
    <w:p w14:paraId="7C4F68D9" w14:textId="77777777" w:rsidR="00AF45A4" w:rsidRDefault="00AF45A4" w:rsidP="00AF45A4">
      <w:pPr>
        <w:pStyle w:val="ListParagraph"/>
        <w:numPr>
          <w:ilvl w:val="0"/>
          <w:numId w:val="23"/>
        </w:numPr>
      </w:pPr>
      <w:r>
        <w:t>Sidewalk</w:t>
      </w:r>
    </w:p>
    <w:p w14:paraId="6CB416AE" w14:textId="77777777" w:rsidR="00AF45A4" w:rsidRDefault="00AF45A4" w:rsidP="00AF45A4">
      <w:pPr>
        <w:pStyle w:val="ListParagraph"/>
        <w:numPr>
          <w:ilvl w:val="0"/>
          <w:numId w:val="23"/>
        </w:numPr>
      </w:pPr>
      <w:r>
        <w:t>Truck</w:t>
      </w:r>
    </w:p>
    <w:p w14:paraId="4F24EB20" w14:textId="77777777" w:rsidR="00AF45A4" w:rsidRDefault="00AF45A4" w:rsidP="00AF45A4">
      <w:pPr>
        <w:pStyle w:val="ListParagraph"/>
        <w:numPr>
          <w:ilvl w:val="0"/>
          <w:numId w:val="23"/>
        </w:numPr>
      </w:pPr>
      <w:r>
        <w:t>Vegetation</w:t>
      </w:r>
    </w:p>
    <w:p w14:paraId="663B9252" w14:textId="519EEF1A" w:rsidR="001B4795" w:rsidRDefault="007211BF" w:rsidP="001B4795">
      <w:r>
        <w:t xml:space="preserve">The details of the conversion can be found in the </w:t>
      </w:r>
      <w:r w:rsidR="00A66C38">
        <w:t>config.py file</w:t>
      </w:r>
      <w:r w:rsidR="00AC3D68">
        <w:t xml:space="preserve"> included in this contribution. </w:t>
      </w:r>
    </w:p>
    <w:p w14:paraId="01050B8A" w14:textId="77777777" w:rsidR="00C351BC" w:rsidRDefault="00C351BC" w:rsidP="00C351BC">
      <w:pPr>
        <w:pStyle w:val="Heading2"/>
      </w:pPr>
      <w:r>
        <w:t>Visualization</w:t>
      </w:r>
    </w:p>
    <w:p w14:paraId="399863E8" w14:textId="2A30F8EA" w:rsidR="00C351BC" w:rsidRDefault="000C6A9E" w:rsidP="00C351BC">
      <w:r>
        <w:t xml:space="preserve">The following figure shows </w:t>
      </w:r>
      <w:r w:rsidR="009F5350">
        <w:t xml:space="preserve">an example </w:t>
      </w:r>
      <w:r>
        <w:t xml:space="preserve">frame </w:t>
      </w:r>
      <w:r w:rsidR="00AC3D68">
        <w:t xml:space="preserve">of a test sequence </w:t>
      </w:r>
      <w:r>
        <w:t>from the dataset</w:t>
      </w:r>
      <w:r w:rsidR="009F5350">
        <w:t xml:space="preserve">. </w:t>
      </w:r>
    </w:p>
    <w:p w14:paraId="27545184" w14:textId="68F16BE8" w:rsidR="008C7926" w:rsidRDefault="008C7926" w:rsidP="00C351BC">
      <w:r w:rsidRPr="008C7926">
        <w:rPr>
          <w:noProof/>
        </w:rPr>
        <w:lastRenderedPageBreak/>
        <w:drawing>
          <wp:inline distT="0" distB="0" distL="0" distR="0" wp14:anchorId="10C58F08" wp14:editId="126FFF33">
            <wp:extent cx="5943600" cy="3331210"/>
            <wp:effectExtent l="0" t="0" r="0" b="2540"/>
            <wp:docPr id="1782605193" name="Picture 1" descr="A street with cars and a green ligh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605193" name="Picture 1" descr="A street with cars and a green light&#10;&#10;Description automatically generated"/>
                    <pic:cNvPicPr/>
                  </pic:nvPicPr>
                  <pic:blipFill>
                    <a:blip r:embed="rId21"/>
                    <a:stretch>
                      <a:fillRect/>
                    </a:stretch>
                  </pic:blipFill>
                  <pic:spPr>
                    <a:xfrm>
                      <a:off x="0" y="0"/>
                      <a:ext cx="5943600" cy="3331210"/>
                    </a:xfrm>
                    <a:prstGeom prst="rect">
                      <a:avLst/>
                    </a:prstGeom>
                  </pic:spPr>
                </pic:pic>
              </a:graphicData>
            </a:graphic>
          </wp:inline>
        </w:drawing>
      </w:r>
    </w:p>
    <w:p w14:paraId="6C7F906A" w14:textId="77777777" w:rsidR="009F5350" w:rsidRDefault="009F5350" w:rsidP="00C351BC"/>
    <w:p w14:paraId="57D30A92" w14:textId="69B18DE5" w:rsidR="009F5350" w:rsidRDefault="009F5350" w:rsidP="00C351BC">
      <w:r>
        <w:t xml:space="preserve">The following figure shows the ground truth labels </w:t>
      </w:r>
      <w:r w:rsidR="00AF45A4">
        <w:t xml:space="preserve">(left) </w:t>
      </w:r>
      <w:r>
        <w:t xml:space="preserve">and the </w:t>
      </w:r>
      <w:r w:rsidR="00AF45A4">
        <w:t xml:space="preserve">detection results (right) by the selected semantic segmentation network. </w:t>
      </w:r>
      <w:r w:rsidR="00AC3D68">
        <w:t>On the detection results, o</w:t>
      </w:r>
      <w:r w:rsidR="00AF45A4">
        <w:t xml:space="preserve">nly the pixels with ground truth label are illustrated </w:t>
      </w:r>
      <w:r w:rsidR="00AC3D68">
        <w:t>to match the ground truth picture</w:t>
      </w:r>
      <w:r w:rsidR="00AF45A4">
        <w:t xml:space="preserve">. </w:t>
      </w:r>
      <w:r w:rsidR="4648C8E7">
        <w:t>Categories</w:t>
      </w:r>
      <w:r w:rsidR="00AF45A4">
        <w:t xml:space="preserve"> with small number of instances are also illustrated in </w:t>
      </w:r>
      <w:r w:rsidR="00392C15">
        <w:t>the</w:t>
      </w:r>
      <w:r w:rsidR="00AF45A4">
        <w:t xml:space="preserve"> </w:t>
      </w:r>
      <w:r w:rsidR="000B58BC">
        <w:t>figure</w:t>
      </w:r>
      <w:r w:rsidR="00AF45A4">
        <w:t xml:space="preserve">. </w:t>
      </w:r>
    </w:p>
    <w:p w14:paraId="4C1E5C9B" w14:textId="7D072885" w:rsidR="008C7926" w:rsidRDefault="008C7926" w:rsidP="00C351BC">
      <w:r w:rsidRPr="008C7926">
        <w:rPr>
          <w:noProof/>
        </w:rPr>
        <w:drawing>
          <wp:inline distT="0" distB="0" distL="0" distR="0" wp14:anchorId="16AA6A02" wp14:editId="6F6215A8">
            <wp:extent cx="5943600" cy="2293620"/>
            <wp:effectExtent l="0" t="0" r="0" b="0"/>
            <wp:docPr id="17260967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096753" name=""/>
                    <pic:cNvPicPr/>
                  </pic:nvPicPr>
                  <pic:blipFill>
                    <a:blip r:embed="rId22"/>
                    <a:stretch>
                      <a:fillRect/>
                    </a:stretch>
                  </pic:blipFill>
                  <pic:spPr>
                    <a:xfrm>
                      <a:off x="0" y="0"/>
                      <a:ext cx="5943600" cy="2293620"/>
                    </a:xfrm>
                    <a:prstGeom prst="rect">
                      <a:avLst/>
                    </a:prstGeom>
                  </pic:spPr>
                </pic:pic>
              </a:graphicData>
            </a:graphic>
          </wp:inline>
        </w:drawing>
      </w:r>
    </w:p>
    <w:p w14:paraId="255C2EF8" w14:textId="77777777" w:rsidR="00A66C38" w:rsidRDefault="00A66C38" w:rsidP="001B4795"/>
    <w:p w14:paraId="1CC52747" w14:textId="6B803AB8" w:rsidR="00A66C38" w:rsidRDefault="00A66C38" w:rsidP="00A66C38">
      <w:pPr>
        <w:pStyle w:val="Heading2"/>
      </w:pPr>
      <w:r>
        <w:t>Evaluation metric</w:t>
      </w:r>
    </w:p>
    <w:p w14:paraId="2E0D7929" w14:textId="189AB6BA" w:rsidR="00241534" w:rsidRDefault="00A66C38" w:rsidP="001B4795">
      <w:r>
        <w:t xml:space="preserve">Mean Intersection over Union (MIoU) is used as the accuracy </w:t>
      </w:r>
      <w:r w:rsidR="00392C15">
        <w:t xml:space="preserve">metric to evaluate </w:t>
      </w:r>
      <w:r>
        <w:t>semantic segmentation</w:t>
      </w:r>
      <w:r w:rsidR="00392C15">
        <w:t xml:space="preserve"> algorithms</w:t>
      </w:r>
      <w:r w:rsidR="00241534">
        <w:t xml:space="preserve"> </w:t>
      </w:r>
      <w:r w:rsidR="00241534">
        <w:fldChar w:fldCharType="begin"/>
      </w:r>
      <w:r w:rsidR="00241534">
        <w:instrText xml:space="preserve"> REF _Ref162945221 \r \h </w:instrText>
      </w:r>
      <w:r w:rsidR="00241534">
        <w:fldChar w:fldCharType="separate"/>
      </w:r>
      <w:r w:rsidR="00241534">
        <w:t>[3]</w:t>
      </w:r>
      <w:r w:rsidR="00241534">
        <w:fldChar w:fldCharType="end"/>
      </w:r>
      <w:r>
        <w:t xml:space="preserve">. Assuming k is the number of </w:t>
      </w:r>
      <w:r w:rsidR="00392C15">
        <w:t>categories</w:t>
      </w:r>
      <w:r>
        <w:t xml:space="preserve">, MIoU </w:t>
      </w:r>
      <w:r w:rsidR="00392C15">
        <w:t xml:space="preserve">is calculated </w:t>
      </w:r>
      <w:r>
        <w:t xml:space="preserve">as </w:t>
      </w:r>
    </w:p>
    <w:p w14:paraId="5F92522E" w14:textId="77777777" w:rsidR="00241534" w:rsidRDefault="00241534" w:rsidP="001B4795"/>
    <w:p w14:paraId="2447B7E2" w14:textId="778626A0" w:rsidR="00241534" w:rsidRDefault="00241534" w:rsidP="001B4795">
      <m:oMathPara>
        <m:oMath>
          <m:r>
            <w:rPr>
              <w:rFonts w:ascii="Cambria Math" w:hAnsi="Cambria Math"/>
            </w:rPr>
            <m:t>MIoU=</m:t>
          </m:r>
          <m:f>
            <m:fPr>
              <m:ctrlPr>
                <w:rPr>
                  <w:rFonts w:ascii="Cambria Math" w:hAnsi="Cambria Math"/>
                  <w:i/>
                </w:rPr>
              </m:ctrlPr>
            </m:fPr>
            <m:num>
              <m:r>
                <w:rPr>
                  <w:rFonts w:ascii="Cambria Math" w:hAnsi="Cambria Math"/>
                </w:rPr>
                <m:t>1</m:t>
              </m:r>
            </m:num>
            <m:den>
              <m:r>
                <w:rPr>
                  <w:rFonts w:ascii="Cambria Math" w:hAnsi="Cambria Math"/>
                </w:rPr>
                <m:t>k</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k</m:t>
              </m:r>
            </m:sup>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ii</m:t>
                      </m:r>
                    </m:sub>
                  </m:sSub>
                </m:num>
                <m:den>
                  <m:nary>
                    <m:naryPr>
                      <m:chr m:val="∑"/>
                      <m:limLoc m:val="subSup"/>
                      <m:ctrlPr>
                        <w:rPr>
                          <w:rFonts w:ascii="Cambria Math" w:hAnsi="Cambria Math"/>
                          <w:i/>
                        </w:rPr>
                      </m:ctrlPr>
                    </m:naryPr>
                    <m:sub>
                      <m:r>
                        <w:rPr>
                          <w:rFonts w:ascii="Cambria Math" w:hAnsi="Cambria Math"/>
                        </w:rPr>
                        <m:t>j=1</m:t>
                      </m:r>
                    </m:sub>
                    <m:sup>
                      <m:r>
                        <w:rPr>
                          <w:rFonts w:ascii="Cambria Math" w:hAnsi="Cambria Math"/>
                        </w:rPr>
                        <m:t>k</m:t>
                      </m:r>
                    </m:sup>
                    <m:e>
                      <m:sSub>
                        <m:sSubPr>
                          <m:ctrlPr>
                            <w:rPr>
                              <w:rFonts w:ascii="Cambria Math" w:hAnsi="Cambria Math"/>
                              <w:i/>
                            </w:rPr>
                          </m:ctrlPr>
                        </m:sSubPr>
                        <m:e>
                          <m:r>
                            <w:rPr>
                              <w:rFonts w:ascii="Cambria Math" w:hAnsi="Cambria Math"/>
                            </w:rPr>
                            <m:t>P</m:t>
                          </m:r>
                        </m:e>
                        <m:sub>
                          <m:r>
                            <w:rPr>
                              <w:rFonts w:ascii="Cambria Math" w:hAnsi="Cambria Math"/>
                            </w:rPr>
                            <m:t>ij</m:t>
                          </m:r>
                        </m:sub>
                      </m:sSub>
                    </m:e>
                  </m:nary>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k</m:t>
                      </m:r>
                    </m:sup>
                    <m:e>
                      <m:sSub>
                        <m:sSubPr>
                          <m:ctrlPr>
                            <w:rPr>
                              <w:rFonts w:ascii="Cambria Math" w:hAnsi="Cambria Math"/>
                              <w:i/>
                            </w:rPr>
                          </m:ctrlPr>
                        </m:sSubPr>
                        <m:e>
                          <m:r>
                            <w:rPr>
                              <w:rFonts w:ascii="Cambria Math" w:hAnsi="Cambria Math"/>
                            </w:rPr>
                            <m:t>P</m:t>
                          </m:r>
                        </m:e>
                        <m:sub>
                          <m:r>
                            <w:rPr>
                              <w:rFonts w:ascii="Cambria Math" w:hAnsi="Cambria Math"/>
                            </w:rPr>
                            <m:t>ji</m:t>
                          </m:r>
                        </m:sub>
                      </m:sSub>
                    </m:e>
                  </m:nary>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ii</m:t>
                      </m:r>
                    </m:sub>
                  </m:sSub>
                </m:den>
              </m:f>
            </m:e>
          </m:nary>
        </m:oMath>
      </m:oMathPara>
    </w:p>
    <w:p w14:paraId="5357BA8F" w14:textId="1DB80970" w:rsidR="00A66C38" w:rsidRDefault="00A66C38" w:rsidP="001B4795">
      <w:r>
        <w:lastRenderedPageBreak/>
        <w:t xml:space="preserve">where </w:t>
      </w:r>
      <m:oMath>
        <m:sSub>
          <m:sSubPr>
            <m:ctrlPr>
              <w:rPr>
                <w:rFonts w:ascii="Cambria Math" w:hAnsi="Cambria Math"/>
                <w:i/>
              </w:rPr>
            </m:ctrlPr>
          </m:sSubPr>
          <m:e>
            <m:r>
              <w:rPr>
                <w:rFonts w:ascii="Cambria Math" w:hAnsi="Cambria Math"/>
              </w:rPr>
              <m:t>P</m:t>
            </m:r>
          </m:e>
          <m:sub>
            <m:r>
              <w:rPr>
                <w:rFonts w:ascii="Cambria Math" w:hAnsi="Cambria Math"/>
              </w:rPr>
              <m:t>ij</m:t>
            </m:r>
          </m:sub>
        </m:sSub>
      </m:oMath>
      <w:r>
        <w:t xml:space="preserve"> refers to the number of pixels inferred from category </w:t>
      </w:r>
      <m:oMath>
        <m:r>
          <w:rPr>
            <w:rFonts w:ascii="Cambria Math" w:hAnsi="Cambria Math"/>
          </w:rPr>
          <m:t>i</m:t>
        </m:r>
      </m:oMath>
      <w:r>
        <w:t xml:space="preserve"> as category </w:t>
      </w:r>
      <m:oMath>
        <m:r>
          <w:rPr>
            <w:rFonts w:ascii="Cambria Math" w:hAnsi="Cambria Math"/>
          </w:rPr>
          <m:t>j</m:t>
        </m:r>
      </m:oMath>
      <w:r>
        <w:t xml:space="preserve">, </w:t>
      </w:r>
      <m:oMath>
        <m:sSub>
          <m:sSubPr>
            <m:ctrlPr>
              <w:rPr>
                <w:rFonts w:ascii="Cambria Math" w:hAnsi="Cambria Math"/>
                <w:i/>
              </w:rPr>
            </m:ctrlPr>
          </m:sSubPr>
          <m:e>
            <m:r>
              <w:rPr>
                <w:rFonts w:ascii="Cambria Math" w:hAnsi="Cambria Math"/>
              </w:rPr>
              <m:t>P</m:t>
            </m:r>
          </m:e>
          <m:sub>
            <m:r>
              <w:rPr>
                <w:rFonts w:ascii="Cambria Math" w:hAnsi="Cambria Math"/>
              </w:rPr>
              <m:t>ii</m:t>
            </m:r>
          </m:sub>
        </m:sSub>
      </m:oMath>
      <w:r>
        <w:t xml:space="preserve"> refers to the true positive. </w:t>
      </w:r>
      <m:oMath>
        <m:sSub>
          <m:sSubPr>
            <m:ctrlPr>
              <w:rPr>
                <w:rFonts w:ascii="Cambria Math" w:hAnsi="Cambria Math"/>
                <w:i/>
              </w:rPr>
            </m:ctrlPr>
          </m:sSubPr>
          <m:e>
            <m:r>
              <w:rPr>
                <w:rFonts w:ascii="Cambria Math" w:hAnsi="Cambria Math"/>
              </w:rPr>
              <m:t>P</m:t>
            </m:r>
          </m:e>
          <m:sub>
            <m:r>
              <w:rPr>
                <w:rFonts w:ascii="Cambria Math" w:hAnsi="Cambria Math"/>
              </w:rPr>
              <m:t>ij</m:t>
            </m:r>
          </m:sub>
        </m:sSub>
      </m:oMath>
      <w:r>
        <w:t xml:space="preserve"> and </w:t>
      </w:r>
      <m:oMath>
        <m:sSub>
          <m:sSubPr>
            <m:ctrlPr>
              <w:rPr>
                <w:rFonts w:ascii="Cambria Math" w:hAnsi="Cambria Math"/>
                <w:i/>
              </w:rPr>
            </m:ctrlPr>
          </m:sSubPr>
          <m:e>
            <m:r>
              <w:rPr>
                <w:rFonts w:ascii="Cambria Math" w:hAnsi="Cambria Math"/>
              </w:rPr>
              <m:t>P</m:t>
            </m:r>
          </m:e>
          <m:sub>
            <m:r>
              <w:rPr>
                <w:rFonts w:ascii="Cambria Math" w:hAnsi="Cambria Math"/>
              </w:rPr>
              <m:t>ji</m:t>
            </m:r>
          </m:sub>
        </m:sSub>
      </m:oMath>
      <w:r>
        <w:t xml:space="preserve"> refer to the false positive and false negative, respectively.</w:t>
      </w:r>
    </w:p>
    <w:p w14:paraId="15886A41" w14:textId="55BC629F" w:rsidR="00A66C38" w:rsidRDefault="008A005D" w:rsidP="008A005D">
      <w:pPr>
        <w:pStyle w:val="Heading2"/>
      </w:pPr>
      <w:r>
        <w:t xml:space="preserve">Anchor </w:t>
      </w:r>
      <w:r w:rsidR="00AF45A4">
        <w:t>generation</w:t>
      </w:r>
    </w:p>
    <w:p w14:paraId="52E78E0D" w14:textId="1FD5536B" w:rsidR="00AF45A4" w:rsidRDefault="00392C15" w:rsidP="000C6A9E">
      <w:r>
        <w:t xml:space="preserve">Input video sequences in JPG format are first converted into YUV 420p 8-bit format with the following command. </w:t>
      </w:r>
    </w:p>
    <w:p w14:paraId="4B533575" w14:textId="77B82DBD" w:rsidR="00392C15" w:rsidRPr="00392C15" w:rsidRDefault="00392C15" w:rsidP="000C6A9E">
      <w:pPr>
        <w:rPr>
          <w:rStyle w:val="Emphasis"/>
        </w:rPr>
      </w:pPr>
      <w:r w:rsidRPr="00392C15">
        <w:rPr>
          <w:rStyle w:val="Emphasis"/>
        </w:rPr>
        <w:t>ffmpeg -start_number 0 -i "${input_dir}/%02d.jpg" -f rawvideo -pix_fmt yuv420p -dst_range 1 "${output_yuv_file}"</w:t>
      </w:r>
    </w:p>
    <w:p w14:paraId="21E722A1" w14:textId="457BC997" w:rsidR="00392C15" w:rsidRDefault="00392C15" w:rsidP="000C6A9E">
      <w:r>
        <w:t>VTM 23.1 with default configuration</w:t>
      </w:r>
      <w:r w:rsidR="00006EF1">
        <w:t>s</w:t>
      </w:r>
      <w:r>
        <w:t xml:space="preserve"> </w:t>
      </w:r>
      <w:r w:rsidR="30B4011A">
        <w:t>is</w:t>
      </w:r>
      <w:r>
        <w:t xml:space="preserve"> used to compress the YUV video sequences using QP values 22, 27, 32, 37, 42, and 47. </w:t>
      </w:r>
      <w:r w:rsidR="00006EF1">
        <w:t xml:space="preserve">For all intra mode, TemporalSubsampleRatio is set as 1. For random access mode, intra period is set as 32. </w:t>
      </w:r>
    </w:p>
    <w:p w14:paraId="4F90FE47" w14:textId="5A037B75" w:rsidR="00006EF1" w:rsidRDefault="00006EF1" w:rsidP="000C6A9E">
      <w:r>
        <w:t>After the encoding,</w:t>
      </w:r>
      <w:r w:rsidR="000B58BC">
        <w:t xml:space="preserve"> detection results are collected using</w:t>
      </w:r>
      <w:r>
        <w:t xml:space="preserve"> the semantic segmentation network to the reconstructed video sequence</w:t>
      </w:r>
      <w:r w:rsidR="000B58BC">
        <w:t>s.</w:t>
      </w:r>
      <w:r>
        <w:t xml:space="preserve"> </w:t>
      </w:r>
      <w:r w:rsidR="000B58BC">
        <w:t xml:space="preserve">Next, </w:t>
      </w:r>
      <w:r>
        <w:t xml:space="preserve">MIoU scores are computed using the evaluation script </w:t>
      </w:r>
      <w:r w:rsidR="000B58BC">
        <w:t xml:space="preserve">provided </w:t>
      </w:r>
      <w:r>
        <w:t xml:space="preserve">in the attachment. </w:t>
      </w:r>
    </w:p>
    <w:p w14:paraId="76BDFA27" w14:textId="254A2F17" w:rsidR="000C6A9E" w:rsidRDefault="000C6A9E" w:rsidP="000C6A9E">
      <w:r>
        <w:t xml:space="preserve">The following figure shows the RD curve of average bit rate and </w:t>
      </w:r>
      <w:r w:rsidR="00006EF1">
        <w:t xml:space="preserve">average </w:t>
      </w:r>
      <w:r>
        <w:t xml:space="preserve">MIoU </w:t>
      </w:r>
      <w:r w:rsidR="00006EF1">
        <w:t xml:space="preserve">scores </w:t>
      </w:r>
      <w:r>
        <w:t xml:space="preserve">of the </w:t>
      </w:r>
      <w:r w:rsidR="00006EF1">
        <w:t>anchor results</w:t>
      </w:r>
      <w:r>
        <w:t xml:space="preserve">. </w:t>
      </w:r>
      <w:r w:rsidR="00006EF1">
        <w:t>MIoU scores calculated from uncompressed video sequences are also shown in the figures.</w:t>
      </w:r>
    </w:p>
    <w:p w14:paraId="16A1359B" w14:textId="77777777" w:rsidR="00006EF1" w:rsidRDefault="00006EF1" w:rsidP="000C6A9E"/>
    <w:p w14:paraId="459631E0" w14:textId="609C37CA" w:rsidR="000C6A9E" w:rsidRPr="000C6A9E" w:rsidRDefault="000C6A9E" w:rsidP="000C6A9E">
      <w:r>
        <w:rPr>
          <w:noProof/>
        </w:rPr>
        <w:drawing>
          <wp:inline distT="0" distB="0" distL="0" distR="0" wp14:anchorId="64151F9D" wp14:editId="03FD275E">
            <wp:extent cx="4783422" cy="2870053"/>
            <wp:effectExtent l="0" t="0" r="17780" b="6985"/>
            <wp:docPr id="125538981" name="Chart 1">
              <a:extLst xmlns:a="http://schemas.openxmlformats.org/drawingml/2006/main">
                <a:ext uri="{FF2B5EF4-FFF2-40B4-BE49-F238E27FC236}">
                  <a16:creationId xmlns:a16="http://schemas.microsoft.com/office/drawing/2014/main" id="{35812C9B-CB22-4463-9C47-4D27DEBA105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A657BFC" w14:textId="0C9FCB42" w:rsidR="001B4795" w:rsidRDefault="000C6A9E" w:rsidP="001B4795">
      <w:r>
        <w:rPr>
          <w:noProof/>
        </w:rPr>
        <w:lastRenderedPageBreak/>
        <w:drawing>
          <wp:inline distT="0" distB="0" distL="0" distR="0" wp14:anchorId="6945601E" wp14:editId="67D9CFE1">
            <wp:extent cx="4788708" cy="3435607"/>
            <wp:effectExtent l="0" t="0" r="12065" b="12700"/>
            <wp:docPr id="2049283011" name="Chart 1">
              <a:extLst xmlns:a="http://schemas.openxmlformats.org/drawingml/2006/main">
                <a:ext uri="{FF2B5EF4-FFF2-40B4-BE49-F238E27FC236}">
                  <a16:creationId xmlns:a16="http://schemas.microsoft.com/office/drawing/2014/main" id="{E2F2F9EA-19A5-4CC0-9798-15089C2B12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094CEF8" w14:textId="3F316632" w:rsidR="000C6A9E" w:rsidRDefault="000C6A9E" w:rsidP="001B4795">
      <w:r>
        <w:rPr>
          <w:noProof/>
        </w:rPr>
        <w:drawing>
          <wp:inline distT="0" distB="0" distL="0" distR="0" wp14:anchorId="652A64F4" wp14:editId="00ED572F">
            <wp:extent cx="4788708" cy="3298183"/>
            <wp:effectExtent l="0" t="0" r="12065" b="17145"/>
            <wp:docPr id="930949174" name="Chart 1">
              <a:extLst xmlns:a="http://schemas.openxmlformats.org/drawingml/2006/main">
                <a:ext uri="{FF2B5EF4-FFF2-40B4-BE49-F238E27FC236}">
                  <a16:creationId xmlns:a16="http://schemas.microsoft.com/office/drawing/2014/main" id="{F0881FF2-1443-4623-8C84-BC2D383F42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E1764C4" w14:textId="77777777" w:rsidR="000B58BC" w:rsidRDefault="000B58BC" w:rsidP="001B4795"/>
    <w:p w14:paraId="6003E58B" w14:textId="74DE2C70" w:rsidR="000B58BC" w:rsidRDefault="000B58BC" w:rsidP="001B4795">
      <w:r>
        <w:t xml:space="preserve">Details of the anchor results is provided in the excel document </w:t>
      </w:r>
      <w:r w:rsidR="00AC3D68">
        <w:t xml:space="preserve">included in this contribution. </w:t>
      </w:r>
    </w:p>
    <w:p w14:paraId="7E78E943" w14:textId="1B8EDBBB" w:rsidR="000B58BC" w:rsidRDefault="000B58BC" w:rsidP="00C1429E">
      <w:pPr>
        <w:pStyle w:val="Heading1"/>
        <w:rPr>
          <w:lang w:val="en-CA"/>
        </w:rPr>
      </w:pPr>
      <w:r>
        <w:rPr>
          <w:lang w:val="en-CA"/>
        </w:rPr>
        <w:t>Conclusion</w:t>
      </w:r>
    </w:p>
    <w:p w14:paraId="057E6714" w14:textId="0929D08A" w:rsidR="000B58BC" w:rsidRPr="000B58BC" w:rsidRDefault="00416E0E" w:rsidP="000B58BC">
      <w:pPr>
        <w:rPr>
          <w:lang w:val="en-CA"/>
        </w:rPr>
      </w:pPr>
      <w:r>
        <w:rPr>
          <w:lang w:val="en-CA"/>
        </w:rPr>
        <w:t xml:space="preserve">In this contribution, we introduced PandaSet dataset and demonstrated the usage of the dataset to evaluate compression techniques for video coding for machines with semantic segmentation machine task. We propose to adopt the semantic segmentation task and the proposed </w:t>
      </w:r>
      <w:r w:rsidR="00AC3D68">
        <w:rPr>
          <w:lang w:val="en-CA"/>
        </w:rPr>
        <w:t xml:space="preserve">test </w:t>
      </w:r>
      <w:r>
        <w:rPr>
          <w:lang w:val="en-CA"/>
        </w:rPr>
        <w:t>video sequences into common test conditions document [1]</w:t>
      </w:r>
      <w:r w:rsidR="00AC3D68">
        <w:rPr>
          <w:lang w:val="en-CA"/>
        </w:rPr>
        <w:t xml:space="preserve">. </w:t>
      </w:r>
    </w:p>
    <w:p w14:paraId="197F416B" w14:textId="52A426FF" w:rsidR="00C1429E" w:rsidRDefault="00C1429E" w:rsidP="00C1429E">
      <w:pPr>
        <w:pStyle w:val="Heading1"/>
        <w:rPr>
          <w:lang w:val="en-CA"/>
        </w:rPr>
      </w:pPr>
      <w:r>
        <w:rPr>
          <w:lang w:val="en-CA"/>
        </w:rPr>
        <w:lastRenderedPageBreak/>
        <w:t>References</w:t>
      </w:r>
    </w:p>
    <w:p w14:paraId="6ABBFFB1" w14:textId="66C8C83D" w:rsidR="003E29AE" w:rsidRDefault="00EC4EEC" w:rsidP="00C1429E">
      <w:pPr>
        <w:pStyle w:val="ListParagraph"/>
        <w:numPr>
          <w:ilvl w:val="0"/>
          <w:numId w:val="12"/>
        </w:numPr>
        <w:rPr>
          <w:lang w:val="en-CA"/>
        </w:rPr>
      </w:pPr>
      <w:r>
        <w:rPr>
          <w:lang w:val="en-CA"/>
        </w:rPr>
        <w:t>S. Liu, C. Hollmann</w:t>
      </w:r>
      <w:r w:rsidR="003E29AE">
        <w:rPr>
          <w:lang w:val="en-CA"/>
        </w:rPr>
        <w:t>, "</w:t>
      </w:r>
      <w:r w:rsidRPr="00EC4EEC">
        <w:t xml:space="preserve"> </w:t>
      </w:r>
      <w:r w:rsidRPr="00EC4EEC">
        <w:rPr>
          <w:lang w:val="en-CA"/>
        </w:rPr>
        <w:t xml:space="preserve">Common test conditions for optimization of encoders and receiving systems for machine analysis of coded video content </w:t>
      </w:r>
      <w:r w:rsidR="003E29AE">
        <w:rPr>
          <w:lang w:val="en-CA"/>
        </w:rPr>
        <w:t>",</w:t>
      </w:r>
      <w:r w:rsidR="003E29AE" w:rsidRPr="003E29AE">
        <w:rPr>
          <w:lang w:val="en-CA"/>
        </w:rPr>
        <w:t xml:space="preserve"> </w:t>
      </w:r>
      <w:r w:rsidR="003E29AE">
        <w:rPr>
          <w:lang w:val="en-CA"/>
        </w:rPr>
        <w:t>JVET-AF203</w:t>
      </w:r>
      <w:r>
        <w:rPr>
          <w:lang w:val="en-CA"/>
        </w:rPr>
        <w:t>1</w:t>
      </w:r>
      <w:r w:rsidR="003E29AE">
        <w:rPr>
          <w:lang w:val="en-CA"/>
        </w:rPr>
        <w:t>.</w:t>
      </w:r>
    </w:p>
    <w:p w14:paraId="527D0132" w14:textId="25919529" w:rsidR="00C1429E" w:rsidRDefault="00C1429E" w:rsidP="005362E0">
      <w:pPr>
        <w:pStyle w:val="ListParagraph"/>
        <w:numPr>
          <w:ilvl w:val="0"/>
          <w:numId w:val="12"/>
        </w:numPr>
        <w:rPr>
          <w:lang w:val="en-CA"/>
        </w:rPr>
      </w:pPr>
      <w:r w:rsidRPr="000E76E5">
        <w:rPr>
          <w:lang w:val="en-CA"/>
        </w:rPr>
        <w:t>J. Chen, C. Hollman, and S. Liu (editors), "Optimization of encoders and receiving systems for machine analysis of coded video content (draft 3)", JVET-AE2030-v1.</w:t>
      </w:r>
    </w:p>
    <w:p w14:paraId="2234FA38" w14:textId="15ED43EA" w:rsidR="00241534" w:rsidRPr="000E76E5" w:rsidRDefault="00241534" w:rsidP="005362E0">
      <w:pPr>
        <w:pStyle w:val="ListParagraph"/>
        <w:numPr>
          <w:ilvl w:val="0"/>
          <w:numId w:val="12"/>
        </w:numPr>
        <w:rPr>
          <w:lang w:val="en-CA"/>
        </w:rPr>
      </w:pPr>
      <w:bookmarkStart w:id="0" w:name="_Ref162945221"/>
      <w:r w:rsidRPr="00241534">
        <w:rPr>
          <w:lang w:val="en-CA"/>
        </w:rPr>
        <w:t>Lateef, F. and Ruichek, Y., 2019. Survey on semantic segmentation using deep learning techniques. Neurocomputing, 338, pp.321-348.</w:t>
      </w:r>
      <w:bookmarkEnd w:id="0"/>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4B83E50C" w:rsidR="00342FF4" w:rsidRPr="005B217D" w:rsidRDefault="009D175B" w:rsidP="009234A5">
      <w:pPr>
        <w:rPr>
          <w:szCs w:val="22"/>
          <w:lang w:val="en-CA"/>
        </w:rPr>
      </w:pPr>
      <w:r>
        <w:rPr>
          <w:b/>
          <w:szCs w:val="22"/>
          <w:lang w:val="en-CA"/>
        </w:rPr>
        <w:t>Nokia</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247E1E">
      <w:headerReference w:type="default" r:id="rId26"/>
      <w:footerReference w:type="default" r:id="rId27"/>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F3833D" w14:textId="77777777" w:rsidR="009776EA" w:rsidRDefault="009776EA">
      <w:r>
        <w:separator/>
      </w:r>
    </w:p>
  </w:endnote>
  <w:endnote w:type="continuationSeparator" w:id="0">
    <w:p w14:paraId="131484C8" w14:textId="77777777" w:rsidR="009776EA" w:rsidRDefault="009776EA">
      <w:r>
        <w:continuationSeparator/>
      </w:r>
    </w:p>
  </w:endnote>
  <w:endnote w:type="continuationNotice" w:id="1">
    <w:p w14:paraId="056958AD" w14:textId="77777777" w:rsidR="00D759B5" w:rsidRDefault="00D759B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4B9FB8E1"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rPr>
        <w:rStyle w:val="PageNumber"/>
      </w:rPr>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947FF1">
      <w:rPr>
        <w:rStyle w:val="PageNumber"/>
        <w:noProof/>
      </w:rPr>
      <w:t>2024-04-10</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E9F596" w14:textId="77777777" w:rsidR="009776EA" w:rsidRDefault="009776EA">
      <w:r>
        <w:separator/>
      </w:r>
    </w:p>
  </w:footnote>
  <w:footnote w:type="continuationSeparator" w:id="0">
    <w:p w14:paraId="560777E2" w14:textId="77777777" w:rsidR="009776EA" w:rsidRDefault="009776EA">
      <w:r>
        <w:continuationSeparator/>
      </w:r>
    </w:p>
  </w:footnote>
  <w:footnote w:type="continuationNotice" w:id="1">
    <w:p w14:paraId="041659E3" w14:textId="77777777" w:rsidR="00D759B5" w:rsidRDefault="00D759B5">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6E854A04" w14:paraId="6F86BF55" w14:textId="77777777" w:rsidTr="6E854A04">
      <w:trPr>
        <w:trHeight w:val="300"/>
      </w:trPr>
      <w:tc>
        <w:tcPr>
          <w:tcW w:w="3120" w:type="dxa"/>
        </w:tcPr>
        <w:p w14:paraId="6F13C0CF" w14:textId="5BDC47B6" w:rsidR="6E854A04" w:rsidRDefault="6E854A04" w:rsidP="6E854A04">
          <w:pPr>
            <w:pStyle w:val="Header"/>
            <w:ind w:left="-115"/>
            <w:jc w:val="left"/>
          </w:pPr>
        </w:p>
      </w:tc>
      <w:tc>
        <w:tcPr>
          <w:tcW w:w="3120" w:type="dxa"/>
        </w:tcPr>
        <w:p w14:paraId="052C0EC0" w14:textId="1D57C633" w:rsidR="6E854A04" w:rsidRDefault="6E854A04" w:rsidP="6E854A04">
          <w:pPr>
            <w:pStyle w:val="Header"/>
            <w:jc w:val="center"/>
          </w:pPr>
        </w:p>
      </w:tc>
      <w:tc>
        <w:tcPr>
          <w:tcW w:w="3120" w:type="dxa"/>
        </w:tcPr>
        <w:p w14:paraId="4A3E95FA" w14:textId="69A32E14" w:rsidR="6E854A04" w:rsidRDefault="6E854A04" w:rsidP="6E854A04">
          <w:pPr>
            <w:pStyle w:val="Header"/>
            <w:ind w:right="-115"/>
            <w:jc w:val="right"/>
          </w:pPr>
        </w:p>
      </w:tc>
    </w:tr>
  </w:tbl>
  <w:p w14:paraId="307CE2D4" w14:textId="5103A6A3" w:rsidR="00D759B5" w:rsidRDefault="00D759B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B56140"/>
    <w:multiLevelType w:val="hybridMultilevel"/>
    <w:tmpl w:val="2222E69E"/>
    <w:lvl w:ilvl="0" w:tplc="7A16128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FAF3DB2"/>
    <w:multiLevelType w:val="hybridMultilevel"/>
    <w:tmpl w:val="79C60EA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63E4CB3"/>
    <w:multiLevelType w:val="hybridMultilevel"/>
    <w:tmpl w:val="79C60EA6"/>
    <w:lvl w:ilvl="0" w:tplc="3782C4C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EF950ED"/>
    <w:multiLevelType w:val="hybridMultilevel"/>
    <w:tmpl w:val="681C9858"/>
    <w:lvl w:ilvl="0" w:tplc="F57664C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22C07D9"/>
    <w:multiLevelType w:val="hybridMultilevel"/>
    <w:tmpl w:val="83AE26FE"/>
    <w:lvl w:ilvl="0" w:tplc="03D8C3F8">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E075858"/>
    <w:multiLevelType w:val="hybridMultilevel"/>
    <w:tmpl w:val="31DC209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3E451AD4"/>
    <w:multiLevelType w:val="hybridMultilevel"/>
    <w:tmpl w:val="13201366"/>
    <w:lvl w:ilvl="0" w:tplc="C312270A">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680D0714"/>
    <w:multiLevelType w:val="hybridMultilevel"/>
    <w:tmpl w:val="31DC209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8" w15:restartNumberingAfterBreak="0">
    <w:nsid w:val="6E49473B"/>
    <w:multiLevelType w:val="hybridMultilevel"/>
    <w:tmpl w:val="F9D4E95E"/>
    <w:lvl w:ilvl="0" w:tplc="FFFFFFFF">
      <w:start w:val="1"/>
      <w:numFmt w:val="lowerRoman"/>
      <w:lvlText w:val="%1."/>
      <w:lvlJc w:val="right"/>
      <w:pPr>
        <w:ind w:left="1086" w:hanging="360"/>
      </w:pPr>
      <w:rPr>
        <w:rFonts w:hint="default"/>
      </w:rPr>
    </w:lvl>
    <w:lvl w:ilvl="1" w:tplc="FFFFFFFF" w:tentative="1">
      <w:start w:val="1"/>
      <w:numFmt w:val="lowerLetter"/>
      <w:lvlText w:val="%2."/>
      <w:lvlJc w:val="left"/>
      <w:pPr>
        <w:ind w:left="1806" w:hanging="360"/>
      </w:pPr>
    </w:lvl>
    <w:lvl w:ilvl="2" w:tplc="FFFFFFFF" w:tentative="1">
      <w:start w:val="1"/>
      <w:numFmt w:val="lowerRoman"/>
      <w:lvlText w:val="%3."/>
      <w:lvlJc w:val="right"/>
      <w:pPr>
        <w:ind w:left="2526" w:hanging="180"/>
      </w:pPr>
    </w:lvl>
    <w:lvl w:ilvl="3" w:tplc="FFFFFFFF" w:tentative="1">
      <w:start w:val="1"/>
      <w:numFmt w:val="decimal"/>
      <w:lvlText w:val="%4."/>
      <w:lvlJc w:val="left"/>
      <w:pPr>
        <w:ind w:left="3246" w:hanging="360"/>
      </w:pPr>
    </w:lvl>
    <w:lvl w:ilvl="4" w:tplc="FFFFFFFF" w:tentative="1">
      <w:start w:val="1"/>
      <w:numFmt w:val="lowerLetter"/>
      <w:lvlText w:val="%5."/>
      <w:lvlJc w:val="left"/>
      <w:pPr>
        <w:ind w:left="3966" w:hanging="360"/>
      </w:pPr>
    </w:lvl>
    <w:lvl w:ilvl="5" w:tplc="FFFFFFFF" w:tentative="1">
      <w:start w:val="1"/>
      <w:numFmt w:val="lowerRoman"/>
      <w:lvlText w:val="%6."/>
      <w:lvlJc w:val="right"/>
      <w:pPr>
        <w:ind w:left="4686" w:hanging="180"/>
      </w:pPr>
    </w:lvl>
    <w:lvl w:ilvl="6" w:tplc="FFFFFFFF" w:tentative="1">
      <w:start w:val="1"/>
      <w:numFmt w:val="decimal"/>
      <w:lvlText w:val="%7."/>
      <w:lvlJc w:val="left"/>
      <w:pPr>
        <w:ind w:left="5406" w:hanging="360"/>
      </w:pPr>
    </w:lvl>
    <w:lvl w:ilvl="7" w:tplc="FFFFFFFF" w:tentative="1">
      <w:start w:val="1"/>
      <w:numFmt w:val="lowerLetter"/>
      <w:lvlText w:val="%8."/>
      <w:lvlJc w:val="left"/>
      <w:pPr>
        <w:ind w:left="6126" w:hanging="360"/>
      </w:pPr>
    </w:lvl>
    <w:lvl w:ilvl="8" w:tplc="FFFFFFFF" w:tentative="1">
      <w:start w:val="1"/>
      <w:numFmt w:val="lowerRoman"/>
      <w:lvlText w:val="%9."/>
      <w:lvlJc w:val="right"/>
      <w:pPr>
        <w:ind w:left="6846" w:hanging="180"/>
      </w:pPr>
    </w:lvl>
  </w:abstractNum>
  <w:abstractNum w:abstractNumId="19" w15:restartNumberingAfterBreak="0">
    <w:nsid w:val="78801FE4"/>
    <w:multiLevelType w:val="hybridMultilevel"/>
    <w:tmpl w:val="E642219A"/>
    <w:lvl w:ilvl="0" w:tplc="824AD4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DF27FB1"/>
    <w:multiLevelType w:val="hybridMultilevel"/>
    <w:tmpl w:val="F9D4E95E"/>
    <w:lvl w:ilvl="0" w:tplc="0409001B">
      <w:start w:val="1"/>
      <w:numFmt w:val="lowerRoman"/>
      <w:lvlText w:val="%1."/>
      <w:lvlJc w:val="righ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7FED6FC4"/>
    <w:multiLevelType w:val="hybridMultilevel"/>
    <w:tmpl w:val="D428B852"/>
    <w:lvl w:ilvl="0" w:tplc="42368E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4971423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10331414">
    <w:abstractNumId w:val="17"/>
  </w:num>
  <w:num w:numId="3" w16cid:durableId="212812148">
    <w:abstractNumId w:val="15"/>
  </w:num>
  <w:num w:numId="4" w16cid:durableId="228613549">
    <w:abstractNumId w:val="13"/>
  </w:num>
  <w:num w:numId="5" w16cid:durableId="151066442">
    <w:abstractNumId w:val="14"/>
  </w:num>
  <w:num w:numId="6" w16cid:durableId="1407266429">
    <w:abstractNumId w:val="6"/>
  </w:num>
  <w:num w:numId="7" w16cid:durableId="1413813759">
    <w:abstractNumId w:val="10"/>
  </w:num>
  <w:num w:numId="8" w16cid:durableId="1323662623">
    <w:abstractNumId w:val="6"/>
  </w:num>
  <w:num w:numId="9" w16cid:durableId="1653487494">
    <w:abstractNumId w:val="1"/>
  </w:num>
  <w:num w:numId="10" w16cid:durableId="653291643">
    <w:abstractNumId w:val="5"/>
  </w:num>
  <w:num w:numId="11" w16cid:durableId="304168038">
    <w:abstractNumId w:val="2"/>
  </w:num>
  <w:num w:numId="12" w16cid:durableId="89550272">
    <w:abstractNumId w:val="9"/>
  </w:num>
  <w:num w:numId="13" w16cid:durableId="224412227">
    <w:abstractNumId w:val="19"/>
  </w:num>
  <w:num w:numId="14" w16cid:durableId="1199657977">
    <w:abstractNumId w:val="3"/>
  </w:num>
  <w:num w:numId="15" w16cid:durableId="585960559">
    <w:abstractNumId w:val="16"/>
  </w:num>
  <w:num w:numId="16" w16cid:durableId="580607910">
    <w:abstractNumId w:val="20"/>
  </w:num>
  <w:num w:numId="17" w16cid:durableId="1576429992">
    <w:abstractNumId w:val="21"/>
  </w:num>
  <w:num w:numId="18" w16cid:durableId="1637056235">
    <w:abstractNumId w:val="11"/>
  </w:num>
  <w:num w:numId="19" w16cid:durableId="1681156055">
    <w:abstractNumId w:val="18"/>
  </w:num>
  <w:num w:numId="20" w16cid:durableId="1018308123">
    <w:abstractNumId w:val="7"/>
  </w:num>
  <w:num w:numId="21" w16cid:durableId="526022180">
    <w:abstractNumId w:val="4"/>
  </w:num>
  <w:num w:numId="22" w16cid:durableId="2011444739">
    <w:abstractNumId w:val="12"/>
  </w:num>
  <w:num w:numId="23" w16cid:durableId="178437996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6EF1"/>
    <w:rsid w:val="00016BE7"/>
    <w:rsid w:val="000308A3"/>
    <w:rsid w:val="000346FA"/>
    <w:rsid w:val="0004543A"/>
    <w:rsid w:val="000458BC"/>
    <w:rsid w:val="00045C41"/>
    <w:rsid w:val="00046C03"/>
    <w:rsid w:val="00050D4C"/>
    <w:rsid w:val="00065039"/>
    <w:rsid w:val="000708A2"/>
    <w:rsid w:val="00071339"/>
    <w:rsid w:val="0007614F"/>
    <w:rsid w:val="00081398"/>
    <w:rsid w:val="00084393"/>
    <w:rsid w:val="000865E1"/>
    <w:rsid w:val="00092AF4"/>
    <w:rsid w:val="00094479"/>
    <w:rsid w:val="000962AC"/>
    <w:rsid w:val="000A2AD3"/>
    <w:rsid w:val="000B0C0F"/>
    <w:rsid w:val="000B1C6B"/>
    <w:rsid w:val="000B4142"/>
    <w:rsid w:val="000B4FF9"/>
    <w:rsid w:val="000B58BC"/>
    <w:rsid w:val="000C09AC"/>
    <w:rsid w:val="000C228D"/>
    <w:rsid w:val="000C2BAA"/>
    <w:rsid w:val="000C5F4C"/>
    <w:rsid w:val="000C6A9E"/>
    <w:rsid w:val="000E00F3"/>
    <w:rsid w:val="000E6A53"/>
    <w:rsid w:val="000E76E5"/>
    <w:rsid w:val="000F158C"/>
    <w:rsid w:val="00102F3D"/>
    <w:rsid w:val="00105AED"/>
    <w:rsid w:val="00124E38"/>
    <w:rsid w:val="0012580B"/>
    <w:rsid w:val="00131F90"/>
    <w:rsid w:val="00132AEF"/>
    <w:rsid w:val="0013458C"/>
    <w:rsid w:val="0013526E"/>
    <w:rsid w:val="00146152"/>
    <w:rsid w:val="00155526"/>
    <w:rsid w:val="00171371"/>
    <w:rsid w:val="00175A24"/>
    <w:rsid w:val="00187E58"/>
    <w:rsid w:val="001A297E"/>
    <w:rsid w:val="001A368E"/>
    <w:rsid w:val="001A4D4F"/>
    <w:rsid w:val="001A7329"/>
    <w:rsid w:val="001A792F"/>
    <w:rsid w:val="001B1958"/>
    <w:rsid w:val="001B4795"/>
    <w:rsid w:val="001B4E28"/>
    <w:rsid w:val="001C3525"/>
    <w:rsid w:val="001C3AFB"/>
    <w:rsid w:val="001C79F9"/>
    <w:rsid w:val="001D07F0"/>
    <w:rsid w:val="001D1BD2"/>
    <w:rsid w:val="001D339B"/>
    <w:rsid w:val="001E0248"/>
    <w:rsid w:val="001E02BE"/>
    <w:rsid w:val="001E3B37"/>
    <w:rsid w:val="001F2594"/>
    <w:rsid w:val="001F6A5E"/>
    <w:rsid w:val="002055A6"/>
    <w:rsid w:val="00206460"/>
    <w:rsid w:val="002069B4"/>
    <w:rsid w:val="002145AD"/>
    <w:rsid w:val="00215DFC"/>
    <w:rsid w:val="002212DF"/>
    <w:rsid w:val="00222CD4"/>
    <w:rsid w:val="00225016"/>
    <w:rsid w:val="002253CA"/>
    <w:rsid w:val="002264A6"/>
    <w:rsid w:val="00227BA7"/>
    <w:rsid w:val="0023011C"/>
    <w:rsid w:val="002375C1"/>
    <w:rsid w:val="00241534"/>
    <w:rsid w:val="0024705C"/>
    <w:rsid w:val="00247E1E"/>
    <w:rsid w:val="00263398"/>
    <w:rsid w:val="00263B99"/>
    <w:rsid w:val="002647D8"/>
    <w:rsid w:val="00266F06"/>
    <w:rsid w:val="00275BCF"/>
    <w:rsid w:val="00280613"/>
    <w:rsid w:val="00285F81"/>
    <w:rsid w:val="00291E36"/>
    <w:rsid w:val="00292257"/>
    <w:rsid w:val="002A54E0"/>
    <w:rsid w:val="002B1595"/>
    <w:rsid w:val="002B191D"/>
    <w:rsid w:val="002B2E83"/>
    <w:rsid w:val="002B54B8"/>
    <w:rsid w:val="002D0AF6"/>
    <w:rsid w:val="002D5A9C"/>
    <w:rsid w:val="002F164D"/>
    <w:rsid w:val="003021BC"/>
    <w:rsid w:val="00306206"/>
    <w:rsid w:val="00317715"/>
    <w:rsid w:val="00317D85"/>
    <w:rsid w:val="0032403C"/>
    <w:rsid w:val="00327C56"/>
    <w:rsid w:val="003315A1"/>
    <w:rsid w:val="003373EC"/>
    <w:rsid w:val="00342FF4"/>
    <w:rsid w:val="00344E5A"/>
    <w:rsid w:val="00346148"/>
    <w:rsid w:val="00356277"/>
    <w:rsid w:val="003627B1"/>
    <w:rsid w:val="003669EA"/>
    <w:rsid w:val="003706CC"/>
    <w:rsid w:val="00377710"/>
    <w:rsid w:val="00392C15"/>
    <w:rsid w:val="003A25F5"/>
    <w:rsid w:val="003A2D8E"/>
    <w:rsid w:val="003A7CE6"/>
    <w:rsid w:val="003A7F13"/>
    <w:rsid w:val="003C20E4"/>
    <w:rsid w:val="003D6342"/>
    <w:rsid w:val="003E1906"/>
    <w:rsid w:val="003E29AE"/>
    <w:rsid w:val="003E6F90"/>
    <w:rsid w:val="003E73ED"/>
    <w:rsid w:val="003F22C4"/>
    <w:rsid w:val="003F5D0F"/>
    <w:rsid w:val="00414101"/>
    <w:rsid w:val="00416E0E"/>
    <w:rsid w:val="004219CF"/>
    <w:rsid w:val="004234F0"/>
    <w:rsid w:val="00427EEC"/>
    <w:rsid w:val="004324A9"/>
    <w:rsid w:val="00433DDB"/>
    <w:rsid w:val="00435A29"/>
    <w:rsid w:val="00437619"/>
    <w:rsid w:val="00465A1E"/>
    <w:rsid w:val="00471537"/>
    <w:rsid w:val="004908A1"/>
    <w:rsid w:val="00490DCB"/>
    <w:rsid w:val="00491657"/>
    <w:rsid w:val="0049445A"/>
    <w:rsid w:val="004957D9"/>
    <w:rsid w:val="004A2A63"/>
    <w:rsid w:val="004B210C"/>
    <w:rsid w:val="004B6170"/>
    <w:rsid w:val="004D405F"/>
    <w:rsid w:val="004E4F4F"/>
    <w:rsid w:val="004E6789"/>
    <w:rsid w:val="004F61E3"/>
    <w:rsid w:val="00502E10"/>
    <w:rsid w:val="0050354E"/>
    <w:rsid w:val="0051015C"/>
    <w:rsid w:val="00516CF1"/>
    <w:rsid w:val="005231D2"/>
    <w:rsid w:val="00531AE9"/>
    <w:rsid w:val="00536188"/>
    <w:rsid w:val="00541FF1"/>
    <w:rsid w:val="00550A66"/>
    <w:rsid w:val="005610C5"/>
    <w:rsid w:val="00567EC7"/>
    <w:rsid w:val="00570013"/>
    <w:rsid w:val="005753EC"/>
    <w:rsid w:val="005801A2"/>
    <w:rsid w:val="00581219"/>
    <w:rsid w:val="005952A5"/>
    <w:rsid w:val="0059788B"/>
    <w:rsid w:val="005A33A1"/>
    <w:rsid w:val="005A7CB4"/>
    <w:rsid w:val="005B217D"/>
    <w:rsid w:val="005C385F"/>
    <w:rsid w:val="005C416B"/>
    <w:rsid w:val="005C7C26"/>
    <w:rsid w:val="005D55A9"/>
    <w:rsid w:val="005E1AC6"/>
    <w:rsid w:val="005E3F2B"/>
    <w:rsid w:val="005F07C9"/>
    <w:rsid w:val="005F6F1B"/>
    <w:rsid w:val="006066B8"/>
    <w:rsid w:val="00613A90"/>
    <w:rsid w:val="00615995"/>
    <w:rsid w:val="00616155"/>
    <w:rsid w:val="006164A2"/>
    <w:rsid w:val="006209E6"/>
    <w:rsid w:val="00624B33"/>
    <w:rsid w:val="0063041A"/>
    <w:rsid w:val="00630AA2"/>
    <w:rsid w:val="00631D8B"/>
    <w:rsid w:val="006457FF"/>
    <w:rsid w:val="00646707"/>
    <w:rsid w:val="00657F7E"/>
    <w:rsid w:val="00662E58"/>
    <w:rsid w:val="006637F2"/>
    <w:rsid w:val="006642A5"/>
    <w:rsid w:val="00664DCF"/>
    <w:rsid w:val="00675045"/>
    <w:rsid w:val="006A0E5C"/>
    <w:rsid w:val="006A1EE3"/>
    <w:rsid w:val="006A48E6"/>
    <w:rsid w:val="006C5D39"/>
    <w:rsid w:val="006C7E4A"/>
    <w:rsid w:val="006D6D9B"/>
    <w:rsid w:val="006E2810"/>
    <w:rsid w:val="006E4CF9"/>
    <w:rsid w:val="006E5417"/>
    <w:rsid w:val="006F0794"/>
    <w:rsid w:val="006F1A26"/>
    <w:rsid w:val="006F5113"/>
    <w:rsid w:val="006F7528"/>
    <w:rsid w:val="007023DE"/>
    <w:rsid w:val="00706E68"/>
    <w:rsid w:val="00707A91"/>
    <w:rsid w:val="00712F60"/>
    <w:rsid w:val="00720597"/>
    <w:rsid w:val="00720E3B"/>
    <w:rsid w:val="007211BF"/>
    <w:rsid w:val="00735E4D"/>
    <w:rsid w:val="0074393F"/>
    <w:rsid w:val="00745F6B"/>
    <w:rsid w:val="00746EA8"/>
    <w:rsid w:val="0075175B"/>
    <w:rsid w:val="00754493"/>
    <w:rsid w:val="0075585E"/>
    <w:rsid w:val="00770571"/>
    <w:rsid w:val="007706A9"/>
    <w:rsid w:val="007768FF"/>
    <w:rsid w:val="00780623"/>
    <w:rsid w:val="007824D3"/>
    <w:rsid w:val="0078641C"/>
    <w:rsid w:val="00796EE3"/>
    <w:rsid w:val="007A7D29"/>
    <w:rsid w:val="007B4AB8"/>
    <w:rsid w:val="007C081C"/>
    <w:rsid w:val="007C3903"/>
    <w:rsid w:val="007C713B"/>
    <w:rsid w:val="007D1181"/>
    <w:rsid w:val="007E01A3"/>
    <w:rsid w:val="007F1F8B"/>
    <w:rsid w:val="007F6205"/>
    <w:rsid w:val="007F67A1"/>
    <w:rsid w:val="007F70BB"/>
    <w:rsid w:val="00801A7B"/>
    <w:rsid w:val="00806800"/>
    <w:rsid w:val="00811C05"/>
    <w:rsid w:val="008206C8"/>
    <w:rsid w:val="00832A55"/>
    <w:rsid w:val="0086030A"/>
    <w:rsid w:val="0086387C"/>
    <w:rsid w:val="00874A6C"/>
    <w:rsid w:val="00876C65"/>
    <w:rsid w:val="0087766A"/>
    <w:rsid w:val="0088107A"/>
    <w:rsid w:val="00882F72"/>
    <w:rsid w:val="00893DC4"/>
    <w:rsid w:val="008A005D"/>
    <w:rsid w:val="008A147E"/>
    <w:rsid w:val="008A4B4C"/>
    <w:rsid w:val="008C239F"/>
    <w:rsid w:val="008C7926"/>
    <w:rsid w:val="008D3D2A"/>
    <w:rsid w:val="008E480C"/>
    <w:rsid w:val="009032C3"/>
    <w:rsid w:val="00907757"/>
    <w:rsid w:val="009212B0"/>
    <w:rsid w:val="00921FA1"/>
    <w:rsid w:val="009234A5"/>
    <w:rsid w:val="00924344"/>
    <w:rsid w:val="00933453"/>
    <w:rsid w:val="009336F7"/>
    <w:rsid w:val="00936164"/>
    <w:rsid w:val="0093636C"/>
    <w:rsid w:val="009374A7"/>
    <w:rsid w:val="00937F03"/>
    <w:rsid w:val="00942B51"/>
    <w:rsid w:val="00947FF1"/>
    <w:rsid w:val="00955F6D"/>
    <w:rsid w:val="009776EA"/>
    <w:rsid w:val="00977C16"/>
    <w:rsid w:val="009845D4"/>
    <w:rsid w:val="0098551D"/>
    <w:rsid w:val="00985DCB"/>
    <w:rsid w:val="0099518F"/>
    <w:rsid w:val="009A523D"/>
    <w:rsid w:val="009B02A1"/>
    <w:rsid w:val="009B3361"/>
    <w:rsid w:val="009B7F3F"/>
    <w:rsid w:val="009C7166"/>
    <w:rsid w:val="009D175B"/>
    <w:rsid w:val="009D21ED"/>
    <w:rsid w:val="009D7CE6"/>
    <w:rsid w:val="009E448E"/>
    <w:rsid w:val="009F0B16"/>
    <w:rsid w:val="009F496B"/>
    <w:rsid w:val="009F5350"/>
    <w:rsid w:val="00A01439"/>
    <w:rsid w:val="00A02E61"/>
    <w:rsid w:val="00A041C2"/>
    <w:rsid w:val="00A05CFF"/>
    <w:rsid w:val="00A064D0"/>
    <w:rsid w:val="00A13048"/>
    <w:rsid w:val="00A14F14"/>
    <w:rsid w:val="00A372AD"/>
    <w:rsid w:val="00A43199"/>
    <w:rsid w:val="00A46843"/>
    <w:rsid w:val="00A56B97"/>
    <w:rsid w:val="00A6093D"/>
    <w:rsid w:val="00A66C38"/>
    <w:rsid w:val="00A703CE"/>
    <w:rsid w:val="00A72017"/>
    <w:rsid w:val="00A767DC"/>
    <w:rsid w:val="00A76A6D"/>
    <w:rsid w:val="00A83253"/>
    <w:rsid w:val="00A96BC3"/>
    <w:rsid w:val="00AA6E84"/>
    <w:rsid w:val="00AB1A1C"/>
    <w:rsid w:val="00AB286C"/>
    <w:rsid w:val="00AB4721"/>
    <w:rsid w:val="00AB7405"/>
    <w:rsid w:val="00AC3D68"/>
    <w:rsid w:val="00AD05A8"/>
    <w:rsid w:val="00AE341B"/>
    <w:rsid w:val="00AF45A4"/>
    <w:rsid w:val="00AF51C5"/>
    <w:rsid w:val="00B01905"/>
    <w:rsid w:val="00B07CA7"/>
    <w:rsid w:val="00B10E57"/>
    <w:rsid w:val="00B1279A"/>
    <w:rsid w:val="00B20206"/>
    <w:rsid w:val="00B3640F"/>
    <w:rsid w:val="00B4194A"/>
    <w:rsid w:val="00B437E8"/>
    <w:rsid w:val="00B51F2C"/>
    <w:rsid w:val="00B5222E"/>
    <w:rsid w:val="00B53179"/>
    <w:rsid w:val="00B532EA"/>
    <w:rsid w:val="00B56E07"/>
    <w:rsid w:val="00B57A23"/>
    <w:rsid w:val="00B600CD"/>
    <w:rsid w:val="00B61C96"/>
    <w:rsid w:val="00B71D69"/>
    <w:rsid w:val="00B73A2A"/>
    <w:rsid w:val="00B7444F"/>
    <w:rsid w:val="00B75A51"/>
    <w:rsid w:val="00B8274B"/>
    <w:rsid w:val="00B827C6"/>
    <w:rsid w:val="00B87103"/>
    <w:rsid w:val="00B94B06"/>
    <w:rsid w:val="00B94C28"/>
    <w:rsid w:val="00B94D12"/>
    <w:rsid w:val="00BB40DF"/>
    <w:rsid w:val="00BC10BA"/>
    <w:rsid w:val="00BC5AFD"/>
    <w:rsid w:val="00C00DDE"/>
    <w:rsid w:val="00C04F43"/>
    <w:rsid w:val="00C05271"/>
    <w:rsid w:val="00C0609D"/>
    <w:rsid w:val="00C07775"/>
    <w:rsid w:val="00C115AB"/>
    <w:rsid w:val="00C1429E"/>
    <w:rsid w:val="00C26625"/>
    <w:rsid w:val="00C26CCB"/>
    <w:rsid w:val="00C30249"/>
    <w:rsid w:val="00C330C6"/>
    <w:rsid w:val="00C351BC"/>
    <w:rsid w:val="00C359F4"/>
    <w:rsid w:val="00C35F74"/>
    <w:rsid w:val="00C3723B"/>
    <w:rsid w:val="00C42466"/>
    <w:rsid w:val="00C51093"/>
    <w:rsid w:val="00C537CD"/>
    <w:rsid w:val="00C57B20"/>
    <w:rsid w:val="00C606C9"/>
    <w:rsid w:val="00C739B8"/>
    <w:rsid w:val="00C80288"/>
    <w:rsid w:val="00C836F0"/>
    <w:rsid w:val="00C84003"/>
    <w:rsid w:val="00C90650"/>
    <w:rsid w:val="00C9371A"/>
    <w:rsid w:val="00C97D78"/>
    <w:rsid w:val="00CA677D"/>
    <w:rsid w:val="00CA6C65"/>
    <w:rsid w:val="00CC2AAE"/>
    <w:rsid w:val="00CC5A42"/>
    <w:rsid w:val="00CD0EAB"/>
    <w:rsid w:val="00CE4CA2"/>
    <w:rsid w:val="00CE5E02"/>
    <w:rsid w:val="00CF34DB"/>
    <w:rsid w:val="00CF3917"/>
    <w:rsid w:val="00CF558F"/>
    <w:rsid w:val="00D010C0"/>
    <w:rsid w:val="00D06B8B"/>
    <w:rsid w:val="00D073E2"/>
    <w:rsid w:val="00D1555A"/>
    <w:rsid w:val="00D22011"/>
    <w:rsid w:val="00D321B5"/>
    <w:rsid w:val="00D446EC"/>
    <w:rsid w:val="00D51BF0"/>
    <w:rsid w:val="00D531DB"/>
    <w:rsid w:val="00D55942"/>
    <w:rsid w:val="00D66282"/>
    <w:rsid w:val="00D759B5"/>
    <w:rsid w:val="00D807BF"/>
    <w:rsid w:val="00D816E4"/>
    <w:rsid w:val="00D82FCC"/>
    <w:rsid w:val="00DA17FC"/>
    <w:rsid w:val="00DA7887"/>
    <w:rsid w:val="00DB2C26"/>
    <w:rsid w:val="00DB45C3"/>
    <w:rsid w:val="00DD02F4"/>
    <w:rsid w:val="00DD1B6B"/>
    <w:rsid w:val="00DD2503"/>
    <w:rsid w:val="00DD6622"/>
    <w:rsid w:val="00DE1C7C"/>
    <w:rsid w:val="00DE6B43"/>
    <w:rsid w:val="00E041C6"/>
    <w:rsid w:val="00E11923"/>
    <w:rsid w:val="00E207D8"/>
    <w:rsid w:val="00E260C9"/>
    <w:rsid w:val="00E262D4"/>
    <w:rsid w:val="00E3243B"/>
    <w:rsid w:val="00E36250"/>
    <w:rsid w:val="00E47F2D"/>
    <w:rsid w:val="00E54511"/>
    <w:rsid w:val="00E60EDC"/>
    <w:rsid w:val="00E61DAC"/>
    <w:rsid w:val="00E72B80"/>
    <w:rsid w:val="00E75FE3"/>
    <w:rsid w:val="00E86C4C"/>
    <w:rsid w:val="00E907A3"/>
    <w:rsid w:val="00E948D0"/>
    <w:rsid w:val="00EA5AE0"/>
    <w:rsid w:val="00EA7403"/>
    <w:rsid w:val="00EB3E7C"/>
    <w:rsid w:val="00EB56E1"/>
    <w:rsid w:val="00EB7AB1"/>
    <w:rsid w:val="00EC32BD"/>
    <w:rsid w:val="00EC4EEC"/>
    <w:rsid w:val="00EC746C"/>
    <w:rsid w:val="00ED0D31"/>
    <w:rsid w:val="00ED536F"/>
    <w:rsid w:val="00EE23DD"/>
    <w:rsid w:val="00EE4B03"/>
    <w:rsid w:val="00EE7CD8"/>
    <w:rsid w:val="00EF37F6"/>
    <w:rsid w:val="00EF48CC"/>
    <w:rsid w:val="00F00801"/>
    <w:rsid w:val="00F21177"/>
    <w:rsid w:val="00F21819"/>
    <w:rsid w:val="00F2488D"/>
    <w:rsid w:val="00F30D8A"/>
    <w:rsid w:val="00F56C4E"/>
    <w:rsid w:val="00F601A0"/>
    <w:rsid w:val="00F61A7B"/>
    <w:rsid w:val="00F712E9"/>
    <w:rsid w:val="00F73032"/>
    <w:rsid w:val="00F848FC"/>
    <w:rsid w:val="00F906F6"/>
    <w:rsid w:val="00F9282A"/>
    <w:rsid w:val="00F96BAD"/>
    <w:rsid w:val="00FA139D"/>
    <w:rsid w:val="00FA56CF"/>
    <w:rsid w:val="00FA60F5"/>
    <w:rsid w:val="00FB0E84"/>
    <w:rsid w:val="00FC2405"/>
    <w:rsid w:val="00FD01C2"/>
    <w:rsid w:val="00FE595C"/>
    <w:rsid w:val="00FF0CE3"/>
    <w:rsid w:val="0BBE831F"/>
    <w:rsid w:val="106926C0"/>
    <w:rsid w:val="14A1DAAC"/>
    <w:rsid w:val="1C78225F"/>
    <w:rsid w:val="1E0E6D1E"/>
    <w:rsid w:val="247AC376"/>
    <w:rsid w:val="279F66C9"/>
    <w:rsid w:val="28FBB74D"/>
    <w:rsid w:val="2BA57AC2"/>
    <w:rsid w:val="2FE97646"/>
    <w:rsid w:val="30B4011A"/>
    <w:rsid w:val="3B1AA40D"/>
    <w:rsid w:val="3BF25832"/>
    <w:rsid w:val="3EC33229"/>
    <w:rsid w:val="43815BC5"/>
    <w:rsid w:val="442AFDC5"/>
    <w:rsid w:val="4648C8E7"/>
    <w:rsid w:val="53FDDF0D"/>
    <w:rsid w:val="632C3187"/>
    <w:rsid w:val="6DF3905C"/>
    <w:rsid w:val="6E854A04"/>
    <w:rsid w:val="6F5339D5"/>
    <w:rsid w:val="708A8257"/>
    <w:rsid w:val="714F2D2C"/>
    <w:rsid w:val="720C9322"/>
    <w:rsid w:val="72EAFD8D"/>
    <w:rsid w:val="77E3E59A"/>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5F8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style>
  <w:style w:type="paragraph" w:styleId="Heading1">
    <w:name w:val="heading 1"/>
    <w:basedOn w:val="Normal"/>
    <w:next w:val="Normal"/>
    <w:link w:val="Heading1Char"/>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ListParagraph">
    <w:name w:val="List Paragraph"/>
    <w:basedOn w:val="Normal"/>
    <w:uiPriority w:val="34"/>
    <w:qFormat/>
    <w:rsid w:val="00C1429E"/>
    <w:pPr>
      <w:ind w:left="720"/>
      <w:contextualSpacing/>
    </w:pPr>
  </w:style>
  <w:style w:type="character" w:customStyle="1" w:styleId="Heading1Char">
    <w:name w:val="Heading 1 Char"/>
    <w:basedOn w:val="DefaultParagraphFont"/>
    <w:link w:val="Heading1"/>
    <w:rsid w:val="007C3903"/>
    <w:rPr>
      <w:rFonts w:cs="Arial"/>
      <w:b/>
      <w:bCs/>
      <w:kern w:val="32"/>
      <w:sz w:val="32"/>
      <w:szCs w:val="32"/>
    </w:rPr>
  </w:style>
  <w:style w:type="paragraph" w:customStyle="1" w:styleId="enumlev1">
    <w:name w:val="enumlev1"/>
    <w:basedOn w:val="Normal"/>
    <w:rsid w:val="003A7F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SimSun"/>
      <w:lang w:val="en-GB"/>
    </w:rPr>
  </w:style>
  <w:style w:type="character" w:styleId="CommentReference">
    <w:name w:val="annotation reference"/>
    <w:basedOn w:val="DefaultParagraphFont"/>
    <w:rsid w:val="001D339B"/>
    <w:rPr>
      <w:sz w:val="16"/>
      <w:szCs w:val="16"/>
    </w:rPr>
  </w:style>
  <w:style w:type="paragraph" w:styleId="CommentText">
    <w:name w:val="annotation text"/>
    <w:basedOn w:val="Normal"/>
    <w:link w:val="CommentTextChar"/>
    <w:rsid w:val="001D339B"/>
  </w:style>
  <w:style w:type="character" w:customStyle="1" w:styleId="CommentTextChar">
    <w:name w:val="Comment Text Char"/>
    <w:basedOn w:val="DefaultParagraphFont"/>
    <w:link w:val="CommentText"/>
    <w:rsid w:val="001D339B"/>
  </w:style>
  <w:style w:type="paragraph" w:styleId="CommentSubject">
    <w:name w:val="annotation subject"/>
    <w:basedOn w:val="CommentText"/>
    <w:next w:val="CommentText"/>
    <w:link w:val="CommentSubjectChar"/>
    <w:semiHidden/>
    <w:unhideWhenUsed/>
    <w:rsid w:val="001D339B"/>
    <w:rPr>
      <w:b/>
      <w:bCs/>
    </w:rPr>
  </w:style>
  <w:style w:type="character" w:customStyle="1" w:styleId="CommentSubjectChar">
    <w:name w:val="Comment Subject Char"/>
    <w:basedOn w:val="CommentTextChar"/>
    <w:link w:val="CommentSubject"/>
    <w:semiHidden/>
    <w:rsid w:val="001D339B"/>
    <w:rPr>
      <w:b/>
      <w:bCs/>
    </w:rPr>
  </w:style>
  <w:style w:type="character" w:styleId="UnresolvedMention">
    <w:name w:val="Unresolved Mention"/>
    <w:basedOn w:val="DefaultParagraphFont"/>
    <w:uiPriority w:val="99"/>
    <w:semiHidden/>
    <w:unhideWhenUsed/>
    <w:rsid w:val="0087766A"/>
    <w:rPr>
      <w:color w:val="605E5C"/>
      <w:shd w:val="clear" w:color="auto" w:fill="E1DFDD"/>
    </w:rPr>
  </w:style>
  <w:style w:type="table" w:styleId="TableGrid">
    <w:name w:val="Table Grid"/>
    <w:basedOn w:val="TableNormal"/>
    <w:rsid w:val="006066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392C15"/>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6388900">
      <w:bodyDiv w:val="1"/>
      <w:marLeft w:val="0"/>
      <w:marRight w:val="0"/>
      <w:marTop w:val="0"/>
      <w:marBottom w:val="0"/>
      <w:divBdr>
        <w:top w:val="none" w:sz="0" w:space="0" w:color="auto"/>
        <w:left w:val="none" w:sz="0" w:space="0" w:color="auto"/>
        <w:bottom w:val="none" w:sz="0" w:space="0" w:color="auto"/>
        <w:right w:val="none" w:sz="0" w:space="0" w:color="auto"/>
      </w:divBdr>
    </w:div>
    <w:div w:id="1139542235">
      <w:bodyDiv w:val="1"/>
      <w:marLeft w:val="0"/>
      <w:marRight w:val="0"/>
      <w:marTop w:val="0"/>
      <w:marBottom w:val="0"/>
      <w:divBdr>
        <w:top w:val="none" w:sz="0" w:space="0" w:color="auto"/>
        <w:left w:val="none" w:sz="0" w:space="0" w:color="auto"/>
        <w:bottom w:val="none" w:sz="0" w:space="0" w:color="auto"/>
        <w:right w:val="none" w:sz="0" w:space="0" w:color="auto"/>
      </w:divBdr>
    </w:div>
    <w:div w:id="155361518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30708093">
      <w:bodyDiv w:val="1"/>
      <w:marLeft w:val="0"/>
      <w:marRight w:val="0"/>
      <w:marTop w:val="0"/>
      <w:marBottom w:val="0"/>
      <w:divBdr>
        <w:top w:val="none" w:sz="0" w:space="0" w:color="auto"/>
        <w:left w:val="none" w:sz="0" w:space="0" w:color="auto"/>
        <w:bottom w:val="none" w:sz="0" w:space="0" w:color="auto"/>
        <w:right w:val="none" w:sz="0" w:space="0" w:color="auto"/>
      </w:divBdr>
      <w:divsChild>
        <w:div w:id="181498181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hyperlink" Target="https://www.kaggle.com/datasets/pz19930809/pandaset" TargetMode="External"/><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yperlink" Target="https://github.com/scaleapi/pandaset-devkit" TargetMode="External"/><Relationship Id="rId25" Type="http://schemas.openxmlformats.org/officeDocument/2006/relationships/chart" Target="charts/chart3.xml"/><Relationship Id="rId2" Type="http://schemas.openxmlformats.org/officeDocument/2006/relationships/customXml" Target="../customXml/item2.xml"/><Relationship Id="rId16" Type="http://schemas.openxmlformats.org/officeDocument/2006/relationships/hyperlink" Target="https://scale.com/legal/pandaset-terms-of-use" TargetMode="External"/><Relationship Id="rId20" Type="http://schemas.openxmlformats.org/officeDocument/2006/relationships/hyperlink" Target="https://github.com/facebookresearch/detectron2/blob/main/MODEL_ZOO.md"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chart" Target="charts/chart2.xml"/><Relationship Id="rId5" Type="http://schemas.openxmlformats.org/officeDocument/2006/relationships/customXml" Target="../customXml/item5.xml"/><Relationship Id="rId15" Type="http://schemas.openxmlformats.org/officeDocument/2006/relationships/hyperlink" Target="https://pandaset.org/" TargetMode="External"/><Relationship Id="rId23" Type="http://schemas.openxmlformats.org/officeDocument/2006/relationships/chart" Target="charts/chart1.xml"/><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5.png"/><Relationship Id="rId27"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oleObject" Target="https://nokia-my.sharepoint.com/personal/honglei_1_zhang_nokia_com/Documents/VCM/MPEG/MPEG146/NokiaInputs/Pandaset/JVET/VCM_reporting_template_VTM23.1_mIoU.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nokia-my.sharepoint.com/personal/honglei_1_zhang_nokia_com/Documents/VCM/MPEG/MPEG146/NokiaInputs/Pandaset/JVET/VCM_reporting_template_VTM23.1_mIoU.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nokia-my.sharepoint.com/personal/honglei_1_zhang_nokia_com/Documents/VCM/MPEG/MPEG146/NokiaInputs/Pandaset/JVET/VCM_reporting_template_VTM23.1_mIoU.xlsm"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VTM 23.1 RA (Average)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ID4096"/>
        </a:p>
      </c:txPr>
    </c:title>
    <c:autoTitleDeleted val="0"/>
    <c:plotArea>
      <c:layout/>
      <c:scatterChart>
        <c:scatterStyle val="lineMarker"/>
        <c:varyColors val="0"/>
        <c:ser>
          <c:idx val="0"/>
          <c:order val="0"/>
          <c:tx>
            <c:v>VTM 23.1 RA</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Pandaset_RA!$D$460:$D$465</c:f>
              <c:numCache>
                <c:formatCode>General</c:formatCode>
                <c:ptCount val="6"/>
                <c:pt idx="0">
                  <c:v>6463.0933157894742</c:v>
                </c:pt>
                <c:pt idx="1">
                  <c:v>2403.8911315789483</c:v>
                </c:pt>
                <c:pt idx="2">
                  <c:v>983.3884078947367</c:v>
                </c:pt>
                <c:pt idx="3">
                  <c:v>431.2720921052632</c:v>
                </c:pt>
                <c:pt idx="4">
                  <c:v>198.53210526315792</c:v>
                </c:pt>
                <c:pt idx="5">
                  <c:v>89.61571052631578</c:v>
                </c:pt>
              </c:numCache>
            </c:numRef>
          </c:xVal>
          <c:yVal>
            <c:numRef>
              <c:f>Pandaset_RA!$E$460:$E$465</c:f>
              <c:numCache>
                <c:formatCode>General</c:formatCode>
                <c:ptCount val="6"/>
                <c:pt idx="0">
                  <c:v>49.771741709345157</c:v>
                </c:pt>
                <c:pt idx="1">
                  <c:v>48.379280101846099</c:v>
                </c:pt>
                <c:pt idx="2">
                  <c:v>46.193460912956937</c:v>
                </c:pt>
                <c:pt idx="3">
                  <c:v>43.665618827881914</c:v>
                </c:pt>
                <c:pt idx="4">
                  <c:v>40.275302397518907</c:v>
                </c:pt>
                <c:pt idx="5">
                  <c:v>35.042589911059146</c:v>
                </c:pt>
              </c:numCache>
            </c:numRef>
          </c:yVal>
          <c:smooth val="0"/>
          <c:extLst>
            <c:ext xmlns:c16="http://schemas.microsoft.com/office/drawing/2014/chart" uri="{C3380CC4-5D6E-409C-BE32-E72D297353CC}">
              <c16:uniqueId val="{00000000-4152-43B6-85FA-803B0B4E97E9}"/>
            </c:ext>
          </c:extLst>
        </c:ser>
        <c:ser>
          <c:idx val="1"/>
          <c:order val="1"/>
          <c:tx>
            <c:v>uncompressed</c:v>
          </c:tx>
          <c:spPr>
            <a:ln w="19050" cap="rnd">
              <a:solidFill>
                <a:schemeClr val="accent2"/>
              </a:solidFill>
              <a:round/>
            </a:ln>
            <a:effectLst/>
          </c:spPr>
          <c:marker>
            <c:symbol val="none"/>
          </c:marker>
          <c:xVal>
            <c:numRef>
              <c:f>'R-D Curve Pandaset'!$A$4:$A$5</c:f>
              <c:numCache>
                <c:formatCode>General</c:formatCode>
                <c:ptCount val="2"/>
                <c:pt idx="0">
                  <c:v>0</c:v>
                </c:pt>
                <c:pt idx="1">
                  <c:v>7000</c:v>
                </c:pt>
              </c:numCache>
            </c:numRef>
          </c:xVal>
          <c:yVal>
            <c:numRef>
              <c:f>'R-D Curve Pandaset'!$B$4:$B$5</c:f>
              <c:numCache>
                <c:formatCode>General</c:formatCode>
                <c:ptCount val="2"/>
                <c:pt idx="0">
                  <c:v>50.960700000000003</c:v>
                </c:pt>
                <c:pt idx="1">
                  <c:v>50.960700000000003</c:v>
                </c:pt>
              </c:numCache>
            </c:numRef>
          </c:yVal>
          <c:smooth val="0"/>
          <c:extLst>
            <c:ext xmlns:c16="http://schemas.microsoft.com/office/drawing/2014/chart" uri="{C3380CC4-5D6E-409C-BE32-E72D297353CC}">
              <c16:uniqueId val="{00000001-4152-43B6-85FA-803B0B4E97E9}"/>
            </c:ext>
          </c:extLst>
        </c:ser>
        <c:dLbls>
          <c:showLegendKey val="0"/>
          <c:showVal val="0"/>
          <c:showCatName val="0"/>
          <c:showSerName val="0"/>
          <c:showPercent val="0"/>
          <c:showBubbleSize val="0"/>
        </c:dLbls>
        <c:axId val="910228079"/>
        <c:axId val="914040655"/>
      </c:scatterChart>
      <c:valAx>
        <c:axId val="910228079"/>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a:t>
                </a:r>
                <a:r>
                  <a:rPr lang="en-US" baseline="0"/>
                  <a:t> rate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LID4096"/>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914040655"/>
        <c:crosses val="autoZero"/>
        <c:crossBetween val="midCat"/>
      </c:valAx>
      <c:valAx>
        <c:axId val="914040655"/>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mIoU</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LID4096"/>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910228079"/>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VTM</a:t>
            </a:r>
            <a:r>
              <a:rPr lang="en-US" baseline="0"/>
              <a:t> 23.1 LD (Average)</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ID4096"/>
        </a:p>
      </c:txPr>
    </c:title>
    <c:autoTitleDeleted val="0"/>
    <c:plotArea>
      <c:layout>
        <c:manualLayout>
          <c:layoutTarget val="inner"/>
          <c:xMode val="edge"/>
          <c:yMode val="edge"/>
          <c:x val="9.5194243651755828E-2"/>
          <c:y val="0.1308183613271251"/>
          <c:w val="0.6824281113125843"/>
          <c:h val="0.73104519113328659"/>
        </c:manualLayout>
      </c:layout>
      <c:scatterChart>
        <c:scatterStyle val="lineMarker"/>
        <c:varyColors val="0"/>
        <c:ser>
          <c:idx val="0"/>
          <c:order val="0"/>
          <c:tx>
            <c:v>VTM 23.1 LD</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Pandaset_LD!$D$460:$D$465</c:f>
              <c:numCache>
                <c:formatCode>General</c:formatCode>
                <c:ptCount val="6"/>
                <c:pt idx="0">
                  <c:v>7580.1636315789483</c:v>
                </c:pt>
                <c:pt idx="1">
                  <c:v>2722.6785789473684</c:v>
                </c:pt>
                <c:pt idx="2">
                  <c:v>1060.1614736842105</c:v>
                </c:pt>
                <c:pt idx="3">
                  <c:v>463.51792105263166</c:v>
                </c:pt>
                <c:pt idx="4">
                  <c:v>200.4249078947368</c:v>
                </c:pt>
                <c:pt idx="5">
                  <c:v>83.333842105263145</c:v>
                </c:pt>
              </c:numCache>
            </c:numRef>
          </c:xVal>
          <c:yVal>
            <c:numRef>
              <c:f>Pandaset_LD!$E$460:$E$465</c:f>
              <c:numCache>
                <c:formatCode>General</c:formatCode>
                <c:ptCount val="6"/>
                <c:pt idx="0">
                  <c:v>49.848023133323039</c:v>
                </c:pt>
                <c:pt idx="1">
                  <c:v>48.220213766946557</c:v>
                </c:pt>
                <c:pt idx="2">
                  <c:v>45.900417455810675</c:v>
                </c:pt>
                <c:pt idx="3">
                  <c:v>42.907450740577026</c:v>
                </c:pt>
                <c:pt idx="4">
                  <c:v>38.942214826482576</c:v>
                </c:pt>
                <c:pt idx="5">
                  <c:v>31.503981790887764</c:v>
                </c:pt>
              </c:numCache>
            </c:numRef>
          </c:yVal>
          <c:smooth val="0"/>
          <c:extLst>
            <c:ext xmlns:c16="http://schemas.microsoft.com/office/drawing/2014/chart" uri="{C3380CC4-5D6E-409C-BE32-E72D297353CC}">
              <c16:uniqueId val="{00000000-4C70-4CEC-9204-5FB28CCCDEE3}"/>
            </c:ext>
          </c:extLst>
        </c:ser>
        <c:ser>
          <c:idx val="1"/>
          <c:order val="1"/>
          <c:tx>
            <c:v>uncompressed</c:v>
          </c:tx>
          <c:spPr>
            <a:ln w="19050" cap="rnd">
              <a:solidFill>
                <a:schemeClr val="accent2"/>
              </a:solidFill>
              <a:round/>
            </a:ln>
            <a:effectLst/>
          </c:spPr>
          <c:marker>
            <c:symbol val="none"/>
          </c:marker>
          <c:xVal>
            <c:numRef>
              <c:f>'R-D Curve Pandaset'!$A$4:$A$5</c:f>
              <c:numCache>
                <c:formatCode>General</c:formatCode>
                <c:ptCount val="2"/>
                <c:pt idx="0">
                  <c:v>0</c:v>
                </c:pt>
                <c:pt idx="1">
                  <c:v>7000</c:v>
                </c:pt>
              </c:numCache>
            </c:numRef>
          </c:xVal>
          <c:yVal>
            <c:numRef>
              <c:f>'R-D Curve Pandaset'!$B$4:$B$5</c:f>
              <c:numCache>
                <c:formatCode>General</c:formatCode>
                <c:ptCount val="2"/>
                <c:pt idx="0">
                  <c:v>50.960700000000003</c:v>
                </c:pt>
                <c:pt idx="1">
                  <c:v>50.960700000000003</c:v>
                </c:pt>
              </c:numCache>
            </c:numRef>
          </c:yVal>
          <c:smooth val="0"/>
          <c:extLst>
            <c:ext xmlns:c16="http://schemas.microsoft.com/office/drawing/2014/chart" uri="{C3380CC4-5D6E-409C-BE32-E72D297353CC}">
              <c16:uniqueId val="{00000001-4C70-4CEC-9204-5FB28CCCDEE3}"/>
            </c:ext>
          </c:extLst>
        </c:ser>
        <c:dLbls>
          <c:showLegendKey val="0"/>
          <c:showVal val="0"/>
          <c:showCatName val="0"/>
          <c:showSerName val="0"/>
          <c:showPercent val="0"/>
          <c:showBubbleSize val="0"/>
        </c:dLbls>
        <c:axId val="1142203087"/>
        <c:axId val="1127277935"/>
      </c:scatterChart>
      <c:valAx>
        <c:axId val="1142203087"/>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a:t>
                </a:r>
                <a:r>
                  <a:rPr lang="en-US" baseline="0"/>
                  <a:t> rate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LID4096"/>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1127277935"/>
        <c:crosses val="autoZero"/>
        <c:crossBetween val="midCat"/>
      </c:valAx>
      <c:valAx>
        <c:axId val="1127277935"/>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mIoU</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LID4096"/>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1142203087"/>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VTM</a:t>
            </a:r>
            <a:r>
              <a:rPr lang="en-US" baseline="0"/>
              <a:t> 23.1 AI (Average)</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ID4096"/>
        </a:p>
      </c:txPr>
    </c:title>
    <c:autoTitleDeleted val="0"/>
    <c:plotArea>
      <c:layout>
        <c:manualLayout>
          <c:layoutTarget val="inner"/>
          <c:xMode val="edge"/>
          <c:yMode val="edge"/>
          <c:x val="9.5194243651755828E-2"/>
          <c:y val="0.1308183613271251"/>
          <c:w val="0.6824281113125843"/>
          <c:h val="0.73104519113328659"/>
        </c:manualLayout>
      </c:layout>
      <c:scatterChart>
        <c:scatterStyle val="lineMarker"/>
        <c:varyColors val="0"/>
        <c:ser>
          <c:idx val="0"/>
          <c:order val="0"/>
          <c:tx>
            <c:v>VTM 23.1 AI</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Pandaset_AI!$D$460:$D$465</c:f>
              <c:numCache>
                <c:formatCode>General</c:formatCode>
                <c:ptCount val="6"/>
                <c:pt idx="0">
                  <c:v>14162.257828947368</c:v>
                </c:pt>
                <c:pt idx="1">
                  <c:v>8816.4347763157875</c:v>
                </c:pt>
                <c:pt idx="2">
                  <c:v>4887.2469473684214</c:v>
                </c:pt>
                <c:pt idx="3">
                  <c:v>2578.6818552631571</c:v>
                </c:pt>
                <c:pt idx="4">
                  <c:v>1279.2510526315789</c:v>
                </c:pt>
                <c:pt idx="5">
                  <c:v>576.97046052631595</c:v>
                </c:pt>
              </c:numCache>
            </c:numRef>
          </c:xVal>
          <c:yVal>
            <c:numRef>
              <c:f>Pandaset_AI!$E$460:$E$465</c:f>
              <c:numCache>
                <c:formatCode>General</c:formatCode>
                <c:ptCount val="6"/>
                <c:pt idx="0">
                  <c:v>50.584213697043779</c:v>
                </c:pt>
                <c:pt idx="1">
                  <c:v>49.642592894739032</c:v>
                </c:pt>
                <c:pt idx="2">
                  <c:v>47.971978458121484</c:v>
                </c:pt>
                <c:pt idx="3">
                  <c:v>45.27283437228207</c:v>
                </c:pt>
                <c:pt idx="4">
                  <c:v>41.382489895731077</c:v>
                </c:pt>
                <c:pt idx="5">
                  <c:v>34.7807780823332</c:v>
                </c:pt>
              </c:numCache>
            </c:numRef>
          </c:yVal>
          <c:smooth val="0"/>
          <c:extLst>
            <c:ext xmlns:c16="http://schemas.microsoft.com/office/drawing/2014/chart" uri="{C3380CC4-5D6E-409C-BE32-E72D297353CC}">
              <c16:uniqueId val="{00000000-0A84-4C7C-A6B9-4443CE1AFBD1}"/>
            </c:ext>
          </c:extLst>
        </c:ser>
        <c:ser>
          <c:idx val="1"/>
          <c:order val="1"/>
          <c:tx>
            <c:v>uncompressed</c:v>
          </c:tx>
          <c:spPr>
            <a:ln w="19050" cap="rnd">
              <a:solidFill>
                <a:schemeClr val="accent2"/>
              </a:solidFill>
              <a:round/>
            </a:ln>
            <a:effectLst/>
          </c:spPr>
          <c:marker>
            <c:symbol val="none"/>
          </c:marker>
          <c:xVal>
            <c:numRef>
              <c:f>'R-D Curve Pandaset'!$A$4:$A$6</c:f>
              <c:numCache>
                <c:formatCode>General</c:formatCode>
                <c:ptCount val="3"/>
                <c:pt idx="0">
                  <c:v>0</c:v>
                </c:pt>
                <c:pt idx="1">
                  <c:v>7000</c:v>
                </c:pt>
                <c:pt idx="2">
                  <c:v>14000</c:v>
                </c:pt>
              </c:numCache>
            </c:numRef>
          </c:xVal>
          <c:yVal>
            <c:numRef>
              <c:f>'R-D Curve Pandaset'!$B$4:$B$6</c:f>
              <c:numCache>
                <c:formatCode>General</c:formatCode>
                <c:ptCount val="3"/>
                <c:pt idx="0">
                  <c:v>50.960700000000003</c:v>
                </c:pt>
                <c:pt idx="1">
                  <c:v>50.960700000000003</c:v>
                </c:pt>
                <c:pt idx="2">
                  <c:v>50.960700000000003</c:v>
                </c:pt>
              </c:numCache>
            </c:numRef>
          </c:yVal>
          <c:smooth val="0"/>
          <c:extLst>
            <c:ext xmlns:c16="http://schemas.microsoft.com/office/drawing/2014/chart" uri="{C3380CC4-5D6E-409C-BE32-E72D297353CC}">
              <c16:uniqueId val="{00000001-0A84-4C7C-A6B9-4443CE1AFBD1}"/>
            </c:ext>
          </c:extLst>
        </c:ser>
        <c:dLbls>
          <c:showLegendKey val="0"/>
          <c:showVal val="0"/>
          <c:showCatName val="0"/>
          <c:showSerName val="0"/>
          <c:showPercent val="0"/>
          <c:showBubbleSize val="0"/>
        </c:dLbls>
        <c:axId val="1142203087"/>
        <c:axId val="1127277935"/>
      </c:scatterChart>
      <c:valAx>
        <c:axId val="1142203087"/>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a:t>
                </a:r>
                <a:r>
                  <a:rPr lang="en-US" baseline="0"/>
                  <a:t> rate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LID4096"/>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1127277935"/>
        <c:crosses val="autoZero"/>
        <c:crossBetween val="midCat"/>
      </c:valAx>
      <c:valAx>
        <c:axId val="1127277935"/>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mIoU</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LID4096"/>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1142203087"/>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e2192a00-460e-464d-8bb1-9d3ac86e2bf2" xsi:nil="true"/>
    <lcf76f155ced4ddcb4097134ff3c332f xmlns="e65ff583-812b-4068-b54e-8eb95a3843c6">
      <Terms xmlns="http://schemas.microsoft.com/office/infopath/2007/PartnerControls"/>
    </lcf76f155ced4ddcb4097134ff3c332f>
    <HideFromDelve xmlns="71c5aaf6-e6ce-465b-b873-5148d2a4c105">false</HideFromDelv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34BB944BF83854F9264AA03303A23C4" ma:contentTypeVersion="15" ma:contentTypeDescription="Create a new document." ma:contentTypeScope="" ma:versionID="4404599a301850a4e161112ea65065a5">
  <xsd:schema xmlns:xsd="http://www.w3.org/2001/XMLSchema" xmlns:xs="http://www.w3.org/2001/XMLSchema" xmlns:p="http://schemas.microsoft.com/office/2006/metadata/properties" xmlns:ns2="71c5aaf6-e6ce-465b-b873-5148d2a4c105" xmlns:ns3="e65ff583-812b-4068-b54e-8eb95a3843c6" xmlns:ns4="e2192a00-460e-464d-8bb1-9d3ac86e2bf2" targetNamespace="http://schemas.microsoft.com/office/2006/metadata/properties" ma:root="true" ma:fieldsID="8fe5f28eb1c40b9bd75e8521804d9828" ns2:_="" ns3:_="" ns4:_="">
    <xsd:import namespace="71c5aaf6-e6ce-465b-b873-5148d2a4c105"/>
    <xsd:import namespace="e65ff583-812b-4068-b54e-8eb95a3843c6"/>
    <xsd:import namespace="e2192a00-460e-464d-8bb1-9d3ac86e2bf2"/>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lcf76f155ced4ddcb4097134ff3c332f" minOccurs="0"/>
                <xsd:element ref="ns4:TaxCatchAll" minOccurs="0"/>
                <xsd:element ref="ns3:MediaServiceGenerationTime" minOccurs="0"/>
                <xsd:element ref="ns3:MediaServiceEventHashCode" minOccurs="0"/>
                <xsd:element ref="ns3:MediaServiceOCR" minOccurs="0"/>
                <xsd:element ref="ns4:SharedWithUsers" minOccurs="0"/>
                <xsd:element ref="ns4:SharedWithDetails"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e65ff583-812b-4068-b54e-8eb95a3843c6"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2192a00-460e-464d-8bb1-9d3ac86e2bf2"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b8624b09-01a1-4041-b225-1f48009769b6}" ma:internalName="TaxCatchAll" ma:showField="CatchAllData" ma:web="e2192a00-460e-464d-8bb1-9d3ac86e2bf2">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spe:Receivers xmlns:spe="http://schemas.microsoft.com/sharepoint/event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06BBF87-EEF2-48A6-B7A7-F2E53A2D6A17}">
  <ds:schemaRefs>
    <ds:schemaRef ds:uri="http://schemas.microsoft.com/office/2006/documentManagement/types"/>
    <ds:schemaRef ds:uri="e65ff583-812b-4068-b54e-8eb95a3843c6"/>
    <ds:schemaRef ds:uri="http://www.w3.org/XML/1998/namespace"/>
    <ds:schemaRef ds:uri="http://purl.org/dc/elements/1.1/"/>
    <ds:schemaRef ds:uri="http://schemas.microsoft.com/office/2006/metadata/properties"/>
    <ds:schemaRef ds:uri="http://schemas.openxmlformats.org/package/2006/metadata/core-properties"/>
    <ds:schemaRef ds:uri="71c5aaf6-e6ce-465b-b873-5148d2a4c105"/>
    <ds:schemaRef ds:uri="http://purl.org/dc/dcmitype/"/>
    <ds:schemaRef ds:uri="http://schemas.microsoft.com/office/infopath/2007/PartnerControls"/>
    <ds:schemaRef ds:uri="e2192a00-460e-464d-8bb1-9d3ac86e2bf2"/>
    <ds:schemaRef ds:uri="http://purl.org/dc/terms/"/>
  </ds:schemaRefs>
</ds:datastoreItem>
</file>

<file path=customXml/itemProps2.xml><?xml version="1.0" encoding="utf-8"?>
<ds:datastoreItem xmlns:ds="http://schemas.openxmlformats.org/officeDocument/2006/customXml" ds:itemID="{0E7F392C-1E1C-4364-A93F-F38DCD8CFE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e65ff583-812b-4068-b54e-8eb95a3843c6"/>
    <ds:schemaRef ds:uri="e2192a00-460e-464d-8bb1-9d3ac86e2bf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1BB346A-FE0A-4E41-8E06-84690966838D}">
  <ds:schemaRefs>
    <ds:schemaRef ds:uri="http://schemas.openxmlformats.org/officeDocument/2006/bibliography"/>
  </ds:schemaRefs>
</ds:datastoreItem>
</file>

<file path=customXml/itemProps4.xml><?xml version="1.0" encoding="utf-8"?>
<ds:datastoreItem xmlns:ds="http://schemas.openxmlformats.org/officeDocument/2006/customXml" ds:itemID="{9A11C7C0-F8B1-4CAF-A16E-276E0B4F3E7C}">
  <ds:schemaRefs>
    <ds:schemaRef ds:uri="Microsoft.SharePoint.Taxonomy.ContentTypeSync"/>
  </ds:schemaRefs>
</ds:datastoreItem>
</file>

<file path=customXml/itemProps5.xml><?xml version="1.0" encoding="utf-8"?>
<ds:datastoreItem xmlns:ds="http://schemas.openxmlformats.org/officeDocument/2006/customXml" ds:itemID="{455A8590-9414-4E2F-B903-392AC0EF8AAE}">
  <ds:schemaRefs>
    <ds:schemaRef ds:uri="http://schemas.microsoft.com/sharepoint/events"/>
  </ds:schemaRefs>
</ds:datastoreItem>
</file>

<file path=customXml/itemProps6.xml><?xml version="1.0" encoding="utf-8"?>
<ds:datastoreItem xmlns:ds="http://schemas.openxmlformats.org/officeDocument/2006/customXml" ds:itemID="{01DEB5FD-C80C-4E9F-81C8-D8D37AFBCA2C}">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10</TotalTime>
  <Pages>7</Pages>
  <Words>1546</Words>
  <Characters>9164</Characters>
  <Application>Microsoft Office Word</Application>
  <DocSecurity>0</DocSecurity>
  <Lines>76</Lines>
  <Paragraphs>21</Paragraphs>
  <ScaleCrop>false</ScaleCrop>
  <Company>JCT-VC</Company>
  <LinksUpToDate>false</LinksUpToDate>
  <CharactersWithSpaces>10689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Miska Hannuksela 00</dc:creator>
  <cp:keywords>JCT-VC, MPEG, VCEG</cp:keywords>
  <cp:lastModifiedBy>Alireza Aminlou (Nokia)</cp:lastModifiedBy>
  <cp:revision>27</cp:revision>
  <cp:lastPrinted>1900-01-01T08:00:00Z</cp:lastPrinted>
  <dcterms:created xsi:type="dcterms:W3CDTF">2024-01-24T20:45:00Z</dcterms:created>
  <dcterms:modified xsi:type="dcterms:W3CDTF">2024-04-10T19:44:00Z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0x010100034BB944BF83854F9264AA03303A23C4</vt:lpwstr>
  </property>
  <property fmtid="{D5CDD505-2E9C-101B-9397-08002B2CF9AE}" pid="3" name="MediaServiceImageTags">
    <vt:lpwstr/>
  </property>
</Properties>
</file>