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57BF9C51" w:rsidR="006C5D39" w:rsidRPr="006A490E" w:rsidRDefault="00EF37F6" w:rsidP="00C97D78">
            <w:pPr>
              <w:tabs>
                <w:tab w:val="left" w:pos="7200"/>
              </w:tabs>
              <w:spacing w:before="0"/>
              <w:rPr>
                <w:b/>
                <w:szCs w:val="22"/>
              </w:rPr>
            </w:pPr>
            <w:r w:rsidRPr="006A490E">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2D252F"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490E">
              <w:rPr>
                <w:b/>
                <w:noProof/>
                <w:szCs w:val="22"/>
                <w:lang w:eastAsia="de-DE"/>
              </w:rPr>
              <w:drawing>
                <wp:anchor distT="0" distB="0" distL="114300" distR="114300" simplePos="0" relativeHeight="251658242" behindDoc="0" locked="0" layoutInCell="1" allowOverlap="1" wp14:anchorId="00EDF105" wp14:editId="61DFEC2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A490E">
              <w:rPr>
                <w:b/>
                <w:noProof/>
                <w:szCs w:val="22"/>
                <w:lang w:eastAsia="de-DE"/>
              </w:rPr>
              <w:drawing>
                <wp:anchor distT="0" distB="0" distL="114300" distR="114300" simplePos="0" relativeHeight="251658241" behindDoc="0" locked="0" layoutInCell="1" allowOverlap="1" wp14:anchorId="4343FD4C" wp14:editId="4CA144F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06828600" w:rsidR="00E61DAC" w:rsidRPr="006A490E" w:rsidRDefault="00622377" w:rsidP="00536188">
            <w:pPr>
              <w:tabs>
                <w:tab w:val="left" w:pos="7200"/>
              </w:tabs>
              <w:spacing w:before="0"/>
              <w:rPr>
                <w:b/>
                <w:szCs w:val="22"/>
              </w:rPr>
            </w:pPr>
            <w:r>
              <w:t>34th</w:t>
            </w:r>
            <w:r w:rsidRPr="00B648F1">
              <w:t xml:space="preserve"> Meeting</w:t>
            </w:r>
            <w:r>
              <w:rPr>
                <w:lang w:val="en-CA"/>
              </w:rPr>
              <w:t>,</w:t>
            </w:r>
            <w:r w:rsidRPr="00B648F1">
              <w:rPr>
                <w:lang w:val="en-CA"/>
              </w:rPr>
              <w:t xml:space="preserve"> </w:t>
            </w:r>
            <w:r>
              <w:rPr>
                <w:lang w:val="en-CA"/>
              </w:rPr>
              <w:t>Rennes,FR,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60C5C4E6"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0726A6">
              <w:t>H</w:t>
            </w:r>
            <w:r w:rsidR="00432A0F" w:rsidRPr="006A490E">
              <w:t>0010</w:t>
            </w:r>
            <w:r w:rsidR="006A0E5C" w:rsidRPr="006A490E">
              <w:t>-</w:t>
            </w:r>
            <w:r w:rsidR="00012127" w:rsidRPr="002825A1">
              <w:t>v</w:t>
            </w:r>
            <w:r w:rsidR="00622377">
              <w:t>1</w:t>
            </w:r>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74B5DAA6" w:rsidR="00E61DAC" w:rsidRPr="006A490E" w:rsidRDefault="00432A0F" w:rsidP="009D7CE6">
            <w:pPr>
              <w:spacing w:before="60" w:after="60"/>
              <w:rPr>
                <w:b/>
                <w:szCs w:val="22"/>
              </w:rPr>
            </w:pPr>
            <w:r w:rsidRPr="006A490E">
              <w:rPr>
                <w:b/>
                <w:szCs w:val="22"/>
              </w:rPr>
              <w:t>JVET AHG report: encoding algorithm optimization (AHG10)</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0B67D242" w:rsidR="00E61DAC" w:rsidRPr="006A490E" w:rsidRDefault="00432A0F" w:rsidP="009D7CE6">
            <w:pPr>
              <w:spacing w:before="60" w:after="60"/>
              <w:rPr>
                <w:szCs w:val="22"/>
              </w:rPr>
            </w:pPr>
            <w:r w:rsidRPr="006A490E">
              <w:rPr>
                <w:szCs w:val="22"/>
              </w:rPr>
              <w:t>AHG report input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31C38C0" w:rsidR="00E61DAC" w:rsidRPr="006A490E" w:rsidRDefault="00432A0F" w:rsidP="005E1AC6">
            <w:pPr>
              <w:spacing w:before="60" w:after="60"/>
              <w:rPr>
                <w:szCs w:val="22"/>
              </w:rPr>
            </w:pPr>
            <w:r w:rsidRPr="006A490E">
              <w:rPr>
                <w:szCs w:val="22"/>
              </w:rPr>
              <w:t>AHG report</w:t>
            </w:r>
          </w:p>
        </w:tc>
      </w:tr>
      <w:tr w:rsidR="00432A0F" w:rsidRPr="006A490E" w14:paraId="0B0F6031" w14:textId="77777777" w:rsidTr="00432A0F">
        <w:tc>
          <w:tcPr>
            <w:tcW w:w="1458" w:type="dxa"/>
          </w:tcPr>
          <w:p w14:paraId="66A94A8A" w14:textId="77777777" w:rsidR="00432A0F" w:rsidRPr="006A490E" w:rsidRDefault="00432A0F" w:rsidP="00463874">
            <w:pPr>
              <w:spacing w:before="60" w:after="60"/>
              <w:rPr>
                <w:i/>
                <w:szCs w:val="22"/>
              </w:rPr>
            </w:pPr>
            <w:r w:rsidRPr="006A490E">
              <w:rPr>
                <w:i/>
                <w:szCs w:val="22"/>
              </w:rPr>
              <w:t>Author(s) or</w:t>
            </w:r>
            <w:r w:rsidRPr="006A490E">
              <w:rPr>
                <w:i/>
                <w:szCs w:val="22"/>
              </w:rPr>
              <w:br/>
              <w:t>Contact(s):</w:t>
            </w:r>
          </w:p>
        </w:tc>
        <w:tc>
          <w:tcPr>
            <w:tcW w:w="3362" w:type="dxa"/>
          </w:tcPr>
          <w:p w14:paraId="079D8480" w14:textId="77777777" w:rsidR="00432A0F" w:rsidRPr="006A490E" w:rsidRDefault="00432A0F" w:rsidP="00463874">
            <w:pPr>
              <w:spacing w:before="60" w:after="60"/>
            </w:pPr>
            <w:r w:rsidRPr="006A490E">
              <w:t>A. Duenas</w:t>
            </w:r>
          </w:p>
          <w:p w14:paraId="40F0D959" w14:textId="77777777" w:rsidR="00432A0F" w:rsidRPr="006A490E" w:rsidRDefault="00432A0F" w:rsidP="00463874">
            <w:pPr>
              <w:spacing w:before="60" w:after="60"/>
            </w:pPr>
            <w:r w:rsidRPr="006A490E">
              <w:t>P. de Lagrange</w:t>
            </w:r>
          </w:p>
          <w:p w14:paraId="72CF03AB" w14:textId="77777777" w:rsidR="00432A0F" w:rsidRPr="006A490E" w:rsidRDefault="00432A0F" w:rsidP="00463874">
            <w:pPr>
              <w:spacing w:before="60" w:after="60"/>
              <w:rPr>
                <w:szCs w:val="22"/>
              </w:rPr>
            </w:pPr>
            <w:r w:rsidRPr="006A490E">
              <w:rPr>
                <w:szCs w:val="22"/>
              </w:rPr>
              <w:t>R. Sjöberg</w:t>
            </w:r>
          </w:p>
          <w:p w14:paraId="0ACCBD3F" w14:textId="77777777" w:rsidR="00432A0F" w:rsidRPr="006A490E" w:rsidRDefault="00432A0F" w:rsidP="00463874">
            <w:pPr>
              <w:spacing w:before="60" w:after="60"/>
              <w:rPr>
                <w:szCs w:val="22"/>
              </w:rPr>
            </w:pPr>
            <w:r w:rsidRPr="006A490E">
              <w:rPr>
                <w:szCs w:val="22"/>
              </w:rPr>
              <w:t>A. Tourapis</w:t>
            </w:r>
          </w:p>
        </w:tc>
        <w:tc>
          <w:tcPr>
            <w:tcW w:w="850" w:type="dxa"/>
          </w:tcPr>
          <w:p w14:paraId="6B84D2C1" w14:textId="77777777" w:rsidR="00432A0F" w:rsidRPr="006A490E" w:rsidRDefault="00432A0F" w:rsidP="00463874">
            <w:pPr>
              <w:spacing w:before="60" w:after="60"/>
              <w:rPr>
                <w:szCs w:val="22"/>
              </w:rPr>
            </w:pPr>
            <w:r w:rsidRPr="006A490E">
              <w:rPr>
                <w:szCs w:val="22"/>
              </w:rPr>
              <w:t>Email:</w:t>
            </w:r>
          </w:p>
        </w:tc>
        <w:tc>
          <w:tcPr>
            <w:tcW w:w="3690" w:type="dxa"/>
          </w:tcPr>
          <w:p w14:paraId="61963125" w14:textId="367A3A3C" w:rsidR="00432A0F" w:rsidRPr="006A490E" w:rsidRDefault="00432A0F" w:rsidP="00463874">
            <w:pPr>
              <w:spacing w:before="60" w:after="60"/>
              <w:rPr>
                <w:szCs w:val="22"/>
              </w:rPr>
            </w:pPr>
            <w:r w:rsidRPr="006A490E">
              <w:rPr>
                <w:szCs w:val="22"/>
              </w:rPr>
              <w:t>alberto.duenas@</w:t>
            </w:r>
            <w:r w:rsidR="005556A4">
              <w:rPr>
                <w:szCs w:val="22"/>
              </w:rPr>
              <w:t>wbd</w:t>
            </w:r>
            <w:r w:rsidRPr="006A490E">
              <w:rPr>
                <w:szCs w:val="22"/>
              </w:rPr>
              <w:t>.com</w:t>
            </w:r>
          </w:p>
          <w:p w14:paraId="59E83C2B" w14:textId="77777777" w:rsidR="00432A0F" w:rsidRPr="006A490E" w:rsidRDefault="00432A0F" w:rsidP="00463874">
            <w:pPr>
              <w:spacing w:before="60" w:after="60"/>
              <w:rPr>
                <w:szCs w:val="22"/>
              </w:rPr>
            </w:pPr>
            <w:r w:rsidRPr="006A490E">
              <w:rPr>
                <w:szCs w:val="22"/>
              </w:rPr>
              <w:t>philippe.delagrange@interdigital.com</w:t>
            </w:r>
          </w:p>
          <w:p w14:paraId="3D5934C2" w14:textId="77777777" w:rsidR="00432A0F" w:rsidRPr="006A490E" w:rsidRDefault="00432A0F" w:rsidP="00463874">
            <w:pPr>
              <w:spacing w:before="60" w:after="60"/>
              <w:rPr>
                <w:szCs w:val="22"/>
              </w:rPr>
            </w:pPr>
            <w:r w:rsidRPr="006A490E">
              <w:rPr>
                <w:szCs w:val="22"/>
              </w:rPr>
              <w:t>rickard.sjoberg@ericsson.com</w:t>
            </w:r>
          </w:p>
          <w:p w14:paraId="2249C8FA" w14:textId="77777777" w:rsidR="00432A0F" w:rsidRPr="006A490E" w:rsidRDefault="00432A0F" w:rsidP="00463874">
            <w:pPr>
              <w:spacing w:before="60" w:after="60"/>
              <w:rPr>
                <w:szCs w:val="22"/>
              </w:rPr>
            </w:pPr>
            <w:r w:rsidRPr="006A490E">
              <w:rPr>
                <w:szCs w:val="22"/>
              </w:rPr>
              <w:t>atourapis@apple.com</w:t>
            </w:r>
          </w:p>
          <w:p w14:paraId="03AFD1C7" w14:textId="77777777" w:rsidR="00432A0F" w:rsidRPr="006A490E" w:rsidRDefault="00432A0F" w:rsidP="00463874">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38A27A7E" w:rsidR="00E61DAC" w:rsidRPr="006A490E" w:rsidRDefault="00432A0F">
            <w:pPr>
              <w:spacing w:before="60" w:after="60"/>
              <w:rPr>
                <w:szCs w:val="22"/>
              </w:rPr>
            </w:pPr>
            <w:r w:rsidRPr="006A490E">
              <w:rPr>
                <w:szCs w:val="22"/>
              </w:rPr>
              <w:t>AHG</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62027B3D" w:rsidR="00432A0F" w:rsidRPr="006A490E" w:rsidRDefault="00432A0F" w:rsidP="00432A0F">
      <w:pPr>
        <w:rPr>
          <w:szCs w:val="22"/>
        </w:rPr>
      </w:pPr>
      <w:r w:rsidRPr="006A490E">
        <w:rPr>
          <w:szCs w:val="22"/>
        </w:rPr>
        <w:t xml:space="preserve">This document summarizes the activities of AHG10 on encoding algorithm optimization, </w:t>
      </w:r>
      <w:r w:rsidRPr="006A490E">
        <w:t xml:space="preserve">between the </w:t>
      </w:r>
      <w:r w:rsidR="00A3131F" w:rsidRPr="006A490E">
        <w:t>3</w:t>
      </w:r>
      <w:r w:rsidR="00A3131F">
        <w:t>3</w:t>
      </w:r>
      <w:r w:rsidR="00A3131F">
        <w:rPr>
          <w:vertAlign w:val="superscript"/>
        </w:rPr>
        <w:t>rd</w:t>
      </w:r>
      <w:r w:rsidR="00A3131F" w:rsidRPr="006A490E">
        <w:t xml:space="preserve"> meeting (</w:t>
      </w:r>
      <w:r w:rsidR="00A3131F">
        <w:rPr>
          <w:lang w:val="en-CA"/>
        </w:rPr>
        <w:t>teleconference, 17–26</w:t>
      </w:r>
      <w:r w:rsidR="00A3131F" w:rsidRPr="00B648F1">
        <w:rPr>
          <w:lang w:val="en-CA"/>
        </w:rPr>
        <w:t xml:space="preserve"> </w:t>
      </w:r>
      <w:r w:rsidR="00A3131F">
        <w:rPr>
          <w:lang w:val="en-CA"/>
        </w:rPr>
        <w:t xml:space="preserve">January </w:t>
      </w:r>
      <w:r w:rsidR="00A3131F" w:rsidRPr="00B648F1">
        <w:rPr>
          <w:lang w:val="en-CA"/>
        </w:rPr>
        <w:t>20</w:t>
      </w:r>
      <w:r w:rsidR="00A3131F">
        <w:rPr>
          <w:lang w:val="en-CA"/>
        </w:rPr>
        <w:t>24</w:t>
      </w:r>
      <w:r w:rsidR="00A3131F" w:rsidRPr="006A490E">
        <w:t>)</w:t>
      </w:r>
      <w:r w:rsidRPr="006A490E">
        <w:t xml:space="preserve"> and the </w:t>
      </w:r>
      <w:r w:rsidR="00C27EF3" w:rsidRPr="006A490E">
        <w:t>3</w:t>
      </w:r>
      <w:r w:rsidR="00A3131F">
        <w:t>4</w:t>
      </w:r>
      <w:r w:rsidR="00A3131F">
        <w:rPr>
          <w:vertAlign w:val="superscript"/>
        </w:rPr>
        <w:t>th</w:t>
      </w:r>
      <w:r w:rsidRPr="006A490E">
        <w:t xml:space="preserve"> meeting (</w:t>
      </w:r>
      <w:r w:rsidR="00A3131F">
        <w:rPr>
          <w:lang w:val="en-CA"/>
        </w:rPr>
        <w:t>Rennes, FR</w:t>
      </w:r>
      <w:r w:rsidR="00CA320D">
        <w:rPr>
          <w:lang w:val="en-CA"/>
        </w:rPr>
        <w:t>, 17–2</w:t>
      </w:r>
      <w:r w:rsidR="00A3131F">
        <w:rPr>
          <w:lang w:val="en-CA"/>
        </w:rPr>
        <w:t>4</w:t>
      </w:r>
      <w:r w:rsidR="00CA320D" w:rsidRPr="00B648F1">
        <w:rPr>
          <w:lang w:val="en-CA"/>
        </w:rPr>
        <w:t xml:space="preserve"> </w:t>
      </w:r>
      <w:r w:rsidR="00A3131F">
        <w:rPr>
          <w:lang w:val="en-CA"/>
        </w:rPr>
        <w:t>April</w:t>
      </w:r>
      <w:r w:rsidR="00CA320D">
        <w:rPr>
          <w:lang w:val="en-CA"/>
        </w:rPr>
        <w:t xml:space="preserve"> </w:t>
      </w:r>
      <w:r w:rsidR="00CA320D" w:rsidRPr="00B648F1">
        <w:rPr>
          <w:lang w:val="en-CA"/>
        </w:rPr>
        <w:t>20</w:t>
      </w:r>
      <w:r w:rsidR="00CA320D">
        <w:rPr>
          <w:lang w:val="en-CA"/>
        </w:rPr>
        <w:t>24</w:t>
      </w:r>
      <w:r w:rsidRPr="006A490E">
        <w:t>).</w:t>
      </w:r>
    </w:p>
    <w:p w14:paraId="0C7AC307" w14:textId="77777777" w:rsidR="00432A0F" w:rsidRPr="006A490E" w:rsidRDefault="00432A0F" w:rsidP="00432A0F">
      <w:pPr>
        <w:pStyle w:val="Heading1"/>
      </w:pPr>
      <w:r w:rsidRPr="006A490E">
        <w:t>Mandates</w:t>
      </w:r>
    </w:p>
    <w:p w14:paraId="5C98A986" w14:textId="46038DB4" w:rsidR="00432A0F" w:rsidRPr="006A490E" w:rsidRDefault="00432A0F" w:rsidP="00432A0F">
      <w:r w:rsidRPr="006A490E">
        <w:t xml:space="preserve">At the </w:t>
      </w:r>
      <w:r w:rsidR="00E51812">
        <w:t>3</w:t>
      </w:r>
      <w:r w:rsidR="00A3131F">
        <w:t>3</w:t>
      </w:r>
      <w:r w:rsidR="005556A4">
        <w:rPr>
          <w:vertAlign w:val="superscript"/>
        </w:rPr>
        <w:t>nd</w:t>
      </w:r>
      <w:r w:rsidRPr="006A490E">
        <w:t xml:space="preserve"> meeting of the ITU-T/ISO/IEC Joint Video Experts Team (JVET), an ad hoc group on encoding algorithm optimization was established with the following mandates:</w:t>
      </w:r>
    </w:p>
    <w:p w14:paraId="1997680F" w14:textId="73EF8093" w:rsidR="00A3131F" w:rsidRDefault="00A3131F" w:rsidP="00A3131F">
      <w:pPr>
        <w:numPr>
          <w:ilvl w:val="0"/>
          <w:numId w:val="14"/>
        </w:numPr>
        <w:textAlignment w:val="auto"/>
        <w:rPr>
          <w:sz w:val="20"/>
          <w:lang w:val="en-CA" w:eastAsia="ja-JP"/>
        </w:rPr>
      </w:pPr>
      <w:r>
        <w:rPr>
          <w:lang w:val="en-CA"/>
        </w:rPr>
        <w:t>Study the impact of using techniques such as tool adaptation and configuration, and perceptually optimized adaptive quantization for encoder optimization.</w:t>
      </w:r>
    </w:p>
    <w:p w14:paraId="607FB53B" w14:textId="007EED90" w:rsidR="00A3131F" w:rsidRDefault="00A3131F" w:rsidP="00A3131F">
      <w:pPr>
        <w:numPr>
          <w:ilvl w:val="0"/>
          <w:numId w:val="14"/>
        </w:numPr>
        <w:textAlignment w:val="auto"/>
        <w:rPr>
          <w:lang w:val="en-CA"/>
        </w:rPr>
      </w:pPr>
      <w:r>
        <w:rPr>
          <w:lang w:val="en-CA"/>
        </w:rPr>
        <w:t>Study the impact of non-normative techniques of preprocessing for the benefit of encoder optimization.</w:t>
      </w:r>
    </w:p>
    <w:p w14:paraId="1E58719A" w14:textId="77FDE03C" w:rsidR="00A3131F" w:rsidRDefault="00A3131F" w:rsidP="00A3131F">
      <w:pPr>
        <w:numPr>
          <w:ilvl w:val="0"/>
          <w:numId w:val="14"/>
        </w:numPr>
        <w:textAlignment w:val="auto"/>
        <w:rPr>
          <w:lang w:val="en-CA"/>
        </w:rPr>
      </w:pPr>
      <w:r>
        <w:rPr>
          <w:lang w:val="en-CA"/>
        </w:rPr>
        <w:t>Study encoding techniques of optimization for objective quality metrics and their relationship to subjective quality.</w:t>
      </w:r>
    </w:p>
    <w:p w14:paraId="64E7F881" w14:textId="77777777" w:rsidR="00A3131F" w:rsidRDefault="00A3131F" w:rsidP="00A3131F">
      <w:pPr>
        <w:numPr>
          <w:ilvl w:val="0"/>
          <w:numId w:val="14"/>
        </w:numPr>
        <w:textAlignment w:val="auto"/>
        <w:rPr>
          <w:lang w:val="en-CA"/>
        </w:rPr>
      </w:pPr>
      <w:r>
        <w:rPr>
          <w:lang w:val="en-CA"/>
        </w:rPr>
        <w:t>Study optimized encoding for reference picture resampling and scalability modes in VTM, and coordinate with AHG4 on improving encoders and test settings for multi-layer verification testing.</w:t>
      </w:r>
    </w:p>
    <w:p w14:paraId="32355AC9" w14:textId="77777777" w:rsidR="00A3131F" w:rsidRDefault="00A3131F" w:rsidP="00A3131F">
      <w:pPr>
        <w:numPr>
          <w:ilvl w:val="0"/>
          <w:numId w:val="14"/>
        </w:numPr>
        <w:textAlignment w:val="auto"/>
        <w:rPr>
          <w:lang w:val="en-CA"/>
        </w:rPr>
      </w:pPr>
      <w:r>
        <w:rPr>
          <w:lang w:val="en-CA"/>
        </w:rPr>
        <w:t>Study optimized encoding and suitable test settings for noisy materials, such as sequences containing film grain.</w:t>
      </w:r>
    </w:p>
    <w:p w14:paraId="35643AD2" w14:textId="691AA5B9" w:rsidR="00A3131F" w:rsidRDefault="00A3131F" w:rsidP="00A3131F">
      <w:pPr>
        <w:numPr>
          <w:ilvl w:val="0"/>
          <w:numId w:val="14"/>
        </w:numPr>
        <w:textAlignment w:val="auto"/>
        <w:rPr>
          <w:lang w:val="en-CA"/>
        </w:rPr>
      </w:pPr>
      <w:r>
        <w:rPr>
          <w:lang w:val="en-CA"/>
        </w:rPr>
        <w:t>Study optimized encoding and tool combinations for low latency and low complexity.</w:t>
      </w:r>
    </w:p>
    <w:p w14:paraId="61315524" w14:textId="4EFB0842" w:rsidR="00A3131F" w:rsidRDefault="00A3131F" w:rsidP="00A3131F">
      <w:pPr>
        <w:numPr>
          <w:ilvl w:val="0"/>
          <w:numId w:val="14"/>
        </w:numPr>
        <w:textAlignment w:val="auto"/>
        <w:rPr>
          <w:lang w:val="en-CA"/>
        </w:rPr>
      </w:pPr>
      <w:r>
        <w:rPr>
          <w:lang w:val="en-CA"/>
        </w:rPr>
        <w:t>Consider neural network-based encoding optimization technologies for video coding standards.</w:t>
      </w:r>
    </w:p>
    <w:p w14:paraId="3C9C3187" w14:textId="242A6155" w:rsidR="00A3131F" w:rsidRDefault="00A3131F" w:rsidP="00A3131F">
      <w:pPr>
        <w:numPr>
          <w:ilvl w:val="0"/>
          <w:numId w:val="14"/>
        </w:numPr>
        <w:textAlignment w:val="auto"/>
        <w:rPr>
          <w:lang w:val="en-CA"/>
        </w:rPr>
      </w:pPr>
      <w:r>
        <w:rPr>
          <w:rFonts w:cs="Helvetica"/>
          <w:lang w:val="en-CA"/>
        </w:rPr>
        <w:t>Investigate other methods of improving objective and/or subjective quality, including adaptive coding structures and multi-pass encoding.</w:t>
      </w:r>
    </w:p>
    <w:p w14:paraId="4F24CDA7" w14:textId="47C16EE5" w:rsidR="00A3131F" w:rsidRDefault="00A3131F" w:rsidP="00A3131F">
      <w:pPr>
        <w:numPr>
          <w:ilvl w:val="0"/>
          <w:numId w:val="14"/>
        </w:numPr>
        <w:textAlignment w:val="auto"/>
        <w:rPr>
          <w:lang w:val="en-CA"/>
        </w:rPr>
      </w:pPr>
      <w:r>
        <w:rPr>
          <w:rFonts w:cs="Helvetica"/>
          <w:lang w:val="en-CA"/>
        </w:rPr>
        <w:t>Study methods of rate control and rate-distortion optimization and their impact on performance, subjective and objective quality.</w:t>
      </w:r>
    </w:p>
    <w:p w14:paraId="51F24FB1" w14:textId="3265E48E" w:rsidR="00A3131F" w:rsidRDefault="00A3131F" w:rsidP="00A3131F">
      <w:pPr>
        <w:numPr>
          <w:ilvl w:val="0"/>
          <w:numId w:val="14"/>
        </w:numPr>
        <w:textAlignment w:val="auto"/>
        <w:rPr>
          <w:lang w:val="en-CA"/>
        </w:rPr>
      </w:pPr>
      <w:r>
        <w:rPr>
          <w:lang w:val="en-CA"/>
        </w:rPr>
        <w:t>Study the potential of defining default or alternate software configuration settings and test conditions optimized for either subjective quality, or higher objective quality, and coordinate such efforts with AHG3 and AHG6.</w:t>
      </w:r>
    </w:p>
    <w:p w14:paraId="2EF3FEC2" w14:textId="6BA0EC17" w:rsidR="00E51812" w:rsidRPr="00F60A03" w:rsidRDefault="00A3131F" w:rsidP="00A3131F">
      <w:pPr>
        <w:numPr>
          <w:ilvl w:val="0"/>
          <w:numId w:val="14"/>
        </w:numPr>
        <w:textAlignment w:val="auto"/>
      </w:pPr>
      <w:r>
        <w:rPr>
          <w:lang w:val="en-CA"/>
        </w:rPr>
        <w:lastRenderedPageBreak/>
        <w:t>Study the effect of varying configuration parameters depending on temporal layer, such as those related to deblocking, partitioning, chroma QP.</w:t>
      </w:r>
    </w:p>
    <w:p w14:paraId="3F15DB68" w14:textId="48D7C243" w:rsidR="00432A0F" w:rsidRPr="00E51812" w:rsidRDefault="00432A0F"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rsidRPr="006A490E">
        <w:t>The regular JVET e-mail reflector was used for discussions (</w:t>
      </w:r>
      <w:hyperlink r:id="rId12" w:history="1">
        <w:r w:rsidRPr="006A490E">
          <w:t>jvet@lists.rwth-aachen.de</w:t>
        </w:r>
      </w:hyperlink>
      <w:r w:rsidRPr="006A490E">
        <w:t>). No e-mail related to AHG10 activity was sent to the JVET reflector during the AHG period.</w:t>
      </w:r>
    </w:p>
    <w:p w14:paraId="448EEB70" w14:textId="77777777" w:rsidR="00432A0F" w:rsidRPr="006A490E" w:rsidRDefault="00432A0F" w:rsidP="00432A0F">
      <w:pPr>
        <w:pStyle w:val="Heading1"/>
        <w:jc w:val="left"/>
      </w:pPr>
      <w:r w:rsidRPr="006A490E">
        <w:t>Related contributions</w:t>
      </w:r>
    </w:p>
    <w:p w14:paraId="39EB0C8B" w14:textId="78CDC7FE" w:rsidR="00432A0F" w:rsidRPr="006A490E" w:rsidRDefault="00CC7AD2" w:rsidP="00432A0F">
      <w:pPr>
        <w:spacing w:after="240"/>
        <w:rPr>
          <w:szCs w:val="22"/>
        </w:rPr>
      </w:pPr>
      <w:r>
        <w:rPr>
          <w:szCs w:val="22"/>
        </w:rPr>
        <w:t>Seven</w:t>
      </w:r>
      <w:r w:rsidR="00432A0F" w:rsidRPr="006A490E">
        <w:rPr>
          <w:szCs w:val="22"/>
        </w:rPr>
        <w:t xml:space="preserve"> contributions, not including cross-checks, are identified relating to AHG10, and summarized in the following sections.</w:t>
      </w:r>
    </w:p>
    <w:p w14:paraId="3EBF1F13" w14:textId="77777777" w:rsidR="00444F4A" w:rsidRDefault="00444F4A" w:rsidP="00444F4A">
      <w:pPr>
        <w:pStyle w:val="Heading2"/>
      </w:pPr>
      <w:bookmarkStart w:id="0" w:name="_Hlk92740951"/>
      <w:r>
        <w:t>Adaptive resolution</w:t>
      </w:r>
    </w:p>
    <w:p w14:paraId="21A632F1" w14:textId="77777777" w:rsidR="00202B6A" w:rsidRDefault="00202B6A" w:rsidP="00202B6A">
      <w:pPr>
        <w:pStyle w:val="Heading3"/>
      </w:pPr>
      <w:r w:rsidRPr="00EE3FB4">
        <w:t>JVET-AH0</w:t>
      </w:r>
      <w:r>
        <w:t>130</w:t>
      </w:r>
      <w:r w:rsidRPr="00EE3FB4">
        <w:t xml:space="preserve"> - </w:t>
      </w:r>
      <w:r w:rsidRPr="00202B6A">
        <w:t>AHG8: RPR for machine consumption</w:t>
      </w:r>
    </w:p>
    <w:p w14:paraId="7FFD0A88" w14:textId="77777777" w:rsidR="00202B6A" w:rsidRPr="00202B6A" w:rsidRDefault="00202B6A" w:rsidP="00202B6A">
      <w:r>
        <w:t>This contribution proposes to reduce resolution by 1.25x for chunks of 32 pictures, with a decision driven by object detection loss in reduced resolution. Gains are reported for machine tasks.</w:t>
      </w:r>
    </w:p>
    <w:p w14:paraId="7E3CC471" w14:textId="14D3EBB1" w:rsidR="00EE3FB4" w:rsidRDefault="00EE3FB4" w:rsidP="00444F4A">
      <w:pPr>
        <w:pStyle w:val="Heading3"/>
      </w:pPr>
      <w:r w:rsidRPr="00EE3FB4">
        <w:t>JVET-AH0171 - AHG10/AHG12 GOP-based RPR encoder control results on UHD test data</w:t>
      </w:r>
    </w:p>
    <w:p w14:paraId="7274916A" w14:textId="59828A3F" w:rsidR="00EE3FB4" w:rsidRDefault="00EE3FB4" w:rsidP="00EE3FB4">
      <w:r>
        <w:t>This contribution is a follow-up of JVET-AF0058 and JVET-AG0116, measuring the performance of GOP-based RPR encoding (using the “</w:t>
      </w:r>
      <w:r>
        <w:rPr>
          <w:lang w:val="en-CA"/>
        </w:rPr>
        <w:t>GOPBasedRPR” configuration parameter</w:t>
      </w:r>
      <w:r>
        <w:t>)</w:t>
      </w:r>
      <w:r>
        <w:t xml:space="preserve"> with VTM-23.0 and ECM-12.0, on UHD sequences considered for ECM visual performance assessment (see JVET-AH0041).</w:t>
      </w:r>
    </w:p>
    <w:p w14:paraId="09D59E67" w14:textId="77777777" w:rsidR="00071E38" w:rsidRDefault="00EC101D" w:rsidP="00071E38">
      <w:r>
        <w:t>BD-rate differences around -3.0% (Y-PSNR) and -6.6% (Y-MSSIM) are reported for VTM, and respectively around -0.15% and -3.4% for ECM. Visual quality improvement is also reported. It is suggested to include GOP-based RPR feature into VTM11_ANC too for consistency.</w:t>
      </w:r>
    </w:p>
    <w:p w14:paraId="2D067E86" w14:textId="49B9737F" w:rsidR="00071E38" w:rsidRDefault="00071E38" w:rsidP="00071E38">
      <w:pPr>
        <w:pStyle w:val="Heading3"/>
      </w:pPr>
      <w:r w:rsidRPr="00071E38">
        <w:t>JVET-AH0249</w:t>
      </w:r>
      <w:r w:rsidRPr="00EE3FB4">
        <w:t xml:space="preserve"> - </w:t>
      </w:r>
      <w:r w:rsidRPr="00071E38">
        <w:t>AHG8: An adaptive spatial resampling method for machine vision</w:t>
      </w:r>
    </w:p>
    <w:p w14:paraId="4C0B20D8" w14:textId="4CC41D66" w:rsidR="00071E38" w:rsidRPr="00071E38" w:rsidRDefault="00071E38" w:rsidP="00071E38">
      <w:r>
        <w:t>This contribution proposes adaptive 2x reduced resolution coding for machine tasks, with downscaling and upscaling performed by CNN models (3 and 20 layers respectively). Performance improvements were observed.</w:t>
      </w:r>
    </w:p>
    <w:p w14:paraId="36C532EF" w14:textId="48BBC4A0" w:rsidR="0021381B" w:rsidRPr="004B3B4B" w:rsidRDefault="00AE1B75" w:rsidP="0021381B">
      <w:pPr>
        <w:pStyle w:val="Heading2"/>
      </w:pPr>
      <w:r>
        <w:t>Local QP optimization</w:t>
      </w:r>
    </w:p>
    <w:p w14:paraId="46BA80C4" w14:textId="5E08427D" w:rsidR="004E363F" w:rsidRDefault="003C1170" w:rsidP="0021381B">
      <w:pPr>
        <w:pStyle w:val="Heading3"/>
      </w:pPr>
      <w:bookmarkStart w:id="1" w:name="_Hlk124330772"/>
      <w:r w:rsidRPr="003C1170">
        <w:t>JVET-AH0078</w:t>
      </w:r>
      <w:r>
        <w:t xml:space="preserve"> – </w:t>
      </w:r>
      <w:r w:rsidRPr="003C1170">
        <w:t>AhG10: Distortion Propagation Factor for VVC Low-Delay Configuration</w:t>
      </w:r>
    </w:p>
    <w:p w14:paraId="78FFF330" w14:textId="118B5E47" w:rsidR="004E363F" w:rsidRPr="00ED6E58" w:rsidRDefault="004E363F" w:rsidP="004E363F">
      <w:r w:rsidRPr="00ED6E58">
        <w:t>This contribution is a follow-up of JVET-AF0089</w:t>
      </w:r>
      <w:r w:rsidR="003C1170" w:rsidRPr="00ED6E58">
        <w:t xml:space="preserve"> and JVET-AG0055</w:t>
      </w:r>
      <w:r w:rsidRPr="00ED6E58">
        <w:t>, that propose a method that tries to give more quality weight to local areas that are likely to be reused in other picture (through temporal prediction). It does so by estimating a “distortion propagation factor” with a fast 1</w:t>
      </w:r>
      <w:r w:rsidRPr="00ED6E58">
        <w:rPr>
          <w:vertAlign w:val="superscript"/>
        </w:rPr>
        <w:t>st</w:t>
      </w:r>
      <w:r w:rsidRPr="00ED6E58">
        <w:t xml:space="preserve"> inter pass.</w:t>
      </w:r>
    </w:p>
    <w:p w14:paraId="744E1D01" w14:textId="07477E20" w:rsidR="00ED6E58" w:rsidRPr="00ED6E58" w:rsidRDefault="004E363F" w:rsidP="004E363F">
      <w:r w:rsidRPr="00ED6E58">
        <w:t>During the 3</w:t>
      </w:r>
      <w:r w:rsidR="003C1170" w:rsidRPr="00ED6E58">
        <w:t>3</w:t>
      </w:r>
      <w:r w:rsidR="00ED6E58" w:rsidRPr="00ED6E58">
        <w:t>r</w:t>
      </w:r>
      <w:r w:rsidRPr="00ED6E58">
        <w:t xml:space="preserve">d JVET meeting, </w:t>
      </w:r>
      <w:r w:rsidR="003C1170" w:rsidRPr="00ED6E58">
        <w:t xml:space="preserve">progress was </w:t>
      </w:r>
      <w:r w:rsidR="00ED6E58" w:rsidRPr="00ED6E58">
        <w:t>acknowledged,</w:t>
      </w:r>
      <w:r w:rsidR="003C1170" w:rsidRPr="00ED6E58">
        <w:t xml:space="preserve"> and </w:t>
      </w:r>
      <w:r w:rsidR="00ED6E58" w:rsidRPr="00ED6E58">
        <w:t>it was suggested to further investigate about the non-homogeneous behaviour over different sequences</w:t>
      </w:r>
      <w:r w:rsidR="00ED6E58">
        <w:t>.</w:t>
      </w:r>
    </w:p>
    <w:p w14:paraId="6A49481D" w14:textId="31F7AA1D" w:rsidR="00ED6E58" w:rsidRDefault="00697462" w:rsidP="004E363F">
      <w:r w:rsidRPr="00ED6E58">
        <w:t xml:space="preserve">In this follow-up version, </w:t>
      </w:r>
      <w:r w:rsidR="00ED6E58" w:rsidRPr="00ED6E58">
        <w:t xml:space="preserve">a propagation length was introduced to differentiate quality propagation from key and non-key frames. </w:t>
      </w:r>
      <w:r w:rsidR="007C0183">
        <w:t>BD-rate difference around</w:t>
      </w:r>
      <w:r w:rsidR="00ED6E58" w:rsidRPr="00ED6E58">
        <w:t xml:space="preserve"> </w:t>
      </w:r>
      <w:r w:rsidR="007C0183">
        <w:t>-4.1</w:t>
      </w:r>
      <w:r w:rsidR="00ED6E58" w:rsidRPr="00ED6E58">
        <w:t xml:space="preserve">% </w:t>
      </w:r>
      <w:r w:rsidR="00ED6E58">
        <w:t xml:space="preserve">are reported </w:t>
      </w:r>
      <w:r w:rsidR="00ED6E58" w:rsidRPr="00ED6E58">
        <w:t>for VVC low-delay configuration</w:t>
      </w:r>
      <w:r w:rsidR="007C0183">
        <w:t>s</w:t>
      </w:r>
      <w:r w:rsidR="004B4805">
        <w:t xml:space="preserve"> (class B and below)</w:t>
      </w:r>
      <w:r w:rsidR="00ED6E58" w:rsidRPr="00ED6E58">
        <w:t>. Speed optimization (1</w:t>
      </w:r>
      <w:r w:rsidR="00ED6E58" w:rsidRPr="00ED6E58">
        <w:rPr>
          <w:vertAlign w:val="superscript"/>
        </w:rPr>
        <w:t>st</w:t>
      </w:r>
      <w:r w:rsidR="00ED6E58" w:rsidRPr="00ED6E58">
        <w:t xml:space="preserve"> pass only for key frames) reduce the </w:t>
      </w:r>
      <w:r w:rsidR="007C0183">
        <w:t>BD-rate</w:t>
      </w:r>
      <w:r w:rsidR="00ED6E58" w:rsidRPr="00ED6E58">
        <w:t xml:space="preserve"> to around </w:t>
      </w:r>
      <w:r w:rsidR="007C0183">
        <w:t>-</w:t>
      </w:r>
      <w:r w:rsidR="00ED6E58" w:rsidRPr="00ED6E58">
        <w:t>3.8</w:t>
      </w:r>
      <w:r w:rsidR="007C0183">
        <w:t>%</w:t>
      </w:r>
      <w:r w:rsidR="00ED6E58" w:rsidRPr="00ED6E58">
        <w:t xml:space="preserve"> while cutting the extra encoder time by more than 2.</w:t>
      </w:r>
    </w:p>
    <w:p w14:paraId="71A5F54E" w14:textId="243C7D66" w:rsidR="007C0183" w:rsidRPr="00ED6E58" w:rsidRDefault="007C0183" w:rsidP="004E363F">
      <w:r>
        <w:t>Compared to JVET-AG0055 per-sequence performance differences have been reduced, with around 1% BD-</w:t>
      </w:r>
      <w:r w:rsidR="004B4805">
        <w:t>r</w:t>
      </w:r>
      <w:r>
        <w:t>ate change for sequences with losses.</w:t>
      </w:r>
    </w:p>
    <w:p w14:paraId="1E4730E7" w14:textId="653CE89B" w:rsidR="004E363F" w:rsidRPr="004B4805" w:rsidRDefault="00A73AED" w:rsidP="004E363F">
      <w:r w:rsidRPr="004B4805">
        <w:lastRenderedPageBreak/>
        <w:t>As a reminder, t</w:t>
      </w:r>
      <w:r w:rsidR="007639A0" w:rsidRPr="004B4805">
        <w:t xml:space="preserve">he gains of BIM </w:t>
      </w:r>
      <w:r w:rsidR="00ED6E58" w:rsidRPr="004B4805">
        <w:t xml:space="preserve">(comparable technique, but single-pass relying on MCTF) </w:t>
      </w:r>
      <w:r w:rsidR="007639A0" w:rsidRPr="004B4805">
        <w:t xml:space="preserve">are around 2.3% in </w:t>
      </w:r>
      <w:r w:rsidRPr="004B4805">
        <w:t xml:space="preserve">the </w:t>
      </w:r>
      <w:r w:rsidR="007639A0" w:rsidRPr="004B4805">
        <w:t xml:space="preserve">low-delay </w:t>
      </w:r>
      <w:r w:rsidRPr="004B4805">
        <w:t>test conditions</w:t>
      </w:r>
      <w:r w:rsidR="007639A0" w:rsidRPr="004B4805">
        <w:t>.</w:t>
      </w:r>
    </w:p>
    <w:bookmarkEnd w:id="1"/>
    <w:p w14:paraId="40B2ECAE" w14:textId="0D1C0472" w:rsidR="00125A79" w:rsidRDefault="00CA320D" w:rsidP="009E7516">
      <w:pPr>
        <w:pStyle w:val="Heading2"/>
      </w:pPr>
      <w:r>
        <w:t>Residual spatial weighting</w:t>
      </w:r>
    </w:p>
    <w:p w14:paraId="4946051D" w14:textId="085FB7E1" w:rsidR="00071E38" w:rsidRDefault="00071E38" w:rsidP="00125A79">
      <w:pPr>
        <w:pStyle w:val="Heading3"/>
      </w:pPr>
      <w:r>
        <w:t>JVET-A</w:t>
      </w:r>
      <w:r>
        <w:t>H</w:t>
      </w:r>
      <w:r>
        <w:t>02</w:t>
      </w:r>
      <w:r>
        <w:t>48</w:t>
      </w:r>
      <w:r>
        <w:t xml:space="preserve"> – </w:t>
      </w:r>
      <w:r w:rsidRPr="00CA320D">
        <w:t>Reduced residual encoding in VVC for machine consumption</w:t>
      </w:r>
    </w:p>
    <w:p w14:paraId="661BB627" w14:textId="6F6405B5" w:rsidR="00125A79" w:rsidRDefault="00125A79" w:rsidP="00764963">
      <w:pPr>
        <w:rPr>
          <w:lang w:val="en-CA"/>
        </w:rPr>
      </w:pPr>
      <w:r>
        <w:rPr>
          <w:lang w:val="en-CA"/>
        </w:rPr>
        <w:t>This contribution</w:t>
      </w:r>
      <w:r w:rsidR="00CA320D">
        <w:rPr>
          <w:lang w:val="en-CA"/>
        </w:rPr>
        <w:t xml:space="preserve"> </w:t>
      </w:r>
      <w:r w:rsidR="00071E38">
        <w:rPr>
          <w:lang w:val="en-CA"/>
        </w:rPr>
        <w:t xml:space="preserve">is a follow-up of JVET-AG0217 where </w:t>
      </w:r>
      <w:r w:rsidR="00CA320D">
        <w:rPr>
          <w:lang w:val="en-CA"/>
        </w:rPr>
        <w:t xml:space="preserve">a residual spatial weighting </w:t>
      </w:r>
      <w:r w:rsidR="00071E38">
        <w:rPr>
          <w:lang w:val="en-CA"/>
        </w:rPr>
        <w:t>was proposed</w:t>
      </w:r>
      <w:r w:rsidR="00D24954">
        <w:rPr>
          <w:lang w:val="en-CA"/>
        </w:rPr>
        <w:t>.</w:t>
      </w:r>
      <w:r w:rsidR="00071E38">
        <w:rPr>
          <w:lang w:val="en-CA"/>
        </w:rPr>
        <w:t xml:space="preserve"> </w:t>
      </w:r>
      <w:r w:rsidR="00D24954">
        <w:rPr>
          <w:lang w:val="en-CA"/>
        </w:rPr>
        <w:t>The</w:t>
      </w:r>
      <w:r w:rsidR="00CA320D">
        <w:rPr>
          <w:lang w:val="en-CA"/>
        </w:rPr>
        <w:t xml:space="preserve"> residuals </w:t>
      </w:r>
      <w:r w:rsidR="00D24954">
        <w:rPr>
          <w:lang w:val="en-CA"/>
        </w:rPr>
        <w:t xml:space="preserve">are scaled </w:t>
      </w:r>
      <w:r w:rsidR="00CA320D">
        <w:rPr>
          <w:lang w:val="en-CA"/>
        </w:rPr>
        <w:t>by 7</w:t>
      </w:r>
      <w:r w:rsidR="00D24954">
        <w:rPr>
          <w:lang w:val="en-CA"/>
        </w:rPr>
        <w:t>0</w:t>
      </w:r>
      <w:r w:rsidR="00CA320D">
        <w:rPr>
          <w:lang w:val="en-CA"/>
        </w:rPr>
        <w:t>% in the center of a coding block -when larger than 4 in either dimension- but preserving DC)</w:t>
      </w:r>
      <w:r w:rsidR="00071E38">
        <w:rPr>
          <w:lang w:val="en-CA"/>
        </w:rPr>
        <w:t>.</w:t>
      </w:r>
      <w:r w:rsidR="00D24954">
        <w:rPr>
          <w:lang w:val="en-CA"/>
        </w:rPr>
        <w:t xml:space="preserve"> Compared to previous contribution, combination with Region of Interest was tested. </w:t>
      </w:r>
      <w:r w:rsidR="00CA320D">
        <w:rPr>
          <w:lang w:val="en-CA"/>
        </w:rPr>
        <w:t>BD-rate (PSNR) loss is around 0.5%</w:t>
      </w:r>
      <w:r w:rsidR="00D24954">
        <w:rPr>
          <w:lang w:val="en-CA"/>
        </w:rPr>
        <w:t xml:space="preserve"> but the method can bring gains for machine tasks</w:t>
      </w:r>
      <w:r w:rsidR="00CA320D">
        <w:rPr>
          <w:lang w:val="en-CA"/>
        </w:rPr>
        <w:t>.</w:t>
      </w:r>
    </w:p>
    <w:p w14:paraId="74803E34" w14:textId="66E1F37A" w:rsidR="00DE36C5" w:rsidRDefault="00DE36C5" w:rsidP="00DE36C5">
      <w:pPr>
        <w:pStyle w:val="Heading2"/>
      </w:pPr>
      <w:r>
        <w:t>L</w:t>
      </w:r>
      <w:r>
        <w:t>ow latency and low complexity</w:t>
      </w:r>
    </w:p>
    <w:p w14:paraId="407E17E3" w14:textId="7581F345" w:rsidR="00FD7AEC" w:rsidRDefault="00FD7AEC" w:rsidP="00DE36C5">
      <w:pPr>
        <w:pStyle w:val="Heading3"/>
      </w:pPr>
      <w:r w:rsidRPr="00FD7AEC">
        <w:t>JVET-AH0180</w:t>
      </w:r>
      <w:r>
        <w:t xml:space="preserve"> – </w:t>
      </w:r>
      <w:r w:rsidRPr="00FD7AEC">
        <w:t>AHG12: Modified CTC for encoding time reduction under low-delay configuration</w:t>
      </w:r>
    </w:p>
    <w:p w14:paraId="6939C6BA" w14:textId="4321048F" w:rsidR="00FD7AEC" w:rsidRPr="00FD7AEC" w:rsidRDefault="00FD7AEC" w:rsidP="00FD7AEC">
      <w:r>
        <w:t>This contribution is a follow-up of</w:t>
      </w:r>
      <w:r>
        <w:t xml:space="preserve"> </w:t>
      </w:r>
      <w:r>
        <w:t xml:space="preserve">JVET-AE0163, and proposes further encoder configuration changes (MTT depth reduction for some temporal layer at low QP) in </w:t>
      </w:r>
      <w:r w:rsidR="00BE40FB">
        <w:t>low-delay B common test conditions</w:t>
      </w:r>
      <w:r>
        <w:t xml:space="preserve"> to reduce the </w:t>
      </w:r>
      <w:r w:rsidR="00BE40FB">
        <w:t xml:space="preserve">worst case </w:t>
      </w:r>
      <w:r>
        <w:t>encoding time of ECM-12</w:t>
      </w:r>
      <w:r w:rsidR="00BE40FB">
        <w:t xml:space="preserve"> (+2 days compared to ECM-11)</w:t>
      </w:r>
      <w:r>
        <w:t>. Minor losses with significant reduction of encoding times are reported (including a plot showing several trade-offs and comparison with ECM-11).</w:t>
      </w:r>
    </w:p>
    <w:p w14:paraId="30B1C246" w14:textId="110D262C" w:rsidR="00DE36C5" w:rsidRDefault="00DE36C5" w:rsidP="00DE36C5">
      <w:pPr>
        <w:pStyle w:val="Heading3"/>
      </w:pPr>
      <w:r w:rsidRPr="00DE36C5">
        <w:t>JVET-AH0199</w:t>
      </w:r>
      <w:r>
        <w:t xml:space="preserve"> – </w:t>
      </w:r>
      <w:r w:rsidRPr="00DE36C5">
        <w:t>On the requirements and use cases of new-generation video coding standard</w:t>
      </w:r>
    </w:p>
    <w:p w14:paraId="785C0CB2" w14:textId="46A3500D" w:rsidR="00DE36C5" w:rsidRPr="00DE36C5" w:rsidRDefault="00DE36C5" w:rsidP="00DE36C5">
      <w:r>
        <w:t xml:space="preserve">This contribution advocates for more focus on low-delay and low-complexity in the study of next-generation coding, based on market forecast of related applications. It is suggested to include </w:t>
      </w:r>
      <w:r w:rsidR="003D040E">
        <w:t>updated</w:t>
      </w:r>
      <w:r>
        <w:t xml:space="preserve"> HDR and low-delay </w:t>
      </w:r>
      <w:r w:rsidR="003D040E">
        <w:t xml:space="preserve">test </w:t>
      </w:r>
      <w:r>
        <w:t>material (gaming, user generated, remote screens)</w:t>
      </w:r>
      <w:r w:rsidR="003D040E">
        <w:t xml:space="preserve"> in the CTCs, and potentially include complexity constraints for low-delay. Comparison with both HEVC and VVC is also suggested.</w:t>
      </w:r>
    </w:p>
    <w:bookmarkEnd w:id="0"/>
    <w:p w14:paraId="5203B347" w14:textId="77777777" w:rsidR="00432A0F" w:rsidRPr="006A490E" w:rsidRDefault="00432A0F" w:rsidP="00432A0F">
      <w:pPr>
        <w:pStyle w:val="Heading1"/>
        <w:jc w:val="left"/>
      </w:pPr>
      <w:r w:rsidRPr="006A490E">
        <w:t>Recommendation</w:t>
      </w:r>
    </w:p>
    <w:p w14:paraId="730195F0" w14:textId="12DED3D8" w:rsidR="00432A0F" w:rsidRPr="006A490E" w:rsidRDefault="00432A0F" w:rsidP="00432A0F">
      <w:r w:rsidRPr="006A490E">
        <w:t>The AHG recommends that the related input contributions are reviewed and to further continue the study of encoding algorithm optimizations in JVET.</w:t>
      </w:r>
    </w:p>
    <w:sectPr w:rsidR="00432A0F" w:rsidRPr="006A490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BA551" w14:textId="77777777" w:rsidR="0009144A" w:rsidRDefault="0009144A">
      <w:r>
        <w:separator/>
      </w:r>
    </w:p>
  </w:endnote>
  <w:endnote w:type="continuationSeparator" w:id="0">
    <w:p w14:paraId="75DA5320" w14:textId="77777777" w:rsidR="0009144A" w:rsidRDefault="0009144A">
      <w:r>
        <w:continuationSeparator/>
      </w:r>
    </w:p>
  </w:endnote>
  <w:endnote w:type="continuationNotice" w:id="1">
    <w:p w14:paraId="7F5D3564" w14:textId="77777777" w:rsidR="006D7405" w:rsidRDefault="006D740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93CD0B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0EF2">
      <w:rPr>
        <w:rStyle w:val="PageNumber"/>
        <w:noProof/>
      </w:rPr>
      <w:t>2024-01-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922C0" w14:textId="77777777" w:rsidR="0009144A" w:rsidRDefault="0009144A">
      <w:r>
        <w:separator/>
      </w:r>
    </w:p>
  </w:footnote>
  <w:footnote w:type="continuationSeparator" w:id="0">
    <w:p w14:paraId="2F428504" w14:textId="77777777" w:rsidR="0009144A" w:rsidRDefault="0009144A">
      <w:r>
        <w:continuationSeparator/>
      </w:r>
    </w:p>
  </w:footnote>
  <w:footnote w:type="continuationNotice" w:id="1">
    <w:p w14:paraId="1D7442DD" w14:textId="77777777" w:rsidR="006D7405" w:rsidRDefault="006D740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 w:numId="22" w16cid:durableId="299503493">
    <w:abstractNumId w:val="6"/>
  </w:num>
  <w:num w:numId="23" w16cid:durableId="1307204636">
    <w:abstractNumId w:val="6"/>
    <w:lvlOverride w:ilvl="0"/>
    <w:lvlOverride w:ilvl="1"/>
    <w:lvlOverride w:ilvl="2"/>
    <w:lvlOverride w:ilvl="3"/>
    <w:lvlOverride w:ilvl="4"/>
    <w:lvlOverride w:ilvl="5"/>
    <w:lvlOverride w:ilvl="6"/>
    <w:lvlOverride w:ilvl="7"/>
    <w:lvlOverride w:ilvl="8"/>
  </w:num>
  <w:num w:numId="24" w16cid:durableId="8255874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E9"/>
    <w:rsid w:val="00005180"/>
    <w:rsid w:val="00012127"/>
    <w:rsid w:val="000308A3"/>
    <w:rsid w:val="0004543A"/>
    <w:rsid w:val="000458BC"/>
    <w:rsid w:val="00045C41"/>
    <w:rsid w:val="00046C03"/>
    <w:rsid w:val="00065039"/>
    <w:rsid w:val="00071E38"/>
    <w:rsid w:val="0007206B"/>
    <w:rsid w:val="000726A6"/>
    <w:rsid w:val="0007614F"/>
    <w:rsid w:val="00081398"/>
    <w:rsid w:val="00084393"/>
    <w:rsid w:val="00086438"/>
    <w:rsid w:val="000865E1"/>
    <w:rsid w:val="0009144A"/>
    <w:rsid w:val="00092AF4"/>
    <w:rsid w:val="00094479"/>
    <w:rsid w:val="000962AC"/>
    <w:rsid w:val="000B0C0F"/>
    <w:rsid w:val="000B1C6B"/>
    <w:rsid w:val="000B4142"/>
    <w:rsid w:val="000B4FF9"/>
    <w:rsid w:val="000C09AC"/>
    <w:rsid w:val="000C228D"/>
    <w:rsid w:val="000C2BAA"/>
    <w:rsid w:val="000C5F4C"/>
    <w:rsid w:val="000C7B4E"/>
    <w:rsid w:val="000E00F3"/>
    <w:rsid w:val="000F158C"/>
    <w:rsid w:val="00102F3D"/>
    <w:rsid w:val="00117F9B"/>
    <w:rsid w:val="00124E38"/>
    <w:rsid w:val="0012580B"/>
    <w:rsid w:val="00125A79"/>
    <w:rsid w:val="00127322"/>
    <w:rsid w:val="00131F90"/>
    <w:rsid w:val="0013287A"/>
    <w:rsid w:val="0013458C"/>
    <w:rsid w:val="0013526E"/>
    <w:rsid w:val="00146152"/>
    <w:rsid w:val="00155526"/>
    <w:rsid w:val="00160AD3"/>
    <w:rsid w:val="001643A4"/>
    <w:rsid w:val="00165BB3"/>
    <w:rsid w:val="00171371"/>
    <w:rsid w:val="00175A24"/>
    <w:rsid w:val="001864B4"/>
    <w:rsid w:val="00187E58"/>
    <w:rsid w:val="001A297E"/>
    <w:rsid w:val="001A368E"/>
    <w:rsid w:val="001A7329"/>
    <w:rsid w:val="001A792F"/>
    <w:rsid w:val="001B4583"/>
    <w:rsid w:val="001B4E28"/>
    <w:rsid w:val="001C3525"/>
    <w:rsid w:val="001C3AFB"/>
    <w:rsid w:val="001D07F0"/>
    <w:rsid w:val="001D1BD2"/>
    <w:rsid w:val="001D55F0"/>
    <w:rsid w:val="001E0248"/>
    <w:rsid w:val="001E02BE"/>
    <w:rsid w:val="001E3B37"/>
    <w:rsid w:val="001F2594"/>
    <w:rsid w:val="001F6A5E"/>
    <w:rsid w:val="00201808"/>
    <w:rsid w:val="00202B6A"/>
    <w:rsid w:val="002055A6"/>
    <w:rsid w:val="00206460"/>
    <w:rsid w:val="002069B4"/>
    <w:rsid w:val="0021381B"/>
    <w:rsid w:val="00215DFC"/>
    <w:rsid w:val="002212DF"/>
    <w:rsid w:val="00222CD4"/>
    <w:rsid w:val="00225016"/>
    <w:rsid w:val="002253CA"/>
    <w:rsid w:val="002264A6"/>
    <w:rsid w:val="00227BA7"/>
    <w:rsid w:val="0023011C"/>
    <w:rsid w:val="002375C1"/>
    <w:rsid w:val="002409C5"/>
    <w:rsid w:val="00241AF4"/>
    <w:rsid w:val="002477CA"/>
    <w:rsid w:val="00247E1E"/>
    <w:rsid w:val="00257572"/>
    <w:rsid w:val="002604C1"/>
    <w:rsid w:val="00263398"/>
    <w:rsid w:val="00263B99"/>
    <w:rsid w:val="002647D8"/>
    <w:rsid w:val="00266F06"/>
    <w:rsid w:val="00275BCF"/>
    <w:rsid w:val="00280613"/>
    <w:rsid w:val="002825A1"/>
    <w:rsid w:val="00291E36"/>
    <w:rsid w:val="00292257"/>
    <w:rsid w:val="002A17A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53ADB"/>
    <w:rsid w:val="003669EA"/>
    <w:rsid w:val="003706CC"/>
    <w:rsid w:val="00377710"/>
    <w:rsid w:val="003829FC"/>
    <w:rsid w:val="00392BB3"/>
    <w:rsid w:val="003A1A4E"/>
    <w:rsid w:val="003A25F5"/>
    <w:rsid w:val="003A2D8E"/>
    <w:rsid w:val="003A7CE6"/>
    <w:rsid w:val="003C1170"/>
    <w:rsid w:val="003C20E4"/>
    <w:rsid w:val="003C58E3"/>
    <w:rsid w:val="003D040E"/>
    <w:rsid w:val="003D6342"/>
    <w:rsid w:val="003E6F90"/>
    <w:rsid w:val="003E73ED"/>
    <w:rsid w:val="003F5D0F"/>
    <w:rsid w:val="00412B7A"/>
    <w:rsid w:val="00414101"/>
    <w:rsid w:val="004219CF"/>
    <w:rsid w:val="0042202A"/>
    <w:rsid w:val="004234F0"/>
    <w:rsid w:val="00427CB6"/>
    <w:rsid w:val="00427EEC"/>
    <w:rsid w:val="00432A0F"/>
    <w:rsid w:val="00433DDB"/>
    <w:rsid w:val="00435A29"/>
    <w:rsid w:val="00437619"/>
    <w:rsid w:val="00444F4A"/>
    <w:rsid w:val="004503CD"/>
    <w:rsid w:val="00462DF8"/>
    <w:rsid w:val="00462F02"/>
    <w:rsid w:val="004656D0"/>
    <w:rsid w:val="00465A1E"/>
    <w:rsid w:val="00474105"/>
    <w:rsid w:val="00485987"/>
    <w:rsid w:val="0049445A"/>
    <w:rsid w:val="004957D9"/>
    <w:rsid w:val="004A2A63"/>
    <w:rsid w:val="004B210C"/>
    <w:rsid w:val="004B3B4B"/>
    <w:rsid w:val="004B4805"/>
    <w:rsid w:val="004B6170"/>
    <w:rsid w:val="004D405F"/>
    <w:rsid w:val="004D44FD"/>
    <w:rsid w:val="004E363F"/>
    <w:rsid w:val="004E4F4F"/>
    <w:rsid w:val="004E6789"/>
    <w:rsid w:val="004F48C6"/>
    <w:rsid w:val="004F56C2"/>
    <w:rsid w:val="004F61E3"/>
    <w:rsid w:val="00502E10"/>
    <w:rsid w:val="0050354E"/>
    <w:rsid w:val="0051015C"/>
    <w:rsid w:val="00516CF1"/>
    <w:rsid w:val="00531AE9"/>
    <w:rsid w:val="00536188"/>
    <w:rsid w:val="00540E37"/>
    <w:rsid w:val="00550A66"/>
    <w:rsid w:val="005556A4"/>
    <w:rsid w:val="00567EC7"/>
    <w:rsid w:val="00570013"/>
    <w:rsid w:val="005753EC"/>
    <w:rsid w:val="005801A2"/>
    <w:rsid w:val="005952A5"/>
    <w:rsid w:val="005A33A1"/>
    <w:rsid w:val="005B217D"/>
    <w:rsid w:val="005C385F"/>
    <w:rsid w:val="005C7C26"/>
    <w:rsid w:val="005D000B"/>
    <w:rsid w:val="005E1AC6"/>
    <w:rsid w:val="005E3F2B"/>
    <w:rsid w:val="005F6F1B"/>
    <w:rsid w:val="006043D4"/>
    <w:rsid w:val="00615995"/>
    <w:rsid w:val="00616155"/>
    <w:rsid w:val="00621E79"/>
    <w:rsid w:val="00622377"/>
    <w:rsid w:val="00624B33"/>
    <w:rsid w:val="0063041A"/>
    <w:rsid w:val="00630AA2"/>
    <w:rsid w:val="00631D8B"/>
    <w:rsid w:val="00646707"/>
    <w:rsid w:val="00657F7E"/>
    <w:rsid w:val="00662E58"/>
    <w:rsid w:val="006637F2"/>
    <w:rsid w:val="006642A5"/>
    <w:rsid w:val="00664DCF"/>
    <w:rsid w:val="006663A4"/>
    <w:rsid w:val="006715A0"/>
    <w:rsid w:val="006830D6"/>
    <w:rsid w:val="00697462"/>
    <w:rsid w:val="006A0E5C"/>
    <w:rsid w:val="006A48E6"/>
    <w:rsid w:val="006A490E"/>
    <w:rsid w:val="006A50E5"/>
    <w:rsid w:val="006C227C"/>
    <w:rsid w:val="006C5D39"/>
    <w:rsid w:val="006D6D11"/>
    <w:rsid w:val="006D6D9B"/>
    <w:rsid w:val="006D7405"/>
    <w:rsid w:val="006E2810"/>
    <w:rsid w:val="006E5417"/>
    <w:rsid w:val="006F0794"/>
    <w:rsid w:val="006F7528"/>
    <w:rsid w:val="007023DE"/>
    <w:rsid w:val="00702741"/>
    <w:rsid w:val="007107C8"/>
    <w:rsid w:val="00710B5A"/>
    <w:rsid w:val="00712E6F"/>
    <w:rsid w:val="00712F60"/>
    <w:rsid w:val="00720E3B"/>
    <w:rsid w:val="00731118"/>
    <w:rsid w:val="007320C1"/>
    <w:rsid w:val="0074393F"/>
    <w:rsid w:val="00745F6B"/>
    <w:rsid w:val="0075175B"/>
    <w:rsid w:val="0075585E"/>
    <w:rsid w:val="0076084B"/>
    <w:rsid w:val="007639A0"/>
    <w:rsid w:val="00764963"/>
    <w:rsid w:val="00770571"/>
    <w:rsid w:val="007768FF"/>
    <w:rsid w:val="007824D3"/>
    <w:rsid w:val="0079565D"/>
    <w:rsid w:val="00796EE3"/>
    <w:rsid w:val="007A775C"/>
    <w:rsid w:val="007A7D29"/>
    <w:rsid w:val="007B4AB8"/>
    <w:rsid w:val="007C0183"/>
    <w:rsid w:val="007C081C"/>
    <w:rsid w:val="007D1181"/>
    <w:rsid w:val="007D6D4C"/>
    <w:rsid w:val="007D7FB5"/>
    <w:rsid w:val="007E01A3"/>
    <w:rsid w:val="007F1F8B"/>
    <w:rsid w:val="007F5719"/>
    <w:rsid w:val="007F6205"/>
    <w:rsid w:val="007F67A1"/>
    <w:rsid w:val="00801A7B"/>
    <w:rsid w:val="00811C05"/>
    <w:rsid w:val="008206C8"/>
    <w:rsid w:val="0086387C"/>
    <w:rsid w:val="0087148E"/>
    <w:rsid w:val="00874A6C"/>
    <w:rsid w:val="00876C65"/>
    <w:rsid w:val="00882F72"/>
    <w:rsid w:val="00886094"/>
    <w:rsid w:val="00893DC4"/>
    <w:rsid w:val="008A147E"/>
    <w:rsid w:val="008A4B4C"/>
    <w:rsid w:val="008C239F"/>
    <w:rsid w:val="008E480C"/>
    <w:rsid w:val="00907757"/>
    <w:rsid w:val="009212B0"/>
    <w:rsid w:val="00921FA1"/>
    <w:rsid w:val="009234A5"/>
    <w:rsid w:val="00933453"/>
    <w:rsid w:val="009336F7"/>
    <w:rsid w:val="0093370A"/>
    <w:rsid w:val="0093636C"/>
    <w:rsid w:val="009374A7"/>
    <w:rsid w:val="00937F03"/>
    <w:rsid w:val="00955F6D"/>
    <w:rsid w:val="00977C16"/>
    <w:rsid w:val="00984A44"/>
    <w:rsid w:val="0098551D"/>
    <w:rsid w:val="00985DCB"/>
    <w:rsid w:val="0099518F"/>
    <w:rsid w:val="009A1B0A"/>
    <w:rsid w:val="009A523D"/>
    <w:rsid w:val="009B02A1"/>
    <w:rsid w:val="009B2CD8"/>
    <w:rsid w:val="009B3361"/>
    <w:rsid w:val="009B7F3F"/>
    <w:rsid w:val="009D05D5"/>
    <w:rsid w:val="009D7CE6"/>
    <w:rsid w:val="009E2F24"/>
    <w:rsid w:val="009E448E"/>
    <w:rsid w:val="009E4F08"/>
    <w:rsid w:val="009E7516"/>
    <w:rsid w:val="009F496B"/>
    <w:rsid w:val="00A01439"/>
    <w:rsid w:val="00A02E61"/>
    <w:rsid w:val="00A05CFF"/>
    <w:rsid w:val="00A06D8D"/>
    <w:rsid w:val="00A13048"/>
    <w:rsid w:val="00A3131F"/>
    <w:rsid w:val="00A46843"/>
    <w:rsid w:val="00A56B97"/>
    <w:rsid w:val="00A6093D"/>
    <w:rsid w:val="00A703CE"/>
    <w:rsid w:val="00A72017"/>
    <w:rsid w:val="00A73AED"/>
    <w:rsid w:val="00A767DC"/>
    <w:rsid w:val="00A76A6D"/>
    <w:rsid w:val="00A83253"/>
    <w:rsid w:val="00A8563E"/>
    <w:rsid w:val="00AA1525"/>
    <w:rsid w:val="00AA6E84"/>
    <w:rsid w:val="00AB1A1C"/>
    <w:rsid w:val="00AB3C9A"/>
    <w:rsid w:val="00AB3CFB"/>
    <w:rsid w:val="00AB4721"/>
    <w:rsid w:val="00AB7405"/>
    <w:rsid w:val="00AD05A8"/>
    <w:rsid w:val="00AE1B75"/>
    <w:rsid w:val="00AE341B"/>
    <w:rsid w:val="00AF51C5"/>
    <w:rsid w:val="00B01905"/>
    <w:rsid w:val="00B07CA7"/>
    <w:rsid w:val="00B1279A"/>
    <w:rsid w:val="00B14573"/>
    <w:rsid w:val="00B16408"/>
    <w:rsid w:val="00B27B39"/>
    <w:rsid w:val="00B3640F"/>
    <w:rsid w:val="00B40EF2"/>
    <w:rsid w:val="00B4194A"/>
    <w:rsid w:val="00B437E8"/>
    <w:rsid w:val="00B51F2C"/>
    <w:rsid w:val="00B5222E"/>
    <w:rsid w:val="00B53179"/>
    <w:rsid w:val="00B532EA"/>
    <w:rsid w:val="00B57A23"/>
    <w:rsid w:val="00B600CD"/>
    <w:rsid w:val="00B61C96"/>
    <w:rsid w:val="00B73A2A"/>
    <w:rsid w:val="00B75A51"/>
    <w:rsid w:val="00B827C6"/>
    <w:rsid w:val="00B844C8"/>
    <w:rsid w:val="00B9341F"/>
    <w:rsid w:val="00B94B06"/>
    <w:rsid w:val="00B94C28"/>
    <w:rsid w:val="00BA7C69"/>
    <w:rsid w:val="00BC10BA"/>
    <w:rsid w:val="00BC5AFD"/>
    <w:rsid w:val="00BE40FB"/>
    <w:rsid w:val="00BF1A73"/>
    <w:rsid w:val="00C00DDE"/>
    <w:rsid w:val="00C04F43"/>
    <w:rsid w:val="00C05271"/>
    <w:rsid w:val="00C0609D"/>
    <w:rsid w:val="00C115AB"/>
    <w:rsid w:val="00C26CCB"/>
    <w:rsid w:val="00C27EF3"/>
    <w:rsid w:val="00C30249"/>
    <w:rsid w:val="00C35F74"/>
    <w:rsid w:val="00C3723B"/>
    <w:rsid w:val="00C42466"/>
    <w:rsid w:val="00C606C9"/>
    <w:rsid w:val="00C80288"/>
    <w:rsid w:val="00C836F0"/>
    <w:rsid w:val="00C84003"/>
    <w:rsid w:val="00C87D10"/>
    <w:rsid w:val="00C90650"/>
    <w:rsid w:val="00C97D78"/>
    <w:rsid w:val="00CA320D"/>
    <w:rsid w:val="00CC1EF0"/>
    <w:rsid w:val="00CC2AAE"/>
    <w:rsid w:val="00CC5645"/>
    <w:rsid w:val="00CC5A42"/>
    <w:rsid w:val="00CC7AD2"/>
    <w:rsid w:val="00CD0EAB"/>
    <w:rsid w:val="00CE5E02"/>
    <w:rsid w:val="00CF34DB"/>
    <w:rsid w:val="00CF3917"/>
    <w:rsid w:val="00CF558F"/>
    <w:rsid w:val="00D010C0"/>
    <w:rsid w:val="00D06B8B"/>
    <w:rsid w:val="00D073E2"/>
    <w:rsid w:val="00D07B3A"/>
    <w:rsid w:val="00D1555A"/>
    <w:rsid w:val="00D24954"/>
    <w:rsid w:val="00D446EC"/>
    <w:rsid w:val="00D472C6"/>
    <w:rsid w:val="00D51BF0"/>
    <w:rsid w:val="00D531DB"/>
    <w:rsid w:val="00D55852"/>
    <w:rsid w:val="00D55942"/>
    <w:rsid w:val="00D6494F"/>
    <w:rsid w:val="00D807BF"/>
    <w:rsid w:val="00D82FCC"/>
    <w:rsid w:val="00DA17FC"/>
    <w:rsid w:val="00DA7887"/>
    <w:rsid w:val="00DB2C26"/>
    <w:rsid w:val="00DB45C3"/>
    <w:rsid w:val="00DD02F4"/>
    <w:rsid w:val="00DD6622"/>
    <w:rsid w:val="00DE160B"/>
    <w:rsid w:val="00DE1C7C"/>
    <w:rsid w:val="00DE36C5"/>
    <w:rsid w:val="00DE6B43"/>
    <w:rsid w:val="00E041C6"/>
    <w:rsid w:val="00E11023"/>
    <w:rsid w:val="00E11923"/>
    <w:rsid w:val="00E207D8"/>
    <w:rsid w:val="00E262D4"/>
    <w:rsid w:val="00E26C4C"/>
    <w:rsid w:val="00E36250"/>
    <w:rsid w:val="00E47F2D"/>
    <w:rsid w:val="00E51812"/>
    <w:rsid w:val="00E528E1"/>
    <w:rsid w:val="00E54511"/>
    <w:rsid w:val="00E60EDC"/>
    <w:rsid w:val="00E61DAC"/>
    <w:rsid w:val="00E62E2A"/>
    <w:rsid w:val="00E72B80"/>
    <w:rsid w:val="00E74F9D"/>
    <w:rsid w:val="00E759E1"/>
    <w:rsid w:val="00E75FE3"/>
    <w:rsid w:val="00E77DBA"/>
    <w:rsid w:val="00E86C4C"/>
    <w:rsid w:val="00E907A3"/>
    <w:rsid w:val="00EA5AE0"/>
    <w:rsid w:val="00EB3950"/>
    <w:rsid w:val="00EB56E1"/>
    <w:rsid w:val="00EB7AB1"/>
    <w:rsid w:val="00EB7BE0"/>
    <w:rsid w:val="00EC101D"/>
    <w:rsid w:val="00EC32BD"/>
    <w:rsid w:val="00ED536F"/>
    <w:rsid w:val="00ED6E58"/>
    <w:rsid w:val="00EE3FB4"/>
    <w:rsid w:val="00EE7CD8"/>
    <w:rsid w:val="00EF37F6"/>
    <w:rsid w:val="00EF48CC"/>
    <w:rsid w:val="00EF56A5"/>
    <w:rsid w:val="00F00801"/>
    <w:rsid w:val="00F2488D"/>
    <w:rsid w:val="00F601A0"/>
    <w:rsid w:val="00F60A03"/>
    <w:rsid w:val="00F63074"/>
    <w:rsid w:val="00F712E9"/>
    <w:rsid w:val="00F73032"/>
    <w:rsid w:val="00F835BD"/>
    <w:rsid w:val="00F848FC"/>
    <w:rsid w:val="00F906F6"/>
    <w:rsid w:val="00F9282A"/>
    <w:rsid w:val="00F96BAD"/>
    <w:rsid w:val="00FA139D"/>
    <w:rsid w:val="00FA60F5"/>
    <w:rsid w:val="00FA7B72"/>
    <w:rsid w:val="00FB0E84"/>
    <w:rsid w:val="00FC2405"/>
    <w:rsid w:val="00FD01C2"/>
    <w:rsid w:val="00FD697B"/>
    <w:rsid w:val="00FD7AEC"/>
    <w:rsid w:val="00FE55E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052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2.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4B051106-D789-434E-AD76-CB2C4F0C6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967</Words>
  <Characters>5857</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6</cp:revision>
  <cp:lastPrinted>1900-01-01T08:00:00Z</cp:lastPrinted>
  <dcterms:created xsi:type="dcterms:W3CDTF">2024-04-16T19:47:00Z</dcterms:created>
  <dcterms:modified xsi:type="dcterms:W3CDTF">2024-04-16T22:38:00Z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2024-04-16T19:48:09Z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4e9a6502-cb81-48b0-a9e1-0963dbb7743e</vt:lpwstr>
  </property>
  <property fmtid="{D5CDD505-2E9C-101B-9397-08002B2CF9AE}" pid="10" name="MSIP_Label_bcf26ed8-713a-4e6c-8a04-66607341a11c_ContentBits">
    <vt:lpwstr>0</vt:lpwstr>
  </property>
</Properties>
</file>