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95D75B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A9140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3AF63B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B97A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 w:rsidRPr="00461B44">
              <w:rPr>
                <w:lang w:val="en-CA"/>
              </w:rPr>
              <w:t>G</w:t>
            </w:r>
            <w:r w:rsidR="00461B44" w:rsidRPr="00461B44">
              <w:rPr>
                <w:lang w:val="en-CA"/>
              </w:rPr>
              <w:t>0303</w:t>
            </w:r>
            <w:r w:rsidR="006A0E5C" w:rsidRPr="006A0E5C">
              <w:rPr>
                <w:lang w:val="en-CA"/>
              </w:rPr>
              <w:t>-v</w:t>
            </w:r>
            <w:r w:rsidR="007E5A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46889" w:rsidR="00E61DAC" w:rsidRPr="005B217D" w:rsidRDefault="007E5A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JVET-AG0186 (</w:t>
            </w: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0" w:name="_Hlk60046922"/>
            <w:r>
              <w:rPr>
                <w:b/>
                <w:szCs w:val="22"/>
                <w:lang w:val="en-CA"/>
              </w:rPr>
              <w:t xml:space="preserve"> </w:t>
            </w:r>
            <w:r w:rsidRPr="0025021F">
              <w:rPr>
                <w:b/>
                <w:szCs w:val="22"/>
                <w:lang w:val="en-CA"/>
              </w:rPr>
              <w:t>FIBC Extension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2A154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A1C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DB55E7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3E497A" w14:textId="77777777" w:rsidR="007E5AFF" w:rsidRDefault="007E5A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309BE89" w14:textId="25A56828" w:rsidR="007E5AFF" w:rsidRPr="006A5347" w:rsidRDefault="007E5AFF" w:rsidP="007E5A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Jiyoung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Haechul</w:t>
            </w:r>
            <w:proofErr w:type="spellEnd"/>
            <w:r>
              <w:rPr>
                <w:szCs w:val="22"/>
                <w:lang w:val="en-CA"/>
              </w:rPr>
              <w:t xml:space="preserve"> Choi (HNU)</w:t>
            </w:r>
          </w:p>
          <w:p w14:paraId="49D81240" w14:textId="18BE887C" w:rsidR="00E61DAC" w:rsidRPr="005B217D" w:rsidRDefault="007E5AFF" w:rsidP="007E5AFF">
            <w:pPr>
              <w:spacing w:before="60" w:after="60"/>
              <w:rPr>
                <w:szCs w:val="22"/>
                <w:lang w:val="en-CA"/>
              </w:rPr>
            </w:pPr>
            <w:r w:rsidRPr="004820B4">
              <w:rPr>
                <w:szCs w:val="22"/>
                <w:lang w:val="en-CA"/>
              </w:rPr>
              <w:t>125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4820B4">
              <w:rPr>
                <w:szCs w:val="22"/>
                <w:lang w:val="en-CA"/>
              </w:rPr>
              <w:t>Dongseodae</w:t>
            </w:r>
            <w:r>
              <w:rPr>
                <w:szCs w:val="22"/>
                <w:lang w:val="en-CA"/>
              </w:rPr>
              <w:t>-</w:t>
            </w:r>
            <w:r w:rsidRPr="004820B4">
              <w:rPr>
                <w:szCs w:val="22"/>
                <w:lang w:val="en-CA"/>
              </w:rPr>
              <w:t>ro</w:t>
            </w:r>
            <w:proofErr w:type="spellEnd"/>
            <w:r w:rsidRPr="00067E2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67E2A">
              <w:rPr>
                <w:szCs w:val="22"/>
                <w:lang w:val="en-CA"/>
              </w:rPr>
              <w:t>Yuseong-gu</w:t>
            </w:r>
            <w:proofErr w:type="spellEnd"/>
            <w:r w:rsidRPr="00067E2A">
              <w:rPr>
                <w:szCs w:val="22"/>
                <w:lang w:val="en-CA"/>
              </w:rPr>
              <w:t>, Daejeon, 341</w:t>
            </w:r>
            <w:r>
              <w:rPr>
                <w:szCs w:val="22"/>
                <w:lang w:val="en-CA"/>
              </w:rPr>
              <w:t>58</w:t>
            </w:r>
            <w:r w:rsidRPr="00067E2A">
              <w:rPr>
                <w:szCs w:val="22"/>
                <w:lang w:val="en-CA"/>
              </w:rPr>
              <w:t>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06CE0F" w14:textId="77777777" w:rsidR="007E5AFF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5AFF">
              <w:rPr>
                <w:szCs w:val="22"/>
                <w:lang w:val="en-CA"/>
              </w:rPr>
              <w:t>+82-42-860-1836</w:t>
            </w:r>
            <w:r w:rsidR="007E5AFF" w:rsidRPr="005B217D">
              <w:rPr>
                <w:szCs w:val="22"/>
                <w:lang w:val="en-CA"/>
              </w:rPr>
              <w:br/>
            </w:r>
            <w:hyperlink r:id="rId9" w:history="1">
              <w:r w:rsidR="007E5AFF" w:rsidRPr="00E54E5C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7E5AFF">
              <w:rPr>
                <w:szCs w:val="22"/>
                <w:lang w:val="en-CA"/>
              </w:rPr>
              <w:br/>
            </w:r>
            <w:hyperlink r:id="rId10" w:history="1">
              <w:r w:rsidR="007E5AFF" w:rsidRPr="00E54E5C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  <w:p w14:paraId="7E8F3A57" w14:textId="77777777" w:rsidR="007E5AFF" w:rsidRDefault="007E5AFF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</w:p>
          <w:p w14:paraId="32C2ABFD" w14:textId="01203465" w:rsidR="00E61DAC" w:rsidRPr="005B217D" w:rsidRDefault="00000000" w:rsidP="007E5AF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E5AFF" w:rsidRPr="00AB4CBD">
                <w:rPr>
                  <w:rStyle w:val="a6"/>
                  <w:szCs w:val="22"/>
                  <w:lang w:val="en-CA"/>
                </w:rPr>
                <w:t>jiyeongk34@gmail.com</w:t>
              </w:r>
            </w:hyperlink>
            <w:r w:rsidR="007E5AFF" w:rsidRPr="00023F0A">
              <w:rPr>
                <w:szCs w:val="22"/>
                <w:lang w:val="en-CA" w:eastAsia="ko-KR"/>
              </w:rPr>
              <w:br/>
            </w:r>
            <w:hyperlink r:id="rId12" w:history="1">
              <w:r w:rsidR="007E5AFF" w:rsidRPr="00FD24DA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FA362B" w:rsidR="00E61DAC" w:rsidRPr="005B217D" w:rsidRDefault="007E5A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Electronics and Telecommunications Research Institute (ETRI) and </w:t>
            </w: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 (HNU)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27BE50" w:rsidR="00263398" w:rsidRPr="005B217D" w:rsidRDefault="00B733E2" w:rsidP="00B733E2">
      <w:pPr>
        <w:rPr>
          <w:szCs w:val="22"/>
          <w:lang w:val="en-CA"/>
        </w:rPr>
      </w:pPr>
      <w:r>
        <w:rPr>
          <w:lang w:val="en-CA"/>
        </w:rPr>
        <w:t xml:space="preserve">This contribution reports a crosscheck result for </w:t>
      </w:r>
      <w:r>
        <w:rPr>
          <w:szCs w:val="22"/>
          <w:lang w:val="en-CA"/>
        </w:rPr>
        <w:t>JVET-A</w:t>
      </w:r>
      <w:r>
        <w:rPr>
          <w:szCs w:val="22"/>
          <w:lang w:eastAsia="ko-KR"/>
        </w:rPr>
        <w:t>G</w:t>
      </w:r>
      <w:r>
        <w:rPr>
          <w:szCs w:val="22"/>
          <w:lang w:val="en-CA"/>
        </w:rPr>
        <w:t>0186</w:t>
      </w:r>
      <w:r>
        <w:rPr>
          <w:lang w:val="en-CA"/>
        </w:rPr>
        <w:t xml:space="preserve"> contribution which proposes support</w:t>
      </w:r>
      <w:r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Pr="00AF4959">
        <w:rPr>
          <w:lang w:val="en-CA"/>
        </w:rPr>
        <w:t xml:space="preserve"> FIBC</w:t>
      </w:r>
      <w:r>
        <w:rPr>
          <w:lang w:val="en-CA"/>
        </w:rPr>
        <w:t xml:space="preserve">. </w:t>
      </w:r>
      <w:r>
        <w:rPr>
          <w:szCs w:val="22"/>
          <w:lang w:val="en-CA" w:eastAsia="ko-KR"/>
        </w:rPr>
        <w:t xml:space="preserve">The crosschecking is conducted on implementation on top of ECM-11.0. It is confirmed that the </w:t>
      </w:r>
      <w:r w:rsidRPr="00A0669F">
        <w:rPr>
          <w:szCs w:val="22"/>
          <w:lang w:val="en-CA" w:eastAsia="ko-KR"/>
        </w:rPr>
        <w:t>partial</w:t>
      </w:r>
      <w:r>
        <w:rPr>
          <w:szCs w:val="22"/>
          <w:lang w:val="en-CA" w:eastAsia="ko-KR"/>
        </w:rPr>
        <w:t xml:space="preserve"> </w:t>
      </w:r>
      <w:r>
        <w:rPr>
          <w:lang w:val="en-CA" w:eastAsia="zh-CN"/>
        </w:rPr>
        <w:t>crosscheck results are matched with those provided by the proponent.</w:t>
      </w:r>
    </w:p>
    <w:p w14:paraId="7D2AC1F0" w14:textId="03B58E6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F24BD2F" w14:textId="332D15F0" w:rsidR="007D31D9" w:rsidRDefault="00B733E2" w:rsidP="007D31D9">
      <w:pPr>
        <w:rPr>
          <w:szCs w:val="22"/>
          <w:lang w:val="en-CA"/>
        </w:rPr>
      </w:pPr>
      <w:r>
        <w:rPr>
          <w:szCs w:val="22"/>
          <w:lang w:eastAsia="ko-KR"/>
        </w:rPr>
        <w:t>In JVET-AG0186</w:t>
      </w:r>
      <w:r w:rsidR="00D51F2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[1], supporting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</w:t>
      </w:r>
      <w:r>
        <w:rPr>
          <w:szCs w:val="22"/>
          <w:lang w:eastAsia="ko-KR"/>
        </w:rPr>
        <w:t xml:space="preserve"> FIBC was proposed.</w:t>
      </w:r>
      <w:r w:rsidR="007D31D9">
        <w:rPr>
          <w:szCs w:val="22"/>
          <w:lang w:eastAsia="ko-KR"/>
        </w:rPr>
        <w:t xml:space="preserve"> </w:t>
      </w:r>
      <w:r w:rsidR="007D31D9" w:rsidRPr="00AF4959">
        <w:rPr>
          <w:lang w:val="en-CA" w:eastAsia="zh-CN"/>
        </w:rPr>
        <w:t>FIBC method</w:t>
      </w:r>
      <w:r w:rsidR="007D31D9">
        <w:rPr>
          <w:lang w:val="en-CA" w:eastAsia="zh-CN"/>
        </w:rPr>
        <w:t xml:space="preserve"> in the current ECM</w:t>
      </w:r>
      <w:r w:rsidR="007D31D9" w:rsidRPr="00AF4959">
        <w:rPr>
          <w:lang w:val="en-CA" w:eastAsia="zh-CN"/>
        </w:rPr>
        <w:t xml:space="preserve"> is limited to the use of L-shaped template and single model for deriving linear model parameters</w:t>
      </w:r>
      <w:r w:rsidR="007D31D9">
        <w:rPr>
          <w:szCs w:val="22"/>
          <w:lang w:val="en-CA"/>
        </w:rPr>
        <w:t>. In this contribution</w:t>
      </w:r>
      <w:r w:rsidR="007D31D9" w:rsidRPr="0003486B">
        <w:rPr>
          <w:szCs w:val="22"/>
          <w:lang w:val="en-CA"/>
        </w:rPr>
        <w:t xml:space="preserve">, </w:t>
      </w:r>
      <w:r w:rsidR="007D31D9">
        <w:rPr>
          <w:szCs w:val="22"/>
          <w:lang w:val="en-CA"/>
        </w:rPr>
        <w:t xml:space="preserve">two modifications are proposed to </w:t>
      </w:r>
      <w:r w:rsidR="007D31D9" w:rsidRPr="0003486B">
        <w:rPr>
          <w:szCs w:val="22"/>
          <w:lang w:val="en-CA"/>
        </w:rPr>
        <w:t xml:space="preserve">the </w:t>
      </w:r>
      <w:r w:rsidR="007D31D9">
        <w:rPr>
          <w:szCs w:val="22"/>
          <w:lang w:val="en-CA"/>
        </w:rPr>
        <w:t>F</w:t>
      </w:r>
      <w:r w:rsidR="007D31D9" w:rsidRPr="00AF4959">
        <w:rPr>
          <w:lang w:val="en-CA"/>
        </w:rPr>
        <w:t>IBC</w:t>
      </w:r>
      <w:r w:rsidR="007D31D9">
        <w:rPr>
          <w:szCs w:val="22"/>
          <w:lang w:val="en-CA"/>
        </w:rPr>
        <w:t xml:space="preserve"> to improve its coding efficiency on screen content sequences (SCC): </w:t>
      </w:r>
      <w:r w:rsidR="007D31D9" w:rsidRPr="00AF4959">
        <w:rPr>
          <w:lang w:val="en-CA"/>
        </w:rPr>
        <w:t xml:space="preserve">multiple template shapes and </w:t>
      </w:r>
      <w:r w:rsidR="007D31D9">
        <w:rPr>
          <w:lang w:val="en-CA"/>
        </w:rPr>
        <w:t xml:space="preserve">multiple </w:t>
      </w:r>
      <w:r w:rsidR="007D31D9" w:rsidRPr="00AF4959">
        <w:rPr>
          <w:lang w:val="en-CA"/>
        </w:rPr>
        <w:t>models</w:t>
      </w:r>
      <w:r w:rsidR="007D31D9" w:rsidRPr="0003486B">
        <w:rPr>
          <w:szCs w:val="22"/>
          <w:lang w:val="en-CA"/>
        </w:rPr>
        <w:t>.</w:t>
      </w:r>
    </w:p>
    <w:p w14:paraId="2F7A6DB2" w14:textId="77777777" w:rsidR="007D31D9" w:rsidRDefault="007D31D9" w:rsidP="007D31D9">
      <w:pPr>
        <w:rPr>
          <w:szCs w:val="22"/>
          <w:lang w:val="en-CA"/>
        </w:rPr>
      </w:pPr>
      <w:r>
        <w:rPr>
          <w:szCs w:val="22"/>
          <w:lang w:val="en-CA"/>
        </w:rPr>
        <w:t>Firstly, besides the existing L-shaped template, t</w:t>
      </w:r>
      <w:r w:rsidRPr="004F383D">
        <w:rPr>
          <w:szCs w:val="22"/>
          <w:lang w:val="en-CA"/>
        </w:rPr>
        <w:t xml:space="preserve">wo new </w:t>
      </w:r>
      <w:r>
        <w:rPr>
          <w:szCs w:val="22"/>
          <w:lang w:val="en-CA"/>
        </w:rPr>
        <w:t>FIBC</w:t>
      </w:r>
      <w:r w:rsidRPr="004F383D">
        <w:rPr>
          <w:szCs w:val="22"/>
          <w:lang w:val="en-CA"/>
        </w:rPr>
        <w:t xml:space="preserve"> modes are </w:t>
      </w:r>
      <w:r>
        <w:rPr>
          <w:szCs w:val="22"/>
          <w:lang w:val="en-CA"/>
        </w:rPr>
        <w:t>introduced</w:t>
      </w:r>
      <w:r w:rsidRPr="004F383D">
        <w:rPr>
          <w:szCs w:val="22"/>
          <w:lang w:val="en-CA"/>
        </w:rPr>
        <w:t xml:space="preserve"> to allow using </w:t>
      </w:r>
      <w:r>
        <w:rPr>
          <w:rFonts w:hint="eastAsia"/>
          <w:szCs w:val="22"/>
          <w:lang w:val="en-CA" w:eastAsia="zh-TW"/>
        </w:rPr>
        <w:t>top-only</w:t>
      </w:r>
      <w:r w:rsidRPr="004F383D">
        <w:rPr>
          <w:szCs w:val="22"/>
          <w:lang w:val="en-CA"/>
        </w:rPr>
        <w:t xml:space="preserve"> or </w:t>
      </w:r>
      <w:r>
        <w:rPr>
          <w:szCs w:val="22"/>
          <w:lang w:val="en-CA"/>
        </w:rPr>
        <w:t>left-only</w:t>
      </w:r>
      <w:r w:rsidRPr="004F38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neighboring reconstructed samples</w:t>
      </w:r>
      <w:r w:rsidRPr="004F383D">
        <w:rPr>
          <w:szCs w:val="22"/>
          <w:lang w:val="en-CA"/>
        </w:rPr>
        <w:t>, respectively</w:t>
      </w:r>
      <w:r>
        <w:rPr>
          <w:szCs w:val="22"/>
          <w:lang w:val="en-CA"/>
        </w:rPr>
        <w:t>, for the filter derivation</w:t>
      </w:r>
      <w:r w:rsidRPr="004F383D">
        <w:rPr>
          <w:szCs w:val="22"/>
          <w:lang w:val="en-CA"/>
        </w:rPr>
        <w:t>.</w:t>
      </w:r>
    </w:p>
    <w:p w14:paraId="3C672C1D" w14:textId="06CF134B" w:rsidR="00B733E2" w:rsidRPr="00C02C62" w:rsidRDefault="007D31D9" w:rsidP="007D31D9">
      <w:pPr>
        <w:rPr>
          <w:szCs w:val="22"/>
          <w:lang w:eastAsia="ko-KR"/>
        </w:rPr>
      </w:pPr>
      <w:r>
        <w:rPr>
          <w:szCs w:val="22"/>
          <w:lang w:val="en-CA"/>
        </w:rPr>
        <w:t>Secondly</w:t>
      </w:r>
      <w:r w:rsidRPr="004F383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similar to MMLM,</w:t>
      </w:r>
      <w:r w:rsidRPr="004F383D">
        <w:rPr>
          <w:szCs w:val="22"/>
          <w:lang w:val="en-CA"/>
        </w:rPr>
        <w:t xml:space="preserve"> two linear models</w:t>
      </w:r>
      <w:r>
        <w:rPr>
          <w:szCs w:val="22"/>
          <w:lang w:val="en-CA"/>
        </w:rPr>
        <w:t xml:space="preserve"> are proposed for the FIBC which are derived based on the classification of the template samples of the current CU according to their corresponding DC value</w:t>
      </w:r>
      <w:r w:rsidRPr="004F383D">
        <w:rPr>
          <w:szCs w:val="22"/>
          <w:lang w:val="en-CA"/>
        </w:rPr>
        <w:t>.</w:t>
      </w:r>
    </w:p>
    <w:p w14:paraId="07824A6F" w14:textId="77777777" w:rsidR="00B733E2" w:rsidRDefault="00B733E2" w:rsidP="00B733E2">
      <w:pPr>
        <w:rPr>
          <w:szCs w:val="22"/>
          <w:lang w:val="en-CA"/>
        </w:rPr>
      </w:pPr>
    </w:p>
    <w:p w14:paraId="2C6E333B" w14:textId="77777777" w:rsidR="00B733E2" w:rsidRPr="005B217D" w:rsidRDefault="00B733E2" w:rsidP="00B733E2">
      <w:pPr>
        <w:pStyle w:val="1"/>
        <w:rPr>
          <w:lang w:val="en-CA"/>
        </w:rPr>
      </w:pPr>
      <w:r>
        <w:rPr>
          <w:lang w:eastAsia="ko-KR"/>
        </w:rPr>
        <w:t>Experimental</w:t>
      </w:r>
      <w:r>
        <w:rPr>
          <w:lang w:val="en-CA"/>
        </w:rPr>
        <w:t xml:space="preserve"> results</w:t>
      </w:r>
    </w:p>
    <w:p w14:paraId="1AB02D09" w14:textId="2EE3E0F3" w:rsidR="00B733E2" w:rsidRDefault="00B733E2" w:rsidP="00B733E2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The experiments were performed based on ECM-11.0 software [2] under JVET ECM common test conditions [3].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experimental results of JVET-A</w:t>
      </w:r>
      <w:r w:rsidR="00EB0ACD">
        <w:rPr>
          <w:lang w:val="en-CA"/>
        </w:rPr>
        <w:t>G</w:t>
      </w:r>
      <w:r>
        <w:rPr>
          <w:lang w:val="en-CA"/>
        </w:rPr>
        <w:t>0</w:t>
      </w:r>
      <w:r w:rsidR="00EB0ACD">
        <w:rPr>
          <w:lang w:val="en-CA"/>
        </w:rPr>
        <w:t>186</w:t>
      </w:r>
      <w:r>
        <w:rPr>
          <w:lang w:val="en-CA"/>
        </w:rPr>
        <w:t xml:space="preserve"> is summarised in Table 1.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73BC7A7F" w14:textId="77777777" w:rsidR="00B733E2" w:rsidRPr="00383187" w:rsidRDefault="00B733E2" w:rsidP="00B733E2">
      <w:pPr>
        <w:rPr>
          <w:lang w:val="en-CA"/>
        </w:rPr>
      </w:pPr>
    </w:p>
    <w:p w14:paraId="20B45E3D" w14:textId="3FDB2653" w:rsidR="00B733E2" w:rsidRPr="008C7A26" w:rsidRDefault="00B733E2" w:rsidP="00B733E2">
      <w:pPr>
        <w:pStyle w:val="ac"/>
        <w:keepNext/>
        <w:jc w:val="center"/>
        <w:rPr>
          <w:sz w:val="22"/>
          <w:szCs w:val="22"/>
          <w:lang w:eastAsia="ko-KR"/>
        </w:rPr>
      </w:pPr>
      <w:r w:rsidRPr="008C7A26">
        <w:rPr>
          <w:sz w:val="22"/>
          <w:szCs w:val="22"/>
        </w:rPr>
        <w:lastRenderedPageBreak/>
        <w:t xml:space="preserve">Table </w:t>
      </w:r>
      <w:r w:rsidRPr="008C7A26">
        <w:rPr>
          <w:sz w:val="22"/>
          <w:szCs w:val="22"/>
        </w:rPr>
        <w:fldChar w:fldCharType="begin"/>
      </w:r>
      <w:r w:rsidRPr="008C7A26">
        <w:rPr>
          <w:sz w:val="22"/>
          <w:szCs w:val="22"/>
        </w:rPr>
        <w:instrText xml:space="preserve"> SEQ Table \* ARABIC </w:instrText>
      </w:r>
      <w:r w:rsidRPr="008C7A26">
        <w:rPr>
          <w:sz w:val="22"/>
          <w:szCs w:val="22"/>
        </w:rPr>
        <w:fldChar w:fldCharType="separate"/>
      </w:r>
      <w:r w:rsidRPr="008C7A26">
        <w:rPr>
          <w:noProof/>
          <w:sz w:val="22"/>
          <w:szCs w:val="22"/>
        </w:rPr>
        <w:t>1</w:t>
      </w:r>
      <w:r w:rsidRPr="008C7A26">
        <w:rPr>
          <w:noProof/>
          <w:sz w:val="22"/>
          <w:szCs w:val="22"/>
        </w:rPr>
        <w:fldChar w:fldCharType="end"/>
      </w:r>
      <w:r w:rsidRPr="008C7A26">
        <w:rPr>
          <w:sz w:val="22"/>
          <w:szCs w:val="22"/>
        </w:rPr>
        <w:t xml:space="preserve">. Simulation result of </w:t>
      </w:r>
      <w:r w:rsidR="00EB0ACD">
        <w:rPr>
          <w:sz w:val="22"/>
          <w:szCs w:val="22"/>
        </w:rPr>
        <w:t>JVET-AG0186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B733E2" w:rsidRPr="004A66F6" w14:paraId="5E43201D" w14:textId="77777777" w:rsidTr="00A0669F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29006A1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2A5B185F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ll Intra</w:t>
            </w:r>
          </w:p>
        </w:tc>
        <w:tc>
          <w:tcPr>
            <w:tcW w:w="3715" w:type="dxa"/>
            <w:gridSpan w:val="5"/>
          </w:tcPr>
          <w:p w14:paraId="03C2ABBD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733E2" w:rsidRPr="004A66F6" w14:paraId="5ADE579F" w14:textId="77777777" w:rsidTr="00A0669F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033EA0D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72A6D5AD" w14:textId="72FA9EB6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EB0ACD">
              <w:rPr>
                <w:b/>
                <w:bCs/>
                <w:color w:val="000000"/>
                <w:sz w:val="18"/>
                <w:szCs w:val="18"/>
                <w:lang w:eastAsia="zh-CN"/>
              </w:rPr>
              <w:t>11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05604FB4" w14:textId="14EA6A0A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EB0ACD">
              <w:rPr>
                <w:b/>
                <w:bCs/>
                <w:color w:val="000000"/>
                <w:sz w:val="18"/>
                <w:szCs w:val="18"/>
                <w:lang w:eastAsia="zh-CN"/>
              </w:rPr>
              <w:t>11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B733E2" w:rsidRPr="004A66F6" w14:paraId="198A8FCB" w14:textId="77777777" w:rsidTr="00A0669F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ED4678C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5953834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89A14A1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2A165A5A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3694FDD2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0CDA33F0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2A073F14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730BA147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203717C8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7C981836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71E5D789" w14:textId="77777777" w:rsidR="00B733E2" w:rsidRPr="004A66F6" w:rsidRDefault="00B733E2" w:rsidP="00EE490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0669F" w:rsidRPr="004A66F6" w14:paraId="28C010B5" w14:textId="77777777" w:rsidTr="00A0669F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5B13C153" w14:textId="77777777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FEC6712" w14:textId="04860EB9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B3ADB48" w14:textId="427B0545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BFB2669" w14:textId="237B0BA9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CFD4809" w14:textId="7A8A375E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BC15C74" w14:textId="71A8F9F6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vAlign w:val="center"/>
          </w:tcPr>
          <w:p w14:paraId="4404D084" w14:textId="5C16DD48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87" w:type="dxa"/>
            <w:vAlign w:val="center"/>
          </w:tcPr>
          <w:p w14:paraId="07C033E5" w14:textId="74340CD6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87" w:type="dxa"/>
            <w:vAlign w:val="center"/>
          </w:tcPr>
          <w:p w14:paraId="739386CB" w14:textId="0BDD6D59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677" w:type="dxa"/>
            <w:vAlign w:val="center"/>
          </w:tcPr>
          <w:p w14:paraId="7DA71932" w14:textId="48B8AFB2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677" w:type="dxa"/>
            <w:vAlign w:val="center"/>
          </w:tcPr>
          <w:p w14:paraId="0E7E9252" w14:textId="70391AA0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103.7%</w:t>
            </w:r>
          </w:p>
        </w:tc>
      </w:tr>
      <w:tr w:rsidR="00A0669F" w:rsidRPr="004A66F6" w14:paraId="4C3718BB" w14:textId="77777777" w:rsidTr="00A0669F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B4DBD14" w14:textId="77777777" w:rsidR="00A0669F" w:rsidRPr="004A66F6" w:rsidRDefault="00A0669F" w:rsidP="00A066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05B937E" w14:textId="688D3CAD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35F98D" w14:textId="0D5DA725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5B37994" w14:textId="5CE1F84D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614BF735" w14:textId="63FF9536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A57A14B" w14:textId="5F0C2064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787" w:type="dxa"/>
            <w:vAlign w:val="center"/>
          </w:tcPr>
          <w:p w14:paraId="4ED38972" w14:textId="59BF5998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87" w:type="dxa"/>
            <w:vAlign w:val="center"/>
          </w:tcPr>
          <w:p w14:paraId="244CB408" w14:textId="1CDD0499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87" w:type="dxa"/>
            <w:vAlign w:val="center"/>
          </w:tcPr>
          <w:p w14:paraId="2DA353AD" w14:textId="66061608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677" w:type="dxa"/>
            <w:vAlign w:val="center"/>
          </w:tcPr>
          <w:p w14:paraId="6DCDD33C" w14:textId="12881071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677" w:type="dxa"/>
            <w:vAlign w:val="center"/>
          </w:tcPr>
          <w:p w14:paraId="0C2D9844" w14:textId="08EB893C" w:rsidR="00A0669F" w:rsidRPr="004A66F6" w:rsidRDefault="00A0669F" w:rsidP="00A066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669F">
              <w:rPr>
                <w:color w:val="000000"/>
                <w:sz w:val="18"/>
                <w:szCs w:val="18"/>
                <w:lang w:eastAsia="zh-CN"/>
              </w:rPr>
              <w:t>104.6%</w:t>
            </w:r>
          </w:p>
        </w:tc>
      </w:tr>
    </w:tbl>
    <w:p w14:paraId="78BCA854" w14:textId="77777777" w:rsidR="00B733E2" w:rsidRDefault="00B733E2" w:rsidP="00B733E2">
      <w:pPr>
        <w:rPr>
          <w:szCs w:val="22"/>
          <w:lang w:val="en-CA"/>
        </w:rPr>
      </w:pPr>
    </w:p>
    <w:p w14:paraId="78929C04" w14:textId="77777777" w:rsidR="00B733E2" w:rsidRPr="005B217D" w:rsidRDefault="00B733E2" w:rsidP="00B733E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B784F3F" w14:textId="1A2AD598" w:rsidR="00B733E2" w:rsidRPr="000F3757" w:rsidRDefault="00B733E2" w:rsidP="00B733E2">
      <w:pPr>
        <w:pStyle w:val="ab"/>
        <w:numPr>
          <w:ilvl w:val="0"/>
          <w:numId w:val="12"/>
        </w:numPr>
        <w:spacing w:line="276" w:lineRule="auto"/>
        <w:rPr>
          <w:rFonts w:eastAsia="SimSun"/>
          <w:lang w:val="en-CA"/>
        </w:rPr>
      </w:pPr>
      <w:r w:rsidRPr="00352FD3">
        <w:rPr>
          <w:szCs w:val="22"/>
          <w:lang w:val="en-CA"/>
        </w:rPr>
        <w:t>Hong-</w:t>
      </w:r>
      <w:proofErr w:type="spellStart"/>
      <w:r w:rsidRPr="00352FD3">
        <w:rPr>
          <w:szCs w:val="22"/>
          <w:lang w:val="en-CA"/>
        </w:rPr>
        <w:t>Jheng</w:t>
      </w:r>
      <w:proofErr w:type="spellEnd"/>
      <w:r w:rsidRPr="00352FD3">
        <w:rPr>
          <w:szCs w:val="22"/>
          <w:lang w:val="en-CA"/>
        </w:rPr>
        <w:t xml:space="preserve"> </w:t>
      </w:r>
      <w:proofErr w:type="spellStart"/>
      <w:r w:rsidRPr="00352FD3">
        <w:rPr>
          <w:szCs w:val="22"/>
          <w:lang w:val="en-CA"/>
        </w:rPr>
        <w:t>Jhu</w:t>
      </w:r>
      <w:proofErr w:type="spellEnd"/>
      <w:r w:rsidRPr="00352FD3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Xiaoyu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Xiu</w:t>
      </w:r>
      <w:proofErr w:type="spellEnd"/>
      <w:r>
        <w:rPr>
          <w:szCs w:val="22"/>
          <w:lang w:val="en-CA"/>
        </w:rPr>
        <w:t xml:space="preserve">, </w:t>
      </w:r>
      <w:r>
        <w:rPr>
          <w:szCs w:val="22"/>
          <w:lang w:val="en-CA" w:eastAsia="zh-CN"/>
        </w:rPr>
        <w:t xml:space="preserve">Wei Chen, </w:t>
      </w:r>
      <w:r w:rsidRPr="00352FD3">
        <w:rPr>
          <w:szCs w:val="22"/>
          <w:lang w:val="en-CA"/>
        </w:rPr>
        <w:t xml:space="preserve">Che-Wei </w:t>
      </w:r>
      <w:proofErr w:type="spellStart"/>
      <w:r w:rsidRPr="00352FD3">
        <w:rPr>
          <w:szCs w:val="22"/>
          <w:lang w:val="en-CA"/>
        </w:rPr>
        <w:t>K</w:t>
      </w:r>
      <w:r>
        <w:rPr>
          <w:szCs w:val="22"/>
          <w:lang w:val="en-CA"/>
        </w:rPr>
        <w:t>u</w:t>
      </w:r>
      <w:r w:rsidRPr="00352FD3">
        <w:rPr>
          <w:szCs w:val="22"/>
          <w:lang w:val="en-CA"/>
        </w:rPr>
        <w:t>o</w:t>
      </w:r>
      <w:proofErr w:type="spellEnd"/>
      <w:r w:rsidRPr="00352FD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de-DE" w:eastAsia="zh-TW"/>
        </w:rPr>
        <w:t>Ning</w:t>
      </w:r>
      <w:proofErr w:type="spellEnd"/>
      <w:r>
        <w:rPr>
          <w:szCs w:val="22"/>
          <w:lang w:val="de-DE" w:eastAsia="zh-TW"/>
        </w:rPr>
        <w:t xml:space="preserve"> Yan, </w:t>
      </w:r>
      <w:proofErr w:type="spellStart"/>
      <w:r w:rsidRPr="00867E9C">
        <w:rPr>
          <w:szCs w:val="22"/>
          <w:lang w:val="en-CA" w:eastAsia="zh-CN"/>
        </w:rPr>
        <w:t>Changyue</w:t>
      </w:r>
      <w:proofErr w:type="spellEnd"/>
      <w:r w:rsidRPr="00867E9C">
        <w:rPr>
          <w:szCs w:val="22"/>
          <w:lang w:val="en-CA" w:eastAsia="zh-CN"/>
        </w:rPr>
        <w:t xml:space="preserve"> Ma,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/>
        </w:rPr>
        <w:t>Xianglin</w:t>
      </w:r>
      <w:proofErr w:type="spellEnd"/>
      <w:r>
        <w:rPr>
          <w:szCs w:val="22"/>
          <w:lang w:val="en-CA"/>
        </w:rPr>
        <w:t xml:space="preserve"> Wang</w:t>
      </w:r>
      <w:r w:rsidRPr="000F3757">
        <w:rPr>
          <w:rFonts w:eastAsia="SimSun"/>
          <w:lang w:val="en-CA"/>
        </w:rPr>
        <w:t>, "</w:t>
      </w:r>
      <w:r w:rsidRPr="00442C59">
        <w:rPr>
          <w:szCs w:val="22"/>
          <w:lang w:val="en-CA"/>
        </w:rPr>
        <w:t xml:space="preserve">Non-EE2: </w:t>
      </w:r>
      <w:r>
        <w:rPr>
          <w:szCs w:val="22"/>
          <w:lang w:val="en-CA"/>
        </w:rPr>
        <w:t>FIBC extension</w:t>
      </w:r>
      <w:r w:rsidRPr="000F3757">
        <w:rPr>
          <w:rFonts w:eastAsia="SimSun"/>
          <w:lang w:val="en-CA"/>
        </w:rPr>
        <w:t>," JVET-A</w:t>
      </w:r>
      <w:r>
        <w:rPr>
          <w:rFonts w:eastAsia="SimSun"/>
          <w:lang w:val="en-CA"/>
        </w:rPr>
        <w:t>G0186</w:t>
      </w:r>
      <w:r w:rsidRPr="000F3757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Jan</w:t>
      </w:r>
      <w:r w:rsidRPr="000F3757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4</w:t>
      </w:r>
    </w:p>
    <w:p w14:paraId="4184FF39" w14:textId="613D4B7B" w:rsidR="00B733E2" w:rsidRPr="000F3757" w:rsidRDefault="00B733E2" w:rsidP="00B733E2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 xml:space="preserve">ECM-11.0, </w:t>
      </w:r>
      <w:r w:rsidRPr="00442C59">
        <w:rPr>
          <w:lang w:val="en-CA"/>
        </w:rPr>
        <w:t>https://vcgit.hhi.fraunhofer.de/ecm/ECM/-/tree/ECM-</w:t>
      </w:r>
      <w:r>
        <w:rPr>
          <w:lang w:val="en-CA"/>
        </w:rPr>
        <w:t>11</w:t>
      </w:r>
      <w:r w:rsidRPr="00442C59">
        <w:rPr>
          <w:lang w:val="en-CA"/>
        </w:rPr>
        <w:t>.0</w:t>
      </w:r>
    </w:p>
    <w:p w14:paraId="264017A8" w14:textId="5CA7D797" w:rsidR="00B733E2" w:rsidRPr="000F3757" w:rsidRDefault="00B733E2" w:rsidP="00B733E2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 and Y. Ye, "Common test conditions and evaluation procedures for enhanced compression tool testing," Joint Video Experts Team (JVET) of ITU-T SG 16 WP 3 and ISO/IEC JTC 1/SC 29, JVET-A</w:t>
      </w:r>
      <w:r w:rsidR="007737CD">
        <w:rPr>
          <w:lang w:val="en-CA"/>
        </w:rPr>
        <w:t>F</w:t>
      </w:r>
      <w:r>
        <w:rPr>
          <w:lang w:val="en-CA"/>
        </w:rPr>
        <w:t>2017, 3</w:t>
      </w:r>
      <w:r w:rsidR="007737CD">
        <w:rPr>
          <w:lang w:val="en-CA"/>
        </w:rPr>
        <w:t>2nd</w:t>
      </w:r>
      <w:r>
        <w:rPr>
          <w:lang w:val="en-CA"/>
        </w:rPr>
        <w:t xml:space="preserve"> Meeting, </w:t>
      </w:r>
      <w:r w:rsidR="007737CD">
        <w:rPr>
          <w:lang w:val="en-CA"/>
        </w:rPr>
        <w:t>Hannover</w:t>
      </w:r>
      <w:r>
        <w:rPr>
          <w:lang w:val="en-CA"/>
        </w:rPr>
        <w:t xml:space="preserve">, </w:t>
      </w:r>
      <w:r w:rsidR="007737CD">
        <w:rPr>
          <w:lang w:val="en-CA"/>
        </w:rPr>
        <w:t>DE</w:t>
      </w:r>
      <w:r>
        <w:rPr>
          <w:lang w:val="en-CA"/>
        </w:rPr>
        <w:t xml:space="preserve">, </w:t>
      </w:r>
      <w:r w:rsidR="007737CD">
        <w:rPr>
          <w:lang w:val="en-CA"/>
        </w:rPr>
        <w:t>Oct</w:t>
      </w:r>
      <w:r>
        <w:rPr>
          <w:lang w:val="en-CA"/>
        </w:rPr>
        <w:t>. 2023</w:t>
      </w:r>
      <w:r>
        <w:rPr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00E3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87E88" w14:textId="77777777" w:rsidR="00B00E33" w:rsidRDefault="00B00E33">
      <w:r>
        <w:separator/>
      </w:r>
    </w:p>
  </w:endnote>
  <w:endnote w:type="continuationSeparator" w:id="0">
    <w:p w14:paraId="3141C6E0" w14:textId="77777777" w:rsidR="00B00E33" w:rsidRDefault="00B0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3B4A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1F2A">
      <w:rPr>
        <w:rStyle w:val="a5"/>
        <w:noProof/>
      </w:rPr>
      <w:t>2024-01-23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01764" w14:textId="77777777" w:rsidR="00B00E33" w:rsidRDefault="00B00E33">
      <w:r>
        <w:separator/>
      </w:r>
    </w:p>
  </w:footnote>
  <w:footnote w:type="continuationSeparator" w:id="0">
    <w:p w14:paraId="7FF54430" w14:textId="77777777" w:rsidR="00B00E33" w:rsidRDefault="00B0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7914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8810779">
    <w:abstractNumId w:val="10"/>
  </w:num>
  <w:num w:numId="3" w16cid:durableId="656540978">
    <w:abstractNumId w:val="9"/>
  </w:num>
  <w:num w:numId="4" w16cid:durableId="1996108783">
    <w:abstractNumId w:val="7"/>
  </w:num>
  <w:num w:numId="5" w16cid:durableId="1102261258">
    <w:abstractNumId w:val="8"/>
  </w:num>
  <w:num w:numId="6" w16cid:durableId="1212571383">
    <w:abstractNumId w:val="5"/>
  </w:num>
  <w:num w:numId="7" w16cid:durableId="1410081720">
    <w:abstractNumId w:val="6"/>
  </w:num>
  <w:num w:numId="8" w16cid:durableId="140539170">
    <w:abstractNumId w:val="5"/>
  </w:num>
  <w:num w:numId="9" w16cid:durableId="612056524">
    <w:abstractNumId w:val="1"/>
  </w:num>
  <w:num w:numId="10" w16cid:durableId="917594472">
    <w:abstractNumId w:val="4"/>
  </w:num>
  <w:num w:numId="11" w16cid:durableId="870806047">
    <w:abstractNumId w:val="2"/>
  </w:num>
  <w:num w:numId="12" w16cid:durableId="5509199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1CD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7CBF"/>
    <w:rsid w:val="00414101"/>
    <w:rsid w:val="004219CF"/>
    <w:rsid w:val="004234F0"/>
    <w:rsid w:val="00427EEC"/>
    <w:rsid w:val="00433DDB"/>
    <w:rsid w:val="00435A29"/>
    <w:rsid w:val="00437619"/>
    <w:rsid w:val="00461B4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37CD"/>
    <w:rsid w:val="007768FF"/>
    <w:rsid w:val="007824D3"/>
    <w:rsid w:val="00796EE3"/>
    <w:rsid w:val="007A7D29"/>
    <w:rsid w:val="007B4AB8"/>
    <w:rsid w:val="007C081C"/>
    <w:rsid w:val="007D1181"/>
    <w:rsid w:val="007D31D9"/>
    <w:rsid w:val="007E01A3"/>
    <w:rsid w:val="007E5AFF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69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E33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3E2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1F2A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B55E7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CD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Char">
    <w:name w:val="제목 1 Char"/>
    <w:basedOn w:val="a0"/>
    <w:link w:val="1"/>
    <w:uiPriority w:val="99"/>
    <w:rsid w:val="00B733E2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link w:val="Char0"/>
    <w:uiPriority w:val="34"/>
    <w:qFormat/>
    <w:rsid w:val="00B733E2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B733E2"/>
    <w:rPr>
      <w:rFonts w:eastAsia="DengXian"/>
      <w:sz w:val="22"/>
    </w:rPr>
  </w:style>
  <w:style w:type="paragraph" w:styleId="ac">
    <w:name w:val="caption"/>
    <w:basedOn w:val="a"/>
    <w:next w:val="a"/>
    <w:unhideWhenUsed/>
    <w:qFormat/>
    <w:rsid w:val="00B733E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choihc@hanbat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yeongk34@gmai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11</cp:revision>
  <cp:lastPrinted>1900-01-01T07:58:08Z</cp:lastPrinted>
  <dcterms:created xsi:type="dcterms:W3CDTF">2023-11-23T15:31:00Z</dcterms:created>
  <dcterms:modified xsi:type="dcterms:W3CDTF">2024-01-22T22:13:00Z</dcterms:modified>
</cp:coreProperties>
</file>