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4A9F5B3" w:rsidR="0052716C" w:rsidRPr="0052716C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52716C">
              <w:rPr>
                <w:lang w:val="en-CA"/>
              </w:rPr>
              <w:t>0204-v1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0DDFB4" w:rsidR="00E61DAC" w:rsidRPr="005B217D" w:rsidRDefault="00677F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77FB7">
              <w:rPr>
                <w:b/>
                <w:szCs w:val="22"/>
                <w:lang w:val="en-CA"/>
              </w:rPr>
              <w:t>Crosscheck of JVET-AE0150 (EE2-3.7 RPR with new filters for scale factor 1.25x and 1.33x)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7C62C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EB401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FBB6C3" w:rsidR="00E61DAC" w:rsidRPr="005B217D" w:rsidRDefault="00507F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ADFFF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756C2" w:rsidRPr="00D87CAD">
                <w:rPr>
                  <w:rStyle w:val="Hyperlink"/>
                  <w:szCs w:val="22"/>
                  <w:lang w:val="en-CA"/>
                </w:rPr>
                <w:t>zhizhang@qti.qualcomm.com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AAB32E" w:rsidR="00E61DAC" w:rsidRPr="005B217D" w:rsidRDefault="004E38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967F83" w14:textId="356CEFA6" w:rsidR="00BC25A8" w:rsidRDefault="00BC25A8" w:rsidP="00C97D78">
      <w:pPr>
        <w:rPr>
          <w:lang w:val="en-CA"/>
        </w:rPr>
      </w:pPr>
      <w:r w:rsidRPr="00BC25A8">
        <w:rPr>
          <w:lang w:val="en-CA"/>
        </w:rPr>
        <w:t xml:space="preserve">This contribution reports the results of crosschecking JVET-AE0150 proposed by Sharp Labs of America, Inc. </w:t>
      </w:r>
      <w:r>
        <w:rPr>
          <w:lang w:val="en-CA"/>
        </w:rPr>
        <w:t xml:space="preserve">JVET-AE0150 proposes to </w:t>
      </w:r>
      <w:r w:rsidRPr="00BC25A8">
        <w:rPr>
          <w:lang w:val="en-CA"/>
        </w:rPr>
        <w:t>apply new RPR filters for scale factors 1.25x and 1.33x</w:t>
      </w:r>
      <w:r>
        <w:rPr>
          <w:lang w:val="en-CA"/>
        </w:rPr>
        <w:t xml:space="preserve"> for luma, chroma and affine. </w:t>
      </w:r>
      <w:r w:rsidRPr="00BC25A8">
        <w:rPr>
          <w:lang w:val="en-CA"/>
        </w:rPr>
        <w:t>The update of the code had been reviewed and confirmed consistent with the proposal description. The crosscheck reports the performance of RPR setting in LDB configurations over ECM-9 (</w:t>
      </w:r>
      <w:proofErr w:type="spellStart"/>
      <w:r>
        <w:rPr>
          <w:lang w:val="en-CA"/>
        </w:rPr>
        <w:t>C</w:t>
      </w:r>
      <w:r w:rsidRPr="00BC25A8">
        <w:rPr>
          <w:lang w:val="en-CA"/>
        </w:rPr>
        <w:t>ommitI</w:t>
      </w:r>
      <w:r>
        <w:rPr>
          <w:lang w:val="en-CA"/>
        </w:rPr>
        <w:t>D</w:t>
      </w:r>
      <w:proofErr w:type="spellEnd"/>
      <w:r w:rsidRPr="00BC25A8">
        <w:rPr>
          <w:lang w:val="en-CA"/>
        </w:rPr>
        <w:t xml:space="preserve"> d45900ab3ad3590399658a936c0ac13ac046797d). The simulation results match the reported results in JVET-AE0150.</w:t>
      </w:r>
    </w:p>
    <w:p w14:paraId="7D2AC1F0" w14:textId="0873F312" w:rsidR="00745F6B" w:rsidRPr="005B217D" w:rsidRDefault="00846BF1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9D03FBD" w14:textId="6B3B2FCA" w:rsidR="001749A9" w:rsidRPr="001749A9" w:rsidRDefault="001749A9" w:rsidP="001749A9">
      <w:pPr>
        <w:rPr>
          <w:szCs w:val="22"/>
          <w:lang w:val="en-CA"/>
        </w:rPr>
      </w:pPr>
      <w:r w:rsidRPr="001749A9">
        <w:rPr>
          <w:szCs w:val="22"/>
          <w:lang w:val="en-CA"/>
        </w:rPr>
        <w:t>Sharp had provided the software and results of their proposed methods in JVET-AE0150. The code was updated according to the description in the proposals.</w:t>
      </w:r>
      <w:r w:rsidR="0077296C">
        <w:rPr>
          <w:szCs w:val="22"/>
          <w:lang w:val="en-CA"/>
        </w:rPr>
        <w:t xml:space="preserve"> The </w:t>
      </w:r>
      <w:r w:rsidR="003A7266">
        <w:rPr>
          <w:szCs w:val="22"/>
          <w:lang w:val="en-CA"/>
        </w:rPr>
        <w:t xml:space="preserve">proposed methods were </w:t>
      </w:r>
      <w:r w:rsidR="0077296C">
        <w:rPr>
          <w:szCs w:val="22"/>
          <w:lang w:val="en-CA"/>
        </w:rPr>
        <w:t xml:space="preserve">implemented on top of ECM-9 </w:t>
      </w:r>
      <w:proofErr w:type="spellStart"/>
      <w:r w:rsidR="0077296C">
        <w:rPr>
          <w:szCs w:val="22"/>
          <w:lang w:val="en-CA"/>
        </w:rPr>
        <w:t>CommitID</w:t>
      </w:r>
      <w:proofErr w:type="spellEnd"/>
      <w:r w:rsidR="0077296C">
        <w:rPr>
          <w:szCs w:val="22"/>
          <w:lang w:val="en-CA"/>
        </w:rPr>
        <w:t xml:space="preserve"> </w:t>
      </w:r>
      <w:r w:rsidR="0077296C" w:rsidRPr="0077296C">
        <w:rPr>
          <w:szCs w:val="22"/>
          <w:lang w:val="en-CA"/>
        </w:rPr>
        <w:t>d45900ab3ad3590399658a936c0ac13ac046797d</w:t>
      </w:r>
      <w:r w:rsidR="0077296C">
        <w:rPr>
          <w:szCs w:val="22"/>
          <w:lang w:val="en-CA"/>
        </w:rPr>
        <w:t>, which fix the issues of running RPR test. The fixed version of the ECM</w:t>
      </w:r>
      <w:r w:rsidR="00190C0C">
        <w:rPr>
          <w:szCs w:val="22"/>
          <w:lang w:val="en-CA"/>
        </w:rPr>
        <w:t>-9</w:t>
      </w:r>
      <w:r w:rsidR="0077296C">
        <w:rPr>
          <w:szCs w:val="22"/>
          <w:lang w:val="en-CA"/>
        </w:rPr>
        <w:t xml:space="preserve"> is used as anchor in the reported results.</w:t>
      </w:r>
    </w:p>
    <w:p w14:paraId="1539A21D" w14:textId="053BA5FA" w:rsidR="001F2594" w:rsidRDefault="001749A9" w:rsidP="001749A9">
      <w:pPr>
        <w:rPr>
          <w:szCs w:val="22"/>
          <w:lang w:val="en-CA"/>
        </w:rPr>
      </w:pPr>
      <w:r w:rsidRPr="001749A9">
        <w:rPr>
          <w:szCs w:val="22"/>
          <w:lang w:val="en-CA"/>
        </w:rPr>
        <w:t>The BD-rate results match the results reported. The simulation results are as follows:</w:t>
      </w:r>
    </w:p>
    <w:p w14:paraId="1B99F66B" w14:textId="0C3B9C51" w:rsidR="00916239" w:rsidRDefault="00916239" w:rsidP="004114AC">
      <w:pPr>
        <w:pStyle w:val="Heading2"/>
        <w:rPr>
          <w:lang w:val="en-CA"/>
        </w:rPr>
      </w:pPr>
      <w:r>
        <w:rPr>
          <w:lang w:val="en-CA"/>
        </w:rPr>
        <w:t>RPR setting of 1.25x (EE2-3.7a)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87"/>
        <w:gridCol w:w="787"/>
        <w:gridCol w:w="787"/>
        <w:gridCol w:w="827"/>
        <w:gridCol w:w="827"/>
        <w:gridCol w:w="787"/>
        <w:gridCol w:w="787"/>
        <w:gridCol w:w="787"/>
        <w:gridCol w:w="827"/>
        <w:gridCol w:w="827"/>
      </w:tblGrid>
      <w:tr w:rsidR="00984FE6" w:rsidRPr="00984FE6" w14:paraId="5A74151E" w14:textId="28C052A8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8429E7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752FC434" w14:textId="15BBFCCD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984FE6" w:rsidRPr="00984FE6" w14:paraId="15BC838B" w14:textId="77777777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</w:tcPr>
          <w:p w14:paraId="1D750302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445BEDBF" w14:textId="0C9DB7A0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ECM-9 </w:t>
            </w:r>
            <w:proofErr w:type="spellStart"/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CommitID</w:t>
            </w:r>
            <w:proofErr w:type="spellEnd"/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d45900</w:t>
            </w:r>
          </w:p>
        </w:tc>
      </w:tr>
      <w:tr w:rsidR="00984FE6" w:rsidRPr="00984FE6" w14:paraId="0449EB34" w14:textId="4487028A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5B0E58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A4215C4" w14:textId="2241CD20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0" w:type="auto"/>
            <w:gridSpan w:val="5"/>
          </w:tcPr>
          <w:p w14:paraId="0A794785" w14:textId="14CA11C9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984FE6" w:rsidRPr="00984FE6" w14:paraId="6BCE24B2" w14:textId="69B9758E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D0EC0E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FC9779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4BD440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1A662E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CEBEC3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7926B1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48A87A73" w14:textId="64067395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026E7C60" w14:textId="668D11AA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63A6263F" w14:textId="4CEB8E3C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781621A4" w14:textId="03BC67B8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0ADFCA4A" w14:textId="6DE3C21A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84FE6" w:rsidRPr="00984FE6" w14:paraId="365FF620" w14:textId="46603C78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62BD0B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FB3CEB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5CC8C2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8E7599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422E1E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F0364D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4A62FA33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2254BCC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BD99FB5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6D0D159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4FC9B49" w14:textId="041590DC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4FE6" w:rsidRPr="00984FE6" w14:paraId="6AD22376" w14:textId="19DE3B9A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71EE69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D4023F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66E508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6D3BF3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A19D2A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171D77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2A8D6BEF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E7272E3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7AE37BE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19D6697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DA154FD" w14:textId="73FC2111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0654C" w:rsidRPr="00984FE6" w14:paraId="0E0BD5F0" w14:textId="31466A24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A75FC7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121D27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F51C10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4262CF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D5869B" w14:textId="61ED82DF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998EE6" w14:textId="14F37293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95.6%</w:t>
            </w:r>
          </w:p>
        </w:tc>
        <w:tc>
          <w:tcPr>
            <w:tcW w:w="0" w:type="auto"/>
            <w:vAlign w:val="center"/>
          </w:tcPr>
          <w:p w14:paraId="1C7A5851" w14:textId="395AA02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vAlign w:val="center"/>
          </w:tcPr>
          <w:p w14:paraId="1C9ACBD5" w14:textId="64BECB30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vAlign w:val="center"/>
          </w:tcPr>
          <w:p w14:paraId="798A6AE4" w14:textId="0685D42C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vAlign w:val="center"/>
          </w:tcPr>
          <w:p w14:paraId="4E3395BA" w14:textId="004B5C10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vAlign w:val="center"/>
          </w:tcPr>
          <w:p w14:paraId="7562C735" w14:textId="2EFF7DF4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95.6%</w:t>
            </w:r>
          </w:p>
        </w:tc>
      </w:tr>
      <w:tr w:rsidR="0010654C" w:rsidRPr="00984FE6" w14:paraId="3B90D07B" w14:textId="69813E2D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1B1D7E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476BA6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F9A954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E1D62D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E2744F" w14:textId="5D517F68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94CD32" w14:textId="5E146B09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0" w:type="auto"/>
            <w:vAlign w:val="center"/>
          </w:tcPr>
          <w:p w14:paraId="2C93AC29" w14:textId="3CB001C1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0" w:type="auto"/>
            <w:vAlign w:val="center"/>
          </w:tcPr>
          <w:p w14:paraId="38406DB2" w14:textId="4740105F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vAlign w:val="center"/>
          </w:tcPr>
          <w:p w14:paraId="1ABD2679" w14:textId="7FC0DC62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0" w:type="auto"/>
            <w:vAlign w:val="center"/>
          </w:tcPr>
          <w:p w14:paraId="6579BD81" w14:textId="1AC7E653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vAlign w:val="center"/>
          </w:tcPr>
          <w:p w14:paraId="1E3B435A" w14:textId="64F7F69F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10654C" w:rsidRPr="00984FE6" w14:paraId="0CAF373B" w14:textId="6293A8F6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9AC5F1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A87E6C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06E733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E07402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CF3A75" w14:textId="52C0F799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026A28" w14:textId="0274590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0" w:type="auto"/>
            <w:vAlign w:val="center"/>
          </w:tcPr>
          <w:p w14:paraId="5287C3FA" w14:textId="66734042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0" w:type="auto"/>
            <w:vAlign w:val="center"/>
          </w:tcPr>
          <w:p w14:paraId="3D762B55" w14:textId="6E7519FC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0" w:type="auto"/>
            <w:vAlign w:val="center"/>
          </w:tcPr>
          <w:p w14:paraId="796929BA" w14:textId="1D72DBF9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vAlign w:val="center"/>
          </w:tcPr>
          <w:p w14:paraId="5272BA35" w14:textId="4F9D4021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0" w:type="auto"/>
            <w:vAlign w:val="center"/>
          </w:tcPr>
          <w:p w14:paraId="55C5DA54" w14:textId="716DDF50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</w:tr>
      <w:tr w:rsidR="0010654C" w:rsidRPr="00984FE6" w14:paraId="10B58197" w14:textId="2255B71D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E69CD7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1BA5BF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B2485B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8EBF33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49E6E9" w14:textId="32B53CD6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2C5B41" w14:textId="07F9F4C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0" w:type="auto"/>
            <w:vAlign w:val="center"/>
          </w:tcPr>
          <w:p w14:paraId="3E2EA77E" w14:textId="335FC3DA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0" w:type="auto"/>
            <w:vAlign w:val="center"/>
          </w:tcPr>
          <w:p w14:paraId="1EDC6AA9" w14:textId="7BE950B8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vAlign w:val="center"/>
          </w:tcPr>
          <w:p w14:paraId="08F49FBA" w14:textId="40CA8A78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vAlign w:val="center"/>
          </w:tcPr>
          <w:p w14:paraId="2BA05D3E" w14:textId="333349F8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vAlign w:val="center"/>
          </w:tcPr>
          <w:p w14:paraId="4D5E8AE8" w14:textId="70A0A2DD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</w:tr>
      <w:tr w:rsidR="0010654C" w:rsidRPr="00984FE6" w14:paraId="53144AC1" w14:textId="3F03C90A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394171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905FC0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B5F81A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FBF5DC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13A86E" w14:textId="21BF3C3E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313D95" w14:textId="281EF473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vAlign w:val="center"/>
          </w:tcPr>
          <w:p w14:paraId="3F9AADCD" w14:textId="10E77239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0" w:type="auto"/>
            <w:vAlign w:val="center"/>
          </w:tcPr>
          <w:p w14:paraId="2C0A5D4D" w14:textId="1A159EAB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-2.04%</w:t>
            </w:r>
          </w:p>
        </w:tc>
        <w:tc>
          <w:tcPr>
            <w:tcW w:w="0" w:type="auto"/>
            <w:vAlign w:val="center"/>
          </w:tcPr>
          <w:p w14:paraId="24AA25EC" w14:textId="4A74D52C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0" w:type="auto"/>
            <w:vAlign w:val="center"/>
          </w:tcPr>
          <w:p w14:paraId="2E7D8522" w14:textId="350B1C3B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vAlign w:val="center"/>
          </w:tcPr>
          <w:p w14:paraId="0F44478C" w14:textId="68E2A9BF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10654C" w:rsidRPr="00984FE6" w14:paraId="5A76BD48" w14:textId="49798134" w:rsidTr="001013C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84AED8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000000" w:fill="CCFFCC"/>
            <w:noWrap/>
            <w:vAlign w:val="center"/>
            <w:hideMark/>
          </w:tcPr>
          <w:p w14:paraId="1934816B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sz w:val="18"/>
                <w:szCs w:val="18"/>
                <w:lang w:eastAsia="zh-CN"/>
              </w:rPr>
              <w:t>-11.32%</w:t>
            </w:r>
          </w:p>
        </w:tc>
        <w:tc>
          <w:tcPr>
            <w:tcW w:w="0" w:type="auto"/>
            <w:shd w:val="clear" w:color="000000" w:fill="CCFFCC"/>
            <w:noWrap/>
            <w:vAlign w:val="center"/>
            <w:hideMark/>
          </w:tcPr>
          <w:p w14:paraId="0E559D65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sz w:val="18"/>
                <w:szCs w:val="18"/>
                <w:lang w:eastAsia="zh-CN"/>
              </w:rPr>
              <w:t>-7.66%</w:t>
            </w:r>
          </w:p>
        </w:tc>
        <w:tc>
          <w:tcPr>
            <w:tcW w:w="0" w:type="auto"/>
            <w:shd w:val="clear" w:color="000000" w:fill="CCFFCC"/>
            <w:noWrap/>
            <w:vAlign w:val="center"/>
            <w:hideMark/>
          </w:tcPr>
          <w:p w14:paraId="0583F606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sz w:val="18"/>
                <w:szCs w:val="18"/>
                <w:lang w:eastAsia="zh-CN"/>
              </w:rPr>
              <w:t>-8.65%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81FEDA" w14:textId="50854C62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1AAD4A" w14:textId="61476590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0" w:type="auto"/>
            <w:shd w:val="clear" w:color="auto" w:fill="C5FFC5"/>
            <w:vAlign w:val="center"/>
          </w:tcPr>
          <w:p w14:paraId="0085C903" w14:textId="5E42AE48" w:rsidR="0010654C" w:rsidRPr="005C454E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sz w:val="18"/>
                <w:szCs w:val="18"/>
                <w:lang w:eastAsia="zh-CN"/>
              </w:rPr>
              <w:t>-7.34%</w:t>
            </w:r>
          </w:p>
        </w:tc>
        <w:tc>
          <w:tcPr>
            <w:tcW w:w="0" w:type="auto"/>
            <w:shd w:val="clear" w:color="auto" w:fill="C5FFC5"/>
            <w:vAlign w:val="center"/>
          </w:tcPr>
          <w:p w14:paraId="277D2E91" w14:textId="3F24DB58" w:rsidR="0010654C" w:rsidRPr="005C454E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sz w:val="18"/>
                <w:szCs w:val="18"/>
                <w:lang w:eastAsia="zh-CN"/>
              </w:rPr>
              <w:t>-6.95%</w:t>
            </w:r>
          </w:p>
        </w:tc>
        <w:tc>
          <w:tcPr>
            <w:tcW w:w="0" w:type="auto"/>
            <w:shd w:val="clear" w:color="auto" w:fill="C5FFC5"/>
            <w:vAlign w:val="center"/>
          </w:tcPr>
          <w:p w14:paraId="0870262E" w14:textId="03FF9AFC" w:rsidR="0010654C" w:rsidRPr="005C454E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C454E">
              <w:rPr>
                <w:rFonts w:ascii="Arial" w:hAnsi="Arial" w:cs="Arial"/>
                <w:sz w:val="18"/>
                <w:szCs w:val="18"/>
                <w:lang w:eastAsia="zh-CN"/>
              </w:rPr>
              <w:t>-7.85%</w:t>
            </w:r>
          </w:p>
        </w:tc>
        <w:tc>
          <w:tcPr>
            <w:tcW w:w="0" w:type="auto"/>
            <w:vAlign w:val="center"/>
          </w:tcPr>
          <w:p w14:paraId="517565D9" w14:textId="69370479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97.4%</w:t>
            </w:r>
          </w:p>
        </w:tc>
        <w:tc>
          <w:tcPr>
            <w:tcW w:w="0" w:type="auto"/>
            <w:vAlign w:val="center"/>
          </w:tcPr>
          <w:p w14:paraId="555E7C55" w14:textId="4761396D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</w:tbl>
    <w:p w14:paraId="2220FE8B" w14:textId="3E067E57" w:rsidR="00916239" w:rsidRDefault="00916239" w:rsidP="004114AC">
      <w:pPr>
        <w:pStyle w:val="Heading2"/>
        <w:rPr>
          <w:lang w:val="en-CA"/>
        </w:rPr>
      </w:pPr>
      <w:r>
        <w:rPr>
          <w:lang w:val="en-CA"/>
        </w:rPr>
        <w:t>RPR setting of 1.33x (EE2-3.7b)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87"/>
        <w:gridCol w:w="787"/>
        <w:gridCol w:w="787"/>
        <w:gridCol w:w="827"/>
        <w:gridCol w:w="827"/>
        <w:gridCol w:w="787"/>
        <w:gridCol w:w="787"/>
        <w:gridCol w:w="787"/>
        <w:gridCol w:w="827"/>
        <w:gridCol w:w="827"/>
      </w:tblGrid>
      <w:tr w:rsidR="00572AB2" w:rsidRPr="00984FE6" w14:paraId="7EF2A379" w14:textId="77777777" w:rsidTr="00E73C46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7A2184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3164B14D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572AB2" w:rsidRPr="00984FE6" w14:paraId="1B6D6B93" w14:textId="77777777" w:rsidTr="00E73C46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</w:tcPr>
          <w:p w14:paraId="3D764441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7D254FA5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ECM-9 </w:t>
            </w:r>
            <w:proofErr w:type="spellStart"/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CommitID</w:t>
            </w:r>
            <w:proofErr w:type="spellEnd"/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d45900</w:t>
            </w:r>
          </w:p>
        </w:tc>
      </w:tr>
      <w:tr w:rsidR="00572AB2" w:rsidRPr="00984FE6" w14:paraId="361B4290" w14:textId="77777777" w:rsidTr="00E73C46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C498FA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42D9FF6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0" w:type="auto"/>
            <w:gridSpan w:val="5"/>
          </w:tcPr>
          <w:p w14:paraId="255E84D9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572AB2" w:rsidRPr="00984FE6" w14:paraId="03F422D8" w14:textId="77777777" w:rsidTr="00E73C46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D55DF6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82836D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F8DD5E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5120CA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639D5B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9879D5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1086CF0D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1EC1E411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F571873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B51B711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28E8BF00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2AB2" w:rsidRPr="00984FE6" w14:paraId="1F6CE010" w14:textId="77777777" w:rsidTr="00E73C46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E962A7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7A849F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3EAD70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908E2F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AB7B84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AE33A6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28001FBA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7CDF3CB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30E88B1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F9EAEE3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5A82A56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2AB2" w:rsidRPr="00984FE6" w14:paraId="7BFACBA1" w14:textId="77777777" w:rsidTr="00E73C46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DC8FD8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8716A0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7BEB10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F5B714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7D5442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16213A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030558DC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F2E9888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99E9B7A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4BF7642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0287AC7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D7083" w:rsidRPr="00984FE6" w14:paraId="122E47A8" w14:textId="77777777" w:rsidTr="00E73C46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62C730" w14:textId="77777777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806543" w14:textId="093A7029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B9999A" w14:textId="33AED27E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466FE7" w14:textId="7AEE956A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3FCB48" w14:textId="62CF5B28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66653F" w14:textId="4DBBD0C7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vAlign w:val="center"/>
          </w:tcPr>
          <w:p w14:paraId="6446DE6D" w14:textId="16BE4716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vAlign w:val="center"/>
          </w:tcPr>
          <w:p w14:paraId="0DCFF2D0" w14:textId="21B28B93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0" w:type="auto"/>
            <w:vAlign w:val="center"/>
          </w:tcPr>
          <w:p w14:paraId="7DA2C8A9" w14:textId="1B2A67E9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vAlign w:val="center"/>
          </w:tcPr>
          <w:p w14:paraId="68F8F6F3" w14:textId="1F4E44C7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vAlign w:val="center"/>
          </w:tcPr>
          <w:p w14:paraId="3226B659" w14:textId="62276A8E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4D7083" w:rsidRPr="00984FE6" w14:paraId="0408A094" w14:textId="77777777" w:rsidTr="001013C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7FAAE9" w14:textId="77777777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C5FFC5"/>
            <w:noWrap/>
            <w:vAlign w:val="center"/>
            <w:hideMark/>
          </w:tcPr>
          <w:p w14:paraId="00CC6CF0" w14:textId="42009DA5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7BE0D2" w14:textId="756C11CC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6CA384" w14:textId="1C4F829B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C9F257" w14:textId="302955A3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62E951" w14:textId="3D6CE8DF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0" w:type="auto"/>
            <w:shd w:val="clear" w:color="auto" w:fill="C5FFC5"/>
            <w:vAlign w:val="center"/>
          </w:tcPr>
          <w:p w14:paraId="299DAFFA" w14:textId="732DE48E" w:rsidR="004D7083" w:rsidRPr="001013CA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0" w:type="auto"/>
            <w:vAlign w:val="center"/>
          </w:tcPr>
          <w:p w14:paraId="2174E4DC" w14:textId="784E7418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0" w:type="auto"/>
            <w:vAlign w:val="center"/>
          </w:tcPr>
          <w:p w14:paraId="1C7C9A00" w14:textId="52B42AB0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0" w:type="auto"/>
            <w:vAlign w:val="center"/>
          </w:tcPr>
          <w:p w14:paraId="732CAFD0" w14:textId="4B045715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vAlign w:val="center"/>
          </w:tcPr>
          <w:p w14:paraId="1461B926" w14:textId="55F2822B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</w:tr>
      <w:tr w:rsidR="004D7083" w:rsidRPr="00984FE6" w14:paraId="7A3BC99B" w14:textId="77777777" w:rsidTr="00E73C46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0502F7" w14:textId="77777777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4F9639" w14:textId="3D2576EB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42D00A" w14:textId="51316C74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33E67A" w14:textId="44DDEE4F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1D9DCD" w14:textId="14EC6134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3BA640" w14:textId="4E5BA0F7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vAlign w:val="center"/>
          </w:tcPr>
          <w:p w14:paraId="2365CADB" w14:textId="131A3BFB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0" w:type="auto"/>
            <w:vAlign w:val="center"/>
          </w:tcPr>
          <w:p w14:paraId="1323F2BA" w14:textId="57C7B8CE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vAlign w:val="center"/>
          </w:tcPr>
          <w:p w14:paraId="652381C4" w14:textId="1FCBF9D4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vAlign w:val="center"/>
          </w:tcPr>
          <w:p w14:paraId="1E361EE3" w14:textId="50998908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vAlign w:val="center"/>
          </w:tcPr>
          <w:p w14:paraId="1D4BA669" w14:textId="5D6A2D51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4D7083" w:rsidRPr="00984FE6" w14:paraId="5D3AC9C6" w14:textId="77777777" w:rsidTr="00E73C46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B239BD" w14:textId="77777777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5E005E" w14:textId="24139D86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4107E4" w14:textId="4A41C06B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D88553" w14:textId="5971D0AE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7FB6A3" w14:textId="6D2A46B3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8E8439" w14:textId="086D9E38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vAlign w:val="center"/>
          </w:tcPr>
          <w:p w14:paraId="11736609" w14:textId="25F0EC30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0" w:type="auto"/>
            <w:vAlign w:val="center"/>
          </w:tcPr>
          <w:p w14:paraId="131E2D41" w14:textId="22E05496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0" w:type="auto"/>
            <w:vAlign w:val="center"/>
          </w:tcPr>
          <w:p w14:paraId="07BAE31E" w14:textId="5D685645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0" w:type="auto"/>
            <w:vAlign w:val="center"/>
          </w:tcPr>
          <w:p w14:paraId="27A7BAD6" w14:textId="7B209467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vAlign w:val="center"/>
          </w:tcPr>
          <w:p w14:paraId="68B75B69" w14:textId="4FB78FF1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4D7083" w:rsidRPr="00984FE6" w14:paraId="65323E61" w14:textId="77777777" w:rsidTr="001013C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5B89B9" w14:textId="77777777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C5FFC5"/>
            <w:noWrap/>
            <w:vAlign w:val="center"/>
            <w:hideMark/>
          </w:tcPr>
          <w:p w14:paraId="59BF3B0C" w14:textId="7B4B9CA6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492815" w14:textId="182B5153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93769C" w14:textId="163934C5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3A155D" w14:textId="0377B620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5270B3" w14:textId="6DD57DC9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0" w:type="auto"/>
            <w:vAlign w:val="center"/>
          </w:tcPr>
          <w:p w14:paraId="69BA2352" w14:textId="5745BA89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0" w:type="auto"/>
            <w:vAlign w:val="center"/>
          </w:tcPr>
          <w:p w14:paraId="24E9E5A5" w14:textId="3006617E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0" w:type="auto"/>
            <w:vAlign w:val="center"/>
          </w:tcPr>
          <w:p w14:paraId="3C1BB126" w14:textId="73A520DF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0" w:type="auto"/>
            <w:vAlign w:val="center"/>
          </w:tcPr>
          <w:p w14:paraId="0D67E037" w14:textId="10BA080B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vAlign w:val="center"/>
          </w:tcPr>
          <w:p w14:paraId="6511568D" w14:textId="0155BE36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4D7083" w:rsidRPr="00984FE6" w14:paraId="3CEC2C71" w14:textId="77777777" w:rsidTr="001013C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90034D" w14:textId="77777777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C5FFC5"/>
            <w:noWrap/>
            <w:vAlign w:val="center"/>
            <w:hideMark/>
          </w:tcPr>
          <w:p w14:paraId="56DB88AC" w14:textId="4192D19F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-12.23%</w:t>
            </w:r>
          </w:p>
        </w:tc>
        <w:tc>
          <w:tcPr>
            <w:tcW w:w="0" w:type="auto"/>
            <w:shd w:val="clear" w:color="auto" w:fill="C5FFC5"/>
            <w:noWrap/>
            <w:vAlign w:val="center"/>
            <w:hideMark/>
          </w:tcPr>
          <w:p w14:paraId="3F17174F" w14:textId="3A3BE629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0" w:type="auto"/>
            <w:shd w:val="clear" w:color="auto" w:fill="C5FFC5"/>
            <w:noWrap/>
            <w:vAlign w:val="center"/>
            <w:hideMark/>
          </w:tcPr>
          <w:p w14:paraId="73E60FF5" w14:textId="4BA4DBFB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FF172C" w14:textId="7D9240D4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28E5D9" w14:textId="71999C6E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0" w:type="auto"/>
            <w:shd w:val="clear" w:color="auto" w:fill="C5FFC5"/>
            <w:vAlign w:val="center"/>
          </w:tcPr>
          <w:p w14:paraId="1006A122" w14:textId="492AB02C" w:rsidR="004D7083" w:rsidRPr="005C454E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-8.08%</w:t>
            </w:r>
          </w:p>
        </w:tc>
        <w:tc>
          <w:tcPr>
            <w:tcW w:w="0" w:type="auto"/>
            <w:shd w:val="clear" w:color="auto" w:fill="C5FFC5"/>
            <w:vAlign w:val="center"/>
          </w:tcPr>
          <w:p w14:paraId="69604D05" w14:textId="1B0386FD" w:rsidR="004D7083" w:rsidRPr="005C454E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0" w:type="auto"/>
            <w:shd w:val="clear" w:color="auto" w:fill="C5FFC5"/>
            <w:vAlign w:val="center"/>
          </w:tcPr>
          <w:p w14:paraId="2E77B772" w14:textId="4DA956A8" w:rsidR="004D7083" w:rsidRPr="005C454E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-8.21%</w:t>
            </w:r>
          </w:p>
        </w:tc>
        <w:tc>
          <w:tcPr>
            <w:tcW w:w="0" w:type="auto"/>
            <w:vAlign w:val="center"/>
          </w:tcPr>
          <w:p w14:paraId="41C56934" w14:textId="24E225AD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97.0%</w:t>
            </w:r>
          </w:p>
        </w:tc>
        <w:tc>
          <w:tcPr>
            <w:tcW w:w="0" w:type="auto"/>
            <w:vAlign w:val="center"/>
          </w:tcPr>
          <w:p w14:paraId="4D61D318" w14:textId="3D08C910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</w:tbl>
    <w:p w14:paraId="303287BA" w14:textId="77777777" w:rsidR="001B4250" w:rsidRPr="005B217D" w:rsidRDefault="001B4250" w:rsidP="001749A9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83573EA" w:rsidR="007F1F8B" w:rsidRPr="005B217D" w:rsidRDefault="003251A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36B85" w14:textId="77777777" w:rsidR="00203198" w:rsidRDefault="00203198">
      <w:r>
        <w:separator/>
      </w:r>
    </w:p>
  </w:endnote>
  <w:endnote w:type="continuationSeparator" w:id="0">
    <w:p w14:paraId="4AF2CF02" w14:textId="77777777" w:rsidR="00203198" w:rsidRDefault="00203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39683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654C">
      <w:rPr>
        <w:rStyle w:val="PageNumber"/>
        <w:noProof/>
      </w:rPr>
      <w:t>2023-07-07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65808" w14:textId="77777777" w:rsidR="00203198" w:rsidRDefault="00203198">
      <w:r>
        <w:separator/>
      </w:r>
    </w:p>
  </w:footnote>
  <w:footnote w:type="continuationSeparator" w:id="0">
    <w:p w14:paraId="078AD05F" w14:textId="77777777" w:rsidR="00203198" w:rsidRDefault="00203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13636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373121">
    <w:abstractNumId w:val="9"/>
  </w:num>
  <w:num w:numId="3" w16cid:durableId="1194609274">
    <w:abstractNumId w:val="8"/>
  </w:num>
  <w:num w:numId="4" w16cid:durableId="25906507">
    <w:abstractNumId w:val="6"/>
  </w:num>
  <w:num w:numId="5" w16cid:durableId="27876382">
    <w:abstractNumId w:val="7"/>
  </w:num>
  <w:num w:numId="6" w16cid:durableId="200174439">
    <w:abstractNumId w:val="4"/>
  </w:num>
  <w:num w:numId="7" w16cid:durableId="1110972403">
    <w:abstractNumId w:val="5"/>
  </w:num>
  <w:num w:numId="8" w16cid:durableId="1558668809">
    <w:abstractNumId w:val="4"/>
  </w:num>
  <w:num w:numId="9" w16cid:durableId="185027574">
    <w:abstractNumId w:val="1"/>
  </w:num>
  <w:num w:numId="10" w16cid:durableId="804353462">
    <w:abstractNumId w:val="3"/>
  </w:num>
  <w:num w:numId="11" w16cid:durableId="8443265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0AA"/>
    <w:rsid w:val="000C5F4C"/>
    <w:rsid w:val="000C7631"/>
    <w:rsid w:val="000E00F3"/>
    <w:rsid w:val="000F158C"/>
    <w:rsid w:val="001013CA"/>
    <w:rsid w:val="00102F3D"/>
    <w:rsid w:val="0010654C"/>
    <w:rsid w:val="00124E38"/>
    <w:rsid w:val="0012580B"/>
    <w:rsid w:val="00131F90"/>
    <w:rsid w:val="0013458C"/>
    <w:rsid w:val="0013526E"/>
    <w:rsid w:val="00146152"/>
    <w:rsid w:val="00155526"/>
    <w:rsid w:val="00171371"/>
    <w:rsid w:val="001749A9"/>
    <w:rsid w:val="00175A24"/>
    <w:rsid w:val="00187E58"/>
    <w:rsid w:val="00190C0C"/>
    <w:rsid w:val="001A297E"/>
    <w:rsid w:val="001A368E"/>
    <w:rsid w:val="001A7329"/>
    <w:rsid w:val="001A792F"/>
    <w:rsid w:val="001B4250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22AB"/>
    <w:rsid w:val="0020319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1AF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266"/>
    <w:rsid w:val="003A7CE6"/>
    <w:rsid w:val="003C20E4"/>
    <w:rsid w:val="003D6342"/>
    <w:rsid w:val="003E6F90"/>
    <w:rsid w:val="003E73ED"/>
    <w:rsid w:val="003F5D0F"/>
    <w:rsid w:val="004114AC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16E1"/>
    <w:rsid w:val="004D405F"/>
    <w:rsid w:val="004D7083"/>
    <w:rsid w:val="004E3809"/>
    <w:rsid w:val="004E4F4F"/>
    <w:rsid w:val="004E6789"/>
    <w:rsid w:val="004F61E3"/>
    <w:rsid w:val="00502E10"/>
    <w:rsid w:val="0050354E"/>
    <w:rsid w:val="00507FF9"/>
    <w:rsid w:val="0051015C"/>
    <w:rsid w:val="005130E8"/>
    <w:rsid w:val="00516CF1"/>
    <w:rsid w:val="0052716C"/>
    <w:rsid w:val="00531AE9"/>
    <w:rsid w:val="00536188"/>
    <w:rsid w:val="00541FF1"/>
    <w:rsid w:val="00550A66"/>
    <w:rsid w:val="00567EC7"/>
    <w:rsid w:val="00570013"/>
    <w:rsid w:val="00572AB2"/>
    <w:rsid w:val="005753EC"/>
    <w:rsid w:val="005801A2"/>
    <w:rsid w:val="005952A5"/>
    <w:rsid w:val="005A33A1"/>
    <w:rsid w:val="005B217D"/>
    <w:rsid w:val="005C385F"/>
    <w:rsid w:val="005C454E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FB7"/>
    <w:rsid w:val="006A0E5C"/>
    <w:rsid w:val="006A48E6"/>
    <w:rsid w:val="006C12A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96C"/>
    <w:rsid w:val="007756C2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6BF1"/>
    <w:rsid w:val="0086387C"/>
    <w:rsid w:val="00874A6C"/>
    <w:rsid w:val="00876C65"/>
    <w:rsid w:val="00882F72"/>
    <w:rsid w:val="00893DC4"/>
    <w:rsid w:val="008A147E"/>
    <w:rsid w:val="008A4B4C"/>
    <w:rsid w:val="008C239F"/>
    <w:rsid w:val="008D6A05"/>
    <w:rsid w:val="008E480C"/>
    <w:rsid w:val="00907757"/>
    <w:rsid w:val="0091623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4FE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2CF"/>
    <w:rsid w:val="00A6219E"/>
    <w:rsid w:val="00A703CE"/>
    <w:rsid w:val="00A7079C"/>
    <w:rsid w:val="00A72017"/>
    <w:rsid w:val="00A767DC"/>
    <w:rsid w:val="00A76A6D"/>
    <w:rsid w:val="00A83253"/>
    <w:rsid w:val="00A83EB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5A8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8AD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35</cp:revision>
  <cp:lastPrinted>1900-01-01T08:00:00Z</cp:lastPrinted>
  <dcterms:created xsi:type="dcterms:W3CDTF">2023-05-09T15:06:00Z</dcterms:created>
  <dcterms:modified xsi:type="dcterms:W3CDTF">2023-07-11T08:02:00Z</dcterms:modified>
</cp:coreProperties>
</file>