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B0E60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04590C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82277">
              <w:rPr>
                <w:lang w:val="en-CA"/>
              </w:rPr>
              <w:t>AE0089</w:t>
            </w:r>
            <w:r w:rsidR="006A0E5C" w:rsidRPr="006A0E5C">
              <w:rPr>
                <w:lang w:val="en-CA"/>
              </w:rPr>
              <w:t>-</w:t>
            </w:r>
            <w:r w:rsidR="00282277" w:rsidRPr="006A0E5C">
              <w:rPr>
                <w:lang w:val="en-CA"/>
              </w:rPr>
              <w:t>v</w:t>
            </w:r>
            <w:r w:rsidR="0028227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1C8578" w:rsidR="00E61DAC" w:rsidRPr="005B217D" w:rsidRDefault="005554CF" w:rsidP="009D7CE6">
            <w:pPr>
              <w:spacing w:before="60" w:after="60"/>
              <w:rPr>
                <w:b/>
                <w:szCs w:val="22"/>
                <w:lang w:val="en-CA"/>
              </w:rPr>
            </w:pPr>
            <w:r w:rsidRPr="004534F0">
              <w:rPr>
                <w:b/>
                <w:szCs w:val="22"/>
                <w:lang w:val="en-CA"/>
              </w:rPr>
              <w:t xml:space="preserve">AHG9: Alternative </w:t>
            </w:r>
            <w:r>
              <w:rPr>
                <w:b/>
                <w:szCs w:val="22"/>
                <w:lang w:val="en-CA"/>
              </w:rPr>
              <w:t>Output</w:t>
            </w:r>
            <w:r w:rsidRPr="004534F0">
              <w:rPr>
                <w:b/>
                <w:szCs w:val="22"/>
                <w:lang w:val="en-CA"/>
              </w:rPr>
              <w:t xml:space="preserve"> Timing</w:t>
            </w:r>
            <w:r>
              <w:rPr>
                <w:b/>
                <w:szCs w:val="22"/>
                <w:lang w:val="en-CA"/>
              </w:rPr>
              <w:t xml:space="preserve"> Hint</w:t>
            </w:r>
            <w:r w:rsidRPr="004534F0">
              <w:rPr>
                <w:b/>
                <w:szCs w:val="22"/>
                <w:lang w:val="en-CA"/>
              </w:rPr>
              <w:t xml:space="preserve"> 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6840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D985D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45E239" w14:textId="77777777" w:rsidR="005554CF" w:rsidRDefault="005554CF" w:rsidP="005554CF">
            <w:pPr>
              <w:spacing w:before="60" w:after="60"/>
              <w:rPr>
                <w:szCs w:val="22"/>
                <w:lang w:val="en-CA"/>
              </w:rPr>
            </w:pPr>
            <w:r w:rsidRPr="00FA615E">
              <w:rPr>
                <w:szCs w:val="22"/>
                <w:lang w:val="en-CA"/>
              </w:rPr>
              <w:t>Han Boon Teo</w:t>
            </w:r>
          </w:p>
          <w:p w14:paraId="1904715D" w14:textId="77777777" w:rsidR="005554CF" w:rsidRPr="00FA615E" w:rsidRDefault="005554CF" w:rsidP="005554CF">
            <w:pPr>
              <w:spacing w:before="60" w:after="60"/>
              <w:rPr>
                <w:szCs w:val="22"/>
                <w:lang w:val="en-CA"/>
              </w:rPr>
            </w:pPr>
            <w:r>
              <w:rPr>
                <w:szCs w:val="22"/>
                <w:lang w:val="en-CA"/>
              </w:rPr>
              <w:t>Jingying Gao</w:t>
            </w:r>
          </w:p>
          <w:p w14:paraId="5A7DA94B" w14:textId="77777777" w:rsidR="005554CF" w:rsidRDefault="005554CF" w:rsidP="005554CF">
            <w:pPr>
              <w:spacing w:before="60" w:after="60"/>
              <w:rPr>
                <w:szCs w:val="22"/>
                <w:lang w:val="en-CA"/>
              </w:rPr>
            </w:pPr>
            <w:r w:rsidRPr="00FA615E">
              <w:rPr>
                <w:szCs w:val="22"/>
                <w:lang w:val="en-CA"/>
              </w:rPr>
              <w:t>Chong Soon Lim</w:t>
            </w:r>
          </w:p>
          <w:p w14:paraId="49D81240" w14:textId="21D4780B" w:rsidR="00E61DAC" w:rsidRPr="005B217D" w:rsidRDefault="005554CF" w:rsidP="005554CF">
            <w:pPr>
              <w:spacing w:before="60" w:after="60"/>
              <w:rPr>
                <w:szCs w:val="22"/>
                <w:lang w:val="en-CA"/>
              </w:rPr>
            </w:pPr>
            <w:r>
              <w:rPr>
                <w:szCs w:val="22"/>
                <w:lang w:val="en-GB"/>
              </w:rPr>
              <w:t>Kiyofumi Abe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F43CFAB" w14:textId="77777777" w:rsidR="005554CF" w:rsidRPr="00FA615E" w:rsidRDefault="00E61DAC" w:rsidP="005554CF">
            <w:pPr>
              <w:spacing w:before="60" w:after="60"/>
              <w:rPr>
                <w:szCs w:val="22"/>
                <w:lang w:val="en-CA"/>
              </w:rPr>
            </w:pPr>
            <w:r w:rsidRPr="005B217D">
              <w:rPr>
                <w:szCs w:val="22"/>
                <w:lang w:val="en-CA"/>
              </w:rPr>
              <w:br/>
            </w:r>
            <w:r w:rsidR="005554CF" w:rsidRPr="00FA615E">
              <w:rPr>
                <w:szCs w:val="22"/>
                <w:lang w:val="en-CA"/>
              </w:rPr>
              <w:t>+65-6550-5417</w:t>
            </w:r>
          </w:p>
          <w:p w14:paraId="32C2ABFD" w14:textId="4782B6DA" w:rsidR="00E61DAC" w:rsidRPr="005B217D" w:rsidRDefault="00786374" w:rsidP="005554CF">
            <w:pPr>
              <w:spacing w:before="60" w:after="60"/>
              <w:rPr>
                <w:szCs w:val="22"/>
                <w:lang w:val="en-CA"/>
              </w:rPr>
            </w:pPr>
            <w:hyperlink r:id="rId9" w:history="1">
              <w:r w:rsidR="005554CF" w:rsidRPr="00FB2C97">
                <w:rPr>
                  <w:rStyle w:val="Hyperlink"/>
                  <w:sz w:val="20"/>
                  <w:lang w:val="en-CA"/>
                </w:rPr>
                <w:t>hanboon.teo@sg.panasonic.com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B228875" w:rsidR="00E61DAC" w:rsidRPr="005B217D" w:rsidRDefault="005554CF">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7F28126" w:rsidR="00263398" w:rsidRDefault="005554CF" w:rsidP="009234A5">
      <w:pPr>
        <w:rPr>
          <w:shd w:val="clear" w:color="auto" w:fill="FFFFFF" w:themeFill="background1"/>
          <w:lang w:val="en-CA"/>
        </w:rPr>
      </w:pPr>
      <w:r w:rsidRPr="0081165C">
        <w:rPr>
          <w:lang w:val="en-CA"/>
        </w:rPr>
        <w:t>This contribution is a further follow-up proposal on JVET-AC0141 and JVET-AD0161.</w:t>
      </w:r>
      <w:r w:rsidR="005C544D" w:rsidRPr="0081165C">
        <w:rPr>
          <w:lang w:val="en-CA"/>
        </w:rPr>
        <w:t xml:space="preserve"> </w:t>
      </w:r>
      <w:r w:rsidRPr="0081165C">
        <w:rPr>
          <w:lang w:val="en-CA"/>
        </w:rPr>
        <w:t xml:space="preserve">This contribution proposes an Alternative Output Timing Hint SEI message for VSEI. In the case if the video bitstream contains slow-motion scenes, this SEI can indicate the actual </w:t>
      </w:r>
      <w:r w:rsidRPr="0081165C">
        <w:rPr>
          <w:shd w:val="clear" w:color="auto" w:fill="FFFFFF" w:themeFill="background1"/>
          <w:lang w:val="en-CA"/>
        </w:rPr>
        <w:t xml:space="preserve">motion speed of the content at captured time. Two aspects are included. In the first aspect, a time scale factor is introduced. This time scale factor is used to calculate the alternative output time using the DPB output time. In the second aspect, recommended </w:t>
      </w:r>
      <w:proofErr w:type="spellStart"/>
      <w:r w:rsidRPr="0081165C">
        <w:rPr>
          <w:shd w:val="clear" w:color="auto" w:fill="FFFFFF" w:themeFill="background1"/>
          <w:lang w:val="en-CA"/>
        </w:rPr>
        <w:t>level_idc</w:t>
      </w:r>
      <w:proofErr w:type="spellEnd"/>
      <w:r w:rsidRPr="0081165C">
        <w:rPr>
          <w:shd w:val="clear" w:color="auto" w:fill="FFFFFF" w:themeFill="background1"/>
          <w:lang w:val="en-CA"/>
        </w:rPr>
        <w:t xml:space="preserve"> for every temporal sublayer is added. These recommended </w:t>
      </w:r>
      <w:proofErr w:type="spellStart"/>
      <w:r w:rsidRPr="0081165C">
        <w:rPr>
          <w:shd w:val="clear" w:color="auto" w:fill="FFFFFF" w:themeFill="background1"/>
          <w:lang w:val="en-CA"/>
        </w:rPr>
        <w:t>level_idc</w:t>
      </w:r>
      <w:proofErr w:type="spellEnd"/>
      <w:r w:rsidRPr="0081165C">
        <w:rPr>
          <w:shd w:val="clear" w:color="auto" w:fill="FFFFFF" w:themeFill="background1"/>
          <w:lang w:val="en-CA"/>
        </w:rPr>
        <w:t xml:space="preserve"> values are to inform the decoder the minimum level that is needed to decode each temporal sublayer using the alternative output </w:t>
      </w:r>
      <w:r w:rsidRPr="007705D0">
        <w:rPr>
          <w:shd w:val="clear" w:color="auto" w:fill="FFFFFF" w:themeFill="background1"/>
          <w:lang w:val="en-CA"/>
        </w:rPr>
        <w:t xml:space="preserve">time. </w:t>
      </w:r>
      <w:r w:rsidR="00C01D6A">
        <w:rPr>
          <w:shd w:val="clear" w:color="auto" w:fill="FFFFFF" w:themeFill="background1"/>
          <w:lang w:val="en-CA"/>
        </w:rPr>
        <w:t>In the 30</w:t>
      </w:r>
      <w:r w:rsidR="00C01D6A" w:rsidRPr="00786374">
        <w:rPr>
          <w:shd w:val="clear" w:color="auto" w:fill="FFFFFF" w:themeFill="background1"/>
          <w:vertAlign w:val="superscript"/>
          <w:lang w:val="en-CA"/>
        </w:rPr>
        <w:t>th</w:t>
      </w:r>
      <w:r w:rsidR="00C01D6A">
        <w:rPr>
          <w:shd w:val="clear" w:color="auto" w:fill="FFFFFF" w:themeFill="background1"/>
          <w:lang w:val="en-CA"/>
        </w:rPr>
        <w:t xml:space="preserve"> JVET meeting, it was asked how to ensure HRD functions correctly</w:t>
      </w:r>
      <w:r w:rsidR="00C01D6A" w:rsidRPr="00C01D6A">
        <w:rPr>
          <w:lang w:val="en-CA" w:eastAsia="de-DE"/>
        </w:rPr>
        <w:t xml:space="preserve"> </w:t>
      </w:r>
      <w:r w:rsidR="00C01D6A" w:rsidRPr="00891F3A">
        <w:rPr>
          <w:lang w:val="en-CA" w:eastAsia="de-DE"/>
        </w:rPr>
        <w:t>if there is no conformance test of the additional operations enabled by the proposed SEI</w:t>
      </w:r>
      <w:r w:rsidR="00C01D6A">
        <w:rPr>
          <w:shd w:val="clear" w:color="auto" w:fill="FFFFFF" w:themeFill="background1"/>
          <w:lang w:val="en-CA"/>
        </w:rPr>
        <w:t xml:space="preserve">. </w:t>
      </w:r>
      <w:r w:rsidR="00D33C65" w:rsidRPr="00786374">
        <w:rPr>
          <w:shd w:val="clear" w:color="auto" w:fill="FFFFFF" w:themeFill="background1"/>
          <w:lang w:val="en-CA"/>
        </w:rPr>
        <w:t xml:space="preserve">The evidence for HRD </w:t>
      </w:r>
      <w:r w:rsidR="007705D0" w:rsidRPr="00786374">
        <w:rPr>
          <w:shd w:val="clear" w:color="auto" w:fill="FFFFFF" w:themeFill="background1"/>
          <w:lang w:val="en-CA"/>
        </w:rPr>
        <w:t xml:space="preserve">simulation </w:t>
      </w:r>
      <w:r w:rsidR="0081165C" w:rsidRPr="00786374">
        <w:rPr>
          <w:shd w:val="clear" w:color="auto" w:fill="FFFFFF" w:themeFill="background1"/>
          <w:lang w:val="en-CA"/>
        </w:rPr>
        <w:t xml:space="preserve">with </w:t>
      </w:r>
      <w:r w:rsidR="0081165C" w:rsidRPr="00786374">
        <w:rPr>
          <w:lang w:val="en-CA"/>
        </w:rPr>
        <w:t>time scale factor</w:t>
      </w:r>
      <w:r w:rsidR="00D33C65" w:rsidRPr="00786374">
        <w:rPr>
          <w:shd w:val="clear" w:color="auto" w:fill="FFFFFF" w:themeFill="background1"/>
          <w:lang w:val="en-CA"/>
        </w:rPr>
        <w:t xml:space="preserve"> is provided</w:t>
      </w:r>
      <w:r w:rsidR="00C01D6A">
        <w:rPr>
          <w:shd w:val="clear" w:color="auto" w:fill="FFFFFF" w:themeFill="background1"/>
          <w:lang w:val="en-CA"/>
        </w:rPr>
        <w:t xml:space="preserve"> in this contribution</w:t>
      </w:r>
      <w:r w:rsidR="00D33C65" w:rsidRPr="007705D0">
        <w:rPr>
          <w:shd w:val="clear" w:color="auto" w:fill="FFFFFF" w:themeFill="background1"/>
          <w:lang w:val="en-CA"/>
        </w:rPr>
        <w:t xml:space="preserve">. </w:t>
      </w:r>
      <w:r w:rsidRPr="007705D0">
        <w:rPr>
          <w:shd w:val="clear" w:color="auto" w:fill="FFFFFF" w:themeFill="background1"/>
          <w:lang w:val="en-CA"/>
        </w:rPr>
        <w:t xml:space="preserve">The proposal suggests </w:t>
      </w:r>
      <w:proofErr w:type="gramStart"/>
      <w:r w:rsidRPr="007705D0">
        <w:rPr>
          <w:shd w:val="clear" w:color="auto" w:fill="FFFFFF" w:themeFill="background1"/>
          <w:lang w:val="en-CA"/>
        </w:rPr>
        <w:t>to adopt</w:t>
      </w:r>
      <w:proofErr w:type="gramEnd"/>
      <w:r w:rsidRPr="0081165C">
        <w:rPr>
          <w:shd w:val="clear" w:color="auto" w:fill="FFFFFF" w:themeFill="background1"/>
          <w:lang w:val="en-CA"/>
        </w:rPr>
        <w:t xml:space="preserve"> either aspect 1, or aspect 1 and aspect 2 into VSEI specification.</w:t>
      </w:r>
    </w:p>
    <w:p w14:paraId="74CE82B1" w14:textId="77777777" w:rsidR="005554CF" w:rsidRPr="005B217D" w:rsidRDefault="005554CF" w:rsidP="009234A5">
      <w:pPr>
        <w:rPr>
          <w:szCs w:val="22"/>
          <w:lang w:val="en-CA"/>
        </w:rPr>
      </w:pPr>
    </w:p>
    <w:p w14:paraId="29004E02" w14:textId="77777777" w:rsidR="005554CF" w:rsidRPr="005B217D" w:rsidRDefault="005554CF" w:rsidP="005554CF">
      <w:pPr>
        <w:pStyle w:val="Heading1"/>
        <w:rPr>
          <w:lang w:val="en-CA"/>
        </w:rPr>
      </w:pPr>
      <w:r>
        <w:rPr>
          <w:lang w:val="en-CA"/>
        </w:rPr>
        <w:t>Motivation</w:t>
      </w:r>
    </w:p>
    <w:p w14:paraId="0BBD7D2B" w14:textId="77777777" w:rsidR="005554CF" w:rsidRPr="004F7DE8" w:rsidRDefault="005554CF" w:rsidP="005554CF">
      <w:pPr>
        <w:rPr>
          <w:lang w:val="en-CA"/>
        </w:rPr>
      </w:pPr>
      <w:r w:rsidRPr="004F7DE8">
        <w:rPr>
          <w:lang w:val="en-CA"/>
        </w:rPr>
        <w:t>Typically, video content is captured at 60fps or 30fps, and the captured video content is set to output at the same frame rate.</w:t>
      </w:r>
    </w:p>
    <w:p w14:paraId="7F77974F" w14:textId="77777777" w:rsidR="005554CF" w:rsidRPr="004F7DE8" w:rsidRDefault="005554CF" w:rsidP="005554CF">
      <w:pPr>
        <w:rPr>
          <w:lang w:val="en-CA"/>
        </w:rPr>
      </w:pPr>
      <w:r w:rsidRPr="004F7DE8">
        <w:rPr>
          <w:lang w:val="en-CA"/>
        </w:rPr>
        <w:t xml:space="preserve">Invented in the early 20th century, slow-motion, is an effect in </w:t>
      </w:r>
      <w:proofErr w:type="gramStart"/>
      <w:r w:rsidRPr="004F7DE8">
        <w:rPr>
          <w:lang w:val="en-CA"/>
        </w:rPr>
        <w:t>film-making</w:t>
      </w:r>
      <w:proofErr w:type="gramEnd"/>
      <w:r w:rsidRPr="004F7DE8">
        <w:rPr>
          <w:lang w:val="en-CA"/>
        </w:rPr>
        <w:t xml:space="preserve"> whereby time appears to be slowed down. This can be accomplished using high-speed cameras for encoding and playing the content at a lower rate. Slow-motion can also be achieved by playing a normally recorded content at a slower speed.</w:t>
      </w:r>
      <w:r>
        <w:rPr>
          <w:lang w:val="en-CA"/>
        </w:rPr>
        <w:t xml:space="preserve"> </w:t>
      </w:r>
      <w:r w:rsidRPr="004F7DE8">
        <w:rPr>
          <w:lang w:val="en-CA"/>
        </w:rPr>
        <w:t>Slow-motion is useful to make it easier to see detail movement in fast motion.</w:t>
      </w:r>
    </w:p>
    <w:p w14:paraId="29F4B6D9" w14:textId="77777777" w:rsidR="005554CF" w:rsidRDefault="005554CF" w:rsidP="005554CF">
      <w:pPr>
        <w:rPr>
          <w:lang w:val="en-CA"/>
        </w:rPr>
      </w:pPr>
      <w:r w:rsidRPr="004F7DE8">
        <w:rPr>
          <w:lang w:val="en-CA"/>
        </w:rPr>
        <w:t>Camera systems from many manufacturers supports this capability. Mobile phones from various manufacturers also supports different slow-motion capturing rates.</w:t>
      </w:r>
    </w:p>
    <w:p w14:paraId="2C177421" w14:textId="77777777" w:rsidR="005554CF" w:rsidRDefault="005554CF" w:rsidP="005554CF">
      <w:pPr>
        <w:rPr>
          <w:lang w:val="en-CA"/>
        </w:rPr>
      </w:pPr>
    </w:p>
    <w:p w14:paraId="1ACEF2E7" w14:textId="77777777" w:rsidR="005554CF" w:rsidRDefault="005554CF" w:rsidP="005554CF">
      <w:pPr>
        <w:pStyle w:val="Heading1"/>
        <w:rPr>
          <w:lang w:val="en-CA"/>
        </w:rPr>
      </w:pPr>
      <w:r>
        <w:rPr>
          <w:lang w:val="en-CA"/>
        </w:rPr>
        <w:t>Current limitation and problem</w:t>
      </w:r>
    </w:p>
    <w:p w14:paraId="10494463" w14:textId="77777777" w:rsidR="005554CF" w:rsidRPr="004F7DE8" w:rsidRDefault="005554CF" w:rsidP="005554CF">
      <w:pPr>
        <w:rPr>
          <w:lang w:val="en-CA"/>
        </w:rPr>
      </w:pPr>
      <w:r w:rsidRPr="004F7DE8">
        <w:rPr>
          <w:lang w:val="en-CA"/>
        </w:rPr>
        <w:t xml:space="preserve">Based on </w:t>
      </w:r>
      <w:r>
        <w:rPr>
          <w:lang w:val="en-CA"/>
        </w:rPr>
        <w:t xml:space="preserve">latest </w:t>
      </w:r>
      <w:r w:rsidRPr="004F7DE8">
        <w:rPr>
          <w:lang w:val="en-CA"/>
        </w:rPr>
        <w:t>VVC</w:t>
      </w:r>
      <w:r>
        <w:rPr>
          <w:lang w:val="en-CA"/>
        </w:rPr>
        <w:t xml:space="preserve"> </w:t>
      </w:r>
      <w:r w:rsidRPr="004F7DE8">
        <w:rPr>
          <w:lang w:val="en-CA"/>
        </w:rPr>
        <w:t>and VSEI specifications, only one set of decoding time and output time can be present in the bitstream.</w:t>
      </w:r>
    </w:p>
    <w:p w14:paraId="65D153D8" w14:textId="77777777" w:rsidR="005554CF" w:rsidRDefault="005554CF" w:rsidP="005554CF">
      <w:pPr>
        <w:rPr>
          <w:lang w:val="en-CA"/>
        </w:rPr>
      </w:pPr>
      <w:r w:rsidRPr="004F7DE8">
        <w:rPr>
          <w:lang w:val="en-CA"/>
        </w:rPr>
        <w:lastRenderedPageBreak/>
        <w:t xml:space="preserve">In the case </w:t>
      </w:r>
      <w:r>
        <w:rPr>
          <w:lang w:val="en-CA"/>
        </w:rPr>
        <w:t>if the</w:t>
      </w:r>
      <w:r w:rsidRPr="004F7DE8">
        <w:rPr>
          <w:lang w:val="en-CA"/>
        </w:rPr>
        <w:t xml:space="preserve"> video bitstream contains slow-motion scenes, </w:t>
      </w:r>
      <w:r>
        <w:rPr>
          <w:lang w:val="en-CA"/>
        </w:rPr>
        <w:t>the actual motion speed of the content at captured time is lost. For example, in AI system applications the training and inference accuracy of machine tasks would drop. For human viewing cases, it is impossible to playback at actual speed.</w:t>
      </w:r>
    </w:p>
    <w:p w14:paraId="2A8A630E" w14:textId="77777777" w:rsidR="005554CF" w:rsidRDefault="005554CF" w:rsidP="005554CF">
      <w:pPr>
        <w:rPr>
          <w:lang w:val="en-CA"/>
        </w:rPr>
      </w:pPr>
    </w:p>
    <w:p w14:paraId="1A06E4E8" w14:textId="77777777" w:rsidR="005554CF" w:rsidRDefault="005554CF" w:rsidP="005554CF">
      <w:pPr>
        <w:pStyle w:val="Heading1"/>
        <w:rPr>
          <w:lang w:val="en-CA"/>
        </w:rPr>
      </w:pPr>
      <w:r>
        <w:rPr>
          <w:lang w:val="en-CA"/>
        </w:rPr>
        <w:t>Proposal</w:t>
      </w:r>
    </w:p>
    <w:p w14:paraId="15886370" w14:textId="77777777" w:rsidR="005554CF" w:rsidRDefault="005554CF" w:rsidP="005554CF">
      <w:pPr>
        <w:rPr>
          <w:lang w:val="en-CA"/>
        </w:rPr>
      </w:pPr>
      <w:r>
        <w:rPr>
          <w:lang w:val="en-CA"/>
        </w:rPr>
        <w:t>We propose to add alternative output timing hint SEI to VSEI. Typically, this SEI is signalled in the first picture of the CLVS. It can be used to store</w:t>
      </w:r>
      <w:r w:rsidRPr="004F7DE8">
        <w:rPr>
          <w:lang w:val="en-CA"/>
        </w:rPr>
        <w:t xml:space="preserve"> a </w:t>
      </w:r>
      <w:r>
        <w:rPr>
          <w:lang w:val="en-CA"/>
        </w:rPr>
        <w:t xml:space="preserve">second </w:t>
      </w:r>
      <w:r w:rsidRPr="004F7DE8">
        <w:rPr>
          <w:lang w:val="en-CA"/>
        </w:rPr>
        <w:t>picture</w:t>
      </w:r>
      <w:r>
        <w:rPr>
          <w:lang w:val="en-CA"/>
        </w:rPr>
        <w:t xml:space="preserve"> output </w:t>
      </w:r>
      <w:r w:rsidRPr="004F7DE8">
        <w:rPr>
          <w:lang w:val="en-CA"/>
        </w:rPr>
        <w:t>tim</w:t>
      </w:r>
      <w:r>
        <w:rPr>
          <w:lang w:val="en-CA"/>
        </w:rPr>
        <w:t>e.</w:t>
      </w:r>
    </w:p>
    <w:p w14:paraId="2C5B7A48" w14:textId="77777777" w:rsidR="005554CF" w:rsidRPr="00B979EF" w:rsidRDefault="005554CF" w:rsidP="005554CF">
      <w:pPr>
        <w:rPr>
          <w:lang w:val="en-CA"/>
        </w:rPr>
      </w:pPr>
      <w:r w:rsidRPr="00B979EF">
        <w:rPr>
          <w:lang w:val="en-CA"/>
        </w:rPr>
        <w:t>For a simple illustration of the use case, a simple GOP structure with 2 sublayers is used.</w:t>
      </w:r>
    </w:p>
    <w:p w14:paraId="4C6EF7A5" w14:textId="77777777" w:rsidR="005554CF" w:rsidRDefault="005554CF" w:rsidP="005554CF">
      <w:pPr>
        <w:pStyle w:val="Heading2"/>
        <w:rPr>
          <w:lang w:val="en-CA"/>
        </w:rPr>
      </w:pPr>
      <w:r>
        <w:rPr>
          <w:lang w:val="en-CA"/>
        </w:rPr>
        <w:t>Aspect 1</w:t>
      </w:r>
    </w:p>
    <w:p w14:paraId="581F4676" w14:textId="77777777" w:rsidR="005554CF" w:rsidRDefault="005554CF" w:rsidP="005554CF">
      <w:pPr>
        <w:rPr>
          <w:lang w:val="en-CA"/>
        </w:rPr>
      </w:pPr>
      <w:r>
        <w:rPr>
          <w:noProof/>
          <w:lang w:val="en-CA"/>
        </w:rPr>
        <w:drawing>
          <wp:inline distT="0" distB="0" distL="0" distR="0" wp14:anchorId="05D685CE" wp14:editId="11D7E5B6">
            <wp:extent cx="5938934" cy="2901588"/>
            <wp:effectExtent l="0" t="0" r="5080" b="0"/>
            <wp:docPr id="28" name="Picture 28"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screenshot of a computer&#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65440" cy="2914538"/>
                    </a:xfrm>
                    <a:prstGeom prst="rect">
                      <a:avLst/>
                    </a:prstGeom>
                    <a:noFill/>
                  </pic:spPr>
                </pic:pic>
              </a:graphicData>
            </a:graphic>
          </wp:inline>
        </w:drawing>
      </w:r>
    </w:p>
    <w:p w14:paraId="42DF0EAF" w14:textId="77777777" w:rsidR="005554CF" w:rsidRDefault="005554CF" w:rsidP="005554CF">
      <w:pPr>
        <w:rPr>
          <w:lang w:val="en-CA"/>
        </w:rPr>
      </w:pPr>
      <w:r>
        <w:rPr>
          <w:lang w:val="en-CA"/>
        </w:rPr>
        <w:t>Aspect 1 introduces a time scale factor which is used to derive the second picture output time (alternative output time). The second picture output time can be calculated by multiplying the time scale factor with the decoded first picture output time.</w:t>
      </w:r>
    </w:p>
    <w:p w14:paraId="0243260C" w14:textId="77777777" w:rsidR="005554CF" w:rsidRDefault="005554CF" w:rsidP="005554CF">
      <w:pPr>
        <w:rPr>
          <w:lang w:val="en-CA"/>
        </w:rPr>
      </w:pPr>
      <w:r>
        <w:rPr>
          <w:lang w:val="en-CA"/>
        </w:rPr>
        <w:t>If the time scale factor is less than 1, it means the second picture output time will be smaller than that of the first picture output time. This represents playing back the picture faster. For example, the first picture output time is showing slow motion. The second picture output time can be used to show normal motion.</w:t>
      </w:r>
    </w:p>
    <w:p w14:paraId="65173EFF" w14:textId="77777777" w:rsidR="005554CF" w:rsidRDefault="005554CF" w:rsidP="005554CF">
      <w:pPr>
        <w:rPr>
          <w:lang w:val="en-CA"/>
        </w:rPr>
      </w:pPr>
      <w:r>
        <w:rPr>
          <w:lang w:val="en-CA"/>
        </w:rPr>
        <w:t>If the time scale factor is more than 1, it means the second picture output time will be bigger than that of the first picture output time. This represents playing back the picture slower. For example, the first</w:t>
      </w:r>
      <w:r w:rsidRPr="00B979EF">
        <w:rPr>
          <w:lang w:val="en-CA"/>
        </w:rPr>
        <w:t xml:space="preserve"> </w:t>
      </w:r>
      <w:r>
        <w:rPr>
          <w:lang w:val="en-CA"/>
        </w:rPr>
        <w:t>picture output time is showing fast motion. The second picture output time can be used to show slow motion.</w:t>
      </w:r>
    </w:p>
    <w:p w14:paraId="47D8B606" w14:textId="77777777" w:rsidR="005554CF" w:rsidRDefault="005554CF" w:rsidP="005554CF">
      <w:pPr>
        <w:pStyle w:val="Heading2"/>
        <w:rPr>
          <w:lang w:val="en-CA"/>
        </w:rPr>
      </w:pPr>
      <w:r>
        <w:rPr>
          <w:lang w:val="en-CA"/>
        </w:rPr>
        <w:t>Aspect 2</w:t>
      </w:r>
    </w:p>
    <w:p w14:paraId="5FCBD88C" w14:textId="77777777" w:rsidR="005554CF" w:rsidRDefault="005554CF" w:rsidP="005554CF">
      <w:pPr>
        <w:rPr>
          <w:lang w:val="en-CA"/>
        </w:rPr>
      </w:pPr>
      <w:r>
        <w:rPr>
          <w:noProof/>
          <w:lang w:val="en-CA"/>
        </w:rPr>
        <w:drawing>
          <wp:inline distT="0" distB="0" distL="0" distR="0" wp14:anchorId="22944199" wp14:editId="2CA55330">
            <wp:extent cx="5935345" cy="1002030"/>
            <wp:effectExtent l="0" t="0" r="8255" b="7620"/>
            <wp:docPr id="30" name="Picture 30"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screenshot of a computer&#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5345" cy="1002030"/>
                    </a:xfrm>
                    <a:prstGeom prst="rect">
                      <a:avLst/>
                    </a:prstGeom>
                    <a:noFill/>
                    <a:ln>
                      <a:noFill/>
                    </a:ln>
                  </pic:spPr>
                </pic:pic>
              </a:graphicData>
            </a:graphic>
          </wp:inline>
        </w:drawing>
      </w:r>
    </w:p>
    <w:p w14:paraId="2A3F60EE" w14:textId="77777777" w:rsidR="005554CF" w:rsidRDefault="005554CF" w:rsidP="005554CF">
      <w:pPr>
        <w:rPr>
          <w:lang w:val="en-CA"/>
        </w:rPr>
      </w:pPr>
      <w:r>
        <w:rPr>
          <w:lang w:val="en-CA"/>
        </w:rPr>
        <w:t xml:space="preserve">Aspect 2 adds the recommended sublayer </w:t>
      </w:r>
      <w:proofErr w:type="spellStart"/>
      <w:r>
        <w:rPr>
          <w:lang w:val="en-CA"/>
        </w:rPr>
        <w:t>level_idc</w:t>
      </w:r>
      <w:proofErr w:type="spellEnd"/>
      <w:r>
        <w:rPr>
          <w:lang w:val="en-CA"/>
        </w:rPr>
        <w:t xml:space="preserve"> needed to decode the specific temporal sublayer with aspect 1. The decoder can refer to each temporal sublayer’s recommended level to decide whether which sublayer it can decode with aspect 1.</w:t>
      </w:r>
    </w:p>
    <w:p w14:paraId="5C765DC8" w14:textId="77777777" w:rsidR="005554CF" w:rsidRPr="00A2330C" w:rsidRDefault="005554CF" w:rsidP="005554CF">
      <w:pPr>
        <w:rPr>
          <w:lang w:val="en-CA"/>
        </w:rPr>
      </w:pPr>
    </w:p>
    <w:p w14:paraId="43F89AE5" w14:textId="77777777" w:rsidR="005554CF" w:rsidRDefault="005554CF" w:rsidP="005554CF">
      <w:pPr>
        <w:pStyle w:val="Heading2"/>
        <w:rPr>
          <w:lang w:val="en-CA"/>
        </w:rPr>
      </w:pPr>
      <w:r>
        <w:rPr>
          <w:lang w:val="en-CA"/>
        </w:rPr>
        <w:t>Proposed text changes to VSEI</w:t>
      </w:r>
    </w:p>
    <w:p w14:paraId="335B29D8" w14:textId="77777777" w:rsidR="005554CF" w:rsidRDefault="005554CF" w:rsidP="005554CF">
      <w:pPr>
        <w:pStyle w:val="Heading3"/>
        <w:rPr>
          <w:lang w:val="en-CA"/>
        </w:rPr>
      </w:pPr>
      <w:r>
        <w:rPr>
          <w:lang w:val="en-CA"/>
        </w:rPr>
        <w:t>Proposed syntax</w:t>
      </w:r>
    </w:p>
    <w:p w14:paraId="4B611777" w14:textId="77777777" w:rsidR="005554CF" w:rsidRDefault="005554CF" w:rsidP="005554CF">
      <w:pPr>
        <w:rPr>
          <w:b/>
          <w:bCs/>
          <w:lang w:val="en-CA"/>
        </w:rPr>
      </w:pPr>
      <w:r>
        <w:rPr>
          <w:b/>
          <w:bCs/>
          <w:lang w:val="en-CA"/>
        </w:rPr>
        <w:t>8</w:t>
      </w:r>
      <w:r w:rsidRPr="008F309E">
        <w:rPr>
          <w:b/>
          <w:bCs/>
          <w:lang w:val="en-CA"/>
        </w:rPr>
        <w:t>.x.1</w:t>
      </w:r>
      <w:r w:rsidRPr="008F309E">
        <w:rPr>
          <w:b/>
          <w:bCs/>
          <w:lang w:val="en-CA"/>
        </w:rPr>
        <w:tab/>
        <w:t xml:space="preserve">Alternative </w:t>
      </w:r>
      <w:r>
        <w:rPr>
          <w:b/>
          <w:bCs/>
          <w:lang w:val="en-CA"/>
        </w:rPr>
        <w:t>output</w:t>
      </w:r>
      <w:r w:rsidRPr="008F309E">
        <w:rPr>
          <w:b/>
          <w:bCs/>
          <w:lang w:val="en-CA"/>
        </w:rPr>
        <w:t xml:space="preserve"> timing </w:t>
      </w:r>
      <w:r>
        <w:rPr>
          <w:b/>
          <w:bCs/>
          <w:lang w:val="en-CA"/>
        </w:rPr>
        <w:t xml:space="preserve">hint </w:t>
      </w:r>
      <w:r w:rsidRPr="008F309E">
        <w:rPr>
          <w:b/>
          <w:bCs/>
          <w:lang w:val="en-CA"/>
        </w:rPr>
        <w:t>SEI message syntax</w:t>
      </w:r>
    </w:p>
    <w:tbl>
      <w:tblPr>
        <w:tblW w:w="8580" w:type="dxa"/>
        <w:tblCellMar>
          <w:left w:w="0" w:type="dxa"/>
          <w:right w:w="0" w:type="dxa"/>
        </w:tblCellMar>
        <w:tblLook w:val="0600" w:firstRow="0" w:lastRow="0" w:firstColumn="0" w:lastColumn="0" w:noHBand="1" w:noVBand="1"/>
      </w:tblPr>
      <w:tblGrid>
        <w:gridCol w:w="7000"/>
        <w:gridCol w:w="1580"/>
      </w:tblGrid>
      <w:tr w:rsidR="005554CF" w:rsidRPr="007A441E" w14:paraId="08D51655"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DFB75"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proofErr w:type="spellStart"/>
            <w:r w:rsidRPr="007A441E">
              <w:rPr>
                <w:rFonts w:eastAsia="SimSun"/>
                <w:color w:val="000000"/>
                <w:kern w:val="24"/>
                <w:sz w:val="20"/>
                <w:lang w:val="en-GB" w:eastAsia="en-SG"/>
              </w:rPr>
              <w:t>alternative_output_timing_</w:t>
            </w:r>
            <w:proofErr w:type="gramStart"/>
            <w:r w:rsidRPr="007A441E">
              <w:rPr>
                <w:rFonts w:eastAsia="SimSun"/>
                <w:color w:val="000000"/>
                <w:kern w:val="24"/>
                <w:sz w:val="20"/>
                <w:lang w:val="en-GB" w:eastAsia="en-SG"/>
              </w:rPr>
              <w:t>hint</w:t>
            </w:r>
            <w:proofErr w:type="spellEnd"/>
            <w:r w:rsidRPr="007A441E">
              <w:rPr>
                <w:rFonts w:eastAsia="SimSun"/>
                <w:color w:val="000000"/>
                <w:kern w:val="24"/>
                <w:sz w:val="20"/>
                <w:lang w:val="en-GB" w:eastAsia="en-SG"/>
              </w:rPr>
              <w:t>( </w:t>
            </w:r>
            <w:proofErr w:type="spellStart"/>
            <w:r w:rsidRPr="007A441E">
              <w:rPr>
                <w:rFonts w:eastAsia="SimSun"/>
                <w:color w:val="000000"/>
                <w:kern w:val="24"/>
                <w:sz w:val="20"/>
                <w:lang w:val="en-GB" w:eastAsia="en-SG"/>
              </w:rPr>
              <w:t>payloadSize</w:t>
            </w:r>
            <w:proofErr w:type="spellEnd"/>
            <w:proofErr w:type="gramEnd"/>
            <w:r w:rsidRPr="007A441E">
              <w:rPr>
                <w:rFonts w:eastAsia="SimSun"/>
                <w:color w:val="000000"/>
                <w:kern w:val="24"/>
                <w:sz w:val="20"/>
                <w:lang w:val="en-GB" w:eastAsia="en-SG"/>
              </w:rPr>
              <w:t>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349F6F" w14:textId="77777777" w:rsidR="005554CF" w:rsidRPr="007A441E" w:rsidRDefault="005554CF" w:rsidP="003861DA">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r w:rsidRPr="007A441E">
              <w:rPr>
                <w:rFonts w:eastAsia="SimSun"/>
                <w:b/>
                <w:bCs/>
                <w:color w:val="000000"/>
                <w:kern w:val="24"/>
                <w:sz w:val="20"/>
                <w:lang w:val="en-GB" w:eastAsia="en-SG"/>
              </w:rPr>
              <w:t>Descriptor</w:t>
            </w:r>
          </w:p>
        </w:tc>
      </w:tr>
      <w:tr w:rsidR="005554CF" w:rsidRPr="007A441E" w14:paraId="1DD788EA"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C66669"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rFonts w:eastAsia="SimSun"/>
                <w:color w:val="000000"/>
                <w:kern w:val="24"/>
                <w:sz w:val="20"/>
                <w:lang w:val="en-GB" w:eastAsia="en-SG"/>
              </w:rPr>
              <w:tab/>
            </w:r>
            <w:proofErr w:type="spellStart"/>
            <w:r w:rsidRPr="007A441E">
              <w:rPr>
                <w:b/>
                <w:bCs/>
                <w:color w:val="000000"/>
                <w:kern w:val="24"/>
                <w:sz w:val="20"/>
                <w:lang w:eastAsia="en-SG"/>
              </w:rPr>
              <w:t>aot_time</w:t>
            </w:r>
            <w:proofErr w:type="spellEnd"/>
            <w:r w:rsidRPr="007A441E">
              <w:rPr>
                <w:b/>
                <w:bCs/>
                <w:color w:val="000000"/>
                <w:kern w:val="24"/>
                <w:sz w:val="20"/>
                <w:lang w:eastAsia="en-SG"/>
              </w:rPr>
              <w:t>_</w:t>
            </w:r>
            <w:r w:rsidRPr="007A441E">
              <w:rPr>
                <w:rFonts w:eastAsia="SimSun"/>
                <w:b/>
                <w:bCs/>
                <w:color w:val="000000"/>
                <w:kern w:val="24"/>
                <w:sz w:val="20"/>
                <w:lang w:val="en-GB" w:eastAsia="en-SG"/>
              </w:rPr>
              <w:t>scale_factor_nominator_minus1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53B870" w14:textId="77777777" w:rsidR="005554CF" w:rsidRPr="007A441E" w:rsidRDefault="005554CF" w:rsidP="003861DA">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10)</w:t>
            </w:r>
          </w:p>
        </w:tc>
      </w:tr>
      <w:tr w:rsidR="005554CF" w:rsidRPr="007A441E" w14:paraId="0D9D3F3F"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AC45E2"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rPr>
              <w:tab/>
            </w:r>
            <w:proofErr w:type="spellStart"/>
            <w:r w:rsidRPr="007A441E">
              <w:rPr>
                <w:b/>
                <w:bCs/>
                <w:color w:val="000000"/>
                <w:kern w:val="24"/>
                <w:sz w:val="20"/>
                <w:lang w:eastAsia="en-SG"/>
              </w:rPr>
              <w:t>aot_time</w:t>
            </w:r>
            <w:proofErr w:type="spellEnd"/>
            <w:r w:rsidRPr="007A441E">
              <w:rPr>
                <w:b/>
                <w:bCs/>
                <w:color w:val="000000"/>
                <w:kern w:val="24"/>
                <w:sz w:val="20"/>
                <w:lang w:eastAsia="en-SG"/>
              </w:rPr>
              <w:t>_</w:t>
            </w:r>
            <w:r w:rsidRPr="007A441E">
              <w:rPr>
                <w:rFonts w:eastAsia="SimSun"/>
                <w:b/>
                <w:bCs/>
                <w:color w:val="000000"/>
                <w:kern w:val="24"/>
                <w:sz w:val="20"/>
                <w:lang w:val="en-GB" w:eastAsia="en-SG"/>
              </w:rPr>
              <w:t>scale_factor_denominator_minus1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01D6E1" w14:textId="77777777" w:rsidR="005554CF" w:rsidRPr="007A441E" w:rsidRDefault="005554CF" w:rsidP="003861DA">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10)</w:t>
            </w:r>
          </w:p>
        </w:tc>
      </w:tr>
      <w:tr w:rsidR="005554CF" w:rsidRPr="007A441E" w14:paraId="386B1D4A"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900EA1"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rPr>
              <w:tab/>
            </w:r>
            <w:proofErr w:type="spellStart"/>
            <w:r w:rsidRPr="007A441E">
              <w:rPr>
                <w:b/>
                <w:bCs/>
                <w:color w:val="000000"/>
                <w:kern w:val="24"/>
                <w:sz w:val="20"/>
                <w:lang w:val="en-SG" w:eastAsia="en-SG"/>
              </w:rPr>
              <w:t>aot_live_capture_flag</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8E1FEB" w14:textId="77777777" w:rsidR="005554CF" w:rsidRPr="007A441E" w:rsidRDefault="005554CF" w:rsidP="003861DA">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1)</w:t>
            </w:r>
          </w:p>
        </w:tc>
      </w:tr>
      <w:tr w:rsidR="005554CF" w:rsidRPr="007A441E" w14:paraId="49106C07"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4F6C17"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eastAsia="en-SG"/>
              </w:rPr>
              <w:tab/>
            </w:r>
            <w:proofErr w:type="spellStart"/>
            <w:r w:rsidRPr="007A441E">
              <w:rPr>
                <w:b/>
                <w:bCs/>
                <w:color w:val="000000"/>
                <w:kern w:val="24"/>
                <w:sz w:val="20"/>
                <w:lang w:eastAsia="en-SG"/>
              </w:rPr>
              <w:t>aot_sublayer_info_hint_present_flag</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F2576C" w14:textId="77777777" w:rsidR="005554CF" w:rsidRPr="007A441E" w:rsidRDefault="005554CF" w:rsidP="003861DA">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eastAsia="en-SG"/>
              </w:rPr>
              <w:t>u(</w:t>
            </w:r>
            <w:proofErr w:type="gramEnd"/>
            <w:r w:rsidRPr="007A441E">
              <w:rPr>
                <w:color w:val="000000"/>
                <w:kern w:val="24"/>
                <w:sz w:val="20"/>
                <w:lang w:eastAsia="en-SG"/>
              </w:rPr>
              <w:t>1)</w:t>
            </w:r>
          </w:p>
        </w:tc>
      </w:tr>
      <w:tr w:rsidR="005554CF" w:rsidRPr="007A441E" w14:paraId="63F101D3"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D2DB0"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eastAsia="en-SG"/>
              </w:rPr>
              <w:tab/>
            </w:r>
            <w:proofErr w:type="gramStart"/>
            <w:r w:rsidRPr="007A441E">
              <w:rPr>
                <w:color w:val="000000"/>
                <w:kern w:val="24"/>
                <w:sz w:val="20"/>
                <w:lang w:eastAsia="en-SG"/>
              </w:rPr>
              <w:t xml:space="preserve">if( </w:t>
            </w:r>
            <w:proofErr w:type="spellStart"/>
            <w:r w:rsidRPr="007A441E">
              <w:rPr>
                <w:color w:val="000000"/>
                <w:kern w:val="24"/>
                <w:sz w:val="20"/>
                <w:lang w:eastAsia="en-SG"/>
              </w:rPr>
              <w:t>aot</w:t>
            </w:r>
            <w:proofErr w:type="gramEnd"/>
            <w:r w:rsidRPr="007A441E">
              <w:rPr>
                <w:color w:val="000000"/>
                <w:kern w:val="24"/>
                <w:sz w:val="20"/>
                <w:lang w:eastAsia="en-SG"/>
              </w:rPr>
              <w:t>_sublayer_info_hint_present_flag</w:t>
            </w:r>
            <w:proofErr w:type="spellEnd"/>
            <w:r w:rsidRPr="007A441E">
              <w:rPr>
                <w:color w:val="000000"/>
                <w:kern w:val="24"/>
                <w:sz w:val="20"/>
                <w:lang w:eastAsia="en-SG"/>
              </w:rPr>
              <w:t xml:space="preserve">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9E74BC" w14:textId="77777777" w:rsidR="005554CF" w:rsidRPr="007A441E" w:rsidRDefault="005554CF" w:rsidP="00386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5554CF" w:rsidRPr="007A441E" w14:paraId="2346D933"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DFD7F7"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rPr>
              <w:tab/>
            </w:r>
            <w:r w:rsidRPr="007A441E">
              <w:rPr>
                <w:b/>
                <w:bCs/>
                <w:color w:val="000000"/>
                <w:kern w:val="24"/>
                <w:sz w:val="20"/>
                <w:lang w:val="en-SG" w:eastAsia="en-SG"/>
              </w:rPr>
              <w:tab/>
            </w:r>
            <w:proofErr w:type="spellStart"/>
            <w:r w:rsidRPr="007A441E">
              <w:rPr>
                <w:b/>
                <w:bCs/>
                <w:color w:val="000000"/>
                <w:kern w:val="24"/>
                <w:sz w:val="20"/>
                <w:lang w:eastAsia="en-SG"/>
              </w:rPr>
              <w:t>aot</w:t>
            </w:r>
            <w:proofErr w:type="spellEnd"/>
            <w:r w:rsidRPr="007A441E">
              <w:rPr>
                <w:b/>
                <w:bCs/>
                <w:color w:val="000000"/>
                <w:kern w:val="24"/>
                <w:sz w:val="20"/>
                <w:lang w:eastAsia="en-SG"/>
              </w:rPr>
              <w:t>_</w:t>
            </w:r>
            <w:r w:rsidRPr="007A441E">
              <w:rPr>
                <w:b/>
                <w:bCs/>
                <w:color w:val="000000"/>
                <w:kern w:val="24"/>
                <w:sz w:val="20"/>
                <w:lang w:val="en-SG" w:eastAsia="en-SG"/>
              </w:rPr>
              <w:t>max_sublayer_info_hint_minus1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6CF02E" w14:textId="77777777" w:rsidR="005554CF" w:rsidRPr="007A441E" w:rsidRDefault="005554CF" w:rsidP="003861DA">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3)</w:t>
            </w:r>
          </w:p>
        </w:tc>
      </w:tr>
      <w:tr w:rsidR="005554CF" w:rsidRPr="007A441E" w14:paraId="7F2FC290"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72DC0"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rPr>
              <w:tab/>
            </w:r>
            <w:r w:rsidRPr="007A441E">
              <w:rPr>
                <w:color w:val="000000"/>
                <w:kern w:val="24"/>
                <w:sz w:val="20"/>
                <w:lang w:val="en-SG" w:eastAsia="en-SG"/>
              </w:rPr>
              <w:tab/>
            </w:r>
            <w:proofErr w:type="gramStart"/>
            <w:r w:rsidRPr="007A441E">
              <w:rPr>
                <w:color w:val="000000"/>
                <w:kern w:val="24"/>
                <w:sz w:val="20"/>
                <w:lang w:val="en-SG" w:eastAsia="en-SG"/>
              </w:rPr>
              <w:t xml:space="preserve">for( </w:t>
            </w:r>
            <w:proofErr w:type="spellStart"/>
            <w:r w:rsidRPr="007A441E">
              <w:rPr>
                <w:color w:val="000000"/>
                <w:kern w:val="24"/>
                <w:sz w:val="20"/>
                <w:lang w:val="en-SG" w:eastAsia="en-SG"/>
              </w:rPr>
              <w:t>i</w:t>
            </w:r>
            <w:proofErr w:type="spellEnd"/>
            <w:proofErr w:type="gramEnd"/>
            <w:r w:rsidRPr="007A441E">
              <w:rPr>
                <w:color w:val="000000"/>
                <w:kern w:val="24"/>
                <w:sz w:val="20"/>
                <w:lang w:val="en-SG" w:eastAsia="en-SG"/>
              </w:rPr>
              <w:t xml:space="preserve"> = aot_max_sublayer_info_hint_minus1; </w:t>
            </w:r>
            <w:proofErr w:type="spellStart"/>
            <w:r w:rsidRPr="007A441E">
              <w:rPr>
                <w:color w:val="000000"/>
                <w:kern w:val="24"/>
                <w:sz w:val="20"/>
                <w:lang w:val="en-SG" w:eastAsia="en-SG"/>
              </w:rPr>
              <w:t>i</w:t>
            </w:r>
            <w:proofErr w:type="spellEnd"/>
            <w:r w:rsidRPr="007A441E">
              <w:rPr>
                <w:color w:val="000000"/>
                <w:kern w:val="24"/>
                <w:sz w:val="20"/>
                <w:lang w:val="en-SG" w:eastAsia="en-SG"/>
              </w:rPr>
              <w:t xml:space="preserve">  &gt;=  0; </w:t>
            </w:r>
            <w:proofErr w:type="spellStart"/>
            <w:r w:rsidRPr="007A441E">
              <w:rPr>
                <w:color w:val="000000"/>
                <w:kern w:val="24"/>
                <w:sz w:val="20"/>
                <w:lang w:val="en-SG" w:eastAsia="en-SG"/>
              </w:rPr>
              <w:t>i</w:t>
            </w:r>
            <w:proofErr w:type="spellEnd"/>
            <w:r w:rsidRPr="007A441E">
              <w:rPr>
                <w:color w:val="000000"/>
                <w:kern w:val="24"/>
                <w:sz w:val="20"/>
                <w:lang w:val="en-SG" w:eastAsia="en-SG"/>
              </w:rPr>
              <w:t>− −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30FBE" w14:textId="77777777" w:rsidR="005554CF" w:rsidRPr="007A441E" w:rsidRDefault="005554CF" w:rsidP="00386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5554CF" w:rsidRPr="007A441E" w14:paraId="04BFB7BD"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4806A5"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rPr>
              <w:tab/>
            </w:r>
            <w:r w:rsidRPr="007A441E">
              <w:rPr>
                <w:b/>
                <w:bCs/>
                <w:color w:val="000000"/>
                <w:kern w:val="24"/>
                <w:sz w:val="20"/>
                <w:lang w:val="en-SG" w:eastAsia="en-SG"/>
              </w:rPr>
              <w:tab/>
            </w:r>
            <w:r w:rsidRPr="007A441E">
              <w:rPr>
                <w:b/>
                <w:bCs/>
                <w:color w:val="000000"/>
                <w:kern w:val="24"/>
                <w:sz w:val="20"/>
                <w:lang w:val="en-SG" w:eastAsia="en-SG"/>
              </w:rPr>
              <w:tab/>
            </w:r>
            <w:proofErr w:type="spellStart"/>
            <w:r w:rsidRPr="007A441E">
              <w:rPr>
                <w:b/>
                <w:bCs/>
                <w:color w:val="000000"/>
                <w:kern w:val="24"/>
                <w:sz w:val="20"/>
                <w:lang w:eastAsia="en-SG"/>
              </w:rPr>
              <w:t>aot</w:t>
            </w:r>
            <w:proofErr w:type="spellEnd"/>
            <w:r w:rsidRPr="007A441E">
              <w:rPr>
                <w:b/>
                <w:bCs/>
                <w:color w:val="000000"/>
                <w:kern w:val="24"/>
                <w:sz w:val="20"/>
                <w:lang w:eastAsia="en-SG"/>
              </w:rPr>
              <w:t>_</w:t>
            </w:r>
            <w:proofErr w:type="spellStart"/>
            <w:r w:rsidRPr="007A441E">
              <w:rPr>
                <w:b/>
                <w:bCs/>
                <w:color w:val="000000"/>
                <w:kern w:val="24"/>
                <w:sz w:val="20"/>
                <w:lang w:val="en-SG" w:eastAsia="en-SG"/>
              </w:rPr>
              <w:t>sublayer_level_hint_present_</w:t>
            </w:r>
            <w:proofErr w:type="gramStart"/>
            <w:r w:rsidRPr="007A441E">
              <w:rPr>
                <w:b/>
                <w:bCs/>
                <w:color w:val="000000"/>
                <w:kern w:val="24"/>
                <w:sz w:val="20"/>
                <w:lang w:val="en-SG" w:eastAsia="en-SG"/>
              </w:rPr>
              <w:t>flag</w:t>
            </w:r>
            <w:proofErr w:type="spellEnd"/>
            <w:r w:rsidRPr="007A441E">
              <w:rPr>
                <w:b/>
                <w:bCs/>
                <w:color w:val="000000"/>
                <w:kern w:val="24"/>
                <w:sz w:val="20"/>
                <w:lang w:val="en-SG" w:eastAsia="en-SG"/>
              </w:rPr>
              <w:t>[</w:t>
            </w:r>
            <w:proofErr w:type="gramEnd"/>
            <w:r w:rsidRPr="007A441E">
              <w:rPr>
                <w:b/>
                <w:bCs/>
                <w:color w:val="000000"/>
                <w:kern w:val="24"/>
                <w:sz w:val="20"/>
                <w:lang w:val="en-SG" w:eastAsia="en-SG"/>
              </w:rPr>
              <w:t xml:space="preserve"> i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33DD5A" w14:textId="77777777" w:rsidR="005554CF" w:rsidRPr="007A441E" w:rsidRDefault="005554CF" w:rsidP="003861DA">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1)</w:t>
            </w:r>
          </w:p>
        </w:tc>
      </w:tr>
      <w:tr w:rsidR="005554CF" w:rsidRPr="007A441E" w14:paraId="124F668E"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F892D2"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rPr>
              <w:tab/>
            </w:r>
            <w:r w:rsidRPr="007A441E">
              <w:rPr>
                <w:color w:val="000000"/>
                <w:kern w:val="24"/>
                <w:sz w:val="20"/>
                <w:lang w:val="en-SG" w:eastAsia="en-SG"/>
              </w:rPr>
              <w:tab/>
            </w:r>
            <w:r w:rsidRPr="007A441E">
              <w:rPr>
                <w:color w:val="000000"/>
                <w:kern w:val="24"/>
                <w:sz w:val="20"/>
                <w:lang w:val="en-SG" w:eastAsia="en-SG"/>
              </w:rPr>
              <w:tab/>
            </w:r>
            <w:proofErr w:type="gramStart"/>
            <w:r w:rsidRPr="007A441E">
              <w:rPr>
                <w:color w:val="000000"/>
                <w:kern w:val="24"/>
                <w:sz w:val="20"/>
                <w:lang w:val="en-SG" w:eastAsia="en-SG"/>
              </w:rPr>
              <w:t xml:space="preserve">if( </w:t>
            </w:r>
            <w:proofErr w:type="spellStart"/>
            <w:r w:rsidRPr="007A441E">
              <w:rPr>
                <w:color w:val="000000"/>
                <w:kern w:val="24"/>
                <w:sz w:val="20"/>
                <w:lang w:eastAsia="en-SG"/>
              </w:rPr>
              <w:t>aot</w:t>
            </w:r>
            <w:proofErr w:type="gramEnd"/>
            <w:r w:rsidRPr="007A441E">
              <w:rPr>
                <w:color w:val="000000"/>
                <w:kern w:val="24"/>
                <w:sz w:val="20"/>
                <w:lang w:eastAsia="en-SG"/>
              </w:rPr>
              <w:t>_sublayer_level_hint_present_flag</w:t>
            </w:r>
            <w:proofErr w:type="spellEnd"/>
            <w:r w:rsidRPr="007A441E">
              <w:rPr>
                <w:color w:val="000000"/>
                <w:kern w:val="24"/>
                <w:sz w:val="20"/>
                <w:lang w:val="en-SG" w:eastAsia="en-SG"/>
              </w:rPr>
              <w:t xml:space="preserve">[ </w:t>
            </w:r>
            <w:proofErr w:type="spellStart"/>
            <w:r w:rsidRPr="007A441E">
              <w:rPr>
                <w:color w:val="000000"/>
                <w:kern w:val="24"/>
                <w:sz w:val="20"/>
                <w:lang w:val="en-SG" w:eastAsia="en-SG"/>
              </w:rPr>
              <w:t>i</w:t>
            </w:r>
            <w:proofErr w:type="spellEnd"/>
            <w:r w:rsidRPr="007A441E">
              <w:rPr>
                <w:color w:val="000000"/>
                <w:kern w:val="24"/>
                <w:sz w:val="20"/>
                <w:lang w:val="en-SG" w:eastAsia="en-SG"/>
              </w:rPr>
              <w:t xml:space="preserve">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54EDD" w14:textId="77777777" w:rsidR="005554CF" w:rsidRPr="007A441E" w:rsidRDefault="005554CF" w:rsidP="00386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5554CF" w:rsidRPr="007A441E" w14:paraId="3E50E454"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E0924"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rPr>
              <w:tab/>
            </w:r>
            <w:r w:rsidRPr="007A441E">
              <w:rPr>
                <w:b/>
                <w:bCs/>
                <w:color w:val="000000"/>
                <w:kern w:val="24"/>
                <w:sz w:val="20"/>
                <w:lang w:val="en-SG" w:eastAsia="en-SG"/>
              </w:rPr>
              <w:tab/>
            </w:r>
            <w:r w:rsidRPr="007A441E">
              <w:rPr>
                <w:b/>
                <w:bCs/>
                <w:color w:val="000000"/>
                <w:kern w:val="24"/>
                <w:sz w:val="20"/>
                <w:lang w:val="en-SG" w:eastAsia="en-SG"/>
              </w:rPr>
              <w:tab/>
            </w:r>
            <w:r w:rsidRPr="007A441E">
              <w:rPr>
                <w:b/>
                <w:bCs/>
                <w:color w:val="000000"/>
                <w:kern w:val="24"/>
                <w:sz w:val="20"/>
                <w:lang w:val="en-SG" w:eastAsia="en-SG"/>
              </w:rPr>
              <w:tab/>
            </w:r>
            <w:proofErr w:type="spellStart"/>
            <w:r w:rsidRPr="007A441E">
              <w:rPr>
                <w:b/>
                <w:bCs/>
                <w:color w:val="000000"/>
                <w:kern w:val="24"/>
                <w:sz w:val="20"/>
                <w:lang w:eastAsia="en-SG"/>
              </w:rPr>
              <w:t>aot</w:t>
            </w:r>
            <w:proofErr w:type="spellEnd"/>
            <w:r w:rsidRPr="007A441E">
              <w:rPr>
                <w:b/>
                <w:bCs/>
                <w:color w:val="000000"/>
                <w:kern w:val="24"/>
                <w:sz w:val="20"/>
                <w:lang w:eastAsia="en-SG"/>
              </w:rPr>
              <w:t>_</w:t>
            </w:r>
            <w:proofErr w:type="spellStart"/>
            <w:r w:rsidRPr="007A441E">
              <w:rPr>
                <w:b/>
                <w:bCs/>
                <w:color w:val="000000"/>
                <w:kern w:val="24"/>
                <w:sz w:val="20"/>
                <w:lang w:val="en-SG" w:eastAsia="en-SG"/>
              </w:rPr>
              <w:t>sublayer_level_hint_</w:t>
            </w:r>
            <w:proofErr w:type="gramStart"/>
            <w:r w:rsidRPr="007A441E">
              <w:rPr>
                <w:b/>
                <w:bCs/>
                <w:color w:val="000000"/>
                <w:kern w:val="24"/>
                <w:sz w:val="20"/>
                <w:lang w:val="en-SG" w:eastAsia="en-SG"/>
              </w:rPr>
              <w:t>idc</w:t>
            </w:r>
            <w:proofErr w:type="spellEnd"/>
            <w:r w:rsidRPr="007A441E">
              <w:rPr>
                <w:b/>
                <w:bCs/>
                <w:color w:val="000000"/>
                <w:kern w:val="24"/>
                <w:sz w:val="20"/>
                <w:lang w:val="en-SG" w:eastAsia="en-SG"/>
              </w:rPr>
              <w:t>[</w:t>
            </w:r>
            <w:proofErr w:type="gramEnd"/>
            <w:r w:rsidRPr="007A441E">
              <w:rPr>
                <w:b/>
                <w:bCs/>
                <w:color w:val="000000"/>
                <w:kern w:val="24"/>
                <w:sz w:val="20"/>
                <w:lang w:val="en-SG" w:eastAsia="en-SG"/>
              </w:rPr>
              <w:t xml:space="preserve"> i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515C5C" w14:textId="77777777" w:rsidR="005554CF" w:rsidRPr="007A441E" w:rsidRDefault="005554CF" w:rsidP="003861DA">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8)</w:t>
            </w:r>
          </w:p>
        </w:tc>
      </w:tr>
      <w:tr w:rsidR="005554CF" w:rsidRPr="007A441E" w14:paraId="38185BB9"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54391E"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eastAsia="en-SG"/>
              </w:rPr>
              <w:tab/>
            </w:r>
            <w:r w:rsidRPr="007A441E">
              <w:rPr>
                <w:color w:val="000000"/>
                <w:kern w:val="24"/>
                <w:sz w:val="20"/>
                <w:lang w:eastAsia="en-SG"/>
              </w:rPr>
              <w:tab/>
              <w:t>}</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1FFC20" w14:textId="77777777" w:rsidR="005554CF" w:rsidRPr="007A441E" w:rsidRDefault="005554CF" w:rsidP="00386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5554CF" w:rsidRPr="007A441E" w14:paraId="60C7472C"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83AB0A"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rPr>
              <w:tab/>
              <w:t>}</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56883" w14:textId="77777777" w:rsidR="005554CF" w:rsidRPr="007A441E" w:rsidRDefault="005554CF" w:rsidP="00386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5554CF" w:rsidRPr="007A441E" w14:paraId="359790C7"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025E3E"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rPr>
              <w:tab/>
            </w:r>
            <w:proofErr w:type="gramStart"/>
            <w:r w:rsidRPr="007A441E">
              <w:rPr>
                <w:color w:val="000000"/>
                <w:kern w:val="24"/>
                <w:sz w:val="20"/>
                <w:lang w:val="en-SG" w:eastAsia="en-SG"/>
              </w:rPr>
              <w:t>while( !</w:t>
            </w:r>
            <w:proofErr w:type="spellStart"/>
            <w:proofErr w:type="gramEnd"/>
            <w:r w:rsidRPr="007A441E">
              <w:rPr>
                <w:color w:val="000000"/>
                <w:kern w:val="24"/>
                <w:sz w:val="20"/>
                <w:lang w:val="en-SG" w:eastAsia="en-SG"/>
              </w:rPr>
              <w:t>byte_aligned</w:t>
            </w:r>
            <w:proofErr w:type="spellEnd"/>
            <w:r w:rsidRPr="007A441E">
              <w:rPr>
                <w:color w:val="000000"/>
                <w:kern w:val="24"/>
                <w:sz w:val="20"/>
                <w:lang w:val="en-SG" w:eastAsia="en-SG"/>
              </w:rPr>
              <w:t>(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E642A4" w14:textId="77777777" w:rsidR="005554CF" w:rsidRPr="007A441E" w:rsidRDefault="005554CF" w:rsidP="00386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5554CF" w:rsidRPr="007A441E" w14:paraId="76F23281"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99FE3C"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rPr>
              <w:tab/>
            </w:r>
            <w:r w:rsidRPr="007A441E">
              <w:rPr>
                <w:color w:val="000000"/>
                <w:kern w:val="24"/>
                <w:sz w:val="20"/>
                <w:lang w:val="en-SG" w:eastAsia="en-SG"/>
              </w:rPr>
              <w:tab/>
            </w:r>
            <w:proofErr w:type="spellStart"/>
            <w:r w:rsidRPr="007A441E">
              <w:rPr>
                <w:b/>
                <w:bCs/>
                <w:color w:val="000000"/>
                <w:kern w:val="24"/>
                <w:sz w:val="20"/>
                <w:lang w:eastAsia="en-SG"/>
              </w:rPr>
              <w:t>aot</w:t>
            </w:r>
            <w:proofErr w:type="spellEnd"/>
            <w:r w:rsidRPr="007A441E">
              <w:rPr>
                <w:b/>
                <w:bCs/>
                <w:color w:val="000000"/>
                <w:kern w:val="24"/>
                <w:sz w:val="20"/>
                <w:lang w:eastAsia="en-SG"/>
              </w:rPr>
              <w:t>_</w:t>
            </w:r>
            <w:proofErr w:type="spellStart"/>
            <w:r w:rsidRPr="007A441E">
              <w:rPr>
                <w:b/>
                <w:bCs/>
                <w:color w:val="000000"/>
                <w:kern w:val="24"/>
                <w:sz w:val="20"/>
                <w:lang w:val="en-SG" w:eastAsia="en-SG"/>
              </w:rPr>
              <w:t>reserved_zero_bit</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BAF267" w14:textId="77777777" w:rsidR="005554CF" w:rsidRPr="007A441E" w:rsidRDefault="005554CF" w:rsidP="003861DA">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1)</w:t>
            </w:r>
          </w:p>
        </w:tc>
      </w:tr>
      <w:tr w:rsidR="005554CF" w:rsidRPr="007A441E" w14:paraId="175EA9DD" w14:textId="77777777" w:rsidTr="003861DA">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887DF1" w14:textId="77777777" w:rsidR="005554CF" w:rsidRPr="007A441E" w:rsidRDefault="005554CF" w:rsidP="003861D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rPr>
              <w:t>}</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462CA" w14:textId="77777777" w:rsidR="005554CF" w:rsidRPr="007A441E" w:rsidRDefault="005554CF" w:rsidP="00386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bl>
    <w:p w14:paraId="25A74BE5" w14:textId="77777777" w:rsidR="005554CF" w:rsidRDefault="005554CF" w:rsidP="005554CF">
      <w:pPr>
        <w:rPr>
          <w:lang w:val="en-CA"/>
        </w:rPr>
      </w:pPr>
    </w:p>
    <w:p w14:paraId="1E17440B" w14:textId="77777777" w:rsidR="005554CF" w:rsidRDefault="005554CF" w:rsidP="005554CF">
      <w:pPr>
        <w:pStyle w:val="Heading3"/>
        <w:rPr>
          <w:lang w:val="en-CA"/>
        </w:rPr>
      </w:pPr>
      <w:r>
        <w:rPr>
          <w:lang w:val="en-CA"/>
        </w:rPr>
        <w:t>Proposed persistence scope</w:t>
      </w:r>
    </w:p>
    <w:p w14:paraId="7D9A2825" w14:textId="77777777" w:rsidR="005554CF" w:rsidRPr="00EB5F81" w:rsidRDefault="005554CF" w:rsidP="005554CF">
      <w:pPr>
        <w:jc w:val="center"/>
        <w:rPr>
          <w:lang w:val="en-CA"/>
        </w:rPr>
      </w:pPr>
      <w:r w:rsidRPr="00924173">
        <w:rPr>
          <w:rFonts w:eastAsia="SimSun"/>
          <w:szCs w:val="24"/>
        </w:rPr>
        <w:t>Table 4 — Persistence scope of SEI messages</w:t>
      </w:r>
    </w:p>
    <w:tbl>
      <w:tblPr>
        <w:tblStyle w:val="TableGrid"/>
        <w:tblW w:w="8820" w:type="dxa"/>
        <w:tblInd w:w="445" w:type="dxa"/>
        <w:tblLook w:val="04A0" w:firstRow="1" w:lastRow="0" w:firstColumn="1" w:lastColumn="0" w:noHBand="0" w:noVBand="1"/>
      </w:tblPr>
      <w:tblGrid>
        <w:gridCol w:w="3420"/>
        <w:gridCol w:w="5400"/>
      </w:tblGrid>
      <w:tr w:rsidR="005554CF" w:rsidRPr="00FF3985" w14:paraId="01964EE5" w14:textId="77777777" w:rsidTr="003861DA">
        <w:tc>
          <w:tcPr>
            <w:tcW w:w="3420" w:type="dxa"/>
          </w:tcPr>
          <w:p w14:paraId="1E02FE97" w14:textId="77777777" w:rsidR="005554CF" w:rsidRPr="00663620" w:rsidRDefault="005554CF" w:rsidP="003861DA">
            <w:pPr>
              <w:pStyle w:val="Tablehead"/>
              <w:rPr>
                <w:sz w:val="20"/>
                <w:szCs w:val="22"/>
                <w:lang w:val="en-CA"/>
              </w:rPr>
            </w:pPr>
            <w:r w:rsidRPr="00663620">
              <w:rPr>
                <w:sz w:val="20"/>
                <w:szCs w:val="22"/>
                <w:lang w:val="en-CA" w:eastAsia="ja-JP"/>
              </w:rPr>
              <w:t>SEI message</w:t>
            </w:r>
          </w:p>
        </w:tc>
        <w:tc>
          <w:tcPr>
            <w:tcW w:w="5400" w:type="dxa"/>
          </w:tcPr>
          <w:p w14:paraId="73EDB71A" w14:textId="77777777" w:rsidR="005554CF" w:rsidRPr="00663620" w:rsidRDefault="005554CF" w:rsidP="003861DA">
            <w:pPr>
              <w:pStyle w:val="Tablehead"/>
              <w:rPr>
                <w:sz w:val="20"/>
                <w:szCs w:val="22"/>
                <w:lang w:val="en-CA"/>
              </w:rPr>
            </w:pPr>
            <w:r w:rsidRPr="00663620">
              <w:rPr>
                <w:sz w:val="20"/>
                <w:szCs w:val="22"/>
                <w:lang w:val="en-CA" w:eastAsia="ja-JP"/>
              </w:rPr>
              <w:t>Persistence scope</w:t>
            </w:r>
          </w:p>
        </w:tc>
      </w:tr>
      <w:tr w:rsidR="005554CF" w:rsidRPr="00FF3985" w14:paraId="19576E1C" w14:textId="77777777" w:rsidTr="003861DA">
        <w:tc>
          <w:tcPr>
            <w:tcW w:w="3420" w:type="dxa"/>
            <w:vAlign w:val="center"/>
          </w:tcPr>
          <w:p w14:paraId="7E5D50C6" w14:textId="77777777" w:rsidR="005554CF" w:rsidRPr="00663620" w:rsidRDefault="005554CF" w:rsidP="003861DA">
            <w:pPr>
              <w:pStyle w:val="Tabletext"/>
              <w:jc w:val="center"/>
              <w:rPr>
                <w:noProof/>
                <w:sz w:val="20"/>
                <w:szCs w:val="22"/>
                <w:lang w:val="en-CA"/>
              </w:rPr>
            </w:pPr>
            <w:r w:rsidRPr="00663620">
              <w:rPr>
                <w:noProof/>
                <w:sz w:val="20"/>
                <w:szCs w:val="22"/>
                <w:lang w:val="en-CA"/>
              </w:rPr>
              <w:t>…</w:t>
            </w:r>
          </w:p>
        </w:tc>
        <w:tc>
          <w:tcPr>
            <w:tcW w:w="5400" w:type="dxa"/>
            <w:vAlign w:val="center"/>
          </w:tcPr>
          <w:p w14:paraId="5CF0B4DD" w14:textId="77777777" w:rsidR="005554CF" w:rsidRPr="00663620" w:rsidRDefault="005554CF" w:rsidP="003861DA">
            <w:pPr>
              <w:pStyle w:val="Tabletext"/>
              <w:jc w:val="center"/>
              <w:rPr>
                <w:noProof/>
                <w:sz w:val="20"/>
                <w:szCs w:val="22"/>
                <w:lang w:val="en-CA"/>
              </w:rPr>
            </w:pPr>
            <w:r w:rsidRPr="00663620">
              <w:rPr>
                <w:noProof/>
                <w:sz w:val="20"/>
                <w:szCs w:val="22"/>
                <w:lang w:val="en-CA"/>
              </w:rPr>
              <w:t>…</w:t>
            </w:r>
          </w:p>
        </w:tc>
      </w:tr>
      <w:tr w:rsidR="005554CF" w:rsidRPr="00FF3985" w14:paraId="1AC638E4" w14:textId="77777777" w:rsidTr="003861DA">
        <w:tc>
          <w:tcPr>
            <w:tcW w:w="3420" w:type="dxa"/>
          </w:tcPr>
          <w:p w14:paraId="4A27EA42" w14:textId="77777777" w:rsidR="005554CF" w:rsidRPr="00EB5F81" w:rsidRDefault="005554CF" w:rsidP="003861DA">
            <w:pPr>
              <w:pStyle w:val="Tabletext"/>
              <w:jc w:val="center"/>
              <w:rPr>
                <w:sz w:val="20"/>
                <w:szCs w:val="22"/>
                <w:lang w:val="en-CA"/>
              </w:rPr>
            </w:pPr>
            <w:r w:rsidRPr="00EB5F81">
              <w:rPr>
                <w:sz w:val="20"/>
                <w:szCs w:val="22"/>
                <w:lang w:val="en-CA"/>
              </w:rPr>
              <w:t>Alternative output timing hint</w:t>
            </w:r>
          </w:p>
        </w:tc>
        <w:tc>
          <w:tcPr>
            <w:tcW w:w="5400" w:type="dxa"/>
          </w:tcPr>
          <w:p w14:paraId="7852C7C1" w14:textId="77777777" w:rsidR="005554CF" w:rsidRPr="00EB5F81" w:rsidRDefault="005554CF" w:rsidP="003861DA">
            <w:pPr>
              <w:pStyle w:val="Tabletext"/>
              <w:jc w:val="center"/>
              <w:rPr>
                <w:sz w:val="20"/>
                <w:szCs w:val="22"/>
                <w:lang w:val="en-CA"/>
              </w:rPr>
            </w:pPr>
            <w:r w:rsidRPr="004C5C3E">
              <w:rPr>
                <w:sz w:val="20"/>
                <w:szCs w:val="22"/>
              </w:rPr>
              <w:t>The C</w:t>
            </w:r>
            <w:r>
              <w:rPr>
                <w:sz w:val="20"/>
                <w:szCs w:val="22"/>
              </w:rPr>
              <w:t>L</w:t>
            </w:r>
            <w:r w:rsidRPr="004C5C3E">
              <w:rPr>
                <w:sz w:val="20"/>
                <w:szCs w:val="22"/>
              </w:rPr>
              <w:t>VS containing the SEI message</w:t>
            </w:r>
          </w:p>
        </w:tc>
      </w:tr>
    </w:tbl>
    <w:p w14:paraId="41814D62" w14:textId="77777777" w:rsidR="005554CF" w:rsidRPr="00EB5F81" w:rsidRDefault="005554CF" w:rsidP="005554CF"/>
    <w:p w14:paraId="1882782E" w14:textId="77777777" w:rsidR="005554CF" w:rsidRPr="00060A56" w:rsidRDefault="005554CF" w:rsidP="005554CF">
      <w:pPr>
        <w:pStyle w:val="Heading3"/>
        <w:rPr>
          <w:lang w:val="en-CA"/>
        </w:rPr>
      </w:pPr>
      <w:r>
        <w:rPr>
          <w:lang w:val="en-CA"/>
        </w:rPr>
        <w:t xml:space="preserve">Proposed semantics related to aspect </w:t>
      </w:r>
      <w:proofErr w:type="gramStart"/>
      <w:r>
        <w:rPr>
          <w:lang w:val="en-CA"/>
        </w:rPr>
        <w:t>1</w:t>
      </w:r>
      <w:proofErr w:type="gramEnd"/>
    </w:p>
    <w:p w14:paraId="60492C70" w14:textId="77777777" w:rsidR="005554CF" w:rsidRPr="00101F91" w:rsidRDefault="005554CF" w:rsidP="005554CF">
      <w:pPr>
        <w:rPr>
          <w:lang w:val="en-SG"/>
        </w:rPr>
      </w:pPr>
      <w:r w:rsidRPr="00101F91">
        <w:rPr>
          <w:b/>
          <w:bCs/>
          <w:lang w:val="en-CA"/>
        </w:rPr>
        <w:t>8.x.2</w:t>
      </w:r>
      <w:r w:rsidRPr="00101F91">
        <w:rPr>
          <w:b/>
          <w:bCs/>
          <w:lang w:val="en-CA"/>
        </w:rPr>
        <w:tab/>
        <w:t xml:space="preserve">Alternative </w:t>
      </w:r>
      <w:r>
        <w:rPr>
          <w:b/>
          <w:bCs/>
          <w:lang w:val="en-CA"/>
        </w:rPr>
        <w:t xml:space="preserve">output </w:t>
      </w:r>
      <w:r w:rsidRPr="00101F91">
        <w:rPr>
          <w:b/>
          <w:bCs/>
          <w:lang w:val="en-CA"/>
        </w:rPr>
        <w:t xml:space="preserve">timing </w:t>
      </w:r>
      <w:r>
        <w:rPr>
          <w:b/>
          <w:bCs/>
          <w:lang w:val="en-CA"/>
        </w:rPr>
        <w:t xml:space="preserve">hint </w:t>
      </w:r>
      <w:r w:rsidRPr="00101F91">
        <w:rPr>
          <w:b/>
          <w:bCs/>
          <w:lang w:val="en-CA"/>
        </w:rPr>
        <w:t>SEI message semantics</w:t>
      </w:r>
    </w:p>
    <w:p w14:paraId="723AB993" w14:textId="77777777" w:rsidR="005554CF" w:rsidRDefault="005554CF" w:rsidP="005554CF">
      <w:pPr>
        <w:rPr>
          <w:lang w:val="en-CA"/>
        </w:rPr>
      </w:pPr>
      <w:r>
        <w:rPr>
          <w:lang w:val="en-CA"/>
        </w:rPr>
        <w:t>The alternative output timing hint SEI message provides information to obtain an alternative output time of the content. It defines a scaling factor for use in calculating the new output time to indicate a time of origin capture, or alternative display time.</w:t>
      </w:r>
    </w:p>
    <w:p w14:paraId="51EE2407" w14:textId="77777777" w:rsidR="005554CF" w:rsidRPr="007A441E" w:rsidRDefault="005554CF" w:rsidP="005554CF">
      <w:pPr>
        <w:rPr>
          <w:lang w:val="en-SG"/>
        </w:rPr>
      </w:pPr>
      <w:r w:rsidRPr="007A441E">
        <w:rPr>
          <w:lang w:val="en-CA"/>
        </w:rPr>
        <w:t>When an alternative output timing hint SEI message is present for any picture of a CLVS of a particular layer, an alternative output timing hint SEI message shall be present for the first picture of the CLVS. The alternative output timing hint SEI message persists for the current layer in decoding order from the current picture until the end of the CLVS. All alternative output timing hint SEI messages that apply to the same CLVS shall have the same content.</w:t>
      </w:r>
    </w:p>
    <w:p w14:paraId="37E9027A" w14:textId="77777777" w:rsidR="005554CF" w:rsidRPr="007A441E" w:rsidRDefault="005554CF" w:rsidP="005554CF">
      <w:pPr>
        <w:rPr>
          <w:lang w:val="en-SG"/>
        </w:rPr>
      </w:pPr>
      <w:r w:rsidRPr="007A441E">
        <w:rPr>
          <w:lang w:val="en-CA"/>
        </w:rPr>
        <w:t>NOTE – It is not necessary to conduct HRD conformance checks with the alternative output timing hint SEI message.</w:t>
      </w:r>
    </w:p>
    <w:p w14:paraId="0110C54F" w14:textId="77777777" w:rsidR="005554CF" w:rsidRDefault="005554CF" w:rsidP="005554CF">
      <w:pPr>
        <w:rPr>
          <w:lang w:val="en-CA"/>
        </w:rPr>
      </w:pPr>
    </w:p>
    <w:p w14:paraId="7B6E2A02" w14:textId="77777777" w:rsidR="005554CF" w:rsidRPr="007A441E" w:rsidRDefault="005554CF" w:rsidP="005554CF">
      <w:pPr>
        <w:rPr>
          <w:lang w:val="en-SG"/>
        </w:rPr>
      </w:pPr>
      <w:proofErr w:type="spellStart"/>
      <w:r w:rsidRPr="007A441E">
        <w:rPr>
          <w:b/>
          <w:bCs/>
          <w:lang w:val="en-GB"/>
        </w:rPr>
        <w:t>aot_time_scale_factor_nominator</w:t>
      </w:r>
      <w:proofErr w:type="spellEnd"/>
      <w:r w:rsidRPr="007A441E">
        <w:rPr>
          <w:b/>
          <w:bCs/>
          <w:lang w:val="en-CA"/>
        </w:rPr>
        <w:t>_minus1</w:t>
      </w:r>
      <w:r w:rsidRPr="007A441E">
        <w:rPr>
          <w:lang w:val="en-GB"/>
        </w:rPr>
        <w:t xml:space="preserve"> plus 1 and </w:t>
      </w:r>
      <w:proofErr w:type="spellStart"/>
      <w:r w:rsidRPr="007A441E">
        <w:rPr>
          <w:b/>
          <w:bCs/>
          <w:lang w:val="en-GB"/>
        </w:rPr>
        <w:t>aot_time_scale_factor_denominator</w:t>
      </w:r>
      <w:proofErr w:type="spellEnd"/>
      <w:r w:rsidRPr="007A441E">
        <w:rPr>
          <w:b/>
          <w:bCs/>
          <w:lang w:val="en-CA"/>
        </w:rPr>
        <w:t>_</w:t>
      </w:r>
      <w:proofErr w:type="spellStart"/>
      <w:r w:rsidRPr="007A441E">
        <w:rPr>
          <w:b/>
          <w:bCs/>
          <w:lang w:val="en-CA"/>
        </w:rPr>
        <w:t>minusl</w:t>
      </w:r>
      <w:proofErr w:type="spellEnd"/>
      <w:r w:rsidRPr="007A441E">
        <w:rPr>
          <w:b/>
          <w:bCs/>
          <w:lang w:val="en-CA"/>
        </w:rPr>
        <w:t xml:space="preserve"> </w:t>
      </w:r>
      <w:r w:rsidRPr="007A441E">
        <w:rPr>
          <w:lang w:val="en-GB"/>
        </w:rPr>
        <w:t xml:space="preserve">plus 1 specifies the value for nominator and denominator respectively, for the calculation of </w:t>
      </w:r>
      <w:proofErr w:type="spellStart"/>
      <w:r w:rsidRPr="007A441E">
        <w:rPr>
          <w:lang w:val="en-GB"/>
        </w:rPr>
        <w:t>timeScaleFactor</w:t>
      </w:r>
      <w:proofErr w:type="spellEnd"/>
      <w:r w:rsidRPr="007A441E">
        <w:rPr>
          <w:lang w:val="en-GB"/>
        </w:rPr>
        <w:t xml:space="preserve">. When aot_time_scale_factor_nominator_minus1 and aot_time_scale_factor_denominator_minus1 are not present, they are inferred to be equal to 1. </w:t>
      </w:r>
      <w:r w:rsidRPr="007A441E">
        <w:rPr>
          <w:lang w:val="en-CA"/>
        </w:rPr>
        <w:t xml:space="preserve">The variable </w:t>
      </w:r>
      <w:proofErr w:type="spellStart"/>
      <w:r w:rsidRPr="007A441E">
        <w:rPr>
          <w:lang w:val="en-CA"/>
        </w:rPr>
        <w:t>timeScaleFactor</w:t>
      </w:r>
      <w:proofErr w:type="spellEnd"/>
      <w:r w:rsidRPr="007A441E">
        <w:rPr>
          <w:lang w:val="en-CA"/>
        </w:rPr>
        <w:t xml:space="preserve"> is derived as follows:</w:t>
      </w:r>
    </w:p>
    <w:p w14:paraId="4C4E856A" w14:textId="77777777" w:rsidR="005554CF" w:rsidRPr="007A441E" w:rsidRDefault="005554CF" w:rsidP="005554CF">
      <w:pPr>
        <w:jc w:val="center"/>
        <w:rPr>
          <w:lang w:val="en-SG"/>
        </w:rPr>
      </w:pPr>
      <w:proofErr w:type="spellStart"/>
      <w:r w:rsidRPr="007A441E">
        <w:rPr>
          <w:lang w:val="en-CA"/>
        </w:rPr>
        <w:t>timeScaleFactor</w:t>
      </w:r>
      <w:proofErr w:type="spellEnd"/>
      <w:r w:rsidRPr="007A441E">
        <w:rPr>
          <w:lang w:val="en-CA"/>
        </w:rPr>
        <w:t xml:space="preserve"> = (</w:t>
      </w:r>
      <w:r w:rsidRPr="007A441E">
        <w:rPr>
          <w:lang w:val="en-GB"/>
        </w:rPr>
        <w:t>aot_time_scale_factor_nominator_minus1 + 1) ÷ (aot_time_scale_factor_denominator_minus1 + 1)</w:t>
      </w:r>
    </w:p>
    <w:p w14:paraId="7B610E18" w14:textId="77777777" w:rsidR="005554CF" w:rsidRPr="007A441E" w:rsidRDefault="005554CF" w:rsidP="005554CF">
      <w:pPr>
        <w:rPr>
          <w:lang w:val="en-SG"/>
        </w:rPr>
      </w:pPr>
      <w:r w:rsidRPr="007A441E">
        <w:rPr>
          <w:lang w:val="en-GB"/>
        </w:rPr>
        <w:t xml:space="preserve">The alternative output time is obtained by multiplying the DPB output time with the </w:t>
      </w:r>
      <w:proofErr w:type="spellStart"/>
      <w:r w:rsidRPr="007A441E">
        <w:rPr>
          <w:lang w:val="en-CA"/>
        </w:rPr>
        <w:t>timeScaleFactor</w:t>
      </w:r>
      <w:proofErr w:type="spellEnd"/>
      <w:r w:rsidRPr="007A441E">
        <w:rPr>
          <w:lang w:val="en-CA"/>
        </w:rPr>
        <w:t>.</w:t>
      </w:r>
    </w:p>
    <w:p w14:paraId="55669FB6" w14:textId="77777777" w:rsidR="005554CF" w:rsidRDefault="005554CF" w:rsidP="005554CF">
      <w:pPr>
        <w:rPr>
          <w:lang w:val="en-SG"/>
        </w:rPr>
      </w:pPr>
      <w:proofErr w:type="spellStart"/>
      <w:r w:rsidRPr="007A441E">
        <w:rPr>
          <w:b/>
          <w:bCs/>
          <w:lang w:val="en-SG"/>
        </w:rPr>
        <w:t>aot_live_capture_flag</w:t>
      </w:r>
      <w:proofErr w:type="spellEnd"/>
      <w:r w:rsidRPr="007A441E">
        <w:rPr>
          <w:lang w:val="en-SG"/>
        </w:rPr>
        <w:t xml:space="preserve"> equals to 1 indicates the alternative output time is live capture time. </w:t>
      </w:r>
      <w:proofErr w:type="spellStart"/>
      <w:r w:rsidRPr="007A441E">
        <w:t>aot_live_capture_flag</w:t>
      </w:r>
      <w:proofErr w:type="spellEnd"/>
      <w:r w:rsidRPr="007A441E">
        <w:t xml:space="preserve"> equals to 0 indicates the </w:t>
      </w:r>
      <w:r w:rsidRPr="007A441E">
        <w:rPr>
          <w:lang w:val="en-SG"/>
        </w:rPr>
        <w:t xml:space="preserve">alternative output time is unspecified. When </w:t>
      </w:r>
      <w:proofErr w:type="spellStart"/>
      <w:r w:rsidRPr="007A441E">
        <w:rPr>
          <w:lang w:val="en-SG"/>
        </w:rPr>
        <w:t>aot_live_capture_flag</w:t>
      </w:r>
      <w:proofErr w:type="spellEnd"/>
      <w:r w:rsidRPr="007A441E">
        <w:rPr>
          <w:lang w:val="en-SG"/>
        </w:rPr>
        <w:t xml:space="preserve"> is not present, it is inferred to be equal to 0.</w:t>
      </w:r>
    </w:p>
    <w:p w14:paraId="5D09DFA8" w14:textId="77777777" w:rsidR="005554CF" w:rsidRDefault="005554CF" w:rsidP="005554CF">
      <w:pPr>
        <w:rPr>
          <w:lang w:val="en-SG"/>
        </w:rPr>
      </w:pPr>
    </w:p>
    <w:p w14:paraId="5ED6285D" w14:textId="77777777" w:rsidR="005554CF" w:rsidRPr="00060A56" w:rsidRDefault="005554CF" w:rsidP="005554CF">
      <w:pPr>
        <w:pStyle w:val="Heading3"/>
        <w:rPr>
          <w:lang w:val="en-CA"/>
        </w:rPr>
      </w:pPr>
      <w:r>
        <w:rPr>
          <w:lang w:val="en-CA"/>
        </w:rPr>
        <w:t xml:space="preserve">Proposed semantics related to aspect </w:t>
      </w:r>
      <w:proofErr w:type="gramStart"/>
      <w:r>
        <w:rPr>
          <w:lang w:val="en-CA"/>
        </w:rPr>
        <w:t>2</w:t>
      </w:r>
      <w:proofErr w:type="gramEnd"/>
    </w:p>
    <w:p w14:paraId="58D76D0C" w14:textId="77777777" w:rsidR="005554CF" w:rsidRPr="007A441E" w:rsidRDefault="005554CF" w:rsidP="005554CF">
      <w:pPr>
        <w:rPr>
          <w:lang w:val="en-SG"/>
        </w:rPr>
      </w:pPr>
      <w:proofErr w:type="spellStart"/>
      <w:r w:rsidRPr="007A441E">
        <w:rPr>
          <w:b/>
          <w:bCs/>
          <w:lang w:val="en-CA"/>
        </w:rPr>
        <w:t>aot_sublayer_info_hint_present_flag</w:t>
      </w:r>
      <w:proofErr w:type="spellEnd"/>
      <w:r w:rsidRPr="007A441E">
        <w:rPr>
          <w:b/>
          <w:bCs/>
          <w:lang w:val="en-CA"/>
        </w:rPr>
        <w:t xml:space="preserve"> </w:t>
      </w:r>
      <w:r w:rsidRPr="007A441E">
        <w:rPr>
          <w:lang w:val="en-CA"/>
        </w:rPr>
        <w:t xml:space="preserve">equal to 1 specifies that information about recommended temporal sublayers is present in the </w:t>
      </w:r>
      <w:proofErr w:type="spellStart"/>
      <w:r w:rsidRPr="007A441E">
        <w:rPr>
          <w:lang w:val="en-GB"/>
        </w:rPr>
        <w:t>alternative_output_timing_</w:t>
      </w:r>
      <w:proofErr w:type="gramStart"/>
      <w:r w:rsidRPr="007A441E">
        <w:rPr>
          <w:lang w:val="en-GB"/>
        </w:rPr>
        <w:t>hint</w:t>
      </w:r>
      <w:proofErr w:type="spellEnd"/>
      <w:r w:rsidRPr="007A441E">
        <w:rPr>
          <w:lang w:val="en-GB"/>
        </w:rPr>
        <w:t>( )</w:t>
      </w:r>
      <w:proofErr w:type="gramEnd"/>
      <w:r w:rsidRPr="007A441E">
        <w:rPr>
          <w:lang w:val="en-GB"/>
        </w:rPr>
        <w:t xml:space="preserve"> syntax structure. </w:t>
      </w:r>
      <w:proofErr w:type="spellStart"/>
      <w:r w:rsidRPr="007A441E">
        <w:rPr>
          <w:lang w:val="en-GB"/>
        </w:rPr>
        <w:t>aot</w:t>
      </w:r>
      <w:proofErr w:type="spellEnd"/>
      <w:r w:rsidRPr="007A441E">
        <w:rPr>
          <w:lang w:val="en-GB"/>
        </w:rPr>
        <w:t>_</w:t>
      </w:r>
      <w:proofErr w:type="spellStart"/>
      <w:r w:rsidRPr="007A441E">
        <w:t>sublayer_info_hint_present_flag</w:t>
      </w:r>
      <w:proofErr w:type="spellEnd"/>
      <w:r w:rsidRPr="007A441E">
        <w:t xml:space="preserve"> equal to 0 specifies that information about </w:t>
      </w:r>
      <w:r w:rsidRPr="007A441E">
        <w:rPr>
          <w:lang w:val="en-CA"/>
        </w:rPr>
        <w:t>recommended</w:t>
      </w:r>
      <w:r w:rsidRPr="007A441E">
        <w:t xml:space="preserve"> temporal sublayers is not present in the </w:t>
      </w:r>
      <w:proofErr w:type="spellStart"/>
      <w:r w:rsidRPr="007A441E">
        <w:t>alternative_output_timing_</w:t>
      </w:r>
      <w:proofErr w:type="gramStart"/>
      <w:r w:rsidRPr="007A441E">
        <w:t>hint</w:t>
      </w:r>
      <w:proofErr w:type="spellEnd"/>
      <w:r w:rsidRPr="007A441E">
        <w:t>( )</w:t>
      </w:r>
      <w:proofErr w:type="gramEnd"/>
      <w:r w:rsidRPr="007A441E">
        <w:t xml:space="preserve"> syntax structure.</w:t>
      </w:r>
    </w:p>
    <w:p w14:paraId="5B7F4976" w14:textId="77777777" w:rsidR="005554CF" w:rsidRPr="007A441E" w:rsidRDefault="005554CF" w:rsidP="005554CF">
      <w:pPr>
        <w:rPr>
          <w:lang w:val="en-SG"/>
        </w:rPr>
      </w:pPr>
      <w:r w:rsidRPr="007A441E">
        <w:rPr>
          <w:b/>
          <w:bCs/>
          <w:lang w:val="en-CA"/>
        </w:rPr>
        <w:t>aot_max_sublayer_info_hint_minus1</w:t>
      </w:r>
      <w:r w:rsidRPr="007A441E">
        <w:rPr>
          <w:lang w:val="en-CA"/>
        </w:rPr>
        <w:t xml:space="preserve"> plus 1 specifies the maximum number of temporal sublayers that may be present in each CLVS referring to the SPS. The value of aot_max_sublayer_info_hint_minus1 shall be equal to the value of sps_max_sublayers_minus1.</w:t>
      </w:r>
    </w:p>
    <w:p w14:paraId="3D32277B" w14:textId="77777777" w:rsidR="005554CF" w:rsidRPr="007A441E" w:rsidRDefault="005554CF" w:rsidP="005554CF">
      <w:pPr>
        <w:rPr>
          <w:lang w:val="en-SG"/>
        </w:rPr>
      </w:pPr>
      <w:proofErr w:type="spellStart"/>
      <w:r w:rsidRPr="007A441E">
        <w:rPr>
          <w:b/>
          <w:bCs/>
          <w:lang w:val="en-CA"/>
        </w:rPr>
        <w:t>aot</w:t>
      </w:r>
      <w:proofErr w:type="spellEnd"/>
      <w:r w:rsidRPr="007A441E">
        <w:rPr>
          <w:b/>
          <w:bCs/>
          <w:lang w:val="en-CA"/>
        </w:rPr>
        <w:t>_</w:t>
      </w:r>
      <w:proofErr w:type="spellStart"/>
      <w:r w:rsidRPr="007A441E">
        <w:rPr>
          <w:b/>
          <w:bCs/>
          <w:lang w:val="en-GB"/>
        </w:rPr>
        <w:t>sublayer_level_hint_present_flag</w:t>
      </w:r>
      <w:proofErr w:type="spellEnd"/>
      <w:r w:rsidRPr="007A441E">
        <w:rPr>
          <w:lang w:val="en-GB"/>
        </w:rPr>
        <w:t>[ </w:t>
      </w:r>
      <w:proofErr w:type="spellStart"/>
      <w:r w:rsidRPr="007A441E">
        <w:rPr>
          <w:lang w:val="en-GB"/>
        </w:rPr>
        <w:t>i</w:t>
      </w:r>
      <w:proofErr w:type="spellEnd"/>
      <w:r w:rsidRPr="007A441E">
        <w:rPr>
          <w:lang w:val="en-GB"/>
        </w:rPr>
        <w:t xml:space="preserve"> ] equal to 1 specifies that recommended level information is present in the </w:t>
      </w:r>
      <w:proofErr w:type="spellStart"/>
      <w:r w:rsidRPr="007A441E">
        <w:rPr>
          <w:lang w:val="en-GB"/>
        </w:rPr>
        <w:t>alternative_output_timing_hint</w:t>
      </w:r>
      <w:proofErr w:type="spellEnd"/>
      <w:r w:rsidRPr="007A441E">
        <w:rPr>
          <w:lang w:val="en-GB"/>
        </w:rPr>
        <w:t xml:space="preserve">( ) syntax structure for the sublayer representation with </w:t>
      </w:r>
      <w:proofErr w:type="spellStart"/>
      <w:r w:rsidRPr="007A441E">
        <w:rPr>
          <w:lang w:val="en-GB"/>
        </w:rPr>
        <w:t>TemporalId</w:t>
      </w:r>
      <w:proofErr w:type="spellEnd"/>
      <w:r w:rsidRPr="007A441E">
        <w:rPr>
          <w:lang w:val="en-GB"/>
        </w:rPr>
        <w:t xml:space="preserve"> equal to </w:t>
      </w:r>
      <w:proofErr w:type="spellStart"/>
      <w:r w:rsidRPr="007A441E">
        <w:rPr>
          <w:lang w:val="en-GB"/>
        </w:rPr>
        <w:t>i</w:t>
      </w:r>
      <w:proofErr w:type="spellEnd"/>
      <w:r w:rsidRPr="007A441E">
        <w:rPr>
          <w:lang w:val="en-GB"/>
        </w:rPr>
        <w:t xml:space="preserve">. </w:t>
      </w:r>
      <w:proofErr w:type="spellStart"/>
      <w:r w:rsidRPr="007A441E">
        <w:rPr>
          <w:lang w:val="en-GB"/>
        </w:rPr>
        <w:t>aot_sublayer_level_hint_present_flag</w:t>
      </w:r>
      <w:proofErr w:type="spellEnd"/>
      <w:r w:rsidRPr="007A441E">
        <w:rPr>
          <w:lang w:val="en-GB"/>
        </w:rPr>
        <w:t>[ </w:t>
      </w:r>
      <w:proofErr w:type="spellStart"/>
      <w:r w:rsidRPr="007A441E">
        <w:rPr>
          <w:lang w:val="en-GB"/>
        </w:rPr>
        <w:t>i</w:t>
      </w:r>
      <w:proofErr w:type="spellEnd"/>
      <w:r w:rsidRPr="007A441E">
        <w:rPr>
          <w:lang w:val="en-GB"/>
        </w:rPr>
        <w:t xml:space="preserve"> ] equal to 0 specifies that recommended level information is not present in the </w:t>
      </w:r>
      <w:proofErr w:type="spellStart"/>
      <w:r w:rsidRPr="007A441E">
        <w:rPr>
          <w:lang w:val="en-GB"/>
        </w:rPr>
        <w:t>alternative_output_timing_hint</w:t>
      </w:r>
      <w:proofErr w:type="spellEnd"/>
      <w:r w:rsidRPr="007A441E">
        <w:rPr>
          <w:lang w:val="en-GB"/>
        </w:rPr>
        <w:t xml:space="preserve">( ) syntax structure for the sublayer representation with </w:t>
      </w:r>
      <w:proofErr w:type="spellStart"/>
      <w:r w:rsidRPr="007A441E">
        <w:rPr>
          <w:lang w:val="en-GB"/>
        </w:rPr>
        <w:t>TemporalId</w:t>
      </w:r>
      <w:proofErr w:type="spellEnd"/>
      <w:r w:rsidRPr="007A441E">
        <w:rPr>
          <w:lang w:val="en-GB"/>
        </w:rPr>
        <w:t xml:space="preserve"> equal to </w:t>
      </w:r>
      <w:proofErr w:type="spellStart"/>
      <w:r w:rsidRPr="007A441E">
        <w:rPr>
          <w:lang w:val="en-GB"/>
        </w:rPr>
        <w:t>i</w:t>
      </w:r>
      <w:proofErr w:type="spellEnd"/>
      <w:r w:rsidRPr="007A441E">
        <w:rPr>
          <w:lang w:val="en-GB"/>
        </w:rPr>
        <w:t>.</w:t>
      </w:r>
    </w:p>
    <w:p w14:paraId="48217DF0" w14:textId="77777777" w:rsidR="005554CF" w:rsidRPr="007A441E" w:rsidRDefault="005554CF" w:rsidP="005554CF">
      <w:pPr>
        <w:rPr>
          <w:lang w:val="en-SG"/>
        </w:rPr>
      </w:pPr>
      <w:proofErr w:type="spellStart"/>
      <w:r w:rsidRPr="007A441E">
        <w:rPr>
          <w:b/>
          <w:bCs/>
          <w:lang w:val="en-CA"/>
        </w:rPr>
        <w:t>aot</w:t>
      </w:r>
      <w:proofErr w:type="spellEnd"/>
      <w:r w:rsidRPr="007A441E">
        <w:rPr>
          <w:b/>
          <w:bCs/>
          <w:lang w:val="en-CA"/>
        </w:rPr>
        <w:t>_</w:t>
      </w:r>
      <w:proofErr w:type="spellStart"/>
      <w:r w:rsidRPr="007A441E">
        <w:rPr>
          <w:b/>
          <w:bCs/>
          <w:lang w:val="en-GB"/>
        </w:rPr>
        <w:t>sublayer_level_hint_</w:t>
      </w:r>
      <w:proofErr w:type="gramStart"/>
      <w:r w:rsidRPr="007A441E">
        <w:rPr>
          <w:b/>
          <w:bCs/>
          <w:lang w:val="en-GB"/>
        </w:rPr>
        <w:t>idc</w:t>
      </w:r>
      <w:proofErr w:type="spellEnd"/>
      <w:r w:rsidRPr="007A441E">
        <w:rPr>
          <w:lang w:val="en-GB"/>
        </w:rPr>
        <w:t>[</w:t>
      </w:r>
      <w:proofErr w:type="gramEnd"/>
      <w:r w:rsidRPr="007A441E">
        <w:rPr>
          <w:lang w:val="en-GB"/>
        </w:rPr>
        <w:t> </w:t>
      </w:r>
      <w:proofErr w:type="spellStart"/>
      <w:r w:rsidRPr="007A441E">
        <w:rPr>
          <w:lang w:val="en-GB"/>
        </w:rPr>
        <w:t>i</w:t>
      </w:r>
      <w:proofErr w:type="spellEnd"/>
      <w:r w:rsidRPr="007A441E">
        <w:rPr>
          <w:lang w:val="en-GB"/>
        </w:rPr>
        <w:t xml:space="preserve"> ] indicates the recommended </w:t>
      </w:r>
      <w:proofErr w:type="spellStart"/>
      <w:r w:rsidRPr="007A441E">
        <w:rPr>
          <w:lang w:val="en-GB"/>
        </w:rPr>
        <w:t>level_idc</w:t>
      </w:r>
      <w:proofErr w:type="spellEnd"/>
      <w:r w:rsidRPr="007A441E">
        <w:rPr>
          <w:lang w:val="en-GB"/>
        </w:rPr>
        <w:t xml:space="preserve"> for sublayer with </w:t>
      </w:r>
      <w:proofErr w:type="spellStart"/>
      <w:r w:rsidRPr="007A441E">
        <w:rPr>
          <w:lang w:val="en-GB"/>
        </w:rPr>
        <w:t>TemporalId</w:t>
      </w:r>
      <w:proofErr w:type="spellEnd"/>
      <w:r w:rsidRPr="007A441E">
        <w:rPr>
          <w:lang w:val="en-GB"/>
        </w:rPr>
        <w:t xml:space="preserve"> equal to </w:t>
      </w:r>
      <w:proofErr w:type="spellStart"/>
      <w:r w:rsidRPr="007A441E">
        <w:rPr>
          <w:lang w:val="en-GB"/>
        </w:rPr>
        <w:t>i</w:t>
      </w:r>
      <w:proofErr w:type="spellEnd"/>
      <w:r w:rsidRPr="007A441E">
        <w:rPr>
          <w:lang w:val="en-GB"/>
        </w:rPr>
        <w:t xml:space="preserve">. It is recommended that decoders with the same or higher </w:t>
      </w:r>
      <w:proofErr w:type="spellStart"/>
      <w:r w:rsidRPr="007A441E">
        <w:rPr>
          <w:lang w:val="en-GB"/>
        </w:rPr>
        <w:t>level_idc</w:t>
      </w:r>
      <w:proofErr w:type="spellEnd"/>
      <w:r w:rsidRPr="007A441E">
        <w:rPr>
          <w:lang w:val="en-GB"/>
        </w:rPr>
        <w:t xml:space="preserve"> to decode this sublayer when the alternative output time is used. It is recommended that decoders with </w:t>
      </w:r>
      <w:proofErr w:type="spellStart"/>
      <w:r w:rsidRPr="007A441E">
        <w:rPr>
          <w:lang w:val="en-GB"/>
        </w:rPr>
        <w:t>level_idc</w:t>
      </w:r>
      <w:proofErr w:type="spellEnd"/>
      <w:r w:rsidRPr="007A441E">
        <w:rPr>
          <w:lang w:val="en-GB"/>
        </w:rPr>
        <w:t xml:space="preserve"> lower than </w:t>
      </w:r>
      <w:proofErr w:type="spellStart"/>
      <w:r w:rsidRPr="007A441E">
        <w:t>aot_sublayer_level_hint_</w:t>
      </w:r>
      <w:proofErr w:type="gramStart"/>
      <w:r w:rsidRPr="007A441E">
        <w:t>idc</w:t>
      </w:r>
      <w:proofErr w:type="spellEnd"/>
      <w:r w:rsidRPr="007A441E">
        <w:t>[</w:t>
      </w:r>
      <w:proofErr w:type="gramEnd"/>
      <w:r w:rsidRPr="007A441E">
        <w:t> </w:t>
      </w:r>
      <w:proofErr w:type="spellStart"/>
      <w:r w:rsidRPr="007A441E">
        <w:t>i</w:t>
      </w:r>
      <w:proofErr w:type="spellEnd"/>
      <w:r w:rsidRPr="007A441E">
        <w:t xml:space="preserve"> ] to avoid </w:t>
      </w:r>
      <w:r w:rsidRPr="007A441E">
        <w:rPr>
          <w:lang w:val="en-GB"/>
        </w:rPr>
        <w:t>decoding this sublayer when the alternative output time is used.</w:t>
      </w:r>
    </w:p>
    <w:p w14:paraId="47E93B60" w14:textId="5944652A" w:rsidR="005554CF" w:rsidRDefault="005554CF" w:rsidP="005554CF">
      <w:pPr>
        <w:rPr>
          <w:lang w:val="en-GB"/>
        </w:rPr>
      </w:pPr>
      <w:proofErr w:type="spellStart"/>
      <w:r w:rsidRPr="007A441E">
        <w:rPr>
          <w:b/>
          <w:bCs/>
          <w:lang w:val="en-CA"/>
        </w:rPr>
        <w:t>aot</w:t>
      </w:r>
      <w:proofErr w:type="spellEnd"/>
      <w:r w:rsidRPr="007A441E">
        <w:rPr>
          <w:b/>
          <w:bCs/>
          <w:lang w:val="en-CA"/>
        </w:rPr>
        <w:t>_</w:t>
      </w:r>
      <w:proofErr w:type="spellStart"/>
      <w:r w:rsidRPr="007A441E">
        <w:rPr>
          <w:b/>
          <w:bCs/>
          <w:lang w:val="en-GB"/>
        </w:rPr>
        <w:t>reserved_zero_bit</w:t>
      </w:r>
      <w:proofErr w:type="spellEnd"/>
      <w:r w:rsidRPr="007A441E">
        <w:rPr>
          <w:lang w:val="en-GB"/>
        </w:rPr>
        <w:t xml:space="preserve"> shall be equal to 0. The value 1 for </w:t>
      </w:r>
      <w:proofErr w:type="spellStart"/>
      <w:r w:rsidRPr="007A441E">
        <w:rPr>
          <w:lang w:val="en-GB"/>
        </w:rPr>
        <w:t>aot_reserved_zero_bit</w:t>
      </w:r>
      <w:proofErr w:type="spellEnd"/>
      <w:r w:rsidRPr="007A441E">
        <w:rPr>
          <w:lang w:val="en-GB"/>
        </w:rPr>
        <w:t xml:space="preserve"> is reserved for future use by ITU</w:t>
      </w:r>
      <w:r w:rsidRPr="007A441E">
        <w:rPr>
          <w:lang w:val="en-GB"/>
        </w:rPr>
        <w:noBreakHyphen/>
        <w:t xml:space="preserve">T | ISO/IEC. Decoders conforming to this version of this Specification shall ignore the value of </w:t>
      </w:r>
      <w:proofErr w:type="spellStart"/>
      <w:r w:rsidRPr="007A441E">
        <w:rPr>
          <w:lang w:val="en-GB"/>
        </w:rPr>
        <w:t>aot_reserved_zero_bit</w:t>
      </w:r>
      <w:proofErr w:type="spellEnd"/>
      <w:r w:rsidRPr="007A441E">
        <w:rPr>
          <w:lang w:val="en-GB"/>
        </w:rPr>
        <w:t>.</w:t>
      </w:r>
    </w:p>
    <w:p w14:paraId="2FE9D580" w14:textId="6D51504A" w:rsidR="00973731" w:rsidRDefault="00685A24" w:rsidP="00973731">
      <w:pPr>
        <w:pStyle w:val="Heading3"/>
        <w:rPr>
          <w:lang w:val="en-GB"/>
        </w:rPr>
      </w:pPr>
      <w:r>
        <w:rPr>
          <w:lang w:val="en-GB"/>
        </w:rPr>
        <w:t xml:space="preserve">About </w:t>
      </w:r>
      <w:r w:rsidR="00973731">
        <w:rPr>
          <w:lang w:val="en-GB"/>
        </w:rPr>
        <w:t xml:space="preserve">HRD </w:t>
      </w:r>
      <w:r w:rsidR="00C139B1">
        <w:rPr>
          <w:lang w:val="en-GB"/>
        </w:rPr>
        <w:t>simulation</w:t>
      </w:r>
    </w:p>
    <w:p w14:paraId="5997ADE3" w14:textId="2DE868EA" w:rsidR="005554CF" w:rsidRPr="008F26F4" w:rsidRDefault="00C139B1" w:rsidP="003072F8">
      <w:pPr>
        <w:rPr>
          <w:lang w:val="en-GB"/>
        </w:rPr>
      </w:pPr>
      <w:r w:rsidRPr="00C139B1">
        <w:rPr>
          <w:lang w:val="en-GB"/>
        </w:rPr>
        <w:t>An example of how to modify the HRD simulation to determine the processing capability on the decoder side</w:t>
      </w:r>
      <w:r>
        <w:rPr>
          <w:lang w:val="en-GB"/>
        </w:rPr>
        <w:t xml:space="preserve"> is attached with the proposal. </w:t>
      </w:r>
      <w:r w:rsidR="003072F8" w:rsidRPr="00786374">
        <w:rPr>
          <w:lang w:val="en-GB"/>
        </w:rPr>
        <w:t xml:space="preserve">The </w:t>
      </w:r>
      <w:proofErr w:type="spellStart"/>
      <w:r w:rsidR="003072F8" w:rsidRPr="00786374">
        <w:rPr>
          <w:lang w:val="en-GB"/>
        </w:rPr>
        <w:t>ClockTick</w:t>
      </w:r>
      <w:proofErr w:type="spellEnd"/>
      <w:r w:rsidR="003072F8" w:rsidRPr="00786374">
        <w:rPr>
          <w:lang w:val="en-GB"/>
        </w:rPr>
        <w:t xml:space="preserve">, bitrate, initial CPB removal delay and initial CPB removal offset parameters are </w:t>
      </w:r>
      <w:r w:rsidR="00D33C65" w:rsidRPr="00786374">
        <w:rPr>
          <w:lang w:val="en-GB"/>
        </w:rPr>
        <w:t xml:space="preserve">modified </w:t>
      </w:r>
      <w:r w:rsidR="003072F8" w:rsidRPr="00786374">
        <w:rPr>
          <w:lang w:val="en-GB"/>
        </w:rPr>
        <w:t xml:space="preserve">respectively with the new </w:t>
      </w:r>
      <w:proofErr w:type="spellStart"/>
      <w:r w:rsidR="003072F8" w:rsidRPr="00786374">
        <w:rPr>
          <w:lang w:val="en-CA"/>
        </w:rPr>
        <w:t>timeScaleFactor</w:t>
      </w:r>
      <w:proofErr w:type="spellEnd"/>
      <w:r w:rsidR="003072F8" w:rsidRPr="00786374">
        <w:rPr>
          <w:lang w:val="en-CA"/>
        </w:rPr>
        <w:t xml:space="preserve">. It </w:t>
      </w:r>
      <w:r w:rsidRPr="00786374">
        <w:rPr>
          <w:lang w:val="en-CA"/>
        </w:rPr>
        <w:t>shows</w:t>
      </w:r>
      <w:r w:rsidR="003072F8" w:rsidRPr="00786374">
        <w:rPr>
          <w:lang w:val="en-CA"/>
        </w:rPr>
        <w:t xml:space="preserve"> that the CPB buffer status </w:t>
      </w:r>
      <w:r w:rsidRPr="00786374">
        <w:rPr>
          <w:lang w:val="en-CA"/>
        </w:rPr>
        <w:t xml:space="preserve">can </w:t>
      </w:r>
      <w:r w:rsidR="003072F8" w:rsidRPr="00786374">
        <w:rPr>
          <w:lang w:val="en-CA"/>
        </w:rPr>
        <w:t xml:space="preserve">remain the same as </w:t>
      </w:r>
      <w:proofErr w:type="spellStart"/>
      <w:r w:rsidR="003072F8" w:rsidRPr="00786374">
        <w:rPr>
          <w:lang w:val="en-CA"/>
        </w:rPr>
        <w:t>timeScaleFactor</w:t>
      </w:r>
      <w:proofErr w:type="spellEnd"/>
      <w:r w:rsidR="003072F8" w:rsidRPr="00786374">
        <w:rPr>
          <w:lang w:val="en-CA"/>
        </w:rPr>
        <w:t>=1.</w:t>
      </w:r>
      <w:r w:rsidR="0081165C" w:rsidRPr="00786374">
        <w:rPr>
          <w:lang w:val="en-CA"/>
        </w:rPr>
        <w:t xml:space="preserve"> </w:t>
      </w:r>
    </w:p>
    <w:p w14:paraId="2AF6B967" w14:textId="77777777" w:rsidR="005554CF" w:rsidRDefault="005554CF" w:rsidP="005554CF">
      <w:pPr>
        <w:pStyle w:val="Heading1"/>
        <w:rPr>
          <w:lang w:val="en-CA"/>
        </w:rPr>
      </w:pPr>
      <w:r>
        <w:rPr>
          <w:lang w:val="en-CA"/>
        </w:rPr>
        <w:t>Conclusion</w:t>
      </w:r>
    </w:p>
    <w:p w14:paraId="56337963" w14:textId="65CD0C84" w:rsidR="005554CF" w:rsidRDefault="005554CF" w:rsidP="005554CF">
      <w:pPr>
        <w:rPr>
          <w:lang w:val="en-CA"/>
        </w:rPr>
      </w:pPr>
      <w:r>
        <w:rPr>
          <w:lang w:val="en-CA"/>
        </w:rPr>
        <w:t>The alternative output timing hint SEI was introduced. It allows VVC to carry more than one set of picture timings without any transcoding. The content capture time is closely coupled with the video bitstream with this SEI. This SEI opens the window for new use cases of VVC. This could also benefit uses of the video involving AI or machine analysis.</w:t>
      </w:r>
      <w:r w:rsidR="0081165C">
        <w:rPr>
          <w:lang w:val="en-CA"/>
        </w:rPr>
        <w:t xml:space="preserve"> </w:t>
      </w:r>
      <w:r w:rsidR="0081165C" w:rsidRPr="00786374">
        <w:rPr>
          <w:lang w:val="en-CA"/>
        </w:rPr>
        <w:t xml:space="preserve">Evidence of </w:t>
      </w:r>
      <w:r w:rsidR="00C139B1" w:rsidRPr="00786374">
        <w:rPr>
          <w:lang w:val="en-CA"/>
        </w:rPr>
        <w:t>HRD simulation using</w:t>
      </w:r>
      <w:r w:rsidR="0081165C" w:rsidRPr="00786374">
        <w:rPr>
          <w:lang w:val="en-CA"/>
        </w:rPr>
        <w:t xml:space="preserve"> </w:t>
      </w:r>
      <w:proofErr w:type="spellStart"/>
      <w:r w:rsidR="0081165C" w:rsidRPr="00786374">
        <w:rPr>
          <w:lang w:val="en-CA"/>
        </w:rPr>
        <w:t>timeScaleFactor</w:t>
      </w:r>
      <w:proofErr w:type="spellEnd"/>
      <w:r w:rsidR="0081165C" w:rsidRPr="00786374">
        <w:rPr>
          <w:lang w:val="en-CA"/>
        </w:rPr>
        <w:t xml:space="preserve"> is provided with the proposal.</w:t>
      </w:r>
    </w:p>
    <w:p w14:paraId="0FC4A40F" w14:textId="77777777" w:rsidR="005554CF" w:rsidRDefault="005554CF" w:rsidP="005554CF">
      <w:pPr>
        <w:rPr>
          <w:lang w:val="en-CA"/>
        </w:rPr>
      </w:pPr>
      <w:r>
        <w:rPr>
          <w:lang w:val="en-CA"/>
        </w:rPr>
        <w:t>We propose to adopt the solution with either aspect 1, or aspect 1 and aspect 2 into VSEI.</w:t>
      </w:r>
    </w:p>
    <w:p w14:paraId="6BACB054" w14:textId="77777777" w:rsidR="005554CF" w:rsidRDefault="005554CF" w:rsidP="005554CF">
      <w:pPr>
        <w:rPr>
          <w:lang w:val="en-CA"/>
        </w:rPr>
      </w:pPr>
    </w:p>
    <w:p w14:paraId="543D7B03" w14:textId="77777777" w:rsidR="005554CF" w:rsidRDefault="005554CF" w:rsidP="005554CF">
      <w:pPr>
        <w:pStyle w:val="Heading1"/>
        <w:rPr>
          <w:lang w:val="en-CA"/>
        </w:rPr>
      </w:pPr>
      <w:r>
        <w:rPr>
          <w:lang w:val="en-CA"/>
        </w:rPr>
        <w:t>References</w:t>
      </w:r>
    </w:p>
    <w:p w14:paraId="55A4FD47" w14:textId="77777777" w:rsidR="005554CF" w:rsidRDefault="005554CF" w:rsidP="005554CF">
      <w:pPr>
        <w:pStyle w:val="ListParagraph"/>
        <w:numPr>
          <w:ilvl w:val="0"/>
          <w:numId w:val="12"/>
        </w:numPr>
        <w:tabs>
          <w:tab w:val="clear" w:pos="360"/>
          <w:tab w:val="clear" w:pos="720"/>
          <w:tab w:val="left" w:pos="426"/>
        </w:tabs>
        <w:rPr>
          <w:lang w:val="en-GB"/>
        </w:rPr>
      </w:pPr>
      <w:bookmarkStart w:id="0" w:name="_Ref107306942"/>
      <w:bookmarkStart w:id="1" w:name="_Ref123216536"/>
      <w:r w:rsidRPr="00860BB2">
        <w:rPr>
          <w:lang w:val="en-GB"/>
        </w:rPr>
        <w:t>Han Boon Teo, Jingying Gao, Chong Soon Lim, Kiyofumi Abe</w:t>
      </w:r>
      <w:r>
        <w:rPr>
          <w:lang w:val="en-GB"/>
        </w:rPr>
        <w:t>, “</w:t>
      </w:r>
      <w:r w:rsidRPr="00860BB2">
        <w:rPr>
          <w:lang w:val="en-GB"/>
        </w:rPr>
        <w:t>AHG9: Alternative Picture Timing SEI</w:t>
      </w:r>
      <w:r>
        <w:rPr>
          <w:lang w:val="en-GB"/>
        </w:rPr>
        <w:t xml:space="preserve">”, JVET-AC0141, 29th Meeting, </w:t>
      </w:r>
      <w:r w:rsidRPr="00706694">
        <w:rPr>
          <w:lang w:val="en-GB"/>
        </w:rPr>
        <w:t>by teleconference, 11–20 January 2023</w:t>
      </w:r>
      <w:r>
        <w:rPr>
          <w:lang w:val="en-GB"/>
        </w:rPr>
        <w:t>.</w:t>
      </w:r>
    </w:p>
    <w:p w14:paraId="6AB0DB41" w14:textId="142FEA40" w:rsidR="005554CF" w:rsidRDefault="005554CF" w:rsidP="005554CF">
      <w:pPr>
        <w:pStyle w:val="ListParagraph"/>
        <w:numPr>
          <w:ilvl w:val="0"/>
          <w:numId w:val="12"/>
        </w:numPr>
        <w:tabs>
          <w:tab w:val="clear" w:pos="360"/>
          <w:tab w:val="clear" w:pos="720"/>
          <w:tab w:val="left" w:pos="426"/>
        </w:tabs>
        <w:rPr>
          <w:lang w:val="en-GB"/>
        </w:rPr>
      </w:pPr>
      <w:r w:rsidRPr="00860BB2">
        <w:rPr>
          <w:lang w:val="en-GB"/>
        </w:rPr>
        <w:t>Han Boon Teo, Jingying Gao, Chong Soon Lim, Kiyofumi Abe</w:t>
      </w:r>
      <w:r>
        <w:rPr>
          <w:lang w:val="en-GB"/>
        </w:rPr>
        <w:t>, “</w:t>
      </w:r>
      <w:r w:rsidRPr="00860BB2">
        <w:rPr>
          <w:lang w:val="en-GB"/>
        </w:rPr>
        <w:t xml:space="preserve">AHG9: Alternative </w:t>
      </w:r>
      <w:r>
        <w:rPr>
          <w:lang w:val="en-GB"/>
        </w:rPr>
        <w:t>Output</w:t>
      </w:r>
      <w:r w:rsidRPr="00860BB2">
        <w:rPr>
          <w:lang w:val="en-GB"/>
        </w:rPr>
        <w:t xml:space="preserve"> Timing </w:t>
      </w:r>
      <w:r>
        <w:rPr>
          <w:lang w:val="en-GB"/>
        </w:rPr>
        <w:t xml:space="preserve">Hint </w:t>
      </w:r>
      <w:r w:rsidRPr="00860BB2">
        <w:rPr>
          <w:lang w:val="en-GB"/>
        </w:rPr>
        <w:t>SEI</w:t>
      </w:r>
      <w:r>
        <w:rPr>
          <w:lang w:val="en-GB"/>
        </w:rPr>
        <w:t>”, JVET-AD0161, 30th Meeting, Antalya, TR</w:t>
      </w:r>
      <w:r w:rsidRPr="00706694">
        <w:rPr>
          <w:lang w:val="en-GB"/>
        </w:rPr>
        <w:t xml:space="preserve">, </w:t>
      </w:r>
      <w:r>
        <w:rPr>
          <w:lang w:val="en-GB"/>
        </w:rPr>
        <w:t>21</w:t>
      </w:r>
      <w:r w:rsidRPr="00706694">
        <w:rPr>
          <w:lang w:val="en-GB"/>
        </w:rPr>
        <w:t>–2</w:t>
      </w:r>
      <w:r>
        <w:rPr>
          <w:lang w:val="en-GB"/>
        </w:rPr>
        <w:t>8</w:t>
      </w:r>
      <w:r w:rsidRPr="00706694">
        <w:rPr>
          <w:lang w:val="en-GB"/>
        </w:rPr>
        <w:t xml:space="preserve"> </w:t>
      </w:r>
      <w:r>
        <w:rPr>
          <w:lang w:val="en-GB"/>
        </w:rPr>
        <w:t>April</w:t>
      </w:r>
      <w:r w:rsidRPr="00706694">
        <w:rPr>
          <w:lang w:val="en-GB"/>
        </w:rPr>
        <w:t xml:space="preserve"> 2023</w:t>
      </w:r>
      <w:r>
        <w:rPr>
          <w:lang w:val="en-GB"/>
        </w:rPr>
        <w:t>.</w:t>
      </w:r>
    </w:p>
    <w:p w14:paraId="07E9A6AE" w14:textId="6188BE13" w:rsidR="0065203F" w:rsidRPr="0065203F" w:rsidRDefault="0065203F" w:rsidP="0065203F">
      <w:pPr>
        <w:pStyle w:val="ListParagraph"/>
        <w:numPr>
          <w:ilvl w:val="0"/>
          <w:numId w:val="12"/>
        </w:numPr>
        <w:tabs>
          <w:tab w:val="clear" w:pos="360"/>
          <w:tab w:val="clear" w:pos="720"/>
          <w:tab w:val="left" w:pos="426"/>
        </w:tabs>
        <w:rPr>
          <w:lang w:val="en-GB"/>
        </w:rPr>
      </w:pPr>
      <w:r>
        <w:rPr>
          <w:lang w:val="en-GB"/>
        </w:rPr>
        <w:t xml:space="preserve">ITU-T, </w:t>
      </w:r>
      <w:r w:rsidRPr="0065203F">
        <w:rPr>
          <w:lang w:val="en-GB"/>
        </w:rPr>
        <w:t>SERIES H: AUDIOVISUAL AND MULTIMEDIA SYSTEMS</w:t>
      </w:r>
      <w:r>
        <w:rPr>
          <w:lang w:val="en-GB"/>
        </w:rPr>
        <w:t xml:space="preserve">, </w:t>
      </w:r>
      <w:r w:rsidRPr="0065203F">
        <w:rPr>
          <w:lang w:val="en-GB"/>
        </w:rPr>
        <w:t xml:space="preserve">Infrastructure of </w:t>
      </w:r>
      <w:proofErr w:type="spellStart"/>
      <w:r w:rsidRPr="0065203F">
        <w:rPr>
          <w:lang w:val="en-GB"/>
        </w:rPr>
        <w:t>audiovisual</w:t>
      </w:r>
      <w:proofErr w:type="spellEnd"/>
      <w:r w:rsidRPr="0065203F">
        <w:rPr>
          <w:lang w:val="en-GB"/>
        </w:rPr>
        <w:t xml:space="preserve"> services – Coding of moving video</w:t>
      </w:r>
      <w:r>
        <w:rPr>
          <w:lang w:val="en-GB"/>
        </w:rPr>
        <w:t>, Versatile video coding, H.266 (04/2022).</w:t>
      </w:r>
    </w:p>
    <w:bookmarkEnd w:id="0"/>
    <w:bookmarkEnd w:id="1"/>
    <w:p w14:paraId="1427C1AB" w14:textId="77777777" w:rsidR="005554CF" w:rsidRDefault="005554CF" w:rsidP="005554CF">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376BBA9" w:rsidR="00342FF4" w:rsidRPr="005B217D" w:rsidRDefault="005554CF" w:rsidP="009234A5">
      <w:pPr>
        <w:rPr>
          <w:szCs w:val="22"/>
          <w:lang w:val="en-CA"/>
        </w:rPr>
      </w:pPr>
      <w:r>
        <w:rPr>
          <w:b/>
          <w:szCs w:val="22"/>
          <w:lang w:val="en-CA"/>
        </w:rPr>
        <w:t xml:space="preserve">Panasonic Corporation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66609E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86374">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F564FC1"/>
    <w:multiLevelType w:val="hybridMultilevel"/>
    <w:tmpl w:val="EE04A660"/>
    <w:lvl w:ilvl="0" w:tplc="8B68799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611120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2538039">
    <w:abstractNumId w:val="9"/>
  </w:num>
  <w:num w:numId="3" w16cid:durableId="309749887">
    <w:abstractNumId w:val="8"/>
  </w:num>
  <w:num w:numId="4" w16cid:durableId="259025361">
    <w:abstractNumId w:val="6"/>
  </w:num>
  <w:num w:numId="5" w16cid:durableId="1804880243">
    <w:abstractNumId w:val="7"/>
  </w:num>
  <w:num w:numId="6" w16cid:durableId="1442802476">
    <w:abstractNumId w:val="4"/>
  </w:num>
  <w:num w:numId="7" w16cid:durableId="1444229936">
    <w:abstractNumId w:val="5"/>
  </w:num>
  <w:num w:numId="8" w16cid:durableId="1947424676">
    <w:abstractNumId w:val="4"/>
  </w:num>
  <w:num w:numId="9" w16cid:durableId="210384408">
    <w:abstractNumId w:val="1"/>
  </w:num>
  <w:num w:numId="10" w16cid:durableId="947084455">
    <w:abstractNumId w:val="3"/>
  </w:num>
  <w:num w:numId="11" w16cid:durableId="1161120311">
    <w:abstractNumId w:val="2"/>
  </w:num>
  <w:num w:numId="12" w16cid:durableId="10583629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2C7A"/>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277"/>
    <w:rsid w:val="00291E36"/>
    <w:rsid w:val="00292257"/>
    <w:rsid w:val="002A54E0"/>
    <w:rsid w:val="002B1595"/>
    <w:rsid w:val="002B191D"/>
    <w:rsid w:val="002B2E83"/>
    <w:rsid w:val="002D0AF6"/>
    <w:rsid w:val="002F164D"/>
    <w:rsid w:val="003021BC"/>
    <w:rsid w:val="00306206"/>
    <w:rsid w:val="003072F8"/>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554CF"/>
    <w:rsid w:val="00567EC7"/>
    <w:rsid w:val="00570013"/>
    <w:rsid w:val="005753EC"/>
    <w:rsid w:val="005801A2"/>
    <w:rsid w:val="005952A5"/>
    <w:rsid w:val="005A33A1"/>
    <w:rsid w:val="005B217D"/>
    <w:rsid w:val="005C385F"/>
    <w:rsid w:val="005C544D"/>
    <w:rsid w:val="005C7C26"/>
    <w:rsid w:val="005E1AC6"/>
    <w:rsid w:val="005E3F2B"/>
    <w:rsid w:val="005F6F1B"/>
    <w:rsid w:val="00615995"/>
    <w:rsid w:val="00616155"/>
    <w:rsid w:val="00624B33"/>
    <w:rsid w:val="0063041A"/>
    <w:rsid w:val="00630AA2"/>
    <w:rsid w:val="00631D8B"/>
    <w:rsid w:val="00646707"/>
    <w:rsid w:val="0065203F"/>
    <w:rsid w:val="00657F7E"/>
    <w:rsid w:val="00662E58"/>
    <w:rsid w:val="006637F2"/>
    <w:rsid w:val="006642A5"/>
    <w:rsid w:val="00664DCF"/>
    <w:rsid w:val="00685A24"/>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3914"/>
    <w:rsid w:val="0075585E"/>
    <w:rsid w:val="00770571"/>
    <w:rsid w:val="007705D0"/>
    <w:rsid w:val="007768FF"/>
    <w:rsid w:val="007824D3"/>
    <w:rsid w:val="00786374"/>
    <w:rsid w:val="00796EE3"/>
    <w:rsid w:val="007A7D29"/>
    <w:rsid w:val="007B4AB8"/>
    <w:rsid w:val="007C081C"/>
    <w:rsid w:val="007D1181"/>
    <w:rsid w:val="007E01A3"/>
    <w:rsid w:val="007F1F8B"/>
    <w:rsid w:val="007F6205"/>
    <w:rsid w:val="007F67A1"/>
    <w:rsid w:val="00801A7B"/>
    <w:rsid w:val="0081165C"/>
    <w:rsid w:val="00811C05"/>
    <w:rsid w:val="008206C8"/>
    <w:rsid w:val="00831DCD"/>
    <w:rsid w:val="00840102"/>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3731"/>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1D6A"/>
    <w:rsid w:val="00C04F43"/>
    <w:rsid w:val="00C05271"/>
    <w:rsid w:val="00C0609D"/>
    <w:rsid w:val="00C115AB"/>
    <w:rsid w:val="00C139B1"/>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33C65"/>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7DB7"/>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NormalWeb">
    <w:name w:val="Normal (Web)"/>
    <w:basedOn w:val="Normal"/>
    <w:uiPriority w:val="99"/>
    <w:unhideWhenUsed/>
    <w:rsid w:val="00555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SG" w:eastAsia="zh-CN"/>
    </w:rPr>
  </w:style>
  <w:style w:type="table" w:styleId="TableGrid">
    <w:name w:val="Table Grid"/>
    <w:basedOn w:val="TableNormal"/>
    <w:rsid w:val="005554C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5554CF"/>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5554C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ListParagraph">
    <w:name w:val="List Paragraph"/>
    <w:basedOn w:val="Normal"/>
    <w:link w:val="ListParagraphChar"/>
    <w:uiPriority w:val="34"/>
    <w:qFormat/>
    <w:rsid w:val="005554CF"/>
    <w:pPr>
      <w:ind w:left="720"/>
      <w:contextualSpacing/>
      <w:textAlignment w:val="auto"/>
    </w:pPr>
    <w:rPr>
      <w:rFonts w:eastAsia="SimSun"/>
    </w:rPr>
  </w:style>
  <w:style w:type="character" w:customStyle="1" w:styleId="ListParagraphChar">
    <w:name w:val="List Paragraph Char"/>
    <w:link w:val="ListParagraph"/>
    <w:uiPriority w:val="34"/>
    <w:locked/>
    <w:rsid w:val="005554CF"/>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hanboon.teo@sg.panasoni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1544</Words>
  <Characters>8941</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Boon Teo</cp:lastModifiedBy>
  <cp:revision>4</cp:revision>
  <cp:lastPrinted>1900-01-01T08:00:00Z</cp:lastPrinted>
  <dcterms:created xsi:type="dcterms:W3CDTF">2023-07-03T05:44:00Z</dcterms:created>
  <dcterms:modified xsi:type="dcterms:W3CDTF">2023-07-04T06:32:00Z</dcterms:modified>
</cp:coreProperties>
</file>