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8672F7" w:rsidR="00E61DAC" w:rsidRPr="005B217D" w:rsidRDefault="00CA6C65" w:rsidP="00536188">
            <w:pPr>
              <w:tabs>
                <w:tab w:val="left" w:pos="7200"/>
              </w:tabs>
              <w:spacing w:before="0"/>
              <w:rPr>
                <w:b/>
                <w:szCs w:val="22"/>
                <w:lang w:val="en-CA"/>
              </w:rPr>
            </w:pPr>
            <w:r>
              <w:t>3</w:t>
            </w:r>
            <w:r w:rsidR="00D30961">
              <w:t>1st</w:t>
            </w:r>
            <w:r w:rsidR="00084393" w:rsidRPr="00B648F1">
              <w:t xml:space="preserve"> Meeting</w:t>
            </w:r>
            <w:r w:rsidR="00084393">
              <w:rPr>
                <w:lang w:val="en-CA"/>
              </w:rPr>
              <w:t>,</w:t>
            </w:r>
            <w:r w:rsidR="00084393" w:rsidRPr="00B648F1">
              <w:rPr>
                <w:lang w:val="en-CA"/>
              </w:rPr>
              <w:t xml:space="preserve"> </w:t>
            </w:r>
            <w:r w:rsidR="00D30961">
              <w:rPr>
                <w:lang w:val="en-CA"/>
              </w:rPr>
              <w:t>Geneva</w:t>
            </w:r>
            <w:r>
              <w:rPr>
                <w:lang w:val="en-CA"/>
              </w:rPr>
              <w:t xml:space="preserve">, </w:t>
            </w:r>
            <w:r w:rsidR="00D30961">
              <w:rPr>
                <w:lang w:val="en-CA"/>
              </w:rPr>
              <w:t>CH</w:t>
            </w:r>
            <w:r>
              <w:rPr>
                <w:lang w:val="en-CA"/>
              </w:rPr>
              <w:t xml:space="preserve">, </w:t>
            </w:r>
            <w:r w:rsidR="00D30961">
              <w:rPr>
                <w:lang w:val="en-CA"/>
              </w:rPr>
              <w:t>1</w:t>
            </w:r>
            <w:r>
              <w:rPr>
                <w:lang w:val="en-CA"/>
              </w:rPr>
              <w:t>1–</w:t>
            </w:r>
            <w:r w:rsidR="00D30961">
              <w:rPr>
                <w:lang w:val="en-CA"/>
              </w:rPr>
              <w:t>19</w:t>
            </w:r>
            <w:r w:rsidRPr="00B648F1">
              <w:rPr>
                <w:lang w:val="en-CA"/>
              </w:rPr>
              <w:t xml:space="preserve"> </w:t>
            </w:r>
            <w:r w:rsidR="00D30961">
              <w:rPr>
                <w:lang w:val="en-CA"/>
              </w:rPr>
              <w:t>July</w:t>
            </w:r>
            <w:r>
              <w:rPr>
                <w:lang w:val="en-CA"/>
              </w:rPr>
              <w:t xml:space="preserve"> </w:t>
            </w:r>
            <w:r w:rsidRPr="00B648F1">
              <w:rPr>
                <w:lang w:val="en-CA"/>
              </w:rPr>
              <w:t>20</w:t>
            </w:r>
            <w:r>
              <w:rPr>
                <w:lang w:val="en-CA"/>
              </w:rPr>
              <w:t>23</w:t>
            </w:r>
          </w:p>
        </w:tc>
        <w:tc>
          <w:tcPr>
            <w:tcW w:w="3060" w:type="dxa"/>
          </w:tcPr>
          <w:p w14:paraId="59B7E346" w14:textId="1F2ECA6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D30961">
              <w:rPr>
                <w:lang w:val="en-CA"/>
              </w:rPr>
              <w:t>E</w:t>
            </w:r>
            <w:r w:rsidR="00E039CC">
              <w:rPr>
                <w:lang w:val="en-CA"/>
              </w:rPr>
              <w:t>00</w:t>
            </w:r>
            <w:r w:rsidR="00513EDC">
              <w:rPr>
                <w:lang w:val="en-CA"/>
              </w:rPr>
              <w:t>41</w:t>
            </w:r>
            <w:r w:rsidR="006A0E5C" w:rsidRPr="006A0E5C">
              <w:rPr>
                <w:lang w:val="en-CA"/>
              </w:rPr>
              <w:t>-v</w:t>
            </w:r>
            <w:r w:rsidR="00E039C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295430" w:rsidR="00E61DAC" w:rsidRPr="005B217D" w:rsidRDefault="000A035E" w:rsidP="009D7CE6">
            <w:pPr>
              <w:spacing w:before="60" w:after="60"/>
              <w:rPr>
                <w:b/>
                <w:szCs w:val="22"/>
                <w:lang w:val="en-CA"/>
              </w:rPr>
            </w:pPr>
            <w:r w:rsidRPr="000A035E">
              <w:rPr>
                <w:b/>
                <w:szCs w:val="22"/>
                <w:lang w:val="en-CA"/>
              </w:rPr>
              <w:t xml:space="preserve">AHG4: Report on </w:t>
            </w:r>
            <w:proofErr w:type="spellStart"/>
            <w:r w:rsidRPr="000A035E">
              <w:rPr>
                <w:b/>
                <w:szCs w:val="22"/>
                <w:lang w:val="en-CA"/>
              </w:rPr>
              <w:t>AhG</w:t>
            </w:r>
            <w:proofErr w:type="spellEnd"/>
            <w:r w:rsidRPr="000A035E">
              <w:rPr>
                <w:b/>
                <w:szCs w:val="22"/>
                <w:lang w:val="en-CA"/>
              </w:rPr>
              <w:t xml:space="preserve"> meeting on verification testing for VVC multilayer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D3B93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3F7809C" w:rsidR="00E61DAC" w:rsidRPr="000869D3" w:rsidRDefault="000869D3">
            <w:pPr>
              <w:spacing w:before="60" w:after="60"/>
              <w:rPr>
                <w:szCs w:val="22"/>
                <w:lang w:val="de-DE"/>
              </w:rPr>
            </w:pPr>
            <w:r w:rsidRPr="000869D3">
              <w:rPr>
                <w:szCs w:val="22"/>
                <w:lang w:val="de-DE"/>
              </w:rPr>
              <w:t>Mathias Wien</w:t>
            </w:r>
            <w:r w:rsidRPr="000869D3">
              <w:rPr>
                <w:szCs w:val="22"/>
                <w:lang w:val="de-DE"/>
              </w:rPr>
              <w:br/>
              <w:t>RWTH Aachen University</w:t>
            </w:r>
            <w:r w:rsidRPr="000869D3">
              <w:rPr>
                <w:szCs w:val="22"/>
                <w:lang w:val="de-DE"/>
              </w:rPr>
              <w:br/>
              <w:t>Aachen G</w:t>
            </w:r>
            <w:r>
              <w:rPr>
                <w:szCs w:val="22"/>
                <w:lang w:val="de-DE"/>
              </w:rPr>
              <w:t>ermany</w:t>
            </w:r>
          </w:p>
        </w:tc>
        <w:tc>
          <w:tcPr>
            <w:tcW w:w="900" w:type="dxa"/>
          </w:tcPr>
          <w:p w14:paraId="0140ECA2" w14:textId="77777777" w:rsidR="00E61DAC" w:rsidRPr="005B217D" w:rsidRDefault="00E61DAC">
            <w:pPr>
              <w:spacing w:before="60" w:after="60"/>
              <w:rPr>
                <w:szCs w:val="22"/>
                <w:lang w:val="en-CA"/>
              </w:rPr>
            </w:pPr>
            <w:r w:rsidRPr="000869D3">
              <w:rPr>
                <w:szCs w:val="22"/>
                <w:lang w:val="de-DE"/>
              </w:rPr>
              <w:br/>
            </w:r>
            <w:r w:rsidRPr="005B217D">
              <w:rPr>
                <w:szCs w:val="22"/>
                <w:lang w:val="en-CA"/>
              </w:rPr>
              <w:t>Tel:</w:t>
            </w:r>
            <w:r w:rsidRPr="005B217D">
              <w:rPr>
                <w:szCs w:val="22"/>
                <w:lang w:val="en-CA"/>
              </w:rPr>
              <w:br/>
              <w:t>Email:</w:t>
            </w:r>
          </w:p>
        </w:tc>
        <w:tc>
          <w:tcPr>
            <w:tcW w:w="3060" w:type="dxa"/>
          </w:tcPr>
          <w:p w14:paraId="32C2ABFD" w14:textId="381A930D" w:rsidR="00E61DAC" w:rsidRPr="005B217D" w:rsidRDefault="00E61DAC" w:rsidP="005952A5">
            <w:pPr>
              <w:spacing w:before="60" w:after="60"/>
              <w:rPr>
                <w:szCs w:val="22"/>
                <w:lang w:val="en-CA"/>
              </w:rPr>
            </w:pPr>
            <w:r w:rsidRPr="005B217D">
              <w:rPr>
                <w:szCs w:val="22"/>
                <w:lang w:val="en-CA"/>
              </w:rPr>
              <w:br/>
            </w:r>
            <w:r w:rsidR="000869D3">
              <w:rPr>
                <w:szCs w:val="22"/>
                <w:lang w:val="en-CA"/>
              </w:rPr>
              <w:t>+49-241-8027867</w:t>
            </w:r>
            <w:r w:rsidRPr="005B217D">
              <w:rPr>
                <w:szCs w:val="22"/>
                <w:lang w:val="en-CA"/>
              </w:rPr>
              <w:br/>
            </w:r>
            <w:hyperlink r:id="rId9" w:history="1">
              <w:r w:rsidR="000869D3" w:rsidRPr="001F6BBF">
                <w:rPr>
                  <w:rStyle w:val="Hyperlink"/>
                  <w:szCs w:val="22"/>
                  <w:lang w:val="en-CA"/>
                </w:rPr>
                <w:t>wien@lfb.rwth-aachen.de</w:t>
              </w:r>
            </w:hyperlink>
            <w:r w:rsidR="000869D3">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76DF21" w:rsidR="00E61DAC" w:rsidRPr="005B217D" w:rsidRDefault="000869D3">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F81B34D" w:rsidR="00263398" w:rsidRDefault="00E039CC" w:rsidP="009234A5">
      <w:pPr>
        <w:rPr>
          <w:lang w:val="en-CA"/>
        </w:rPr>
      </w:pPr>
      <w:r w:rsidRPr="00E039CC">
        <w:rPr>
          <w:szCs w:val="22"/>
          <w:lang w:val="en-CA"/>
        </w:rPr>
        <w:t xml:space="preserve">This document contains the report on the </w:t>
      </w:r>
      <w:proofErr w:type="spellStart"/>
      <w:r w:rsidRPr="00E039CC">
        <w:rPr>
          <w:szCs w:val="22"/>
          <w:lang w:val="en-CA"/>
        </w:rPr>
        <w:t>AhG</w:t>
      </w:r>
      <w:proofErr w:type="spellEnd"/>
      <w:r w:rsidRPr="00E039CC">
        <w:rPr>
          <w:szCs w:val="22"/>
          <w:lang w:val="en-CA"/>
        </w:rPr>
        <w:t xml:space="preserve"> meeting</w:t>
      </w:r>
      <w:r>
        <w:rPr>
          <w:szCs w:val="22"/>
          <w:lang w:val="en-CA"/>
        </w:rPr>
        <w:t xml:space="preserve"> held on 2023-0</w:t>
      </w:r>
      <w:r w:rsidR="00D30961">
        <w:rPr>
          <w:szCs w:val="22"/>
          <w:lang w:val="en-CA"/>
        </w:rPr>
        <w:t>5</w:t>
      </w:r>
      <w:r>
        <w:rPr>
          <w:szCs w:val="22"/>
          <w:lang w:val="en-CA"/>
        </w:rPr>
        <w:t>-</w:t>
      </w:r>
      <w:r w:rsidR="00D30961">
        <w:rPr>
          <w:szCs w:val="22"/>
          <w:lang w:val="en-CA"/>
        </w:rPr>
        <w:t>26</w:t>
      </w:r>
      <w:r w:rsidRPr="00E039CC">
        <w:rPr>
          <w:szCs w:val="22"/>
          <w:lang w:val="en-CA"/>
        </w:rPr>
        <w:t xml:space="preserve"> in preparation of</w:t>
      </w:r>
      <w:r w:rsidRPr="003F29F2">
        <w:rPr>
          <w:lang w:val="en-CA"/>
        </w:rPr>
        <w:t xml:space="preserve"> </w:t>
      </w:r>
      <w:r w:rsidRPr="00741F96">
        <w:rPr>
          <w:lang w:val="en-CA"/>
        </w:rPr>
        <w:t>subjective test</w:t>
      </w:r>
      <w:r>
        <w:rPr>
          <w:lang w:val="en-CA"/>
        </w:rPr>
        <w:t>ing</w:t>
      </w:r>
      <w:r w:rsidRPr="00741F96">
        <w:rPr>
          <w:lang w:val="en-CA"/>
        </w:rPr>
        <w:t xml:space="preserve"> for </w:t>
      </w:r>
      <w:r w:rsidR="000A035E">
        <w:rPr>
          <w:lang w:val="en-CA"/>
        </w:rPr>
        <w:t>VVC multilayer coding</w:t>
      </w:r>
      <w:r>
        <w:rPr>
          <w:lang w:val="en-CA"/>
        </w:rPr>
        <w:t>.</w:t>
      </w:r>
    </w:p>
    <w:p w14:paraId="7449FC41" w14:textId="1A2C09CF" w:rsidR="000A035E" w:rsidRPr="00513EDC" w:rsidRDefault="000A035E" w:rsidP="000A035E">
      <w:proofErr w:type="spellStart"/>
      <w:r>
        <w:t>AhG</w:t>
      </w:r>
      <w:proofErr w:type="spellEnd"/>
      <w:r>
        <w:t xml:space="preserve"> </w:t>
      </w:r>
      <w:r w:rsidRPr="00513EDC">
        <w:t>recommendations</w:t>
      </w:r>
      <w:r w:rsidR="00513EDC" w:rsidRPr="00513EDC">
        <w:t xml:space="preserve"> on d</w:t>
      </w:r>
      <w:r w:rsidR="00513EDC" w:rsidRPr="00513EDC">
        <w:t>ual-layer scalability</w:t>
      </w:r>
      <w:r w:rsidR="00513EDC" w:rsidRPr="00513EDC">
        <w:t xml:space="preserve"> tests</w:t>
      </w:r>
      <w:r w:rsidRPr="00513EDC">
        <w:t>:</w:t>
      </w:r>
    </w:p>
    <w:p w14:paraId="5ABC729F" w14:textId="77777777" w:rsidR="00513EDC" w:rsidRPr="00513EDC" w:rsidRDefault="00513EDC" w:rsidP="009D7101">
      <w:pPr>
        <w:pStyle w:val="Listenabsatz"/>
        <w:numPr>
          <w:ilvl w:val="0"/>
          <w:numId w:val="13"/>
        </w:numPr>
        <w:rPr>
          <w:rFonts w:ascii="Times New Roman" w:hAnsi="Times New Roman" w:cs="Times New Roman"/>
          <w:lang w:val="en-US"/>
        </w:rPr>
      </w:pPr>
      <w:r w:rsidRPr="00513EDC">
        <w:rPr>
          <w:rFonts w:ascii="Times New Roman" w:hAnsi="Times New Roman" w:cs="Times New Roman"/>
          <w:lang w:val="en-US"/>
        </w:rPr>
        <w:t xml:space="preserve">Expert reviewing of available streams (with and without DMVR </w:t>
      </w:r>
      <w:proofErr w:type="spellStart"/>
      <w:r w:rsidRPr="00513EDC">
        <w:rPr>
          <w:rFonts w:ascii="Times New Roman" w:hAnsi="Times New Roman" w:cs="Times New Roman"/>
          <w:lang w:val="en-US"/>
        </w:rPr>
        <w:t>cfg</w:t>
      </w:r>
      <w:proofErr w:type="spellEnd"/>
      <w:r w:rsidRPr="00513EDC">
        <w:rPr>
          <w:rFonts w:ascii="Times New Roman" w:hAnsi="Times New Roman" w:cs="Times New Roman"/>
          <w:lang w:val="en-US"/>
        </w:rPr>
        <w:t>) in week of June 5th.</w:t>
      </w:r>
    </w:p>
    <w:p w14:paraId="7DE6C141" w14:textId="77777777" w:rsidR="00513EDC" w:rsidRPr="00513EDC" w:rsidRDefault="00513EDC" w:rsidP="00FC03AF">
      <w:pPr>
        <w:pStyle w:val="Listenabsatz"/>
        <w:numPr>
          <w:ilvl w:val="0"/>
          <w:numId w:val="13"/>
        </w:numPr>
        <w:rPr>
          <w:rFonts w:ascii="Times New Roman" w:hAnsi="Times New Roman" w:cs="Times New Roman"/>
          <w:lang w:val="en-US"/>
        </w:rPr>
      </w:pPr>
      <w:r w:rsidRPr="00513EDC">
        <w:rPr>
          <w:rFonts w:ascii="Times New Roman" w:hAnsi="Times New Roman" w:cs="Times New Roman"/>
          <w:lang w:val="en-US"/>
        </w:rPr>
        <w:t>Planning for dry run viewing with naïve subjects based on the outcome of this pre-screening.</w:t>
      </w:r>
    </w:p>
    <w:p w14:paraId="1C05C7BB" w14:textId="66FC1587" w:rsidR="00513EDC" w:rsidRDefault="00513EDC" w:rsidP="00FC03AF">
      <w:pPr>
        <w:pStyle w:val="Listenabsatz"/>
        <w:numPr>
          <w:ilvl w:val="0"/>
          <w:numId w:val="13"/>
        </w:numPr>
        <w:rPr>
          <w:rFonts w:ascii="Times New Roman" w:hAnsi="Times New Roman" w:cs="Times New Roman"/>
          <w:lang w:val="en-US"/>
        </w:rPr>
      </w:pPr>
      <w:r w:rsidRPr="00513EDC">
        <w:rPr>
          <w:rFonts w:ascii="Times New Roman" w:hAnsi="Times New Roman" w:cs="Times New Roman"/>
          <w:lang w:val="en-US"/>
        </w:rPr>
        <w:t>Input contribution to Geneva meeting presenting the outcome of this activity.</w:t>
      </w:r>
    </w:p>
    <w:p w14:paraId="65745328" w14:textId="77777777" w:rsidR="00513EDC" w:rsidRPr="00513EDC" w:rsidRDefault="00513EDC" w:rsidP="00513EDC">
      <w:proofErr w:type="spellStart"/>
      <w:r w:rsidRPr="00513EDC">
        <w:t>AhG</w:t>
      </w:r>
      <w:proofErr w:type="spellEnd"/>
      <w:r w:rsidRPr="00513EDC">
        <w:t xml:space="preserve"> recommendations on dual-layer scalability tests:</w:t>
      </w:r>
    </w:p>
    <w:p w14:paraId="13981D60" w14:textId="77777777" w:rsidR="00513EDC" w:rsidRPr="00513EDC" w:rsidRDefault="00513EDC" w:rsidP="00513EDC">
      <w:pPr>
        <w:pStyle w:val="Listenabsatz"/>
        <w:numPr>
          <w:ilvl w:val="0"/>
          <w:numId w:val="13"/>
        </w:numPr>
        <w:rPr>
          <w:rFonts w:ascii="Times New Roman" w:hAnsi="Times New Roman" w:cs="Times New Roman"/>
          <w:lang w:val="en-US"/>
        </w:rPr>
      </w:pPr>
      <w:r w:rsidRPr="00513EDC">
        <w:rPr>
          <w:rFonts w:ascii="Times New Roman" w:hAnsi="Times New Roman" w:cs="Times New Roman"/>
          <w:lang w:val="en-US"/>
        </w:rPr>
        <w:t>Update test plan document according to presented changes.</w:t>
      </w:r>
    </w:p>
    <w:p w14:paraId="4DABA019" w14:textId="77777777" w:rsidR="00513EDC" w:rsidRPr="00513EDC" w:rsidRDefault="00513EDC" w:rsidP="00513EDC">
      <w:pPr>
        <w:pStyle w:val="Listenabsatz"/>
        <w:numPr>
          <w:ilvl w:val="0"/>
          <w:numId w:val="13"/>
        </w:numPr>
        <w:rPr>
          <w:rFonts w:ascii="Times New Roman" w:hAnsi="Times New Roman" w:cs="Times New Roman"/>
          <w:lang w:val="en-US"/>
        </w:rPr>
      </w:pPr>
      <w:r w:rsidRPr="00513EDC">
        <w:rPr>
          <w:rFonts w:ascii="Times New Roman" w:hAnsi="Times New Roman" w:cs="Times New Roman"/>
          <w:lang w:val="en-US"/>
        </w:rPr>
        <w:t>Review comparison to system-layer solution based on input to the Geneva meeting.</w:t>
      </w:r>
    </w:p>
    <w:p w14:paraId="7D2AC1F0" w14:textId="6CC0DDEA" w:rsidR="00745F6B" w:rsidRPr="005B217D" w:rsidRDefault="00E039CC" w:rsidP="00E11923">
      <w:pPr>
        <w:pStyle w:val="berschrift1"/>
        <w:rPr>
          <w:lang w:val="en-CA"/>
        </w:rPr>
      </w:pPr>
      <w:r>
        <w:rPr>
          <w:lang w:val="en-CA"/>
        </w:rPr>
        <w:t>Agenda</w:t>
      </w:r>
    </w:p>
    <w:p w14:paraId="1539A21D" w14:textId="08B4E296" w:rsidR="001F2594" w:rsidRPr="005B217D" w:rsidRDefault="00E039CC" w:rsidP="009234A5">
      <w:pPr>
        <w:rPr>
          <w:szCs w:val="22"/>
          <w:lang w:val="en-CA"/>
        </w:rPr>
      </w:pPr>
      <w:r>
        <w:rPr>
          <w:szCs w:val="22"/>
          <w:lang w:val="en-CA"/>
        </w:rPr>
        <w:t>R</w:t>
      </w:r>
      <w:r w:rsidRPr="00E039CC">
        <w:rPr>
          <w:szCs w:val="22"/>
          <w:lang w:val="en-CA"/>
        </w:rPr>
        <w:t>eview the progress and the draft plan</w:t>
      </w:r>
      <w:r>
        <w:rPr>
          <w:szCs w:val="22"/>
          <w:lang w:val="en-CA"/>
        </w:rPr>
        <w:t>.</w:t>
      </w:r>
    </w:p>
    <w:p w14:paraId="5F0CF8E4" w14:textId="41442329" w:rsidR="001F2594" w:rsidRDefault="00E039CC" w:rsidP="00E11923">
      <w:pPr>
        <w:pStyle w:val="berschrift1"/>
        <w:rPr>
          <w:lang w:val="en-CA"/>
        </w:rPr>
      </w:pPr>
      <w:r>
        <w:rPr>
          <w:lang w:val="en-CA"/>
        </w:rPr>
        <w:t>Discussion</w:t>
      </w:r>
    </w:p>
    <w:p w14:paraId="32EAF635" w14:textId="60B0544D" w:rsidR="007F1F8B" w:rsidRDefault="00B90349" w:rsidP="00D30961">
      <w:r>
        <w:t>Order of topics in discussion:</w:t>
      </w:r>
    </w:p>
    <w:p w14:paraId="5B76EB73" w14:textId="1D32D5F8" w:rsidR="00B90349" w:rsidRPr="00513EDC" w:rsidRDefault="00B90349" w:rsidP="00513EDC">
      <w:pPr>
        <w:pStyle w:val="Listenabsatz"/>
        <w:numPr>
          <w:ilvl w:val="0"/>
          <w:numId w:val="13"/>
        </w:numPr>
        <w:rPr>
          <w:rFonts w:ascii="Times New Roman" w:hAnsi="Times New Roman" w:cs="Times New Roman"/>
        </w:rPr>
      </w:pPr>
      <w:r w:rsidRPr="00513EDC">
        <w:rPr>
          <w:rFonts w:ascii="Times New Roman" w:hAnsi="Times New Roman" w:cs="Times New Roman"/>
        </w:rPr>
        <w:t>Review of dual-layer scalability test</w:t>
      </w:r>
    </w:p>
    <w:p w14:paraId="4229D95C" w14:textId="5DF84D1E" w:rsidR="00B90349" w:rsidRPr="00513EDC" w:rsidRDefault="00B90349" w:rsidP="00513EDC">
      <w:pPr>
        <w:pStyle w:val="Listenabsatz"/>
        <w:numPr>
          <w:ilvl w:val="0"/>
          <w:numId w:val="13"/>
        </w:numPr>
        <w:rPr>
          <w:rFonts w:ascii="Times New Roman" w:hAnsi="Times New Roman" w:cs="Times New Roman"/>
        </w:rPr>
      </w:pPr>
      <w:r w:rsidRPr="00513EDC">
        <w:rPr>
          <w:rFonts w:ascii="Times New Roman" w:hAnsi="Times New Roman" w:cs="Times New Roman"/>
        </w:rPr>
        <w:t>Review of content layering</w:t>
      </w:r>
    </w:p>
    <w:p w14:paraId="116199AB" w14:textId="707961B9" w:rsidR="00B90349" w:rsidRPr="00513EDC" w:rsidRDefault="007F28CF" w:rsidP="00513EDC">
      <w:pPr>
        <w:pStyle w:val="Listenabsatz"/>
        <w:numPr>
          <w:ilvl w:val="0"/>
          <w:numId w:val="13"/>
        </w:numPr>
        <w:rPr>
          <w:rFonts w:ascii="Times New Roman" w:hAnsi="Times New Roman" w:cs="Times New Roman"/>
        </w:rPr>
      </w:pPr>
      <w:r w:rsidRPr="00513EDC">
        <w:rPr>
          <w:rFonts w:ascii="Times New Roman" w:hAnsi="Times New Roman" w:cs="Times New Roman"/>
        </w:rPr>
        <w:t>(</w:t>
      </w:r>
      <w:r w:rsidR="00B90349" w:rsidRPr="00513EDC">
        <w:rPr>
          <w:rFonts w:ascii="Times New Roman" w:hAnsi="Times New Roman" w:cs="Times New Roman"/>
        </w:rPr>
        <w:t>Status of quality ladder</w:t>
      </w:r>
      <w:r w:rsidRPr="00513EDC">
        <w:rPr>
          <w:rFonts w:ascii="Times New Roman" w:hAnsi="Times New Roman" w:cs="Times New Roman"/>
        </w:rPr>
        <w:t>: no update yet)</w:t>
      </w:r>
    </w:p>
    <w:p w14:paraId="74B5789E" w14:textId="7911F790" w:rsidR="00B90349" w:rsidRPr="00513EDC" w:rsidRDefault="00B90349" w:rsidP="00513EDC">
      <w:pPr>
        <w:pStyle w:val="Listenabsatz"/>
        <w:numPr>
          <w:ilvl w:val="0"/>
          <w:numId w:val="13"/>
        </w:numPr>
        <w:rPr>
          <w:rFonts w:ascii="Times New Roman" w:hAnsi="Times New Roman" w:cs="Times New Roman"/>
        </w:rPr>
      </w:pPr>
      <w:r w:rsidRPr="00513EDC">
        <w:rPr>
          <w:rFonts w:ascii="Times New Roman" w:hAnsi="Times New Roman" w:cs="Times New Roman"/>
        </w:rPr>
        <w:t>(Multiview category without activity)</w:t>
      </w:r>
    </w:p>
    <w:p w14:paraId="35158194" w14:textId="0519DCDF" w:rsidR="00B90349" w:rsidRDefault="007F36C0" w:rsidP="007F36C0">
      <w:pPr>
        <w:pStyle w:val="berschrift2"/>
        <w:rPr>
          <w:lang w:val="en-CA"/>
        </w:rPr>
      </w:pPr>
      <w:r>
        <w:rPr>
          <w:lang w:val="en-CA"/>
        </w:rPr>
        <w:t>Dual-layer scalability test</w:t>
      </w:r>
    </w:p>
    <w:p w14:paraId="05AB39E8" w14:textId="77777777" w:rsidR="007F36C0" w:rsidRDefault="007F36C0" w:rsidP="007F36C0">
      <w:pPr>
        <w:rPr>
          <w:lang w:val="en-CA"/>
        </w:rPr>
      </w:pPr>
      <w:r>
        <w:rPr>
          <w:lang w:val="en-CA"/>
        </w:rPr>
        <w:t>Based on the results reported in JVET-AD0399, the results of previous SDR UHD verification tests in JVET-T2020 as well as JVET-</w:t>
      </w:r>
      <w:r w:rsidRPr="007F36C0">
        <w:rPr>
          <w:lang w:val="en-CA"/>
        </w:rPr>
        <w:t>AB0045</w:t>
      </w:r>
      <w:r>
        <w:rPr>
          <w:lang w:val="en-CA"/>
        </w:rPr>
        <w:t>, updated QP values to be used for SL and the 1.5x and 2x spatial BL+EL settings were discussed. A fixed relation between the SL and BL/EL QPs was suggested, following the rule:</w:t>
      </w:r>
    </w:p>
    <w:p w14:paraId="7D13C72D" w14:textId="1C2DE190" w:rsidR="007F36C0" w:rsidRPr="00513EDC" w:rsidRDefault="007F36C0" w:rsidP="00513EDC">
      <w:pPr>
        <w:pStyle w:val="Listenabsatz"/>
        <w:numPr>
          <w:ilvl w:val="0"/>
          <w:numId w:val="13"/>
        </w:numPr>
        <w:rPr>
          <w:rFonts w:ascii="Times New Roman" w:hAnsi="Times New Roman" w:cs="Times New Roman"/>
        </w:rPr>
      </w:pPr>
      <w:r w:rsidRPr="00513EDC">
        <w:rPr>
          <w:rFonts w:ascii="Times New Roman" w:hAnsi="Times New Roman" w:cs="Times New Roman"/>
        </w:rPr>
        <w:t>1.5x scalability: QP</w:t>
      </w:r>
      <w:r w:rsidRPr="00513EDC">
        <w:rPr>
          <w:rFonts w:ascii="Times New Roman" w:hAnsi="Times New Roman" w:cs="Times New Roman"/>
          <w:vertAlign w:val="subscript"/>
        </w:rPr>
        <w:t>BL</w:t>
      </w:r>
      <w:r w:rsidRPr="00513EDC">
        <w:rPr>
          <w:rFonts w:ascii="Times New Roman" w:hAnsi="Times New Roman" w:cs="Times New Roman"/>
        </w:rPr>
        <w:t xml:space="preserve"> = QP</w:t>
      </w:r>
      <w:r w:rsidRPr="00513EDC">
        <w:rPr>
          <w:rFonts w:ascii="Times New Roman" w:hAnsi="Times New Roman" w:cs="Times New Roman"/>
          <w:vertAlign w:val="subscript"/>
        </w:rPr>
        <w:t>SL</w:t>
      </w:r>
      <w:r w:rsidRPr="00513EDC">
        <w:rPr>
          <w:rFonts w:ascii="Times New Roman" w:hAnsi="Times New Roman" w:cs="Times New Roman"/>
        </w:rPr>
        <w:t xml:space="preserve"> - 3 </w:t>
      </w:r>
    </w:p>
    <w:p w14:paraId="69374C11" w14:textId="27330970" w:rsidR="007F36C0" w:rsidRPr="00513EDC" w:rsidRDefault="007F36C0" w:rsidP="00513EDC">
      <w:pPr>
        <w:pStyle w:val="Listenabsatz"/>
        <w:numPr>
          <w:ilvl w:val="0"/>
          <w:numId w:val="13"/>
        </w:numPr>
        <w:rPr>
          <w:rFonts w:ascii="Times New Roman" w:hAnsi="Times New Roman" w:cs="Times New Roman"/>
        </w:rPr>
      </w:pPr>
      <w:r w:rsidRPr="00513EDC">
        <w:rPr>
          <w:rFonts w:ascii="Times New Roman" w:hAnsi="Times New Roman" w:cs="Times New Roman"/>
        </w:rPr>
        <w:t>2x scalability: QP</w:t>
      </w:r>
      <w:r w:rsidRPr="00513EDC">
        <w:rPr>
          <w:rFonts w:ascii="Times New Roman" w:hAnsi="Times New Roman" w:cs="Times New Roman"/>
          <w:vertAlign w:val="subscript"/>
        </w:rPr>
        <w:t>BL</w:t>
      </w:r>
      <w:r w:rsidRPr="00513EDC">
        <w:rPr>
          <w:rFonts w:ascii="Times New Roman" w:hAnsi="Times New Roman" w:cs="Times New Roman"/>
        </w:rPr>
        <w:t xml:space="preserve"> = QP</w:t>
      </w:r>
      <w:r w:rsidRPr="00513EDC">
        <w:rPr>
          <w:rFonts w:ascii="Times New Roman" w:hAnsi="Times New Roman" w:cs="Times New Roman"/>
          <w:vertAlign w:val="subscript"/>
        </w:rPr>
        <w:t>SL</w:t>
      </w:r>
      <w:r w:rsidRPr="00513EDC">
        <w:rPr>
          <w:rFonts w:ascii="Times New Roman" w:hAnsi="Times New Roman" w:cs="Times New Roman"/>
        </w:rPr>
        <w:t xml:space="preserve"> - 6</w:t>
      </w:r>
    </w:p>
    <w:p w14:paraId="0875256C" w14:textId="4418ACD0" w:rsidR="007F36C0" w:rsidRPr="00513EDC" w:rsidRDefault="007F36C0" w:rsidP="00513EDC">
      <w:pPr>
        <w:pStyle w:val="Listenabsatz"/>
        <w:numPr>
          <w:ilvl w:val="0"/>
          <w:numId w:val="13"/>
        </w:numPr>
        <w:rPr>
          <w:rFonts w:ascii="Times New Roman" w:hAnsi="Times New Roman" w:cs="Times New Roman"/>
        </w:rPr>
      </w:pPr>
      <w:r w:rsidRPr="00513EDC">
        <w:rPr>
          <w:rFonts w:ascii="Times New Roman" w:hAnsi="Times New Roman" w:cs="Times New Roman"/>
        </w:rPr>
        <w:t>QP</w:t>
      </w:r>
      <w:r w:rsidRPr="00513EDC">
        <w:rPr>
          <w:rFonts w:ascii="Times New Roman" w:hAnsi="Times New Roman" w:cs="Times New Roman"/>
          <w:vertAlign w:val="subscript"/>
        </w:rPr>
        <w:t>EL</w:t>
      </w:r>
      <w:r w:rsidRPr="00513EDC">
        <w:rPr>
          <w:rFonts w:ascii="Times New Roman" w:hAnsi="Times New Roman" w:cs="Times New Roman"/>
        </w:rPr>
        <w:t xml:space="preserve"> = QP</w:t>
      </w:r>
      <w:r w:rsidRPr="00513EDC">
        <w:rPr>
          <w:rFonts w:ascii="Times New Roman" w:hAnsi="Times New Roman" w:cs="Times New Roman"/>
          <w:vertAlign w:val="subscript"/>
        </w:rPr>
        <w:t>SL</w:t>
      </w:r>
      <w:r w:rsidRPr="00513EDC">
        <w:rPr>
          <w:rFonts w:ascii="Times New Roman" w:hAnsi="Times New Roman" w:cs="Times New Roman"/>
        </w:rPr>
        <w:t xml:space="preserve"> + 1</w:t>
      </w:r>
    </w:p>
    <w:p w14:paraId="03479435" w14:textId="270F4D0F" w:rsidR="007F36C0" w:rsidRDefault="00642610" w:rsidP="007F36C0">
      <w:pPr>
        <w:rPr>
          <w:lang w:val="en-CA"/>
        </w:rPr>
      </w:pPr>
      <w:r>
        <w:rPr>
          <w:lang w:val="en-CA"/>
        </w:rPr>
        <w:t xml:space="preserve">Further aspects to address: </w:t>
      </w:r>
    </w:p>
    <w:p w14:paraId="7E2FE570" w14:textId="186937F6" w:rsidR="007F36C0" w:rsidRPr="00513EDC" w:rsidRDefault="00642610" w:rsidP="00513EDC">
      <w:pPr>
        <w:pStyle w:val="Listenabsatz"/>
        <w:numPr>
          <w:ilvl w:val="0"/>
          <w:numId w:val="13"/>
        </w:numPr>
        <w:rPr>
          <w:rFonts w:ascii="Times New Roman" w:hAnsi="Times New Roman" w:cs="Times New Roman"/>
        </w:rPr>
      </w:pPr>
      <w:r w:rsidRPr="00513EDC">
        <w:rPr>
          <w:rFonts w:ascii="Times New Roman" w:hAnsi="Times New Roman" w:cs="Times New Roman"/>
        </w:rPr>
        <w:lastRenderedPageBreak/>
        <w:t>Consideration of videos using upscaled base-layer resolution. Should this be tested for both 2x and 1.5x? It was mentioned that the number of test points must be considered. At the same time, having complete data available would be favorable.</w:t>
      </w:r>
    </w:p>
    <w:p w14:paraId="3640485B" w14:textId="61433508" w:rsidR="00642610" w:rsidRPr="00513EDC" w:rsidRDefault="009471A6" w:rsidP="00513EDC">
      <w:pPr>
        <w:pStyle w:val="Listenabsatz"/>
        <w:numPr>
          <w:ilvl w:val="0"/>
          <w:numId w:val="13"/>
        </w:numPr>
        <w:rPr>
          <w:rFonts w:ascii="Times New Roman" w:hAnsi="Times New Roman" w:cs="Times New Roman"/>
        </w:rPr>
      </w:pPr>
      <w:r w:rsidRPr="00513EDC">
        <w:rPr>
          <w:rFonts w:ascii="Times New Roman" w:hAnsi="Times New Roman" w:cs="Times New Roman"/>
        </w:rPr>
        <w:t>The set of points under consideration is 7 sequences x 4 QP points x &lt;number of codec configurations, max 5&gt; = 140</w:t>
      </w:r>
    </w:p>
    <w:p w14:paraId="10721634" w14:textId="5B8112EB" w:rsidR="009471A6" w:rsidRPr="00513EDC" w:rsidRDefault="009471A6" w:rsidP="00513EDC">
      <w:pPr>
        <w:pStyle w:val="Listenabsatz"/>
        <w:numPr>
          <w:ilvl w:val="0"/>
          <w:numId w:val="13"/>
        </w:numPr>
        <w:rPr>
          <w:rFonts w:ascii="Times New Roman" w:hAnsi="Times New Roman" w:cs="Times New Roman"/>
        </w:rPr>
      </w:pPr>
      <w:r w:rsidRPr="00513EDC">
        <w:rPr>
          <w:rFonts w:ascii="Times New Roman" w:hAnsi="Times New Roman" w:cs="Times New Roman"/>
        </w:rPr>
        <w:t>Current intention is to do a dry run for the next meeting. It might be acceptable to do this dry run with a subset of test points and do the complete set in the next iteration.</w:t>
      </w:r>
    </w:p>
    <w:p w14:paraId="2E1CBF04" w14:textId="08DBB70B" w:rsidR="009471A6" w:rsidRPr="00513EDC" w:rsidRDefault="009471A6" w:rsidP="00513EDC">
      <w:pPr>
        <w:pStyle w:val="Listenabsatz"/>
        <w:numPr>
          <w:ilvl w:val="0"/>
          <w:numId w:val="13"/>
        </w:numPr>
        <w:rPr>
          <w:rFonts w:ascii="Times New Roman" w:hAnsi="Times New Roman" w:cs="Times New Roman"/>
        </w:rPr>
      </w:pPr>
      <w:r w:rsidRPr="00513EDC">
        <w:rPr>
          <w:rFonts w:ascii="Times New Roman" w:hAnsi="Times New Roman" w:cs="Times New Roman"/>
        </w:rPr>
        <w:t xml:space="preserve">What type of </w:t>
      </w:r>
      <w:proofErr w:type="spellStart"/>
      <w:r w:rsidRPr="00513EDC">
        <w:rPr>
          <w:rFonts w:ascii="Times New Roman" w:hAnsi="Times New Roman" w:cs="Times New Roman"/>
        </w:rPr>
        <w:t>upsampling</w:t>
      </w:r>
      <w:proofErr w:type="spellEnd"/>
      <w:r w:rsidRPr="00513EDC">
        <w:rPr>
          <w:rFonts w:ascii="Times New Roman" w:hAnsi="Times New Roman" w:cs="Times New Roman"/>
        </w:rPr>
        <w:t xml:space="preserve"> should be used for upscaling the base-layer resolution sequences. </w:t>
      </w:r>
      <w:r w:rsidR="004F5DCE" w:rsidRPr="00513EDC">
        <w:rPr>
          <w:rFonts w:ascii="Times New Roman" w:hAnsi="Times New Roman" w:cs="Times New Roman"/>
        </w:rPr>
        <w:t xml:space="preserve">It was suggested to use </w:t>
      </w:r>
      <w:r w:rsidRPr="00513EDC">
        <w:rPr>
          <w:rFonts w:ascii="Times New Roman" w:hAnsi="Times New Roman" w:cs="Times New Roman"/>
        </w:rPr>
        <w:t xml:space="preserve">the same </w:t>
      </w:r>
      <w:r w:rsidR="004F5DCE" w:rsidRPr="00513EDC">
        <w:rPr>
          <w:rFonts w:ascii="Times New Roman" w:hAnsi="Times New Roman" w:cs="Times New Roman"/>
        </w:rPr>
        <w:t xml:space="preserve">filter as for </w:t>
      </w:r>
      <w:r w:rsidRPr="00513EDC">
        <w:rPr>
          <w:rFonts w:ascii="Times New Roman" w:hAnsi="Times New Roman" w:cs="Times New Roman"/>
        </w:rPr>
        <w:t>inter-layer prediction</w:t>
      </w:r>
      <w:r w:rsidR="004F5DCE" w:rsidRPr="00513EDC">
        <w:rPr>
          <w:rFonts w:ascii="Times New Roman" w:hAnsi="Times New Roman" w:cs="Times New Roman"/>
        </w:rPr>
        <w:t xml:space="preserve">. </w:t>
      </w:r>
    </w:p>
    <w:p w14:paraId="255E542C" w14:textId="1630D16E" w:rsidR="004F5DCE" w:rsidRPr="00513EDC" w:rsidRDefault="004F5DCE" w:rsidP="00513EDC">
      <w:pPr>
        <w:pStyle w:val="Listenabsatz"/>
        <w:numPr>
          <w:ilvl w:val="0"/>
          <w:numId w:val="13"/>
        </w:numPr>
        <w:rPr>
          <w:rFonts w:ascii="Times New Roman" w:hAnsi="Times New Roman" w:cs="Times New Roman"/>
        </w:rPr>
      </w:pPr>
      <w:r w:rsidRPr="00513EDC">
        <w:rPr>
          <w:rFonts w:ascii="Times New Roman" w:hAnsi="Times New Roman" w:cs="Times New Roman"/>
        </w:rPr>
        <w:t xml:space="preserve">At the Antalya meeting, an encoder fix for DMVR was adopted as an option for the VTM. The fix implies a slight loss in terms of BD-rate savings. The impact is higher on SL than in the scalable configurations due to the differences in QP settings. </w:t>
      </w:r>
      <w:r w:rsidR="0079219A" w:rsidRPr="00513EDC">
        <w:rPr>
          <w:rFonts w:ascii="Times New Roman" w:hAnsi="Times New Roman" w:cs="Times New Roman"/>
        </w:rPr>
        <w:t xml:space="preserve">Artifacts induced by the regular encoder setting were reported to be more visible at high QPs </w:t>
      </w:r>
      <w:proofErr w:type="gramStart"/>
      <w:r w:rsidR="0079219A" w:rsidRPr="00513EDC">
        <w:rPr>
          <w:rFonts w:ascii="Times New Roman" w:hAnsi="Times New Roman" w:cs="Times New Roman"/>
        </w:rPr>
        <w:t>and also</w:t>
      </w:r>
      <w:proofErr w:type="gramEnd"/>
      <w:r w:rsidR="0079219A" w:rsidRPr="00513EDC">
        <w:rPr>
          <w:rFonts w:ascii="Times New Roman" w:hAnsi="Times New Roman" w:cs="Times New Roman"/>
        </w:rPr>
        <w:t xml:space="preserve"> to be more visible for the scalable setting. This will be integrated into VTM version 21.0 which has not been released yet. </w:t>
      </w:r>
    </w:p>
    <w:p w14:paraId="6F9900C9" w14:textId="1704F2ED" w:rsidR="0079219A" w:rsidRPr="00513EDC" w:rsidRDefault="0079219A" w:rsidP="00513EDC">
      <w:pPr>
        <w:pStyle w:val="Listenabsatz"/>
        <w:numPr>
          <w:ilvl w:val="0"/>
          <w:numId w:val="13"/>
        </w:numPr>
        <w:rPr>
          <w:rFonts w:ascii="Times New Roman" w:hAnsi="Times New Roman" w:cs="Times New Roman"/>
        </w:rPr>
      </w:pPr>
      <w:r w:rsidRPr="00513EDC">
        <w:rPr>
          <w:rFonts w:ascii="Times New Roman" w:hAnsi="Times New Roman" w:cs="Times New Roman"/>
        </w:rPr>
        <w:t xml:space="preserve">It was suggested to perform a visual pre-screening by experts before running a formal test with naïve subjects. This pre-screening would provide the decision on what to test in a formal dry run with naïve viewers. It was suggested to further double check the impact of the DMVR encoder modification in the context of this exercise and base the decision to use this parameter on the outcome of this. </w:t>
      </w:r>
    </w:p>
    <w:p w14:paraId="29710351" w14:textId="26B81AE2" w:rsidR="0079219A" w:rsidRDefault="007F28CF" w:rsidP="0079219A">
      <w:pPr>
        <w:rPr>
          <w:lang w:val="en-CA"/>
        </w:rPr>
      </w:pPr>
      <w:r>
        <w:rPr>
          <w:lang w:val="en-CA"/>
        </w:rPr>
        <w:t xml:space="preserve">Recommendation: </w:t>
      </w:r>
    </w:p>
    <w:p w14:paraId="0FA7532C" w14:textId="7251DE89" w:rsidR="0079219A" w:rsidRPr="00513EDC" w:rsidRDefault="00562659" w:rsidP="00513EDC">
      <w:pPr>
        <w:pStyle w:val="Listenabsatz"/>
        <w:numPr>
          <w:ilvl w:val="0"/>
          <w:numId w:val="13"/>
        </w:numPr>
        <w:rPr>
          <w:rFonts w:ascii="Times New Roman" w:hAnsi="Times New Roman" w:cs="Times New Roman"/>
        </w:rPr>
      </w:pPr>
      <w:r w:rsidRPr="00513EDC">
        <w:rPr>
          <w:rFonts w:ascii="Times New Roman" w:hAnsi="Times New Roman" w:cs="Times New Roman"/>
        </w:rPr>
        <w:t xml:space="preserve">Expert reviewing of available streams (with and without DMVR </w:t>
      </w:r>
      <w:proofErr w:type="spellStart"/>
      <w:r w:rsidRPr="00513EDC">
        <w:rPr>
          <w:rFonts w:ascii="Times New Roman" w:hAnsi="Times New Roman" w:cs="Times New Roman"/>
        </w:rPr>
        <w:t>cfg</w:t>
      </w:r>
      <w:proofErr w:type="spellEnd"/>
      <w:r w:rsidRPr="00513EDC">
        <w:rPr>
          <w:rFonts w:ascii="Times New Roman" w:hAnsi="Times New Roman" w:cs="Times New Roman"/>
        </w:rPr>
        <w:t>) in week of June 5th</w:t>
      </w:r>
      <w:r w:rsidR="007F28CF" w:rsidRPr="00513EDC">
        <w:rPr>
          <w:rFonts w:ascii="Times New Roman" w:hAnsi="Times New Roman" w:cs="Times New Roman"/>
        </w:rPr>
        <w:t>.</w:t>
      </w:r>
    </w:p>
    <w:p w14:paraId="33C58FD4" w14:textId="4D28878A" w:rsidR="00562659" w:rsidRPr="00513EDC" w:rsidRDefault="007F28CF" w:rsidP="00513EDC">
      <w:pPr>
        <w:pStyle w:val="Listenabsatz"/>
        <w:numPr>
          <w:ilvl w:val="0"/>
          <w:numId w:val="13"/>
        </w:numPr>
        <w:rPr>
          <w:rFonts w:ascii="Times New Roman" w:hAnsi="Times New Roman" w:cs="Times New Roman"/>
        </w:rPr>
      </w:pPr>
      <w:r w:rsidRPr="00513EDC">
        <w:rPr>
          <w:rFonts w:ascii="Times New Roman" w:hAnsi="Times New Roman" w:cs="Times New Roman"/>
        </w:rPr>
        <w:t>Planning for dry run viewing with naïve subjects based on the outcome of this pre-screening.</w:t>
      </w:r>
    </w:p>
    <w:p w14:paraId="0F09C776" w14:textId="7E54C379" w:rsidR="007F28CF" w:rsidRPr="00513EDC" w:rsidRDefault="007F28CF" w:rsidP="00284997">
      <w:pPr>
        <w:pStyle w:val="Listenabsatz"/>
        <w:numPr>
          <w:ilvl w:val="0"/>
          <w:numId w:val="13"/>
        </w:numPr>
        <w:rPr>
          <w:rFonts w:ascii="Times New Roman" w:hAnsi="Times New Roman" w:cs="Times New Roman"/>
        </w:rPr>
      </w:pPr>
      <w:r w:rsidRPr="00513EDC">
        <w:rPr>
          <w:rFonts w:ascii="Times New Roman" w:hAnsi="Times New Roman" w:cs="Times New Roman"/>
        </w:rPr>
        <w:t xml:space="preserve">Input contribution to Geneva meeting presenting the outcome of this activity. </w:t>
      </w:r>
    </w:p>
    <w:p w14:paraId="507A52A5" w14:textId="07CC0335" w:rsidR="00562659" w:rsidRDefault="00562659" w:rsidP="00562659">
      <w:pPr>
        <w:pStyle w:val="berschrift2"/>
        <w:rPr>
          <w:lang w:val="en-CA"/>
        </w:rPr>
      </w:pPr>
      <w:r>
        <w:rPr>
          <w:lang w:val="en-CA"/>
        </w:rPr>
        <w:t>Content layering</w:t>
      </w:r>
    </w:p>
    <w:p w14:paraId="20163B4E" w14:textId="784669EC" w:rsidR="00562659" w:rsidRDefault="00562659" w:rsidP="00562659">
      <w:pPr>
        <w:rPr>
          <w:lang w:val="en-CA"/>
        </w:rPr>
      </w:pPr>
      <w:r>
        <w:rPr>
          <w:lang w:val="en-CA"/>
        </w:rPr>
        <w:t>An update of the text for this category was reviewed. Three new test sequences were suggested with the test including two or three output layer sets, i.e., switching between different additional layers.</w:t>
      </w:r>
      <w:r w:rsidR="00717486">
        <w:rPr>
          <w:lang w:val="en-CA"/>
        </w:rPr>
        <w:t xml:space="preserve"> Updates for the encoder configuration were suggested including 0.5 s intra period for faster random access.</w:t>
      </w:r>
    </w:p>
    <w:p w14:paraId="6A2D50A4" w14:textId="0C7C03A0" w:rsidR="00717486" w:rsidRDefault="00717486" w:rsidP="00562659">
      <w:pPr>
        <w:rPr>
          <w:lang w:val="en-CA"/>
        </w:rPr>
      </w:pPr>
      <w:r>
        <w:rPr>
          <w:lang w:val="en-CA"/>
        </w:rPr>
        <w:t>Two of the proposed sequences could be published on a website with a time limit (suggested to be probably less than two years).</w:t>
      </w:r>
    </w:p>
    <w:p w14:paraId="040A3EFB" w14:textId="1300C593" w:rsidR="00717486" w:rsidRDefault="00717486" w:rsidP="00562659">
      <w:pPr>
        <w:rPr>
          <w:lang w:val="en-CA"/>
        </w:rPr>
      </w:pPr>
      <w:r>
        <w:rPr>
          <w:lang w:val="en-CA"/>
        </w:rPr>
        <w:t xml:space="preserve">It was suggested to include a description of the process to generate such content layered content to the VT report document. This would enable experts to easily replicate the experiment with other test sequences. It was mentioned that the software used to generate the demonstration sequences is intended to be made available to JVET. </w:t>
      </w:r>
    </w:p>
    <w:p w14:paraId="301370D9" w14:textId="77777777" w:rsidR="00562659" w:rsidRDefault="00562659" w:rsidP="00562659">
      <w:pPr>
        <w:rPr>
          <w:lang w:val="en-CA"/>
        </w:rPr>
      </w:pPr>
    </w:p>
    <w:p w14:paraId="69F3C1C7" w14:textId="77777777" w:rsidR="007F28CF" w:rsidRDefault="007F28CF" w:rsidP="007F28CF">
      <w:pPr>
        <w:rPr>
          <w:lang w:val="en-CA"/>
        </w:rPr>
      </w:pPr>
      <w:r>
        <w:rPr>
          <w:lang w:val="en-CA"/>
        </w:rPr>
        <w:t xml:space="preserve">Recommendation: </w:t>
      </w:r>
    </w:p>
    <w:p w14:paraId="2B03BF54" w14:textId="7D5323CF" w:rsidR="007F28CF" w:rsidRPr="00513EDC" w:rsidRDefault="007F28CF" w:rsidP="00513EDC">
      <w:pPr>
        <w:pStyle w:val="Listenabsatz"/>
        <w:numPr>
          <w:ilvl w:val="0"/>
          <w:numId w:val="13"/>
        </w:numPr>
        <w:rPr>
          <w:rFonts w:ascii="Times New Roman" w:hAnsi="Times New Roman" w:cs="Times New Roman"/>
        </w:rPr>
      </w:pPr>
      <w:r w:rsidRPr="00513EDC">
        <w:rPr>
          <w:rFonts w:ascii="Times New Roman" w:hAnsi="Times New Roman" w:cs="Times New Roman"/>
        </w:rPr>
        <w:t>Update test plan document according to presented changes.</w:t>
      </w:r>
    </w:p>
    <w:p w14:paraId="61700AE3" w14:textId="6F38EC14" w:rsidR="007F28CF" w:rsidRPr="00513EDC" w:rsidRDefault="007F28CF" w:rsidP="00513EDC">
      <w:pPr>
        <w:pStyle w:val="Listenabsatz"/>
        <w:numPr>
          <w:ilvl w:val="0"/>
          <w:numId w:val="13"/>
        </w:numPr>
        <w:rPr>
          <w:rFonts w:ascii="Times New Roman" w:hAnsi="Times New Roman" w:cs="Times New Roman"/>
        </w:rPr>
      </w:pPr>
      <w:r w:rsidRPr="00513EDC">
        <w:rPr>
          <w:rFonts w:ascii="Times New Roman" w:hAnsi="Times New Roman" w:cs="Times New Roman"/>
        </w:rPr>
        <w:t>Review comparison to system-layer solution based on input to the Geneva meeting.</w:t>
      </w:r>
    </w:p>
    <w:p w14:paraId="3ABEDE7C" w14:textId="77777777" w:rsidR="007F28CF" w:rsidRDefault="007F28CF" w:rsidP="007F28CF">
      <w:pPr>
        <w:rPr>
          <w:lang w:val="en-CA"/>
        </w:rPr>
      </w:pPr>
    </w:p>
    <w:p w14:paraId="06429D6C" w14:textId="57EA9311" w:rsidR="007F28CF" w:rsidRDefault="007F28CF" w:rsidP="007F28CF">
      <w:pPr>
        <w:rPr>
          <w:lang w:val="en-CA"/>
        </w:rPr>
      </w:pPr>
      <w:r>
        <w:rPr>
          <w:lang w:val="en-CA"/>
        </w:rPr>
        <w:t>Meeting closed at 08.45h UTC.</w:t>
      </w:r>
    </w:p>
    <w:p w14:paraId="1E46C40E" w14:textId="18DA0542" w:rsidR="00762CF9" w:rsidRDefault="00762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DFE0D4E" w14:textId="77777777" w:rsidR="00762CF9" w:rsidRDefault="00762CF9" w:rsidP="00762CF9">
      <w:pPr>
        <w:pStyle w:val="berschrift1"/>
      </w:pPr>
      <w:r>
        <w:lastRenderedPageBreak/>
        <w:t>Participants</w:t>
      </w:r>
    </w:p>
    <w:p w14:paraId="2651444D" w14:textId="4D736163" w:rsidR="00762CF9" w:rsidRPr="00985BBE" w:rsidRDefault="00762CF9" w:rsidP="00762CF9">
      <w:pPr>
        <w:rPr>
          <w:szCs w:val="22"/>
        </w:rPr>
      </w:pPr>
      <w:r w:rsidRPr="00985BBE">
        <w:rPr>
          <w:szCs w:val="22"/>
        </w:rPr>
        <w:t>Fabrice Urban (</w:t>
      </w:r>
      <w:proofErr w:type="spellStart"/>
      <w:r w:rsidR="00985BBE" w:rsidRPr="00985BBE">
        <w:rPr>
          <w:szCs w:val="22"/>
        </w:rPr>
        <w:t>I</w:t>
      </w:r>
      <w:r w:rsidRPr="00985BBE">
        <w:rPr>
          <w:szCs w:val="22"/>
        </w:rPr>
        <w:t>nter</w:t>
      </w:r>
      <w:r w:rsidR="00985BBE" w:rsidRPr="00985BBE">
        <w:rPr>
          <w:szCs w:val="22"/>
          <w:u w:val="double"/>
        </w:rPr>
        <w:t>D</w:t>
      </w:r>
      <w:r w:rsidRPr="00985BBE">
        <w:rPr>
          <w:szCs w:val="22"/>
        </w:rPr>
        <w:t>igital</w:t>
      </w:r>
      <w:proofErr w:type="spellEnd"/>
      <w:r w:rsidRPr="00985BBE">
        <w:rPr>
          <w:szCs w:val="22"/>
        </w:rPr>
        <w:t xml:space="preserve"> - FR)</w:t>
      </w:r>
    </w:p>
    <w:p w14:paraId="16B60515" w14:textId="77777777" w:rsidR="00762CF9" w:rsidRPr="00985BBE" w:rsidRDefault="00762CF9" w:rsidP="00762CF9">
      <w:pPr>
        <w:rPr>
          <w:szCs w:val="22"/>
        </w:rPr>
      </w:pPr>
      <w:r w:rsidRPr="00985BBE">
        <w:rPr>
          <w:szCs w:val="22"/>
        </w:rPr>
        <w:t>Jens-Rainer Ohm (RWTH - DE)</w:t>
      </w:r>
    </w:p>
    <w:p w14:paraId="5FEDB890" w14:textId="77777777" w:rsidR="00762CF9" w:rsidRPr="00985BBE" w:rsidRDefault="00762CF9" w:rsidP="00762CF9">
      <w:pPr>
        <w:rPr>
          <w:szCs w:val="22"/>
        </w:rPr>
      </w:pPr>
      <w:r w:rsidRPr="00985BBE">
        <w:rPr>
          <w:szCs w:val="22"/>
        </w:rPr>
        <w:t>Mathias Wien (RWTH - DE)</w:t>
      </w:r>
    </w:p>
    <w:p w14:paraId="3DCE6685" w14:textId="77777777" w:rsidR="00762CF9" w:rsidRPr="00985BBE" w:rsidRDefault="00762CF9" w:rsidP="00762CF9">
      <w:pPr>
        <w:rPr>
          <w:szCs w:val="22"/>
        </w:rPr>
      </w:pPr>
      <w:r w:rsidRPr="00985BBE">
        <w:rPr>
          <w:szCs w:val="22"/>
        </w:rPr>
        <w:t>Philippe de Lagrange (</w:t>
      </w:r>
      <w:proofErr w:type="spellStart"/>
      <w:r w:rsidRPr="00985BBE">
        <w:rPr>
          <w:szCs w:val="22"/>
        </w:rPr>
        <w:t>InterDigital</w:t>
      </w:r>
      <w:proofErr w:type="spellEnd"/>
      <w:r w:rsidRPr="00985BBE">
        <w:rPr>
          <w:szCs w:val="22"/>
        </w:rPr>
        <w:t xml:space="preserve"> - FR)</w:t>
      </w:r>
    </w:p>
    <w:p w14:paraId="323FDFF9" w14:textId="77777777" w:rsidR="00762CF9" w:rsidRPr="00985BBE" w:rsidRDefault="00762CF9" w:rsidP="00762CF9">
      <w:pPr>
        <w:rPr>
          <w:szCs w:val="22"/>
        </w:rPr>
      </w:pPr>
      <w:proofErr w:type="spellStart"/>
      <w:r w:rsidRPr="00985BBE">
        <w:rPr>
          <w:szCs w:val="22"/>
        </w:rPr>
        <w:t>Shunsuke</w:t>
      </w:r>
      <w:proofErr w:type="spellEnd"/>
      <w:r w:rsidRPr="00985BBE">
        <w:rPr>
          <w:szCs w:val="22"/>
        </w:rPr>
        <w:t xml:space="preserve"> </w:t>
      </w:r>
      <w:proofErr w:type="spellStart"/>
      <w:r w:rsidRPr="00985BBE">
        <w:rPr>
          <w:szCs w:val="22"/>
        </w:rPr>
        <w:t>Iwamura</w:t>
      </w:r>
      <w:proofErr w:type="spellEnd"/>
      <w:r w:rsidRPr="00985BBE">
        <w:rPr>
          <w:szCs w:val="22"/>
        </w:rPr>
        <w:t xml:space="preserve"> (NHK - JP)</w:t>
      </w:r>
    </w:p>
    <w:p w14:paraId="7F086DFE" w14:textId="6CC66C3D" w:rsidR="007F28CF" w:rsidRPr="007F28CF" w:rsidRDefault="007F28CF" w:rsidP="007F28CF">
      <w:pPr>
        <w:rPr>
          <w:lang w:val="en-CA"/>
        </w:rPr>
      </w:pPr>
    </w:p>
    <w:sectPr w:rsidR="007F28CF" w:rsidRPr="007F28CF"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60FD9" w14:textId="77777777" w:rsidR="00FF2503" w:rsidRDefault="00FF2503">
      <w:r>
        <w:separator/>
      </w:r>
    </w:p>
  </w:endnote>
  <w:endnote w:type="continuationSeparator" w:id="0">
    <w:p w14:paraId="1C5F96DC" w14:textId="77777777" w:rsidR="00FF2503" w:rsidRDefault="00FF2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E55AC16"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513EDC">
      <w:rPr>
        <w:rStyle w:val="Seitenzahl"/>
        <w:noProof/>
      </w:rPr>
      <w:t>2023-05-26</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78139" w14:textId="77777777" w:rsidR="00FF2503" w:rsidRDefault="00FF2503">
      <w:r>
        <w:separator/>
      </w:r>
    </w:p>
  </w:footnote>
  <w:footnote w:type="continuationSeparator" w:id="0">
    <w:p w14:paraId="69796029" w14:textId="77777777" w:rsidR="00FF2503" w:rsidRDefault="00FF2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10"/>
  </w:num>
  <w:num w:numId="3" w16cid:durableId="1314335524">
    <w:abstractNumId w:val="9"/>
  </w:num>
  <w:num w:numId="4" w16cid:durableId="2056662481">
    <w:abstractNumId w:val="7"/>
  </w:num>
  <w:num w:numId="5" w16cid:durableId="690689309">
    <w:abstractNumId w:val="8"/>
  </w:num>
  <w:num w:numId="6" w16cid:durableId="1500659135">
    <w:abstractNumId w:val="4"/>
  </w:num>
  <w:num w:numId="7" w16cid:durableId="1819570873">
    <w:abstractNumId w:val="5"/>
  </w:num>
  <w:num w:numId="8" w16cid:durableId="649553390">
    <w:abstractNumId w:val="4"/>
  </w:num>
  <w:num w:numId="9" w16cid:durableId="1468936057">
    <w:abstractNumId w:val="1"/>
  </w:num>
  <w:num w:numId="10" w16cid:durableId="1166827732">
    <w:abstractNumId w:val="3"/>
  </w:num>
  <w:num w:numId="11" w16cid:durableId="1709598400">
    <w:abstractNumId w:val="2"/>
  </w:num>
  <w:num w:numId="12" w16cid:durableId="1282884655">
    <w:abstractNumId w:val="11"/>
  </w:num>
  <w:num w:numId="13" w16cid:durableId="9360151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869D3"/>
    <w:rsid w:val="00092AF4"/>
    <w:rsid w:val="00094479"/>
    <w:rsid w:val="000962AC"/>
    <w:rsid w:val="000A035E"/>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5DCE"/>
    <w:rsid w:val="004F61E3"/>
    <w:rsid w:val="00502E10"/>
    <w:rsid w:val="0050354E"/>
    <w:rsid w:val="0051015C"/>
    <w:rsid w:val="00513EDC"/>
    <w:rsid w:val="00516CF1"/>
    <w:rsid w:val="00531AE9"/>
    <w:rsid w:val="00536188"/>
    <w:rsid w:val="00550A66"/>
    <w:rsid w:val="00562659"/>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2610"/>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17486"/>
    <w:rsid w:val="00720E3B"/>
    <w:rsid w:val="0074393F"/>
    <w:rsid w:val="00745F6B"/>
    <w:rsid w:val="0075175B"/>
    <w:rsid w:val="0075585E"/>
    <w:rsid w:val="00762CF9"/>
    <w:rsid w:val="00770571"/>
    <w:rsid w:val="007768FF"/>
    <w:rsid w:val="007824D3"/>
    <w:rsid w:val="0079219A"/>
    <w:rsid w:val="00796EE3"/>
    <w:rsid w:val="007A7D29"/>
    <w:rsid w:val="007B3B0D"/>
    <w:rsid w:val="007B4AB8"/>
    <w:rsid w:val="007C081C"/>
    <w:rsid w:val="007D1181"/>
    <w:rsid w:val="007E01A3"/>
    <w:rsid w:val="007F1F8B"/>
    <w:rsid w:val="007F28CF"/>
    <w:rsid w:val="007F36C0"/>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71A6"/>
    <w:rsid w:val="00955F6D"/>
    <w:rsid w:val="00977C16"/>
    <w:rsid w:val="0098551D"/>
    <w:rsid w:val="00985BBE"/>
    <w:rsid w:val="00985DCB"/>
    <w:rsid w:val="0099518F"/>
    <w:rsid w:val="009A523D"/>
    <w:rsid w:val="009B02A1"/>
    <w:rsid w:val="009B3361"/>
    <w:rsid w:val="009B7F3F"/>
    <w:rsid w:val="009D7CE6"/>
    <w:rsid w:val="009E448E"/>
    <w:rsid w:val="009F496B"/>
    <w:rsid w:val="00A01439"/>
    <w:rsid w:val="00A02E61"/>
    <w:rsid w:val="00A05CFF"/>
    <w:rsid w:val="00A13048"/>
    <w:rsid w:val="00A37265"/>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26551"/>
    <w:rsid w:val="00B3640F"/>
    <w:rsid w:val="00B4194A"/>
    <w:rsid w:val="00B437E8"/>
    <w:rsid w:val="00B477FD"/>
    <w:rsid w:val="00B51F2C"/>
    <w:rsid w:val="00B5222E"/>
    <w:rsid w:val="00B53179"/>
    <w:rsid w:val="00B532EA"/>
    <w:rsid w:val="00B57A23"/>
    <w:rsid w:val="00B600CD"/>
    <w:rsid w:val="00B61C96"/>
    <w:rsid w:val="00B73A2A"/>
    <w:rsid w:val="00B75A51"/>
    <w:rsid w:val="00B827C6"/>
    <w:rsid w:val="00B90349"/>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30961"/>
    <w:rsid w:val="00D446EC"/>
    <w:rsid w:val="00D51BF0"/>
    <w:rsid w:val="00D531DB"/>
    <w:rsid w:val="00D55942"/>
    <w:rsid w:val="00D807BF"/>
    <w:rsid w:val="00D82FCC"/>
    <w:rsid w:val="00D9304D"/>
    <w:rsid w:val="00DA17FC"/>
    <w:rsid w:val="00DA7887"/>
    <w:rsid w:val="00DB2C26"/>
    <w:rsid w:val="00DB45C3"/>
    <w:rsid w:val="00DD02F4"/>
    <w:rsid w:val="00DD6622"/>
    <w:rsid w:val="00DE1C7C"/>
    <w:rsid w:val="00DE6B43"/>
    <w:rsid w:val="00E039CC"/>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6831"/>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styleId="NichtaufgelsteErwhnung">
    <w:name w:val="Unresolved Mention"/>
    <w:basedOn w:val="Absatz-Standardschriftart"/>
    <w:uiPriority w:val="99"/>
    <w:semiHidden/>
    <w:unhideWhenUsed/>
    <w:rsid w:val="000869D3"/>
    <w:rPr>
      <w:color w:val="605E5C"/>
      <w:shd w:val="clear" w:color="auto" w:fill="E1DFDD"/>
    </w:rPr>
  </w:style>
  <w:style w:type="paragraph" w:styleId="Listenabsatz">
    <w:name w:val="List Paragraph"/>
    <w:basedOn w:val="Standard"/>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wien@lfb.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662</Words>
  <Characters>4176</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2</cp:revision>
  <cp:lastPrinted>1900-01-01T08:00:00Z</cp:lastPrinted>
  <dcterms:created xsi:type="dcterms:W3CDTF">2023-05-28T20:42:00Z</dcterms:created>
  <dcterms:modified xsi:type="dcterms:W3CDTF">2023-05-28T20:42:00Z</dcterms:modified>
</cp:coreProperties>
</file>