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632A60" w14:textId="77777777" w:rsidR="00934B9A" w:rsidRDefault="00934B9A">
      <w:pPr>
        <w:rPr>
          <w:rFonts w:ascii="Times New Roman" w:eastAsia="Times New Roman" w:hAnsi="Times New Roman" w:cs="Times New Roman"/>
        </w:rPr>
      </w:pPr>
    </w:p>
    <w:tbl>
      <w:tblPr>
        <w:tblStyle w:val="a"/>
        <w:tblW w:w="9345" w:type="dxa"/>
        <w:tblBorders>
          <w:top w:val="nil"/>
          <w:left w:val="nil"/>
          <w:bottom w:val="nil"/>
          <w:right w:val="nil"/>
          <w:insideH w:val="nil"/>
          <w:insideV w:val="nil"/>
        </w:tblBorders>
        <w:tblLayout w:type="fixed"/>
        <w:tblLook w:val="0600" w:firstRow="0" w:lastRow="0" w:firstColumn="0" w:lastColumn="0" w:noHBand="1" w:noVBand="1"/>
      </w:tblPr>
      <w:tblGrid>
        <w:gridCol w:w="1650"/>
        <w:gridCol w:w="3540"/>
        <w:gridCol w:w="1035"/>
        <w:gridCol w:w="240"/>
        <w:gridCol w:w="2880"/>
      </w:tblGrid>
      <w:tr w:rsidR="00934B9A" w14:paraId="3410E652" w14:textId="77777777">
        <w:trPr>
          <w:trHeight w:val="950"/>
        </w:trPr>
        <w:tc>
          <w:tcPr>
            <w:tcW w:w="6225" w:type="dxa"/>
            <w:gridSpan w:val="3"/>
            <w:tcBorders>
              <w:top w:val="nil"/>
              <w:left w:val="nil"/>
              <w:bottom w:val="nil"/>
              <w:right w:val="nil"/>
            </w:tcBorders>
            <w:tcMar>
              <w:top w:w="100" w:type="dxa"/>
              <w:left w:w="100" w:type="dxa"/>
              <w:bottom w:w="100" w:type="dxa"/>
              <w:right w:w="100" w:type="dxa"/>
            </w:tcMar>
          </w:tcPr>
          <w:p w14:paraId="005D658B" w14:textId="77777777" w:rsidR="00934B9A" w:rsidRDefault="00000000">
            <w:pPr>
              <w:jc w:val="both"/>
              <w:rPr>
                <w:rFonts w:ascii="Times New Roman" w:eastAsia="Times New Roman" w:hAnsi="Times New Roman" w:cs="Times New Roman"/>
                <w:b/>
              </w:rPr>
            </w:pPr>
            <w:r>
              <w:rPr>
                <w:rFonts w:ascii="Times New Roman" w:eastAsia="Times New Roman" w:hAnsi="Times New Roman" w:cs="Times New Roman"/>
                <w:b/>
              </w:rPr>
              <w:t>Joint Video Experts Team (JVET)</w:t>
            </w:r>
          </w:p>
          <w:p w14:paraId="1A0D2F9C" w14:textId="77777777" w:rsidR="00934B9A" w:rsidRDefault="00000000">
            <w:pPr>
              <w:jc w:val="both"/>
              <w:rPr>
                <w:rFonts w:ascii="Times New Roman" w:eastAsia="Times New Roman" w:hAnsi="Times New Roman" w:cs="Times New Roman"/>
                <w:b/>
              </w:rPr>
            </w:pPr>
            <w:r>
              <w:rPr>
                <w:rFonts w:ascii="Times New Roman" w:eastAsia="Times New Roman" w:hAnsi="Times New Roman" w:cs="Times New Roman"/>
                <w:b/>
              </w:rPr>
              <w:t>of ITU-T SG 16 WP 3 and ISO/IEC JTC 1/SC 29</w:t>
            </w:r>
          </w:p>
          <w:p w14:paraId="06E82A4D" w14:textId="77777777" w:rsidR="00934B9A" w:rsidRDefault="00000000">
            <w:pPr>
              <w:jc w:val="both"/>
              <w:rPr>
                <w:rFonts w:ascii="Times New Roman" w:eastAsia="Times New Roman" w:hAnsi="Times New Roman" w:cs="Times New Roman"/>
              </w:rPr>
            </w:pPr>
            <w:r>
              <w:rPr>
                <w:rFonts w:ascii="Times New Roman" w:eastAsia="Times New Roman" w:hAnsi="Times New Roman" w:cs="Times New Roman"/>
              </w:rPr>
              <w:t>29th Meeting, by teleconference, 11–20 January 2023</w:t>
            </w:r>
          </w:p>
        </w:tc>
        <w:tc>
          <w:tcPr>
            <w:tcW w:w="3120" w:type="dxa"/>
            <w:gridSpan w:val="2"/>
            <w:tcBorders>
              <w:top w:val="nil"/>
              <w:left w:val="nil"/>
              <w:bottom w:val="nil"/>
              <w:right w:val="nil"/>
            </w:tcBorders>
            <w:shd w:val="clear" w:color="auto" w:fill="auto"/>
            <w:tcMar>
              <w:top w:w="100" w:type="dxa"/>
              <w:left w:w="100" w:type="dxa"/>
              <w:bottom w:w="100" w:type="dxa"/>
              <w:right w:w="100" w:type="dxa"/>
            </w:tcMar>
          </w:tcPr>
          <w:p w14:paraId="13AB776A" w14:textId="77777777" w:rsidR="00934B9A" w:rsidRDefault="00000000">
            <w:pPr>
              <w:spacing w:before="140"/>
              <w:jc w:val="both"/>
              <w:rPr>
                <w:rFonts w:ascii="Times New Roman" w:eastAsia="Times New Roman" w:hAnsi="Times New Roman" w:cs="Times New Roman"/>
              </w:rPr>
            </w:pPr>
            <w:r>
              <w:rPr>
                <w:rFonts w:ascii="Times New Roman" w:eastAsia="Times New Roman" w:hAnsi="Times New Roman" w:cs="Times New Roman"/>
              </w:rPr>
              <w:t>Document: JVET-AC0199-v1</w:t>
            </w:r>
          </w:p>
        </w:tc>
      </w:tr>
      <w:tr w:rsidR="00934B9A" w14:paraId="189D1E3B" w14:textId="77777777">
        <w:trPr>
          <w:trHeight w:val="815"/>
        </w:trPr>
        <w:tc>
          <w:tcPr>
            <w:tcW w:w="1650" w:type="dxa"/>
            <w:tcBorders>
              <w:top w:val="nil"/>
              <w:left w:val="nil"/>
              <w:bottom w:val="nil"/>
              <w:right w:val="nil"/>
            </w:tcBorders>
            <w:shd w:val="clear" w:color="auto" w:fill="auto"/>
            <w:tcMar>
              <w:top w:w="100" w:type="dxa"/>
              <w:left w:w="100" w:type="dxa"/>
              <w:bottom w:w="100" w:type="dxa"/>
              <w:right w:w="100" w:type="dxa"/>
            </w:tcMar>
          </w:tcPr>
          <w:p w14:paraId="0760A866" w14:textId="77777777" w:rsidR="00934B9A" w:rsidRDefault="00000000">
            <w:pPr>
              <w:spacing w:before="60" w:after="60"/>
              <w:jc w:val="both"/>
              <w:rPr>
                <w:rFonts w:ascii="Times New Roman" w:eastAsia="Times New Roman" w:hAnsi="Times New Roman" w:cs="Times New Roman"/>
                <w:i/>
              </w:rPr>
            </w:pPr>
            <w:r>
              <w:rPr>
                <w:rFonts w:ascii="Times New Roman" w:eastAsia="Times New Roman" w:hAnsi="Times New Roman" w:cs="Times New Roman"/>
                <w:i/>
              </w:rPr>
              <w:t>Title:</w:t>
            </w:r>
          </w:p>
        </w:tc>
        <w:tc>
          <w:tcPr>
            <w:tcW w:w="7695" w:type="dxa"/>
            <w:gridSpan w:val="4"/>
            <w:tcBorders>
              <w:top w:val="nil"/>
              <w:left w:val="nil"/>
              <w:bottom w:val="nil"/>
              <w:right w:val="nil"/>
            </w:tcBorders>
            <w:shd w:val="clear" w:color="auto" w:fill="auto"/>
            <w:tcMar>
              <w:top w:w="100" w:type="dxa"/>
              <w:left w:w="100" w:type="dxa"/>
              <w:bottom w:w="100" w:type="dxa"/>
              <w:right w:w="100" w:type="dxa"/>
            </w:tcMar>
          </w:tcPr>
          <w:p w14:paraId="2228F71F" w14:textId="77777777" w:rsidR="00934B9A" w:rsidRDefault="00000000">
            <w:pPr>
              <w:spacing w:before="60" w:after="60"/>
              <w:jc w:val="both"/>
              <w:rPr>
                <w:rFonts w:ascii="Times New Roman" w:eastAsia="Times New Roman" w:hAnsi="Times New Roman" w:cs="Times New Roman"/>
                <w:b/>
              </w:rPr>
            </w:pPr>
            <w:r>
              <w:rPr>
                <w:rFonts w:ascii="Times New Roman" w:eastAsia="Times New Roman" w:hAnsi="Times New Roman" w:cs="Times New Roman"/>
                <w:b/>
              </w:rPr>
              <w:t>AHG13: On Film Grain Synthesis Subjective Evaluation</w:t>
            </w:r>
          </w:p>
        </w:tc>
      </w:tr>
      <w:tr w:rsidR="00934B9A" w14:paraId="772D22AD" w14:textId="77777777">
        <w:trPr>
          <w:trHeight w:val="575"/>
        </w:trPr>
        <w:tc>
          <w:tcPr>
            <w:tcW w:w="1650" w:type="dxa"/>
            <w:tcBorders>
              <w:top w:val="nil"/>
              <w:left w:val="nil"/>
              <w:bottom w:val="nil"/>
              <w:right w:val="nil"/>
            </w:tcBorders>
            <w:shd w:val="clear" w:color="auto" w:fill="auto"/>
            <w:tcMar>
              <w:top w:w="100" w:type="dxa"/>
              <w:left w:w="100" w:type="dxa"/>
              <w:bottom w:w="100" w:type="dxa"/>
              <w:right w:w="100" w:type="dxa"/>
            </w:tcMar>
          </w:tcPr>
          <w:p w14:paraId="5E9D793A" w14:textId="77777777" w:rsidR="00934B9A" w:rsidRDefault="00000000">
            <w:pPr>
              <w:spacing w:before="60" w:after="60"/>
              <w:jc w:val="both"/>
              <w:rPr>
                <w:rFonts w:ascii="Times New Roman" w:eastAsia="Times New Roman" w:hAnsi="Times New Roman" w:cs="Times New Roman"/>
                <w:i/>
              </w:rPr>
            </w:pPr>
            <w:r>
              <w:rPr>
                <w:rFonts w:ascii="Times New Roman" w:eastAsia="Times New Roman" w:hAnsi="Times New Roman" w:cs="Times New Roman"/>
                <w:i/>
              </w:rPr>
              <w:t>Status:</w:t>
            </w:r>
          </w:p>
        </w:tc>
        <w:tc>
          <w:tcPr>
            <w:tcW w:w="7695" w:type="dxa"/>
            <w:gridSpan w:val="4"/>
            <w:tcBorders>
              <w:top w:val="nil"/>
              <w:left w:val="nil"/>
              <w:bottom w:val="nil"/>
              <w:right w:val="nil"/>
            </w:tcBorders>
            <w:shd w:val="clear" w:color="auto" w:fill="auto"/>
            <w:tcMar>
              <w:top w:w="100" w:type="dxa"/>
              <w:left w:w="100" w:type="dxa"/>
              <w:bottom w:w="100" w:type="dxa"/>
              <w:right w:w="100" w:type="dxa"/>
            </w:tcMar>
          </w:tcPr>
          <w:p w14:paraId="5A407DF6" w14:textId="77777777" w:rsidR="00934B9A" w:rsidRDefault="00000000">
            <w:pPr>
              <w:spacing w:before="60" w:after="60"/>
              <w:jc w:val="both"/>
              <w:rPr>
                <w:rFonts w:ascii="Times New Roman" w:eastAsia="Times New Roman" w:hAnsi="Times New Roman" w:cs="Times New Roman"/>
              </w:rPr>
            </w:pPr>
            <w:r>
              <w:rPr>
                <w:rFonts w:ascii="Times New Roman" w:eastAsia="Times New Roman" w:hAnsi="Times New Roman" w:cs="Times New Roman"/>
              </w:rPr>
              <w:t>Input document to JVET</w:t>
            </w:r>
          </w:p>
        </w:tc>
      </w:tr>
      <w:tr w:rsidR="00934B9A" w14:paraId="5FC07B32" w14:textId="77777777">
        <w:trPr>
          <w:trHeight w:val="575"/>
        </w:trPr>
        <w:tc>
          <w:tcPr>
            <w:tcW w:w="1650" w:type="dxa"/>
            <w:tcBorders>
              <w:top w:val="nil"/>
              <w:left w:val="nil"/>
              <w:bottom w:val="nil"/>
              <w:right w:val="nil"/>
            </w:tcBorders>
            <w:shd w:val="clear" w:color="auto" w:fill="auto"/>
            <w:tcMar>
              <w:top w:w="100" w:type="dxa"/>
              <w:left w:w="100" w:type="dxa"/>
              <w:bottom w:w="100" w:type="dxa"/>
              <w:right w:w="100" w:type="dxa"/>
            </w:tcMar>
          </w:tcPr>
          <w:p w14:paraId="19983EA9" w14:textId="77777777" w:rsidR="00934B9A" w:rsidRDefault="00000000">
            <w:pPr>
              <w:spacing w:before="60" w:after="60"/>
              <w:jc w:val="both"/>
              <w:rPr>
                <w:rFonts w:ascii="Times New Roman" w:eastAsia="Times New Roman" w:hAnsi="Times New Roman" w:cs="Times New Roman"/>
                <w:i/>
              </w:rPr>
            </w:pPr>
            <w:r>
              <w:rPr>
                <w:rFonts w:ascii="Times New Roman" w:eastAsia="Times New Roman" w:hAnsi="Times New Roman" w:cs="Times New Roman"/>
                <w:i/>
              </w:rPr>
              <w:t>Purpose:</w:t>
            </w:r>
          </w:p>
        </w:tc>
        <w:tc>
          <w:tcPr>
            <w:tcW w:w="7695" w:type="dxa"/>
            <w:gridSpan w:val="4"/>
            <w:tcBorders>
              <w:top w:val="nil"/>
              <w:left w:val="nil"/>
              <w:bottom w:val="nil"/>
              <w:right w:val="nil"/>
            </w:tcBorders>
            <w:shd w:val="clear" w:color="auto" w:fill="auto"/>
            <w:tcMar>
              <w:top w:w="100" w:type="dxa"/>
              <w:left w:w="100" w:type="dxa"/>
              <w:bottom w:w="100" w:type="dxa"/>
              <w:right w:w="100" w:type="dxa"/>
            </w:tcMar>
          </w:tcPr>
          <w:p w14:paraId="00A89DF5" w14:textId="77777777" w:rsidR="00934B9A" w:rsidRDefault="00000000">
            <w:pPr>
              <w:spacing w:before="60" w:after="60"/>
              <w:jc w:val="both"/>
              <w:rPr>
                <w:rFonts w:ascii="Times New Roman" w:eastAsia="Times New Roman" w:hAnsi="Times New Roman" w:cs="Times New Roman"/>
              </w:rPr>
            </w:pPr>
            <w:r>
              <w:rPr>
                <w:rFonts w:ascii="Times New Roman" w:eastAsia="Times New Roman" w:hAnsi="Times New Roman" w:cs="Times New Roman"/>
              </w:rPr>
              <w:t>Informative Report</w:t>
            </w:r>
          </w:p>
        </w:tc>
      </w:tr>
      <w:tr w:rsidR="00934B9A" w14:paraId="23EA14AE" w14:textId="77777777">
        <w:trPr>
          <w:trHeight w:val="1070"/>
        </w:trPr>
        <w:tc>
          <w:tcPr>
            <w:tcW w:w="1650" w:type="dxa"/>
            <w:tcBorders>
              <w:top w:val="nil"/>
              <w:left w:val="nil"/>
              <w:bottom w:val="nil"/>
              <w:right w:val="nil"/>
            </w:tcBorders>
            <w:shd w:val="clear" w:color="auto" w:fill="auto"/>
            <w:tcMar>
              <w:top w:w="100" w:type="dxa"/>
              <w:left w:w="100" w:type="dxa"/>
              <w:bottom w:w="100" w:type="dxa"/>
              <w:right w:w="100" w:type="dxa"/>
            </w:tcMar>
          </w:tcPr>
          <w:p w14:paraId="76431A08" w14:textId="77777777" w:rsidR="00934B9A" w:rsidRDefault="00000000">
            <w:pPr>
              <w:spacing w:before="60" w:after="60"/>
              <w:jc w:val="both"/>
              <w:rPr>
                <w:rFonts w:ascii="Times New Roman" w:eastAsia="Times New Roman" w:hAnsi="Times New Roman" w:cs="Times New Roman"/>
                <w:i/>
              </w:rPr>
            </w:pPr>
            <w:r>
              <w:rPr>
                <w:rFonts w:ascii="Times New Roman" w:eastAsia="Times New Roman" w:hAnsi="Times New Roman" w:cs="Times New Roman"/>
                <w:i/>
              </w:rPr>
              <w:t>Author(s) or</w:t>
            </w:r>
          </w:p>
          <w:p w14:paraId="074AADA7" w14:textId="77777777" w:rsidR="00934B9A" w:rsidRDefault="00000000">
            <w:pPr>
              <w:spacing w:before="60" w:after="60"/>
              <w:jc w:val="both"/>
              <w:rPr>
                <w:rFonts w:ascii="Times New Roman" w:eastAsia="Times New Roman" w:hAnsi="Times New Roman" w:cs="Times New Roman"/>
                <w:i/>
              </w:rPr>
            </w:pPr>
            <w:r>
              <w:rPr>
                <w:rFonts w:ascii="Times New Roman" w:eastAsia="Times New Roman" w:hAnsi="Times New Roman" w:cs="Times New Roman"/>
                <w:i/>
              </w:rPr>
              <w:t>Contact(s):</w:t>
            </w:r>
          </w:p>
        </w:tc>
        <w:tc>
          <w:tcPr>
            <w:tcW w:w="3540" w:type="dxa"/>
            <w:tcBorders>
              <w:top w:val="nil"/>
              <w:left w:val="nil"/>
              <w:bottom w:val="nil"/>
              <w:right w:val="nil"/>
            </w:tcBorders>
            <w:shd w:val="clear" w:color="auto" w:fill="auto"/>
            <w:tcMar>
              <w:top w:w="100" w:type="dxa"/>
              <w:left w:w="100" w:type="dxa"/>
              <w:bottom w:w="100" w:type="dxa"/>
              <w:right w:w="100" w:type="dxa"/>
            </w:tcMar>
          </w:tcPr>
          <w:p w14:paraId="56F4A62D" w14:textId="77777777" w:rsidR="00934B9A" w:rsidRDefault="00934B9A">
            <w:pPr>
              <w:spacing w:before="60" w:after="60"/>
              <w:jc w:val="both"/>
              <w:rPr>
                <w:rFonts w:ascii="Times New Roman" w:eastAsia="Times New Roman" w:hAnsi="Times New Roman" w:cs="Times New Roman"/>
              </w:rPr>
            </w:pPr>
          </w:p>
          <w:p w14:paraId="0297E345" w14:textId="77777777" w:rsidR="00934B9A" w:rsidRDefault="00000000">
            <w:pPr>
              <w:spacing w:before="60" w:after="60"/>
              <w:jc w:val="both"/>
              <w:rPr>
                <w:rFonts w:ascii="Times New Roman" w:eastAsia="Times New Roman" w:hAnsi="Times New Roman" w:cs="Times New Roman"/>
              </w:rPr>
            </w:pPr>
            <w:r>
              <w:rPr>
                <w:rFonts w:ascii="Times New Roman" w:eastAsia="Times New Roman" w:hAnsi="Times New Roman" w:cs="Times New Roman"/>
              </w:rPr>
              <w:t>Xuewei Meng,</w:t>
            </w:r>
          </w:p>
          <w:p w14:paraId="17F67628" w14:textId="77777777" w:rsidR="00934B9A" w:rsidRDefault="00000000">
            <w:pPr>
              <w:spacing w:before="60" w:after="60"/>
              <w:jc w:val="both"/>
              <w:rPr>
                <w:rFonts w:ascii="Times New Roman" w:eastAsia="Times New Roman" w:hAnsi="Times New Roman" w:cs="Times New Roman"/>
              </w:rPr>
            </w:pPr>
            <w:r>
              <w:rPr>
                <w:rFonts w:ascii="Times New Roman" w:eastAsia="Times New Roman" w:hAnsi="Times New Roman" w:cs="Times New Roman"/>
              </w:rPr>
              <w:t>Wenhao Zhang,</w:t>
            </w:r>
          </w:p>
          <w:p w14:paraId="651F96D3" w14:textId="77777777" w:rsidR="00934B9A" w:rsidRDefault="00000000">
            <w:pPr>
              <w:spacing w:before="60" w:after="60"/>
              <w:jc w:val="both"/>
              <w:rPr>
                <w:rFonts w:ascii="Times New Roman" w:eastAsia="Times New Roman" w:hAnsi="Times New Roman" w:cs="Times New Roman"/>
              </w:rPr>
            </w:pPr>
            <w:r>
              <w:rPr>
                <w:rFonts w:ascii="Times New Roman" w:eastAsia="Times New Roman" w:hAnsi="Times New Roman" w:cs="Times New Roman"/>
              </w:rPr>
              <w:t>Scott Labrozzi</w:t>
            </w:r>
          </w:p>
          <w:p w14:paraId="07EA19A3" w14:textId="77777777" w:rsidR="00934B9A" w:rsidRDefault="00934B9A">
            <w:pPr>
              <w:spacing w:before="60" w:after="60"/>
              <w:jc w:val="both"/>
              <w:rPr>
                <w:rFonts w:ascii="Times New Roman" w:eastAsia="Times New Roman" w:hAnsi="Times New Roman" w:cs="Times New Roman"/>
              </w:rPr>
            </w:pPr>
          </w:p>
        </w:tc>
        <w:tc>
          <w:tcPr>
            <w:tcW w:w="1275" w:type="dxa"/>
            <w:gridSpan w:val="2"/>
            <w:tcBorders>
              <w:top w:val="nil"/>
              <w:left w:val="nil"/>
              <w:bottom w:val="nil"/>
              <w:right w:val="nil"/>
            </w:tcBorders>
            <w:shd w:val="clear" w:color="auto" w:fill="auto"/>
            <w:tcMar>
              <w:top w:w="100" w:type="dxa"/>
              <w:left w:w="100" w:type="dxa"/>
              <w:bottom w:w="100" w:type="dxa"/>
              <w:right w:w="100" w:type="dxa"/>
            </w:tcMar>
          </w:tcPr>
          <w:p w14:paraId="3AE634CB" w14:textId="77777777" w:rsidR="00934B9A" w:rsidRDefault="00934B9A">
            <w:pPr>
              <w:spacing w:before="60" w:after="60"/>
              <w:jc w:val="both"/>
              <w:rPr>
                <w:rFonts w:ascii="Times New Roman" w:eastAsia="Times New Roman" w:hAnsi="Times New Roman" w:cs="Times New Roman"/>
              </w:rPr>
            </w:pPr>
          </w:p>
          <w:p w14:paraId="2C841A87" w14:textId="77777777" w:rsidR="00934B9A" w:rsidRDefault="00000000">
            <w:pPr>
              <w:spacing w:before="60" w:after="60"/>
              <w:jc w:val="both"/>
              <w:rPr>
                <w:rFonts w:ascii="Times New Roman" w:eastAsia="Times New Roman" w:hAnsi="Times New Roman" w:cs="Times New Roman"/>
              </w:rPr>
            </w:pPr>
            <w:r>
              <w:rPr>
                <w:rFonts w:ascii="Times New Roman" w:eastAsia="Times New Roman" w:hAnsi="Times New Roman" w:cs="Times New Roman"/>
              </w:rPr>
              <w:t>Email:</w:t>
            </w:r>
          </w:p>
        </w:tc>
        <w:tc>
          <w:tcPr>
            <w:tcW w:w="2880" w:type="dxa"/>
            <w:tcBorders>
              <w:top w:val="nil"/>
              <w:left w:val="nil"/>
              <w:bottom w:val="nil"/>
              <w:right w:val="nil"/>
            </w:tcBorders>
            <w:shd w:val="clear" w:color="auto" w:fill="auto"/>
            <w:tcMar>
              <w:top w:w="100" w:type="dxa"/>
              <w:left w:w="100" w:type="dxa"/>
              <w:bottom w:w="100" w:type="dxa"/>
              <w:right w:w="100" w:type="dxa"/>
            </w:tcMar>
          </w:tcPr>
          <w:p w14:paraId="62FA6B28" w14:textId="77777777" w:rsidR="00934B9A" w:rsidRDefault="00934B9A">
            <w:pPr>
              <w:spacing w:before="60" w:after="60"/>
              <w:jc w:val="both"/>
              <w:rPr>
                <w:rFonts w:ascii="Times New Roman" w:eastAsia="Times New Roman" w:hAnsi="Times New Roman" w:cs="Times New Roman"/>
              </w:rPr>
            </w:pPr>
          </w:p>
          <w:p w14:paraId="3BEDCDA0" w14:textId="77777777" w:rsidR="00934B9A" w:rsidRDefault="00000000">
            <w:pPr>
              <w:spacing w:before="60" w:after="60"/>
              <w:jc w:val="both"/>
              <w:rPr>
                <w:rFonts w:ascii="Times New Roman" w:eastAsia="Times New Roman" w:hAnsi="Times New Roman" w:cs="Times New Roman"/>
              </w:rPr>
            </w:pPr>
            <w:hyperlink r:id="rId5">
              <w:r>
                <w:rPr>
                  <w:rFonts w:ascii="Times New Roman" w:eastAsia="Times New Roman" w:hAnsi="Times New Roman" w:cs="Times New Roman"/>
                  <w:color w:val="1155CC"/>
                  <w:u w:val="single"/>
                </w:rPr>
                <w:t>xuewei.meng@disneystreaming.com</w:t>
              </w:r>
            </w:hyperlink>
          </w:p>
          <w:p w14:paraId="2CF642C6" w14:textId="77777777" w:rsidR="00934B9A" w:rsidRDefault="00000000">
            <w:pPr>
              <w:spacing w:before="60" w:after="60"/>
              <w:jc w:val="both"/>
              <w:rPr>
                <w:rFonts w:ascii="Times New Roman" w:eastAsia="Times New Roman" w:hAnsi="Times New Roman" w:cs="Times New Roman"/>
              </w:rPr>
            </w:pPr>
            <w:hyperlink r:id="rId6">
              <w:r>
                <w:rPr>
                  <w:rFonts w:ascii="Times New Roman" w:eastAsia="Times New Roman" w:hAnsi="Times New Roman" w:cs="Times New Roman"/>
                  <w:color w:val="1155CC"/>
                  <w:u w:val="single"/>
                </w:rPr>
                <w:t>wenhao.zhang@disneystreaming.com</w:t>
              </w:r>
            </w:hyperlink>
          </w:p>
          <w:p w14:paraId="7E6C82FD" w14:textId="77777777" w:rsidR="00934B9A" w:rsidRDefault="00000000">
            <w:pPr>
              <w:spacing w:before="60" w:after="60"/>
              <w:jc w:val="both"/>
              <w:rPr>
                <w:rFonts w:ascii="Times New Roman" w:eastAsia="Times New Roman" w:hAnsi="Times New Roman" w:cs="Times New Roman"/>
              </w:rPr>
            </w:pPr>
            <w:hyperlink r:id="rId7">
              <w:r>
                <w:rPr>
                  <w:rFonts w:ascii="Times New Roman" w:eastAsia="Times New Roman" w:hAnsi="Times New Roman" w:cs="Times New Roman"/>
                  <w:color w:val="1155CC"/>
                  <w:u w:val="single"/>
                </w:rPr>
                <w:t>Scott.Labrozzi@disneystreaming.com</w:t>
              </w:r>
            </w:hyperlink>
            <w:r>
              <w:rPr>
                <w:rFonts w:ascii="Times New Roman" w:eastAsia="Times New Roman" w:hAnsi="Times New Roman" w:cs="Times New Roman"/>
              </w:rPr>
              <w:t xml:space="preserve"> </w:t>
            </w:r>
          </w:p>
        </w:tc>
      </w:tr>
      <w:tr w:rsidR="00934B9A" w14:paraId="5CBB7849" w14:textId="77777777">
        <w:trPr>
          <w:trHeight w:val="575"/>
        </w:trPr>
        <w:tc>
          <w:tcPr>
            <w:tcW w:w="1650" w:type="dxa"/>
            <w:tcBorders>
              <w:top w:val="nil"/>
              <w:left w:val="nil"/>
              <w:bottom w:val="nil"/>
              <w:right w:val="nil"/>
            </w:tcBorders>
            <w:shd w:val="clear" w:color="auto" w:fill="auto"/>
            <w:tcMar>
              <w:top w:w="100" w:type="dxa"/>
              <w:left w:w="100" w:type="dxa"/>
              <w:bottom w:w="100" w:type="dxa"/>
              <w:right w:w="100" w:type="dxa"/>
            </w:tcMar>
          </w:tcPr>
          <w:p w14:paraId="662818EC" w14:textId="77777777" w:rsidR="00934B9A" w:rsidRDefault="00000000">
            <w:pPr>
              <w:spacing w:before="60" w:after="60"/>
              <w:jc w:val="both"/>
              <w:rPr>
                <w:rFonts w:ascii="Times New Roman" w:eastAsia="Times New Roman" w:hAnsi="Times New Roman" w:cs="Times New Roman"/>
                <w:i/>
              </w:rPr>
            </w:pPr>
            <w:r>
              <w:rPr>
                <w:rFonts w:ascii="Times New Roman" w:eastAsia="Times New Roman" w:hAnsi="Times New Roman" w:cs="Times New Roman"/>
                <w:i/>
              </w:rPr>
              <w:t>Source:</w:t>
            </w:r>
          </w:p>
        </w:tc>
        <w:tc>
          <w:tcPr>
            <w:tcW w:w="7695" w:type="dxa"/>
            <w:gridSpan w:val="4"/>
            <w:tcBorders>
              <w:top w:val="nil"/>
              <w:left w:val="nil"/>
              <w:bottom w:val="nil"/>
              <w:right w:val="nil"/>
            </w:tcBorders>
            <w:shd w:val="clear" w:color="auto" w:fill="auto"/>
            <w:tcMar>
              <w:top w:w="100" w:type="dxa"/>
              <w:left w:w="100" w:type="dxa"/>
              <w:bottom w:w="100" w:type="dxa"/>
              <w:right w:w="100" w:type="dxa"/>
            </w:tcMar>
          </w:tcPr>
          <w:p w14:paraId="2B50FB0A" w14:textId="77777777" w:rsidR="00934B9A" w:rsidRDefault="00000000">
            <w:pPr>
              <w:spacing w:before="60" w:after="60"/>
              <w:jc w:val="both"/>
              <w:rPr>
                <w:rFonts w:ascii="Times New Roman" w:eastAsia="Times New Roman" w:hAnsi="Times New Roman" w:cs="Times New Roman"/>
              </w:rPr>
            </w:pPr>
            <w:r>
              <w:rPr>
                <w:rFonts w:ascii="Times New Roman" w:eastAsia="Times New Roman" w:hAnsi="Times New Roman" w:cs="Times New Roman"/>
              </w:rPr>
              <w:t>Disney Streaming</w:t>
            </w:r>
          </w:p>
        </w:tc>
      </w:tr>
      <w:tr w:rsidR="00934B9A" w14:paraId="12608AB4" w14:textId="77777777">
        <w:trPr>
          <w:trHeight w:val="200"/>
        </w:trPr>
        <w:tc>
          <w:tcPr>
            <w:tcW w:w="1650" w:type="dxa"/>
            <w:tcBorders>
              <w:top w:val="nil"/>
              <w:left w:val="nil"/>
              <w:bottom w:val="nil"/>
              <w:right w:val="nil"/>
            </w:tcBorders>
            <w:shd w:val="clear" w:color="auto" w:fill="auto"/>
            <w:tcMar>
              <w:top w:w="100" w:type="dxa"/>
              <w:left w:w="100" w:type="dxa"/>
              <w:bottom w:w="100" w:type="dxa"/>
              <w:right w:w="100" w:type="dxa"/>
            </w:tcMar>
          </w:tcPr>
          <w:p w14:paraId="1F027791" w14:textId="77777777" w:rsidR="00934B9A" w:rsidRDefault="00934B9A">
            <w:pPr>
              <w:widowControl w:val="0"/>
              <w:pBdr>
                <w:top w:val="nil"/>
                <w:left w:val="nil"/>
                <w:bottom w:val="nil"/>
                <w:right w:val="nil"/>
                <w:between w:val="nil"/>
              </w:pBdr>
              <w:rPr>
                <w:rFonts w:ascii="Times New Roman" w:eastAsia="Times New Roman" w:hAnsi="Times New Roman" w:cs="Times New Roman"/>
              </w:rPr>
            </w:pPr>
          </w:p>
        </w:tc>
        <w:tc>
          <w:tcPr>
            <w:tcW w:w="3540" w:type="dxa"/>
            <w:tcBorders>
              <w:top w:val="nil"/>
              <w:left w:val="nil"/>
              <w:bottom w:val="nil"/>
              <w:right w:val="nil"/>
            </w:tcBorders>
            <w:shd w:val="clear" w:color="auto" w:fill="auto"/>
            <w:tcMar>
              <w:top w:w="100" w:type="dxa"/>
              <w:left w:w="100" w:type="dxa"/>
              <w:bottom w:w="100" w:type="dxa"/>
              <w:right w:w="100" w:type="dxa"/>
            </w:tcMar>
          </w:tcPr>
          <w:p w14:paraId="3CB1B07F" w14:textId="77777777" w:rsidR="00934B9A" w:rsidRDefault="00934B9A">
            <w:pPr>
              <w:widowControl w:val="0"/>
              <w:pBdr>
                <w:top w:val="nil"/>
                <w:left w:val="nil"/>
                <w:bottom w:val="nil"/>
                <w:right w:val="nil"/>
                <w:between w:val="nil"/>
              </w:pBdr>
              <w:rPr>
                <w:rFonts w:ascii="Times New Roman" w:eastAsia="Times New Roman" w:hAnsi="Times New Roman" w:cs="Times New Roman"/>
              </w:rPr>
            </w:pPr>
          </w:p>
        </w:tc>
        <w:tc>
          <w:tcPr>
            <w:tcW w:w="1035" w:type="dxa"/>
            <w:tcBorders>
              <w:top w:val="nil"/>
              <w:left w:val="nil"/>
              <w:bottom w:val="nil"/>
              <w:right w:val="nil"/>
            </w:tcBorders>
            <w:shd w:val="clear" w:color="auto" w:fill="auto"/>
            <w:tcMar>
              <w:top w:w="100" w:type="dxa"/>
              <w:left w:w="100" w:type="dxa"/>
              <w:bottom w:w="100" w:type="dxa"/>
              <w:right w:w="100" w:type="dxa"/>
            </w:tcMar>
          </w:tcPr>
          <w:p w14:paraId="07CCC22B" w14:textId="77777777" w:rsidR="00934B9A" w:rsidRDefault="00934B9A">
            <w:pPr>
              <w:widowControl w:val="0"/>
              <w:pBdr>
                <w:top w:val="nil"/>
                <w:left w:val="nil"/>
                <w:bottom w:val="nil"/>
                <w:right w:val="nil"/>
                <w:between w:val="nil"/>
              </w:pBdr>
              <w:rPr>
                <w:rFonts w:ascii="Times New Roman" w:eastAsia="Times New Roman" w:hAnsi="Times New Roman" w:cs="Times New Roman"/>
              </w:rPr>
            </w:pPr>
          </w:p>
        </w:tc>
        <w:tc>
          <w:tcPr>
            <w:tcW w:w="240" w:type="dxa"/>
            <w:tcBorders>
              <w:top w:val="nil"/>
              <w:left w:val="nil"/>
              <w:bottom w:val="nil"/>
              <w:right w:val="nil"/>
            </w:tcBorders>
            <w:shd w:val="clear" w:color="auto" w:fill="auto"/>
            <w:tcMar>
              <w:top w:w="100" w:type="dxa"/>
              <w:left w:w="100" w:type="dxa"/>
              <w:bottom w:w="100" w:type="dxa"/>
              <w:right w:w="100" w:type="dxa"/>
            </w:tcMar>
          </w:tcPr>
          <w:p w14:paraId="5541B0C7" w14:textId="77777777" w:rsidR="00934B9A" w:rsidRDefault="00934B9A">
            <w:pPr>
              <w:widowControl w:val="0"/>
              <w:pBdr>
                <w:top w:val="nil"/>
                <w:left w:val="nil"/>
                <w:bottom w:val="nil"/>
                <w:right w:val="nil"/>
                <w:between w:val="nil"/>
              </w:pBdr>
              <w:rPr>
                <w:rFonts w:ascii="Times New Roman" w:eastAsia="Times New Roman" w:hAnsi="Times New Roman" w:cs="Times New Roman"/>
              </w:rPr>
            </w:pPr>
          </w:p>
        </w:tc>
        <w:tc>
          <w:tcPr>
            <w:tcW w:w="2880" w:type="dxa"/>
            <w:tcBorders>
              <w:top w:val="nil"/>
              <w:left w:val="nil"/>
              <w:bottom w:val="nil"/>
              <w:right w:val="nil"/>
            </w:tcBorders>
            <w:shd w:val="clear" w:color="auto" w:fill="auto"/>
            <w:tcMar>
              <w:top w:w="100" w:type="dxa"/>
              <w:left w:w="100" w:type="dxa"/>
              <w:bottom w:w="100" w:type="dxa"/>
              <w:right w:w="100" w:type="dxa"/>
            </w:tcMar>
          </w:tcPr>
          <w:p w14:paraId="5427B53B" w14:textId="77777777" w:rsidR="00934B9A" w:rsidRDefault="00934B9A">
            <w:pPr>
              <w:widowControl w:val="0"/>
              <w:pBdr>
                <w:top w:val="nil"/>
                <w:left w:val="nil"/>
                <w:bottom w:val="nil"/>
                <w:right w:val="nil"/>
                <w:between w:val="nil"/>
              </w:pBdr>
              <w:rPr>
                <w:rFonts w:ascii="Times New Roman" w:eastAsia="Times New Roman" w:hAnsi="Times New Roman" w:cs="Times New Roman"/>
              </w:rPr>
            </w:pPr>
          </w:p>
        </w:tc>
      </w:tr>
    </w:tbl>
    <w:p w14:paraId="1CB5CEF2" w14:textId="77777777" w:rsidR="00934B9A" w:rsidRDefault="00000000">
      <w:pPr>
        <w:spacing w:before="120" w:after="240"/>
        <w:jc w:val="center"/>
        <w:rPr>
          <w:rFonts w:ascii="Times New Roman" w:eastAsia="Times New Roman" w:hAnsi="Times New Roman" w:cs="Times New Roman"/>
          <w:u w:val="single"/>
        </w:rPr>
      </w:pPr>
      <w:r>
        <w:rPr>
          <w:rFonts w:ascii="Times New Roman" w:eastAsia="Times New Roman" w:hAnsi="Times New Roman" w:cs="Times New Roman"/>
          <w:u w:val="single"/>
        </w:rPr>
        <w:t>_____________________________</w:t>
      </w:r>
    </w:p>
    <w:p w14:paraId="05D0CC32" w14:textId="77777777" w:rsidR="00934B9A" w:rsidRDefault="00000000">
      <w:pPr>
        <w:pStyle w:val="Heading1"/>
        <w:rPr>
          <w:rFonts w:ascii="Times New Roman" w:eastAsia="Times New Roman" w:hAnsi="Times New Roman" w:cs="Times New Roman"/>
          <w:b/>
          <w:sz w:val="32"/>
          <w:szCs w:val="32"/>
        </w:rPr>
      </w:pPr>
      <w:bookmarkStart w:id="0" w:name="_75n1kasbjbnx" w:colFirst="0" w:colLast="0"/>
      <w:bookmarkEnd w:id="0"/>
      <w:r>
        <w:rPr>
          <w:rFonts w:ascii="Times New Roman" w:eastAsia="Times New Roman" w:hAnsi="Times New Roman" w:cs="Times New Roman"/>
          <w:b/>
          <w:sz w:val="32"/>
          <w:szCs w:val="32"/>
        </w:rPr>
        <w:t>Abstract</w:t>
      </w:r>
    </w:p>
    <w:p w14:paraId="36364912" w14:textId="77777777" w:rsidR="00934B9A" w:rsidRDefault="00000000">
      <w:pPr>
        <w:spacing w:before="140"/>
        <w:jc w:val="both"/>
        <w:rPr>
          <w:rFonts w:ascii="Times New Roman" w:eastAsia="Times New Roman" w:hAnsi="Times New Roman" w:cs="Times New Roman"/>
        </w:rPr>
      </w:pPr>
      <w:r>
        <w:rPr>
          <w:rFonts w:ascii="Times New Roman" w:eastAsia="Times New Roman" w:hAnsi="Times New Roman" w:cs="Times New Roman"/>
        </w:rPr>
        <w:t>The subjective evaluation of film grain synthesis is recommended in the last JVET meeting. This document provides the film grain synthesis evaluation results of both the frequency-based method and the auto-regressive based method. The main observations are as follows,</w:t>
      </w:r>
    </w:p>
    <w:p w14:paraId="5B9E0623" w14:textId="22115AD6" w:rsidR="00934B9A" w:rsidRDefault="00000000">
      <w:pPr>
        <w:widowControl w:val="0"/>
        <w:numPr>
          <w:ilvl w:val="0"/>
          <w:numId w:val="1"/>
        </w:numPr>
        <w:spacing w:after="80" w:line="240" w:lineRule="auto"/>
        <w:rPr>
          <w:rFonts w:ascii="Times New Roman" w:eastAsia="Times New Roman" w:hAnsi="Times New Roman" w:cs="Times New Roman"/>
        </w:rPr>
      </w:pPr>
      <w:r>
        <w:rPr>
          <w:rFonts w:ascii="Times New Roman" w:eastAsia="Times New Roman" w:hAnsi="Times New Roman" w:cs="Times New Roman"/>
        </w:rPr>
        <w:t>In the VTM-19.0, the film grain synthesis</w:t>
      </w:r>
      <w:r w:rsidR="00374559">
        <w:rPr>
          <w:rFonts w:ascii="Times New Roman" w:eastAsia="Times New Roman" w:hAnsi="Times New Roman" w:cs="Times New Roman"/>
        </w:rPr>
        <w:t xml:space="preserve"> </w:t>
      </w:r>
      <w:r>
        <w:rPr>
          <w:rFonts w:ascii="Times New Roman" w:eastAsia="Times New Roman" w:hAnsi="Times New Roman" w:cs="Times New Roman"/>
        </w:rPr>
        <w:t>(FGS) denoiser doesn’t change the input of the encoder.</w:t>
      </w:r>
    </w:p>
    <w:p w14:paraId="585E5B4F" w14:textId="77777777" w:rsidR="00934B9A" w:rsidRDefault="00000000">
      <w:pPr>
        <w:widowControl w:val="0"/>
        <w:numPr>
          <w:ilvl w:val="1"/>
          <w:numId w:val="1"/>
        </w:numPr>
        <w:spacing w:after="80" w:line="240" w:lineRule="auto"/>
        <w:rPr>
          <w:rFonts w:ascii="Times New Roman" w:eastAsia="Times New Roman" w:hAnsi="Times New Roman" w:cs="Times New Roman"/>
        </w:rPr>
      </w:pPr>
      <w:r>
        <w:rPr>
          <w:rFonts w:ascii="Times New Roman" w:eastAsia="Times New Roman" w:hAnsi="Times New Roman" w:cs="Times New Roman"/>
        </w:rPr>
        <w:t>A typical (FGS) framework includes denoising, noise modeling and grain synthesis. In the VTM-19.0, the effect of bitrate saving can’t be evaluated.</w:t>
      </w:r>
    </w:p>
    <w:p w14:paraId="36E1C36F" w14:textId="77777777" w:rsidR="00934B9A" w:rsidRDefault="00000000">
      <w:pPr>
        <w:widowControl w:val="0"/>
        <w:numPr>
          <w:ilvl w:val="0"/>
          <w:numId w:val="1"/>
        </w:numPr>
        <w:spacing w:after="80" w:line="240" w:lineRule="auto"/>
        <w:rPr>
          <w:rFonts w:ascii="Times New Roman" w:eastAsia="Times New Roman" w:hAnsi="Times New Roman" w:cs="Times New Roman"/>
        </w:rPr>
      </w:pPr>
      <w:r>
        <w:rPr>
          <w:rFonts w:ascii="Times New Roman" w:eastAsia="Times New Roman" w:hAnsi="Times New Roman" w:cs="Times New Roman"/>
        </w:rPr>
        <w:t xml:space="preserve">The level of synthesized film grain changes regularly in the temporal domain. </w:t>
      </w:r>
    </w:p>
    <w:p w14:paraId="0E135C15" w14:textId="77777777" w:rsidR="00934B9A" w:rsidRDefault="00000000">
      <w:pPr>
        <w:widowControl w:val="0"/>
        <w:numPr>
          <w:ilvl w:val="1"/>
          <w:numId w:val="1"/>
        </w:numPr>
        <w:spacing w:after="80" w:line="240" w:lineRule="auto"/>
        <w:rPr>
          <w:rFonts w:ascii="Times New Roman" w:eastAsia="Times New Roman" w:hAnsi="Times New Roman" w:cs="Times New Roman"/>
        </w:rPr>
      </w:pPr>
      <w:r>
        <w:rPr>
          <w:rFonts w:ascii="Times New Roman" w:eastAsia="Times New Roman" w:hAnsi="Times New Roman" w:cs="Times New Roman"/>
        </w:rPr>
        <w:t>The film grain intensity ramps up every fourth frame. The main reason may be the MCTF and QP adjustment.</w:t>
      </w:r>
    </w:p>
    <w:p w14:paraId="17C0548B" w14:textId="77777777" w:rsidR="00934B9A" w:rsidRDefault="00000000">
      <w:pPr>
        <w:widowControl w:val="0"/>
        <w:numPr>
          <w:ilvl w:val="0"/>
          <w:numId w:val="1"/>
        </w:numPr>
        <w:spacing w:after="80" w:line="240" w:lineRule="auto"/>
        <w:rPr>
          <w:rFonts w:ascii="Times New Roman" w:eastAsia="Times New Roman" w:hAnsi="Times New Roman" w:cs="Times New Roman"/>
        </w:rPr>
      </w:pPr>
      <w:r>
        <w:rPr>
          <w:rFonts w:ascii="Times New Roman" w:eastAsia="Times New Roman" w:hAnsi="Times New Roman" w:cs="Times New Roman"/>
        </w:rPr>
        <w:t>For videos with relative heavy film grain,</w:t>
      </w:r>
    </w:p>
    <w:p w14:paraId="487813D7" w14:textId="77777777" w:rsidR="00934B9A" w:rsidRDefault="00000000">
      <w:pPr>
        <w:widowControl w:val="0"/>
        <w:numPr>
          <w:ilvl w:val="1"/>
          <w:numId w:val="1"/>
        </w:numPr>
        <w:spacing w:after="80" w:line="240" w:lineRule="auto"/>
        <w:rPr>
          <w:rFonts w:ascii="Times New Roman" w:eastAsia="Times New Roman" w:hAnsi="Times New Roman" w:cs="Times New Roman"/>
        </w:rPr>
      </w:pPr>
      <w:r>
        <w:rPr>
          <w:rFonts w:ascii="Times New Roman" w:eastAsia="Times New Roman" w:hAnsi="Times New Roman" w:cs="Times New Roman"/>
        </w:rPr>
        <w:t xml:space="preserve">The synthesized grain is coarse-grained, and there are obvious repetitive patterns. </w:t>
      </w:r>
      <w:r>
        <w:rPr>
          <w:rFonts w:ascii="Times New Roman" w:eastAsia="Times New Roman" w:hAnsi="Times New Roman" w:cs="Times New Roman"/>
        </w:rPr>
        <w:lastRenderedPageBreak/>
        <w:t>Parameters are recommended to control the granularity of synthesized film grain.</w:t>
      </w:r>
    </w:p>
    <w:p w14:paraId="419DF38D" w14:textId="77777777" w:rsidR="00934B9A" w:rsidRDefault="00000000">
      <w:pPr>
        <w:widowControl w:val="0"/>
        <w:numPr>
          <w:ilvl w:val="1"/>
          <w:numId w:val="1"/>
        </w:numPr>
        <w:spacing w:after="80" w:line="240" w:lineRule="auto"/>
        <w:rPr>
          <w:rFonts w:ascii="Times New Roman" w:eastAsia="Times New Roman" w:hAnsi="Times New Roman" w:cs="Times New Roman"/>
        </w:rPr>
      </w:pPr>
      <w:r>
        <w:rPr>
          <w:rFonts w:ascii="Times New Roman" w:eastAsia="Times New Roman" w:hAnsi="Times New Roman" w:cs="Times New Roman"/>
        </w:rPr>
        <w:t>The FGS is turned off in some frames with heavy grain. This may due to the denoiser or noise modeling method. More test videos are recommended to cover different content and film grain level.</w:t>
      </w:r>
    </w:p>
    <w:p w14:paraId="639536E5" w14:textId="77777777" w:rsidR="00934B9A" w:rsidRDefault="00000000">
      <w:pPr>
        <w:widowControl w:val="0"/>
        <w:numPr>
          <w:ilvl w:val="0"/>
          <w:numId w:val="1"/>
        </w:numPr>
        <w:spacing w:after="80" w:line="240" w:lineRule="auto"/>
        <w:rPr>
          <w:rFonts w:ascii="Times New Roman" w:eastAsia="Times New Roman" w:hAnsi="Times New Roman" w:cs="Times New Roman"/>
        </w:rPr>
      </w:pPr>
      <w:r>
        <w:rPr>
          <w:rFonts w:ascii="Times New Roman" w:eastAsia="Times New Roman" w:hAnsi="Times New Roman" w:cs="Times New Roman"/>
        </w:rPr>
        <w:t>For videos with low film grain, the synthesized grain looks fine.</w:t>
      </w:r>
    </w:p>
    <w:p w14:paraId="6E67E4C0" w14:textId="1FE5ACA9" w:rsidR="00934B9A" w:rsidRDefault="00000000">
      <w:pPr>
        <w:widowControl w:val="0"/>
        <w:numPr>
          <w:ilvl w:val="0"/>
          <w:numId w:val="1"/>
        </w:numPr>
        <w:spacing w:after="80" w:line="240" w:lineRule="auto"/>
        <w:rPr>
          <w:rFonts w:ascii="Times New Roman" w:eastAsia="Times New Roman" w:hAnsi="Times New Roman" w:cs="Times New Roman"/>
        </w:rPr>
      </w:pPr>
      <w:r>
        <w:rPr>
          <w:rFonts w:ascii="Times New Roman" w:eastAsia="Times New Roman" w:hAnsi="Times New Roman" w:cs="Times New Roman"/>
        </w:rPr>
        <w:t>The frequency based FGS method and auto-regressive</w:t>
      </w:r>
      <w:r w:rsidR="006B3D5F">
        <w:rPr>
          <w:rFonts w:ascii="Times New Roman" w:eastAsia="Times New Roman" w:hAnsi="Times New Roman" w:cs="Times New Roman"/>
        </w:rPr>
        <w:t xml:space="preserve"> </w:t>
      </w:r>
      <w:r>
        <w:rPr>
          <w:rFonts w:ascii="Times New Roman" w:eastAsia="Times New Roman" w:hAnsi="Times New Roman" w:cs="Times New Roman"/>
        </w:rPr>
        <w:t xml:space="preserve">(AR) based method show different results under different circumstances. </w:t>
      </w:r>
    </w:p>
    <w:p w14:paraId="22BF99BB" w14:textId="77777777" w:rsidR="00934B9A" w:rsidRDefault="00000000">
      <w:pPr>
        <w:widowControl w:val="0"/>
        <w:numPr>
          <w:ilvl w:val="1"/>
          <w:numId w:val="1"/>
        </w:numPr>
        <w:spacing w:after="80" w:line="240" w:lineRule="auto"/>
        <w:rPr>
          <w:rFonts w:ascii="Times New Roman" w:eastAsia="Times New Roman" w:hAnsi="Times New Roman" w:cs="Times New Roman"/>
        </w:rPr>
      </w:pPr>
      <w:r>
        <w:rPr>
          <w:rFonts w:ascii="Times New Roman" w:eastAsia="Times New Roman" w:hAnsi="Times New Roman" w:cs="Times New Roman"/>
        </w:rPr>
        <w:t>How to select the proper method for a film grain test video is important.</w:t>
      </w:r>
    </w:p>
    <w:p w14:paraId="2B7957B4" w14:textId="77777777" w:rsidR="00934B9A" w:rsidRDefault="00000000">
      <w:pPr>
        <w:pStyle w:val="Heading1"/>
        <w:rPr>
          <w:rFonts w:ascii="Times New Roman" w:eastAsia="Times New Roman" w:hAnsi="Times New Roman" w:cs="Times New Roman"/>
          <w:b/>
          <w:sz w:val="32"/>
          <w:szCs w:val="32"/>
        </w:rPr>
      </w:pPr>
      <w:bookmarkStart w:id="1" w:name="_6c5v0ff1j86c" w:colFirst="0" w:colLast="0"/>
      <w:bookmarkEnd w:id="1"/>
      <w:r>
        <w:rPr>
          <w:rFonts w:ascii="Times New Roman" w:eastAsia="Times New Roman" w:hAnsi="Times New Roman" w:cs="Times New Roman"/>
          <w:b/>
          <w:sz w:val="32"/>
          <w:szCs w:val="32"/>
        </w:rPr>
        <w:t xml:space="preserve">1. </w:t>
      </w:r>
      <w:r>
        <w:rPr>
          <w:rFonts w:ascii="Times New Roman" w:eastAsia="Times New Roman" w:hAnsi="Times New Roman" w:cs="Times New Roman"/>
          <w:b/>
          <w:sz w:val="32"/>
          <w:szCs w:val="32"/>
        </w:rPr>
        <w:tab/>
        <w:t>Introduction</w:t>
      </w:r>
    </w:p>
    <w:p w14:paraId="692653C7" w14:textId="77777777" w:rsidR="00934B9A" w:rsidRDefault="00000000">
      <w:pPr>
        <w:rPr>
          <w:rFonts w:ascii="Times New Roman" w:eastAsia="Times New Roman" w:hAnsi="Times New Roman" w:cs="Times New Roman"/>
          <w:color w:val="393D47"/>
          <w:highlight w:val="white"/>
        </w:rPr>
      </w:pPr>
      <w:r>
        <w:rPr>
          <w:rFonts w:ascii="Times New Roman" w:eastAsia="Times New Roman" w:hAnsi="Times New Roman" w:cs="Times New Roman"/>
          <w:color w:val="393D47"/>
          <w:highlight w:val="white"/>
        </w:rPr>
        <w:t>In the entertainment industry, film grain is widely present in TV and motion pictures. Although digital cameras do not produce film grain, film grain is often added to the captured videos for creative intent. When encoding these TV or motion picture videos, preserving film grain under limited bandwidth is a challenging task. To address this issue, film grain synthesis methods are proposed in video coding. A typical film grain framework can be described as shown in Fig. 1.</w:t>
      </w:r>
    </w:p>
    <w:p w14:paraId="7E68ECC1" w14:textId="77777777" w:rsidR="00934B9A" w:rsidRDefault="00000000">
      <w:pPr>
        <w:rPr>
          <w:rFonts w:ascii="Times New Roman" w:eastAsia="Times New Roman" w:hAnsi="Times New Roman" w:cs="Times New Roman"/>
          <w:color w:val="393D47"/>
          <w:highlight w:val="white"/>
        </w:rPr>
      </w:pPr>
      <w:r>
        <w:rPr>
          <w:rFonts w:ascii="Times New Roman" w:eastAsia="Times New Roman" w:hAnsi="Times New Roman" w:cs="Times New Roman"/>
          <w:noProof/>
          <w:color w:val="393D47"/>
          <w:highlight w:val="white"/>
        </w:rPr>
        <w:drawing>
          <wp:inline distT="114300" distB="114300" distL="114300" distR="114300" wp14:anchorId="48AE10CF" wp14:editId="58C7B15C">
            <wp:extent cx="5943600" cy="2578100"/>
            <wp:effectExtent l="0" t="0" r="0" b="0"/>
            <wp:docPr id="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5943600" cy="2578100"/>
                    </a:xfrm>
                    <a:prstGeom prst="rect">
                      <a:avLst/>
                    </a:prstGeom>
                    <a:ln/>
                  </pic:spPr>
                </pic:pic>
              </a:graphicData>
            </a:graphic>
          </wp:inline>
        </w:drawing>
      </w:r>
    </w:p>
    <w:p w14:paraId="1A4FA4CC" w14:textId="77777777" w:rsidR="00934B9A" w:rsidRDefault="00000000">
      <w:pPr>
        <w:jc w:val="center"/>
        <w:rPr>
          <w:rFonts w:ascii="Times New Roman" w:eastAsia="Times New Roman" w:hAnsi="Times New Roman" w:cs="Times New Roman"/>
          <w:i/>
          <w:color w:val="393D47"/>
          <w:highlight w:val="white"/>
        </w:rPr>
      </w:pPr>
      <w:r>
        <w:rPr>
          <w:rFonts w:ascii="Times New Roman" w:eastAsia="Times New Roman" w:hAnsi="Times New Roman" w:cs="Times New Roman"/>
          <w:i/>
          <w:color w:val="393D47"/>
          <w:highlight w:val="white"/>
        </w:rPr>
        <w:t>Figure 1. A typical framework of Film Grain Synthesis.</w:t>
      </w:r>
    </w:p>
    <w:p w14:paraId="7C71E32C" w14:textId="77777777" w:rsidR="00934B9A" w:rsidRDefault="00934B9A">
      <w:pPr>
        <w:jc w:val="center"/>
        <w:rPr>
          <w:rFonts w:ascii="Times New Roman" w:eastAsia="Times New Roman" w:hAnsi="Times New Roman" w:cs="Times New Roman"/>
          <w:color w:val="393D47"/>
          <w:highlight w:val="white"/>
        </w:rPr>
      </w:pPr>
    </w:p>
    <w:p w14:paraId="3825109C" w14:textId="77777777" w:rsidR="00934B9A" w:rsidRDefault="00000000">
      <w:pPr>
        <w:rPr>
          <w:rFonts w:ascii="Times New Roman" w:eastAsia="Times New Roman" w:hAnsi="Times New Roman" w:cs="Times New Roman"/>
          <w:color w:val="393D47"/>
          <w:highlight w:val="white"/>
        </w:rPr>
      </w:pPr>
      <w:r>
        <w:rPr>
          <w:rFonts w:ascii="Times New Roman" w:eastAsia="Times New Roman" w:hAnsi="Times New Roman" w:cs="Times New Roman"/>
          <w:color w:val="393D47"/>
          <w:highlight w:val="white"/>
        </w:rPr>
        <w:t>In the current VTM-19.0, the frequency-based film grain synthesis (FGS) method is included. And the current FGS in VTM-19.0 can be described as shown in Fig. 2, in which the de-graining module in FGS has no impact on the encoding process.</w:t>
      </w:r>
    </w:p>
    <w:p w14:paraId="00FB13CE" w14:textId="77777777" w:rsidR="00934B9A" w:rsidRDefault="00000000">
      <w:pPr>
        <w:rPr>
          <w:rFonts w:ascii="Times New Roman" w:eastAsia="Times New Roman" w:hAnsi="Times New Roman" w:cs="Times New Roman"/>
          <w:color w:val="393D47"/>
          <w:highlight w:val="white"/>
        </w:rPr>
      </w:pPr>
      <w:r>
        <w:rPr>
          <w:rFonts w:ascii="Times New Roman" w:eastAsia="Times New Roman" w:hAnsi="Times New Roman" w:cs="Times New Roman"/>
          <w:noProof/>
          <w:color w:val="393D47"/>
          <w:highlight w:val="white"/>
        </w:rPr>
        <w:lastRenderedPageBreak/>
        <w:drawing>
          <wp:inline distT="114300" distB="114300" distL="114300" distR="114300" wp14:anchorId="7FEC004B" wp14:editId="1BD43057">
            <wp:extent cx="5943600" cy="2578100"/>
            <wp:effectExtent l="0" t="0" r="0" b="0"/>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5943600" cy="2578100"/>
                    </a:xfrm>
                    <a:prstGeom prst="rect">
                      <a:avLst/>
                    </a:prstGeom>
                    <a:ln/>
                  </pic:spPr>
                </pic:pic>
              </a:graphicData>
            </a:graphic>
          </wp:inline>
        </w:drawing>
      </w:r>
    </w:p>
    <w:p w14:paraId="3B33853A" w14:textId="77777777" w:rsidR="00934B9A" w:rsidRDefault="00000000">
      <w:pPr>
        <w:jc w:val="center"/>
        <w:rPr>
          <w:rFonts w:ascii="Times New Roman" w:eastAsia="Times New Roman" w:hAnsi="Times New Roman" w:cs="Times New Roman"/>
          <w:i/>
          <w:color w:val="393D47"/>
          <w:highlight w:val="white"/>
        </w:rPr>
      </w:pPr>
      <w:r>
        <w:rPr>
          <w:rFonts w:ascii="Times New Roman" w:eastAsia="Times New Roman" w:hAnsi="Times New Roman" w:cs="Times New Roman"/>
          <w:i/>
          <w:color w:val="393D47"/>
          <w:highlight w:val="white"/>
        </w:rPr>
        <w:t>Figure 2. The framework of Film Grain Synthesis in the VTM-19.0.</w:t>
      </w:r>
    </w:p>
    <w:p w14:paraId="428ACF2C" w14:textId="77777777" w:rsidR="00934B9A" w:rsidRDefault="00934B9A">
      <w:pPr>
        <w:rPr>
          <w:rFonts w:ascii="Times New Roman" w:eastAsia="Times New Roman" w:hAnsi="Times New Roman" w:cs="Times New Roman"/>
          <w:color w:val="393D47"/>
          <w:highlight w:val="white"/>
        </w:rPr>
      </w:pPr>
    </w:p>
    <w:p w14:paraId="623AACC4" w14:textId="77777777" w:rsidR="00934B9A" w:rsidRDefault="00934B9A">
      <w:pPr>
        <w:rPr>
          <w:rFonts w:ascii="Times New Roman" w:eastAsia="Times New Roman" w:hAnsi="Times New Roman" w:cs="Times New Roman"/>
          <w:color w:val="393D47"/>
          <w:highlight w:val="white"/>
        </w:rPr>
      </w:pPr>
    </w:p>
    <w:p w14:paraId="0002B69F" w14:textId="77777777" w:rsidR="00934B9A" w:rsidRDefault="00934B9A">
      <w:pPr>
        <w:rPr>
          <w:rFonts w:ascii="Times New Roman" w:eastAsia="Times New Roman" w:hAnsi="Times New Roman" w:cs="Times New Roman"/>
          <w:color w:val="393D47"/>
          <w:highlight w:val="white"/>
        </w:rPr>
      </w:pPr>
    </w:p>
    <w:p w14:paraId="032495F5" w14:textId="77777777" w:rsidR="00934B9A" w:rsidRDefault="00000000">
      <w:pPr>
        <w:rPr>
          <w:rFonts w:ascii="Times New Roman" w:eastAsia="Times New Roman" w:hAnsi="Times New Roman" w:cs="Times New Roman"/>
        </w:rPr>
      </w:pPr>
      <w:r>
        <w:rPr>
          <w:rFonts w:ascii="Times New Roman" w:eastAsia="Times New Roman" w:hAnsi="Times New Roman" w:cs="Times New Roman"/>
          <w:color w:val="393D47"/>
          <w:highlight w:val="white"/>
        </w:rPr>
        <w:t>In this proposal, we evaluate the subjective results of film grain methods, including the frequency-based method, and the auto-regressive(AR) based method based on the FGS framework in VTM-19.0. In the evaluation the denoiser and the encoding process are the same.</w:t>
      </w:r>
    </w:p>
    <w:p w14:paraId="2D998138" w14:textId="77777777" w:rsidR="00934B9A" w:rsidRDefault="00000000">
      <w:pPr>
        <w:pStyle w:val="Heading1"/>
        <w:rPr>
          <w:rFonts w:ascii="Times New Roman" w:eastAsia="Times New Roman" w:hAnsi="Times New Roman" w:cs="Times New Roman"/>
          <w:b/>
          <w:sz w:val="32"/>
          <w:szCs w:val="32"/>
        </w:rPr>
      </w:pPr>
      <w:bookmarkStart w:id="2" w:name="_h248pn46bnnt" w:colFirst="0" w:colLast="0"/>
      <w:bookmarkEnd w:id="2"/>
      <w:r>
        <w:rPr>
          <w:rFonts w:ascii="Times New Roman" w:eastAsia="Times New Roman" w:hAnsi="Times New Roman" w:cs="Times New Roman"/>
          <w:b/>
          <w:sz w:val="32"/>
          <w:szCs w:val="32"/>
        </w:rPr>
        <w:t xml:space="preserve">2. </w:t>
      </w:r>
      <w:r>
        <w:rPr>
          <w:rFonts w:ascii="Times New Roman" w:eastAsia="Times New Roman" w:hAnsi="Times New Roman" w:cs="Times New Roman"/>
          <w:b/>
          <w:sz w:val="32"/>
          <w:szCs w:val="32"/>
        </w:rPr>
        <w:tab/>
        <w:t>Test Conditions</w:t>
      </w:r>
    </w:p>
    <w:p w14:paraId="74FEFEE8" w14:textId="77777777" w:rsidR="00934B9A" w:rsidRDefault="00000000">
      <w:pPr>
        <w:pStyle w:val="Heading2"/>
        <w:rPr>
          <w:rFonts w:ascii="Times New Roman" w:eastAsia="Times New Roman" w:hAnsi="Times New Roman" w:cs="Times New Roman"/>
          <w:b/>
          <w:sz w:val="28"/>
          <w:szCs w:val="28"/>
        </w:rPr>
      </w:pPr>
      <w:bookmarkStart w:id="3" w:name="_jvwckzl4f09e" w:colFirst="0" w:colLast="0"/>
      <w:bookmarkEnd w:id="3"/>
      <w:r>
        <w:rPr>
          <w:rFonts w:ascii="Times New Roman" w:eastAsia="Times New Roman" w:hAnsi="Times New Roman" w:cs="Times New Roman"/>
          <w:b/>
          <w:sz w:val="28"/>
          <w:szCs w:val="28"/>
        </w:rPr>
        <w:t>2.1 Test Platform</w:t>
      </w:r>
    </w:p>
    <w:p w14:paraId="7585FF8B" w14:textId="77777777" w:rsidR="00934B9A" w:rsidRDefault="00000000">
      <w:pPr>
        <w:rPr>
          <w:rFonts w:ascii="Times New Roman" w:eastAsia="Times New Roman" w:hAnsi="Times New Roman" w:cs="Times New Roman"/>
        </w:rPr>
      </w:pPr>
      <w:r>
        <w:rPr>
          <w:rFonts w:ascii="Times New Roman" w:eastAsia="Times New Roman" w:hAnsi="Times New Roman" w:cs="Times New Roman"/>
        </w:rPr>
        <w:t>Anchor: VTM-19.0</w:t>
      </w:r>
    </w:p>
    <w:p w14:paraId="30A95BAD" w14:textId="77777777" w:rsidR="00934B9A" w:rsidRDefault="00000000">
      <w:pPr>
        <w:rPr>
          <w:rFonts w:ascii="Times New Roman" w:eastAsia="Times New Roman" w:hAnsi="Times New Roman" w:cs="Times New Roman"/>
        </w:rPr>
      </w:pPr>
      <w:r>
        <w:rPr>
          <w:rFonts w:ascii="Times New Roman" w:eastAsia="Times New Roman" w:hAnsi="Times New Roman" w:cs="Times New Roman"/>
        </w:rPr>
        <w:t>Film grain synthesis methods:</w:t>
      </w:r>
    </w:p>
    <w:p w14:paraId="6C2ED024" w14:textId="77777777" w:rsidR="00934B9A" w:rsidRDefault="00000000">
      <w:pPr>
        <w:numPr>
          <w:ilvl w:val="0"/>
          <w:numId w:val="2"/>
        </w:numPr>
        <w:rPr>
          <w:rFonts w:ascii="Times New Roman" w:eastAsia="Times New Roman" w:hAnsi="Times New Roman" w:cs="Times New Roman"/>
        </w:rPr>
      </w:pPr>
      <w:r>
        <w:rPr>
          <w:rFonts w:ascii="Times New Roman" w:eastAsia="Times New Roman" w:hAnsi="Times New Roman" w:cs="Times New Roman"/>
        </w:rPr>
        <w:t>Frequency-domain film grain synthesis method in VTM-19.0</w:t>
      </w:r>
    </w:p>
    <w:p w14:paraId="5AF3DC2E" w14:textId="77777777" w:rsidR="00934B9A" w:rsidRDefault="00000000">
      <w:pPr>
        <w:numPr>
          <w:ilvl w:val="0"/>
          <w:numId w:val="2"/>
        </w:numPr>
        <w:rPr>
          <w:rFonts w:ascii="Times New Roman" w:eastAsia="Times New Roman" w:hAnsi="Times New Roman" w:cs="Times New Roman"/>
        </w:rPr>
      </w:pPr>
      <w:r>
        <w:rPr>
          <w:rFonts w:ascii="Times New Roman" w:eastAsia="Times New Roman" w:hAnsi="Times New Roman" w:cs="Times New Roman"/>
        </w:rPr>
        <w:t>Auto-regressive model</w:t>
      </w:r>
    </w:p>
    <w:p w14:paraId="5852A827" w14:textId="77777777" w:rsidR="00934B9A" w:rsidRDefault="00000000">
      <w:pPr>
        <w:pStyle w:val="Heading2"/>
        <w:rPr>
          <w:rFonts w:ascii="Times New Roman" w:eastAsia="Times New Roman" w:hAnsi="Times New Roman" w:cs="Times New Roman"/>
          <w:b/>
          <w:sz w:val="28"/>
          <w:szCs w:val="28"/>
        </w:rPr>
      </w:pPr>
      <w:bookmarkStart w:id="4" w:name="_5jeeib7j3eif" w:colFirst="0" w:colLast="0"/>
      <w:bookmarkEnd w:id="4"/>
      <w:r>
        <w:rPr>
          <w:rFonts w:ascii="Times New Roman" w:eastAsia="Times New Roman" w:hAnsi="Times New Roman" w:cs="Times New Roman"/>
          <w:b/>
          <w:sz w:val="28"/>
          <w:szCs w:val="28"/>
        </w:rPr>
        <w:t>2.2 Test Sequences and Configuration</w:t>
      </w:r>
    </w:p>
    <w:p w14:paraId="7609B908" w14:textId="77777777" w:rsidR="00934B9A" w:rsidRDefault="00000000">
      <w:pPr>
        <w:rPr>
          <w:rFonts w:ascii="Times New Roman" w:eastAsia="Times New Roman" w:hAnsi="Times New Roman" w:cs="Times New Roman"/>
        </w:rPr>
      </w:pPr>
      <w:r>
        <w:rPr>
          <w:rFonts w:ascii="Times New Roman" w:eastAsia="Times New Roman" w:hAnsi="Times New Roman" w:cs="Times New Roman"/>
        </w:rPr>
        <w:t>Test configuration: Random Access (RA) with GOP32</w:t>
      </w:r>
    </w:p>
    <w:p w14:paraId="6E0C5214" w14:textId="77777777" w:rsidR="00934B9A" w:rsidRDefault="00000000">
      <w:pPr>
        <w:rPr>
          <w:rFonts w:ascii="Times New Roman" w:eastAsia="Times New Roman" w:hAnsi="Times New Roman" w:cs="Times New Roman"/>
        </w:rPr>
      </w:pPr>
      <w:r>
        <w:rPr>
          <w:rFonts w:ascii="Times New Roman" w:eastAsia="Times New Roman" w:hAnsi="Times New Roman" w:cs="Times New Roman"/>
        </w:rPr>
        <w:t>Test QP: 22, 27, 32, 37</w:t>
      </w:r>
    </w:p>
    <w:p w14:paraId="69B5B1F0" w14:textId="77777777" w:rsidR="00934B9A" w:rsidRDefault="00000000">
      <w:pPr>
        <w:jc w:val="center"/>
        <w:rPr>
          <w:rFonts w:ascii="Times New Roman" w:eastAsia="Times New Roman" w:hAnsi="Times New Roman" w:cs="Times New Roman"/>
        </w:rPr>
      </w:pPr>
      <w:r>
        <w:rPr>
          <w:rFonts w:ascii="Times New Roman" w:eastAsia="Times New Roman" w:hAnsi="Times New Roman" w:cs="Times New Roman"/>
          <w:i/>
          <w:color w:val="393D47"/>
          <w:highlight w:val="white"/>
        </w:rPr>
        <w:t>Table 1. Test sequences.</w:t>
      </w:r>
    </w:p>
    <w:tbl>
      <w:tblPr>
        <w:tblStyle w:val="a0"/>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90"/>
        <w:gridCol w:w="1845"/>
        <w:gridCol w:w="1380"/>
        <w:gridCol w:w="915"/>
        <w:gridCol w:w="1215"/>
        <w:gridCol w:w="1470"/>
        <w:gridCol w:w="1545"/>
      </w:tblGrid>
      <w:tr w:rsidR="00934B9A" w14:paraId="511EB0DE" w14:textId="77777777">
        <w:tc>
          <w:tcPr>
            <w:tcW w:w="990" w:type="dxa"/>
            <w:shd w:val="clear" w:color="auto" w:fill="auto"/>
            <w:tcMar>
              <w:top w:w="100" w:type="dxa"/>
              <w:left w:w="100" w:type="dxa"/>
              <w:bottom w:w="100" w:type="dxa"/>
              <w:right w:w="100" w:type="dxa"/>
            </w:tcMar>
          </w:tcPr>
          <w:p w14:paraId="7A783AF2" w14:textId="77777777" w:rsidR="00934B9A" w:rsidRDefault="00934B9A">
            <w:pPr>
              <w:widowControl w:val="0"/>
              <w:pBdr>
                <w:top w:val="nil"/>
                <w:left w:val="nil"/>
                <w:bottom w:val="nil"/>
                <w:right w:val="nil"/>
                <w:between w:val="nil"/>
              </w:pBdr>
              <w:spacing w:line="240" w:lineRule="auto"/>
              <w:jc w:val="center"/>
              <w:rPr>
                <w:rFonts w:ascii="Times New Roman" w:eastAsia="Times New Roman" w:hAnsi="Times New Roman" w:cs="Times New Roman"/>
                <w:b/>
              </w:rPr>
            </w:pPr>
          </w:p>
        </w:tc>
        <w:tc>
          <w:tcPr>
            <w:tcW w:w="1845" w:type="dxa"/>
            <w:shd w:val="clear" w:color="auto" w:fill="auto"/>
            <w:tcMar>
              <w:top w:w="100" w:type="dxa"/>
              <w:left w:w="100" w:type="dxa"/>
              <w:bottom w:w="100" w:type="dxa"/>
              <w:right w:w="100" w:type="dxa"/>
            </w:tcMar>
          </w:tcPr>
          <w:p w14:paraId="717A524B" w14:textId="77777777" w:rsidR="00934B9A"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rPr>
            </w:pPr>
            <w:r>
              <w:rPr>
                <w:rFonts w:ascii="Times New Roman" w:eastAsia="Times New Roman" w:hAnsi="Times New Roman" w:cs="Times New Roman"/>
                <w:b/>
              </w:rPr>
              <w:t>Sequences</w:t>
            </w:r>
          </w:p>
        </w:tc>
        <w:tc>
          <w:tcPr>
            <w:tcW w:w="1380" w:type="dxa"/>
            <w:shd w:val="clear" w:color="auto" w:fill="auto"/>
            <w:tcMar>
              <w:top w:w="100" w:type="dxa"/>
              <w:left w:w="100" w:type="dxa"/>
              <w:bottom w:w="100" w:type="dxa"/>
              <w:right w:w="100" w:type="dxa"/>
            </w:tcMar>
          </w:tcPr>
          <w:p w14:paraId="7CB3F52A" w14:textId="77777777" w:rsidR="00934B9A"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b/>
              </w:rPr>
            </w:pPr>
            <w:r>
              <w:rPr>
                <w:rFonts w:ascii="Times New Roman" w:eastAsia="Times New Roman" w:hAnsi="Times New Roman" w:cs="Times New Roman"/>
                <w:b/>
              </w:rPr>
              <w:t>Resolution</w:t>
            </w:r>
          </w:p>
        </w:tc>
        <w:tc>
          <w:tcPr>
            <w:tcW w:w="915" w:type="dxa"/>
            <w:shd w:val="clear" w:color="auto" w:fill="auto"/>
            <w:tcMar>
              <w:top w:w="100" w:type="dxa"/>
              <w:left w:w="100" w:type="dxa"/>
              <w:bottom w:w="100" w:type="dxa"/>
              <w:right w:w="100" w:type="dxa"/>
            </w:tcMar>
          </w:tcPr>
          <w:p w14:paraId="1ED13815" w14:textId="77777777" w:rsidR="00934B9A"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b/>
              </w:rPr>
            </w:pPr>
            <w:r>
              <w:rPr>
                <w:rFonts w:ascii="Times New Roman" w:eastAsia="Times New Roman" w:hAnsi="Times New Roman" w:cs="Times New Roman"/>
                <w:b/>
              </w:rPr>
              <w:t>Bitdepth</w:t>
            </w:r>
          </w:p>
        </w:tc>
        <w:tc>
          <w:tcPr>
            <w:tcW w:w="1215" w:type="dxa"/>
            <w:shd w:val="clear" w:color="auto" w:fill="auto"/>
            <w:tcMar>
              <w:top w:w="100" w:type="dxa"/>
              <w:left w:w="100" w:type="dxa"/>
              <w:bottom w:w="100" w:type="dxa"/>
              <w:right w:w="100" w:type="dxa"/>
            </w:tcMar>
          </w:tcPr>
          <w:p w14:paraId="5B613FCA" w14:textId="77777777" w:rsidR="00934B9A"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b/>
              </w:rPr>
            </w:pPr>
            <w:r>
              <w:rPr>
                <w:rFonts w:ascii="Times New Roman" w:eastAsia="Times New Roman" w:hAnsi="Times New Roman" w:cs="Times New Roman"/>
                <w:b/>
              </w:rPr>
              <w:t>Frame rate</w:t>
            </w:r>
          </w:p>
        </w:tc>
        <w:tc>
          <w:tcPr>
            <w:tcW w:w="1470" w:type="dxa"/>
            <w:shd w:val="clear" w:color="auto" w:fill="auto"/>
            <w:tcMar>
              <w:top w:w="100" w:type="dxa"/>
              <w:left w:w="100" w:type="dxa"/>
              <w:bottom w:w="100" w:type="dxa"/>
              <w:right w:w="100" w:type="dxa"/>
            </w:tcMar>
          </w:tcPr>
          <w:p w14:paraId="3CD91122" w14:textId="77777777" w:rsidR="00934B9A"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b/>
              </w:rPr>
            </w:pPr>
            <w:r>
              <w:rPr>
                <w:rFonts w:ascii="Times New Roman" w:eastAsia="Times New Roman" w:hAnsi="Times New Roman" w:cs="Times New Roman"/>
                <w:b/>
              </w:rPr>
              <w:t>Chroma Format</w:t>
            </w:r>
          </w:p>
        </w:tc>
        <w:tc>
          <w:tcPr>
            <w:tcW w:w="1545" w:type="dxa"/>
            <w:shd w:val="clear" w:color="auto" w:fill="auto"/>
            <w:tcMar>
              <w:top w:w="100" w:type="dxa"/>
              <w:left w:w="100" w:type="dxa"/>
              <w:bottom w:w="100" w:type="dxa"/>
              <w:right w:w="100" w:type="dxa"/>
            </w:tcMar>
          </w:tcPr>
          <w:p w14:paraId="6E731CA4" w14:textId="77777777" w:rsidR="00934B9A"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b/>
              </w:rPr>
            </w:pPr>
            <w:r>
              <w:rPr>
                <w:rFonts w:ascii="Times New Roman" w:eastAsia="Times New Roman" w:hAnsi="Times New Roman" w:cs="Times New Roman"/>
                <w:b/>
              </w:rPr>
              <w:t>Frame Number</w:t>
            </w:r>
          </w:p>
        </w:tc>
      </w:tr>
      <w:tr w:rsidR="00934B9A" w14:paraId="30C4846B" w14:textId="77777777">
        <w:trPr>
          <w:trHeight w:val="420"/>
        </w:trPr>
        <w:tc>
          <w:tcPr>
            <w:tcW w:w="990" w:type="dxa"/>
            <w:vMerge w:val="restart"/>
            <w:shd w:val="clear" w:color="auto" w:fill="auto"/>
            <w:tcMar>
              <w:top w:w="100" w:type="dxa"/>
              <w:left w:w="100" w:type="dxa"/>
              <w:bottom w:w="100" w:type="dxa"/>
              <w:right w:w="100" w:type="dxa"/>
            </w:tcMar>
          </w:tcPr>
          <w:p w14:paraId="21742711" w14:textId="77777777" w:rsidR="00934B9A"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rPr>
            </w:pPr>
            <w:r>
              <w:rPr>
                <w:rFonts w:ascii="Times New Roman" w:eastAsia="Times New Roman" w:hAnsi="Times New Roman" w:cs="Times New Roman"/>
              </w:rPr>
              <w:t xml:space="preserve">JVET </w:t>
            </w:r>
          </w:p>
        </w:tc>
        <w:tc>
          <w:tcPr>
            <w:tcW w:w="1845" w:type="dxa"/>
            <w:shd w:val="clear" w:color="auto" w:fill="auto"/>
            <w:tcMar>
              <w:top w:w="100" w:type="dxa"/>
              <w:left w:w="100" w:type="dxa"/>
              <w:bottom w:w="100" w:type="dxa"/>
              <w:right w:w="100" w:type="dxa"/>
            </w:tcMar>
          </w:tcPr>
          <w:p w14:paraId="000B78AB" w14:textId="77777777" w:rsidR="00934B9A"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rPr>
            </w:pPr>
            <w:r>
              <w:rPr>
                <w:rFonts w:ascii="Times New Roman" w:eastAsia="Times New Roman" w:hAnsi="Times New Roman" w:cs="Times New Roman"/>
              </w:rPr>
              <w:t xml:space="preserve">oldTownCross </w:t>
            </w:r>
          </w:p>
        </w:tc>
        <w:tc>
          <w:tcPr>
            <w:tcW w:w="1380" w:type="dxa"/>
            <w:shd w:val="clear" w:color="auto" w:fill="auto"/>
            <w:tcMar>
              <w:top w:w="100" w:type="dxa"/>
              <w:left w:w="100" w:type="dxa"/>
              <w:bottom w:w="100" w:type="dxa"/>
              <w:right w:w="100" w:type="dxa"/>
            </w:tcMar>
          </w:tcPr>
          <w:p w14:paraId="5320E228" w14:textId="77777777" w:rsidR="00934B9A"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rPr>
            </w:pPr>
            <w:r>
              <w:rPr>
                <w:rFonts w:ascii="Times New Roman" w:eastAsia="Times New Roman" w:hAnsi="Times New Roman" w:cs="Times New Roman"/>
              </w:rPr>
              <w:t>1920x1080</w:t>
            </w:r>
          </w:p>
        </w:tc>
        <w:tc>
          <w:tcPr>
            <w:tcW w:w="915" w:type="dxa"/>
            <w:shd w:val="clear" w:color="auto" w:fill="auto"/>
            <w:tcMar>
              <w:top w:w="100" w:type="dxa"/>
              <w:left w:w="100" w:type="dxa"/>
              <w:bottom w:w="100" w:type="dxa"/>
              <w:right w:w="100" w:type="dxa"/>
            </w:tcMar>
          </w:tcPr>
          <w:p w14:paraId="2F90EE8D" w14:textId="77777777" w:rsidR="00934B9A"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rPr>
            </w:pPr>
            <w:r>
              <w:rPr>
                <w:rFonts w:ascii="Times New Roman" w:eastAsia="Times New Roman" w:hAnsi="Times New Roman" w:cs="Times New Roman"/>
              </w:rPr>
              <w:t>8</w:t>
            </w:r>
          </w:p>
        </w:tc>
        <w:tc>
          <w:tcPr>
            <w:tcW w:w="1215" w:type="dxa"/>
            <w:shd w:val="clear" w:color="auto" w:fill="auto"/>
            <w:tcMar>
              <w:top w:w="100" w:type="dxa"/>
              <w:left w:w="100" w:type="dxa"/>
              <w:bottom w:w="100" w:type="dxa"/>
              <w:right w:w="100" w:type="dxa"/>
            </w:tcMar>
          </w:tcPr>
          <w:p w14:paraId="661C6C6A" w14:textId="77777777" w:rsidR="00934B9A"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rPr>
            </w:pPr>
            <w:r>
              <w:rPr>
                <w:rFonts w:ascii="Times New Roman" w:eastAsia="Times New Roman" w:hAnsi="Times New Roman" w:cs="Times New Roman"/>
              </w:rPr>
              <w:t>50</w:t>
            </w:r>
          </w:p>
        </w:tc>
        <w:tc>
          <w:tcPr>
            <w:tcW w:w="1470" w:type="dxa"/>
            <w:shd w:val="clear" w:color="auto" w:fill="auto"/>
            <w:tcMar>
              <w:top w:w="100" w:type="dxa"/>
              <w:left w:w="100" w:type="dxa"/>
              <w:bottom w:w="100" w:type="dxa"/>
              <w:right w:w="100" w:type="dxa"/>
            </w:tcMar>
          </w:tcPr>
          <w:p w14:paraId="6B780C80" w14:textId="77777777" w:rsidR="00934B9A"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rPr>
            </w:pPr>
            <w:r>
              <w:rPr>
                <w:rFonts w:ascii="Times New Roman" w:eastAsia="Times New Roman" w:hAnsi="Times New Roman" w:cs="Times New Roman"/>
              </w:rPr>
              <w:t>YUV420</w:t>
            </w:r>
          </w:p>
        </w:tc>
        <w:tc>
          <w:tcPr>
            <w:tcW w:w="1545" w:type="dxa"/>
            <w:shd w:val="clear" w:color="auto" w:fill="auto"/>
            <w:tcMar>
              <w:top w:w="100" w:type="dxa"/>
              <w:left w:w="100" w:type="dxa"/>
              <w:bottom w:w="100" w:type="dxa"/>
              <w:right w:w="100" w:type="dxa"/>
            </w:tcMar>
          </w:tcPr>
          <w:p w14:paraId="77847D36" w14:textId="77777777" w:rsidR="00934B9A"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rPr>
            </w:pPr>
            <w:r>
              <w:rPr>
                <w:rFonts w:ascii="Times New Roman" w:eastAsia="Times New Roman" w:hAnsi="Times New Roman" w:cs="Times New Roman"/>
              </w:rPr>
              <w:t>500</w:t>
            </w:r>
          </w:p>
        </w:tc>
      </w:tr>
      <w:tr w:rsidR="00934B9A" w14:paraId="78E0AB6A" w14:textId="77777777">
        <w:trPr>
          <w:trHeight w:val="420"/>
        </w:trPr>
        <w:tc>
          <w:tcPr>
            <w:tcW w:w="990" w:type="dxa"/>
            <w:vMerge/>
            <w:shd w:val="clear" w:color="auto" w:fill="auto"/>
            <w:tcMar>
              <w:top w:w="100" w:type="dxa"/>
              <w:left w:w="100" w:type="dxa"/>
              <w:bottom w:w="100" w:type="dxa"/>
              <w:right w:w="100" w:type="dxa"/>
            </w:tcMar>
          </w:tcPr>
          <w:p w14:paraId="7E18C3D3" w14:textId="77777777" w:rsidR="00934B9A" w:rsidRDefault="00934B9A">
            <w:pPr>
              <w:widowControl w:val="0"/>
              <w:pBdr>
                <w:top w:val="nil"/>
                <w:left w:val="nil"/>
                <w:bottom w:val="nil"/>
                <w:right w:val="nil"/>
                <w:between w:val="nil"/>
              </w:pBdr>
              <w:spacing w:line="240" w:lineRule="auto"/>
              <w:rPr>
                <w:rFonts w:ascii="Times New Roman" w:eastAsia="Times New Roman" w:hAnsi="Times New Roman" w:cs="Times New Roman"/>
              </w:rPr>
            </w:pPr>
          </w:p>
        </w:tc>
        <w:tc>
          <w:tcPr>
            <w:tcW w:w="1845" w:type="dxa"/>
            <w:shd w:val="clear" w:color="auto" w:fill="auto"/>
            <w:tcMar>
              <w:top w:w="100" w:type="dxa"/>
              <w:left w:w="100" w:type="dxa"/>
              <w:bottom w:w="100" w:type="dxa"/>
              <w:right w:w="100" w:type="dxa"/>
            </w:tcMar>
          </w:tcPr>
          <w:p w14:paraId="171D7662" w14:textId="77777777" w:rsidR="00934B9A"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rPr>
            </w:pPr>
            <w:r>
              <w:rPr>
                <w:rFonts w:ascii="Times New Roman" w:eastAsia="Times New Roman" w:hAnsi="Times New Roman" w:cs="Times New Roman"/>
              </w:rPr>
              <w:t xml:space="preserve">DinnerScene </w:t>
            </w:r>
          </w:p>
        </w:tc>
        <w:tc>
          <w:tcPr>
            <w:tcW w:w="1380" w:type="dxa"/>
            <w:shd w:val="clear" w:color="auto" w:fill="auto"/>
            <w:tcMar>
              <w:top w:w="100" w:type="dxa"/>
              <w:left w:w="100" w:type="dxa"/>
              <w:bottom w:w="100" w:type="dxa"/>
              <w:right w:w="100" w:type="dxa"/>
            </w:tcMar>
          </w:tcPr>
          <w:p w14:paraId="60534379" w14:textId="77777777" w:rsidR="00934B9A"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rPr>
            </w:pPr>
            <w:r>
              <w:rPr>
                <w:rFonts w:ascii="Times New Roman" w:eastAsia="Times New Roman" w:hAnsi="Times New Roman" w:cs="Times New Roman"/>
              </w:rPr>
              <w:t>4096x2160</w:t>
            </w:r>
          </w:p>
        </w:tc>
        <w:tc>
          <w:tcPr>
            <w:tcW w:w="915" w:type="dxa"/>
            <w:shd w:val="clear" w:color="auto" w:fill="auto"/>
            <w:tcMar>
              <w:top w:w="100" w:type="dxa"/>
              <w:left w:w="100" w:type="dxa"/>
              <w:bottom w:w="100" w:type="dxa"/>
              <w:right w:w="100" w:type="dxa"/>
            </w:tcMar>
          </w:tcPr>
          <w:p w14:paraId="755069CC" w14:textId="77777777" w:rsidR="00934B9A"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rPr>
            </w:pPr>
            <w:r>
              <w:rPr>
                <w:rFonts w:ascii="Times New Roman" w:eastAsia="Times New Roman" w:hAnsi="Times New Roman" w:cs="Times New Roman"/>
              </w:rPr>
              <w:t>10</w:t>
            </w:r>
          </w:p>
        </w:tc>
        <w:tc>
          <w:tcPr>
            <w:tcW w:w="1215" w:type="dxa"/>
            <w:shd w:val="clear" w:color="auto" w:fill="auto"/>
            <w:tcMar>
              <w:top w:w="100" w:type="dxa"/>
              <w:left w:w="100" w:type="dxa"/>
              <w:bottom w:w="100" w:type="dxa"/>
              <w:right w:w="100" w:type="dxa"/>
            </w:tcMar>
          </w:tcPr>
          <w:p w14:paraId="28F7A614" w14:textId="77777777" w:rsidR="00934B9A"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rPr>
            </w:pPr>
            <w:r>
              <w:rPr>
                <w:rFonts w:ascii="Times New Roman" w:eastAsia="Times New Roman" w:hAnsi="Times New Roman" w:cs="Times New Roman"/>
              </w:rPr>
              <w:t>60</w:t>
            </w:r>
          </w:p>
        </w:tc>
        <w:tc>
          <w:tcPr>
            <w:tcW w:w="1470" w:type="dxa"/>
            <w:shd w:val="clear" w:color="auto" w:fill="auto"/>
            <w:tcMar>
              <w:top w:w="100" w:type="dxa"/>
              <w:left w:w="100" w:type="dxa"/>
              <w:bottom w:w="100" w:type="dxa"/>
              <w:right w:w="100" w:type="dxa"/>
            </w:tcMar>
          </w:tcPr>
          <w:p w14:paraId="3FAB278E" w14:textId="77777777" w:rsidR="00934B9A" w:rsidRDefault="00000000">
            <w:pPr>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YUV420</w:t>
            </w:r>
          </w:p>
        </w:tc>
        <w:tc>
          <w:tcPr>
            <w:tcW w:w="1545" w:type="dxa"/>
            <w:shd w:val="clear" w:color="auto" w:fill="auto"/>
            <w:tcMar>
              <w:top w:w="100" w:type="dxa"/>
              <w:left w:w="100" w:type="dxa"/>
              <w:bottom w:w="100" w:type="dxa"/>
              <w:right w:w="100" w:type="dxa"/>
            </w:tcMar>
          </w:tcPr>
          <w:p w14:paraId="241947B5" w14:textId="77777777" w:rsidR="00934B9A" w:rsidRDefault="00000000">
            <w:pPr>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600</w:t>
            </w:r>
          </w:p>
        </w:tc>
      </w:tr>
      <w:tr w:rsidR="00934B9A" w14:paraId="565A8C41" w14:textId="77777777">
        <w:trPr>
          <w:trHeight w:val="420"/>
        </w:trPr>
        <w:tc>
          <w:tcPr>
            <w:tcW w:w="990" w:type="dxa"/>
            <w:vMerge w:val="restart"/>
            <w:shd w:val="clear" w:color="auto" w:fill="auto"/>
            <w:tcMar>
              <w:top w:w="100" w:type="dxa"/>
              <w:left w:w="100" w:type="dxa"/>
              <w:bottom w:w="100" w:type="dxa"/>
              <w:right w:w="100" w:type="dxa"/>
            </w:tcMar>
          </w:tcPr>
          <w:p w14:paraId="5E1CF858" w14:textId="77777777" w:rsidR="00934B9A"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rPr>
            </w:pPr>
            <w:r>
              <w:rPr>
                <w:rFonts w:ascii="Times New Roman" w:eastAsia="Times New Roman" w:hAnsi="Times New Roman" w:cs="Times New Roman"/>
              </w:rPr>
              <w:lastRenderedPageBreak/>
              <w:t>Disney</w:t>
            </w:r>
          </w:p>
        </w:tc>
        <w:tc>
          <w:tcPr>
            <w:tcW w:w="1845" w:type="dxa"/>
            <w:shd w:val="clear" w:color="auto" w:fill="auto"/>
            <w:tcMar>
              <w:top w:w="100" w:type="dxa"/>
              <w:left w:w="100" w:type="dxa"/>
              <w:bottom w:w="100" w:type="dxa"/>
              <w:right w:w="100" w:type="dxa"/>
            </w:tcMar>
          </w:tcPr>
          <w:p w14:paraId="1870251B" w14:textId="77777777" w:rsidR="00934B9A"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rPr>
            </w:pPr>
            <w:r>
              <w:rPr>
                <w:rFonts w:ascii="Times New Roman" w:eastAsia="Times New Roman" w:hAnsi="Times New Roman" w:cs="Times New Roman"/>
              </w:rPr>
              <w:t xml:space="preserve">PrinceOfPersia </w:t>
            </w:r>
          </w:p>
        </w:tc>
        <w:tc>
          <w:tcPr>
            <w:tcW w:w="1380" w:type="dxa"/>
            <w:shd w:val="clear" w:color="auto" w:fill="auto"/>
            <w:tcMar>
              <w:top w:w="100" w:type="dxa"/>
              <w:left w:w="100" w:type="dxa"/>
              <w:bottom w:w="100" w:type="dxa"/>
              <w:right w:w="100" w:type="dxa"/>
            </w:tcMar>
          </w:tcPr>
          <w:p w14:paraId="214C4E2F" w14:textId="77777777" w:rsidR="00934B9A"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rPr>
            </w:pPr>
            <w:r>
              <w:rPr>
                <w:rFonts w:ascii="Times New Roman" w:eastAsia="Times New Roman" w:hAnsi="Times New Roman" w:cs="Times New Roman"/>
              </w:rPr>
              <w:t>1920x1080</w:t>
            </w:r>
          </w:p>
        </w:tc>
        <w:tc>
          <w:tcPr>
            <w:tcW w:w="915" w:type="dxa"/>
            <w:shd w:val="clear" w:color="auto" w:fill="auto"/>
            <w:tcMar>
              <w:top w:w="100" w:type="dxa"/>
              <w:left w:w="100" w:type="dxa"/>
              <w:bottom w:w="100" w:type="dxa"/>
              <w:right w:w="100" w:type="dxa"/>
            </w:tcMar>
          </w:tcPr>
          <w:p w14:paraId="07601E98" w14:textId="77777777" w:rsidR="00934B9A"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rPr>
            </w:pPr>
            <w:r>
              <w:rPr>
                <w:rFonts w:ascii="Times New Roman" w:eastAsia="Times New Roman" w:hAnsi="Times New Roman" w:cs="Times New Roman"/>
              </w:rPr>
              <w:t>10</w:t>
            </w:r>
          </w:p>
        </w:tc>
        <w:tc>
          <w:tcPr>
            <w:tcW w:w="1215" w:type="dxa"/>
            <w:shd w:val="clear" w:color="auto" w:fill="auto"/>
            <w:tcMar>
              <w:top w:w="100" w:type="dxa"/>
              <w:left w:w="100" w:type="dxa"/>
              <w:bottom w:w="100" w:type="dxa"/>
              <w:right w:w="100" w:type="dxa"/>
            </w:tcMar>
          </w:tcPr>
          <w:p w14:paraId="0D826591" w14:textId="77777777" w:rsidR="00934B9A"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rPr>
            </w:pPr>
            <w:r>
              <w:rPr>
                <w:rFonts w:ascii="Times New Roman" w:eastAsia="Times New Roman" w:hAnsi="Times New Roman" w:cs="Times New Roman"/>
              </w:rPr>
              <w:t>24</w:t>
            </w:r>
          </w:p>
        </w:tc>
        <w:tc>
          <w:tcPr>
            <w:tcW w:w="1470" w:type="dxa"/>
            <w:shd w:val="clear" w:color="auto" w:fill="auto"/>
            <w:tcMar>
              <w:top w:w="100" w:type="dxa"/>
              <w:left w:w="100" w:type="dxa"/>
              <w:bottom w:w="100" w:type="dxa"/>
              <w:right w:w="100" w:type="dxa"/>
            </w:tcMar>
          </w:tcPr>
          <w:p w14:paraId="5E7F35EE" w14:textId="77777777" w:rsidR="00934B9A" w:rsidRDefault="00000000">
            <w:pPr>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YUV420</w:t>
            </w:r>
          </w:p>
        </w:tc>
        <w:tc>
          <w:tcPr>
            <w:tcW w:w="1545" w:type="dxa"/>
            <w:shd w:val="clear" w:color="auto" w:fill="auto"/>
            <w:tcMar>
              <w:top w:w="100" w:type="dxa"/>
              <w:left w:w="100" w:type="dxa"/>
              <w:bottom w:w="100" w:type="dxa"/>
              <w:right w:w="100" w:type="dxa"/>
            </w:tcMar>
          </w:tcPr>
          <w:p w14:paraId="5144C586" w14:textId="77777777" w:rsidR="00934B9A" w:rsidRDefault="00000000">
            <w:pPr>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240</w:t>
            </w:r>
          </w:p>
        </w:tc>
      </w:tr>
      <w:tr w:rsidR="00934B9A" w14:paraId="43BC7770" w14:textId="77777777">
        <w:trPr>
          <w:trHeight w:val="420"/>
        </w:trPr>
        <w:tc>
          <w:tcPr>
            <w:tcW w:w="990" w:type="dxa"/>
            <w:vMerge/>
            <w:shd w:val="clear" w:color="auto" w:fill="auto"/>
            <w:tcMar>
              <w:top w:w="100" w:type="dxa"/>
              <w:left w:w="100" w:type="dxa"/>
              <w:bottom w:w="100" w:type="dxa"/>
              <w:right w:w="100" w:type="dxa"/>
            </w:tcMar>
          </w:tcPr>
          <w:p w14:paraId="6AC38D00" w14:textId="77777777" w:rsidR="00934B9A" w:rsidRDefault="00934B9A">
            <w:pPr>
              <w:widowControl w:val="0"/>
              <w:pBdr>
                <w:top w:val="nil"/>
                <w:left w:val="nil"/>
                <w:bottom w:val="nil"/>
                <w:right w:val="nil"/>
                <w:between w:val="nil"/>
              </w:pBdr>
              <w:spacing w:line="240" w:lineRule="auto"/>
              <w:rPr>
                <w:rFonts w:ascii="Times New Roman" w:eastAsia="Times New Roman" w:hAnsi="Times New Roman" w:cs="Times New Roman"/>
              </w:rPr>
            </w:pPr>
          </w:p>
        </w:tc>
        <w:tc>
          <w:tcPr>
            <w:tcW w:w="1845" w:type="dxa"/>
            <w:shd w:val="clear" w:color="auto" w:fill="auto"/>
            <w:tcMar>
              <w:top w:w="100" w:type="dxa"/>
              <w:left w:w="100" w:type="dxa"/>
              <w:bottom w:w="100" w:type="dxa"/>
              <w:right w:w="100" w:type="dxa"/>
            </w:tcMar>
          </w:tcPr>
          <w:p w14:paraId="6B052EB6" w14:textId="77777777" w:rsidR="00934B9A"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rPr>
            </w:pPr>
            <w:r>
              <w:rPr>
                <w:rFonts w:ascii="Times New Roman" w:eastAsia="Times New Roman" w:hAnsi="Times New Roman" w:cs="Times New Roman"/>
              </w:rPr>
              <w:t>StarwarESB</w:t>
            </w:r>
          </w:p>
        </w:tc>
        <w:tc>
          <w:tcPr>
            <w:tcW w:w="1380" w:type="dxa"/>
            <w:shd w:val="clear" w:color="auto" w:fill="auto"/>
            <w:tcMar>
              <w:top w:w="100" w:type="dxa"/>
              <w:left w:w="100" w:type="dxa"/>
              <w:bottom w:w="100" w:type="dxa"/>
              <w:right w:w="100" w:type="dxa"/>
            </w:tcMar>
          </w:tcPr>
          <w:p w14:paraId="40DDE3AB" w14:textId="77777777" w:rsidR="00934B9A"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rPr>
            </w:pPr>
            <w:r>
              <w:rPr>
                <w:rFonts w:ascii="Times New Roman" w:eastAsia="Times New Roman" w:hAnsi="Times New Roman" w:cs="Times New Roman"/>
              </w:rPr>
              <w:t>3840x2160</w:t>
            </w:r>
          </w:p>
        </w:tc>
        <w:tc>
          <w:tcPr>
            <w:tcW w:w="915" w:type="dxa"/>
            <w:shd w:val="clear" w:color="auto" w:fill="auto"/>
            <w:tcMar>
              <w:top w:w="100" w:type="dxa"/>
              <w:left w:w="100" w:type="dxa"/>
              <w:bottom w:w="100" w:type="dxa"/>
              <w:right w:w="100" w:type="dxa"/>
            </w:tcMar>
          </w:tcPr>
          <w:p w14:paraId="1B73F229" w14:textId="77777777" w:rsidR="00934B9A"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rPr>
            </w:pPr>
            <w:r>
              <w:rPr>
                <w:rFonts w:ascii="Times New Roman" w:eastAsia="Times New Roman" w:hAnsi="Times New Roman" w:cs="Times New Roman"/>
              </w:rPr>
              <w:t>10</w:t>
            </w:r>
          </w:p>
        </w:tc>
        <w:tc>
          <w:tcPr>
            <w:tcW w:w="1215" w:type="dxa"/>
            <w:shd w:val="clear" w:color="auto" w:fill="auto"/>
            <w:tcMar>
              <w:top w:w="100" w:type="dxa"/>
              <w:left w:w="100" w:type="dxa"/>
              <w:bottom w:w="100" w:type="dxa"/>
              <w:right w:w="100" w:type="dxa"/>
            </w:tcMar>
          </w:tcPr>
          <w:p w14:paraId="4A1DDCF8" w14:textId="77777777" w:rsidR="00934B9A"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rPr>
            </w:pPr>
            <w:r>
              <w:rPr>
                <w:rFonts w:ascii="Times New Roman" w:eastAsia="Times New Roman" w:hAnsi="Times New Roman" w:cs="Times New Roman"/>
              </w:rPr>
              <w:t>24</w:t>
            </w:r>
          </w:p>
        </w:tc>
        <w:tc>
          <w:tcPr>
            <w:tcW w:w="1470" w:type="dxa"/>
            <w:shd w:val="clear" w:color="auto" w:fill="auto"/>
            <w:tcMar>
              <w:top w:w="100" w:type="dxa"/>
              <w:left w:w="100" w:type="dxa"/>
              <w:bottom w:w="100" w:type="dxa"/>
              <w:right w:w="100" w:type="dxa"/>
            </w:tcMar>
          </w:tcPr>
          <w:p w14:paraId="76B2FA45" w14:textId="77777777" w:rsidR="00934B9A" w:rsidRDefault="00000000">
            <w:pPr>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YUV420</w:t>
            </w:r>
          </w:p>
        </w:tc>
        <w:tc>
          <w:tcPr>
            <w:tcW w:w="1545" w:type="dxa"/>
            <w:shd w:val="clear" w:color="auto" w:fill="auto"/>
            <w:tcMar>
              <w:top w:w="100" w:type="dxa"/>
              <w:left w:w="100" w:type="dxa"/>
              <w:bottom w:w="100" w:type="dxa"/>
              <w:right w:w="100" w:type="dxa"/>
            </w:tcMar>
          </w:tcPr>
          <w:p w14:paraId="4B3823A6" w14:textId="77777777" w:rsidR="00934B9A" w:rsidRDefault="00000000">
            <w:pPr>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240</w:t>
            </w:r>
          </w:p>
        </w:tc>
      </w:tr>
      <w:tr w:rsidR="00934B9A" w14:paraId="59A9DBEA" w14:textId="77777777">
        <w:trPr>
          <w:trHeight w:val="420"/>
        </w:trPr>
        <w:tc>
          <w:tcPr>
            <w:tcW w:w="990" w:type="dxa"/>
            <w:vMerge/>
            <w:shd w:val="clear" w:color="auto" w:fill="auto"/>
            <w:tcMar>
              <w:top w:w="100" w:type="dxa"/>
              <w:left w:w="100" w:type="dxa"/>
              <w:bottom w:w="100" w:type="dxa"/>
              <w:right w:w="100" w:type="dxa"/>
            </w:tcMar>
          </w:tcPr>
          <w:p w14:paraId="303EDF40" w14:textId="77777777" w:rsidR="00934B9A" w:rsidRDefault="00934B9A">
            <w:pPr>
              <w:widowControl w:val="0"/>
              <w:pBdr>
                <w:top w:val="nil"/>
                <w:left w:val="nil"/>
                <w:bottom w:val="nil"/>
                <w:right w:val="nil"/>
                <w:between w:val="nil"/>
              </w:pBdr>
              <w:spacing w:line="240" w:lineRule="auto"/>
              <w:rPr>
                <w:rFonts w:ascii="Times New Roman" w:eastAsia="Times New Roman" w:hAnsi="Times New Roman" w:cs="Times New Roman"/>
              </w:rPr>
            </w:pPr>
          </w:p>
        </w:tc>
        <w:tc>
          <w:tcPr>
            <w:tcW w:w="1845" w:type="dxa"/>
            <w:shd w:val="clear" w:color="auto" w:fill="auto"/>
            <w:tcMar>
              <w:top w:w="100" w:type="dxa"/>
              <w:left w:w="100" w:type="dxa"/>
              <w:bottom w:w="100" w:type="dxa"/>
              <w:right w:w="100" w:type="dxa"/>
            </w:tcMar>
          </w:tcPr>
          <w:p w14:paraId="770772BD" w14:textId="77777777" w:rsidR="00934B9A"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rPr>
            </w:pPr>
            <w:r>
              <w:rPr>
                <w:rFonts w:ascii="Times New Roman" w:eastAsia="Times New Roman" w:hAnsi="Times New Roman" w:cs="Times New Roman"/>
              </w:rPr>
              <w:t xml:space="preserve">TheMandalorian </w:t>
            </w:r>
          </w:p>
        </w:tc>
        <w:tc>
          <w:tcPr>
            <w:tcW w:w="1380" w:type="dxa"/>
            <w:shd w:val="clear" w:color="auto" w:fill="auto"/>
            <w:tcMar>
              <w:top w:w="100" w:type="dxa"/>
              <w:left w:w="100" w:type="dxa"/>
              <w:bottom w:w="100" w:type="dxa"/>
              <w:right w:w="100" w:type="dxa"/>
            </w:tcMar>
          </w:tcPr>
          <w:p w14:paraId="73C9AA5A" w14:textId="77777777" w:rsidR="00934B9A"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rPr>
            </w:pPr>
            <w:r>
              <w:rPr>
                <w:rFonts w:ascii="Times New Roman" w:eastAsia="Times New Roman" w:hAnsi="Times New Roman" w:cs="Times New Roman"/>
              </w:rPr>
              <w:t>3840x2160</w:t>
            </w:r>
          </w:p>
        </w:tc>
        <w:tc>
          <w:tcPr>
            <w:tcW w:w="915" w:type="dxa"/>
            <w:shd w:val="clear" w:color="auto" w:fill="auto"/>
            <w:tcMar>
              <w:top w:w="100" w:type="dxa"/>
              <w:left w:w="100" w:type="dxa"/>
              <w:bottom w:w="100" w:type="dxa"/>
              <w:right w:w="100" w:type="dxa"/>
            </w:tcMar>
          </w:tcPr>
          <w:p w14:paraId="1A993BE7" w14:textId="77777777" w:rsidR="00934B9A"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rPr>
            </w:pPr>
            <w:r>
              <w:rPr>
                <w:rFonts w:ascii="Times New Roman" w:eastAsia="Times New Roman" w:hAnsi="Times New Roman" w:cs="Times New Roman"/>
              </w:rPr>
              <w:t>10</w:t>
            </w:r>
          </w:p>
        </w:tc>
        <w:tc>
          <w:tcPr>
            <w:tcW w:w="1215" w:type="dxa"/>
            <w:shd w:val="clear" w:color="auto" w:fill="auto"/>
            <w:tcMar>
              <w:top w:w="100" w:type="dxa"/>
              <w:left w:w="100" w:type="dxa"/>
              <w:bottom w:w="100" w:type="dxa"/>
              <w:right w:w="100" w:type="dxa"/>
            </w:tcMar>
          </w:tcPr>
          <w:p w14:paraId="039BD47A" w14:textId="77777777" w:rsidR="00934B9A"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rPr>
            </w:pPr>
            <w:r>
              <w:rPr>
                <w:rFonts w:ascii="Times New Roman" w:eastAsia="Times New Roman" w:hAnsi="Times New Roman" w:cs="Times New Roman"/>
              </w:rPr>
              <w:t>24</w:t>
            </w:r>
          </w:p>
        </w:tc>
        <w:tc>
          <w:tcPr>
            <w:tcW w:w="1470" w:type="dxa"/>
            <w:shd w:val="clear" w:color="auto" w:fill="auto"/>
            <w:tcMar>
              <w:top w:w="100" w:type="dxa"/>
              <w:left w:w="100" w:type="dxa"/>
              <w:bottom w:w="100" w:type="dxa"/>
              <w:right w:w="100" w:type="dxa"/>
            </w:tcMar>
          </w:tcPr>
          <w:p w14:paraId="0C3311B5" w14:textId="77777777" w:rsidR="00934B9A" w:rsidRDefault="00000000">
            <w:pPr>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YUV420</w:t>
            </w:r>
          </w:p>
        </w:tc>
        <w:tc>
          <w:tcPr>
            <w:tcW w:w="1545" w:type="dxa"/>
            <w:shd w:val="clear" w:color="auto" w:fill="auto"/>
            <w:tcMar>
              <w:top w:w="100" w:type="dxa"/>
              <w:left w:w="100" w:type="dxa"/>
              <w:bottom w:w="100" w:type="dxa"/>
              <w:right w:w="100" w:type="dxa"/>
            </w:tcMar>
          </w:tcPr>
          <w:p w14:paraId="1E3B07E0" w14:textId="77777777" w:rsidR="00934B9A" w:rsidRDefault="00000000">
            <w:pPr>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240</w:t>
            </w:r>
          </w:p>
        </w:tc>
      </w:tr>
      <w:tr w:rsidR="00934B9A" w14:paraId="146CF1FB" w14:textId="77777777">
        <w:trPr>
          <w:trHeight w:val="420"/>
        </w:trPr>
        <w:tc>
          <w:tcPr>
            <w:tcW w:w="990" w:type="dxa"/>
            <w:vMerge/>
            <w:shd w:val="clear" w:color="auto" w:fill="auto"/>
            <w:tcMar>
              <w:top w:w="100" w:type="dxa"/>
              <w:left w:w="100" w:type="dxa"/>
              <w:bottom w:w="100" w:type="dxa"/>
              <w:right w:w="100" w:type="dxa"/>
            </w:tcMar>
          </w:tcPr>
          <w:p w14:paraId="64667B0B" w14:textId="77777777" w:rsidR="00934B9A" w:rsidRDefault="00934B9A">
            <w:pPr>
              <w:widowControl w:val="0"/>
              <w:pBdr>
                <w:top w:val="nil"/>
                <w:left w:val="nil"/>
                <w:bottom w:val="nil"/>
                <w:right w:val="nil"/>
                <w:between w:val="nil"/>
              </w:pBdr>
              <w:spacing w:line="240" w:lineRule="auto"/>
              <w:rPr>
                <w:rFonts w:ascii="Times New Roman" w:eastAsia="Times New Roman" w:hAnsi="Times New Roman" w:cs="Times New Roman"/>
              </w:rPr>
            </w:pPr>
          </w:p>
        </w:tc>
        <w:tc>
          <w:tcPr>
            <w:tcW w:w="1845" w:type="dxa"/>
            <w:shd w:val="clear" w:color="auto" w:fill="auto"/>
            <w:tcMar>
              <w:top w:w="100" w:type="dxa"/>
              <w:left w:w="100" w:type="dxa"/>
              <w:bottom w:w="100" w:type="dxa"/>
              <w:right w:w="100" w:type="dxa"/>
            </w:tcMar>
          </w:tcPr>
          <w:p w14:paraId="4A8B496F" w14:textId="77777777" w:rsidR="00934B9A"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rPr>
            </w:pPr>
            <w:r>
              <w:rPr>
                <w:rFonts w:ascii="Times New Roman" w:eastAsia="Times New Roman" w:hAnsi="Times New Roman" w:cs="Times New Roman"/>
              </w:rPr>
              <w:t>TheHandmaid</w:t>
            </w:r>
          </w:p>
        </w:tc>
        <w:tc>
          <w:tcPr>
            <w:tcW w:w="1380" w:type="dxa"/>
            <w:shd w:val="clear" w:color="auto" w:fill="auto"/>
            <w:tcMar>
              <w:top w:w="100" w:type="dxa"/>
              <w:left w:w="100" w:type="dxa"/>
              <w:bottom w:w="100" w:type="dxa"/>
              <w:right w:w="100" w:type="dxa"/>
            </w:tcMar>
          </w:tcPr>
          <w:p w14:paraId="5C8D0B80" w14:textId="77777777" w:rsidR="00934B9A"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rPr>
            </w:pPr>
            <w:r>
              <w:rPr>
                <w:rFonts w:ascii="Times New Roman" w:eastAsia="Times New Roman" w:hAnsi="Times New Roman" w:cs="Times New Roman"/>
              </w:rPr>
              <w:t>3840x2160</w:t>
            </w:r>
          </w:p>
        </w:tc>
        <w:tc>
          <w:tcPr>
            <w:tcW w:w="915" w:type="dxa"/>
            <w:shd w:val="clear" w:color="auto" w:fill="auto"/>
            <w:tcMar>
              <w:top w:w="100" w:type="dxa"/>
              <w:left w:w="100" w:type="dxa"/>
              <w:bottom w:w="100" w:type="dxa"/>
              <w:right w:w="100" w:type="dxa"/>
            </w:tcMar>
          </w:tcPr>
          <w:p w14:paraId="29FF2816" w14:textId="77777777" w:rsidR="00934B9A"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rPr>
            </w:pPr>
            <w:r>
              <w:rPr>
                <w:rFonts w:ascii="Times New Roman" w:eastAsia="Times New Roman" w:hAnsi="Times New Roman" w:cs="Times New Roman"/>
              </w:rPr>
              <w:t>10</w:t>
            </w:r>
          </w:p>
        </w:tc>
        <w:tc>
          <w:tcPr>
            <w:tcW w:w="1215" w:type="dxa"/>
            <w:shd w:val="clear" w:color="auto" w:fill="auto"/>
            <w:tcMar>
              <w:top w:w="100" w:type="dxa"/>
              <w:left w:w="100" w:type="dxa"/>
              <w:bottom w:w="100" w:type="dxa"/>
              <w:right w:w="100" w:type="dxa"/>
            </w:tcMar>
          </w:tcPr>
          <w:p w14:paraId="3CB18DC3" w14:textId="77777777" w:rsidR="00934B9A"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rPr>
            </w:pPr>
            <w:r>
              <w:rPr>
                <w:rFonts w:ascii="Times New Roman" w:eastAsia="Times New Roman" w:hAnsi="Times New Roman" w:cs="Times New Roman"/>
              </w:rPr>
              <w:t>24</w:t>
            </w:r>
          </w:p>
        </w:tc>
        <w:tc>
          <w:tcPr>
            <w:tcW w:w="1470" w:type="dxa"/>
            <w:shd w:val="clear" w:color="auto" w:fill="auto"/>
            <w:tcMar>
              <w:top w:w="100" w:type="dxa"/>
              <w:left w:w="100" w:type="dxa"/>
              <w:bottom w:w="100" w:type="dxa"/>
              <w:right w:w="100" w:type="dxa"/>
            </w:tcMar>
          </w:tcPr>
          <w:p w14:paraId="02984D68" w14:textId="77777777" w:rsidR="00934B9A" w:rsidRDefault="00000000">
            <w:pPr>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YUV420</w:t>
            </w:r>
          </w:p>
        </w:tc>
        <w:tc>
          <w:tcPr>
            <w:tcW w:w="1545" w:type="dxa"/>
            <w:shd w:val="clear" w:color="auto" w:fill="auto"/>
            <w:tcMar>
              <w:top w:w="100" w:type="dxa"/>
              <w:left w:w="100" w:type="dxa"/>
              <w:bottom w:w="100" w:type="dxa"/>
              <w:right w:w="100" w:type="dxa"/>
            </w:tcMar>
          </w:tcPr>
          <w:p w14:paraId="27DE40E9" w14:textId="77777777" w:rsidR="00934B9A" w:rsidRDefault="00000000">
            <w:pPr>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240</w:t>
            </w:r>
          </w:p>
        </w:tc>
      </w:tr>
    </w:tbl>
    <w:p w14:paraId="328BF1AB" w14:textId="77777777" w:rsidR="00934B9A" w:rsidRDefault="00934B9A">
      <w:pPr>
        <w:rPr>
          <w:rFonts w:ascii="Times New Roman" w:eastAsia="Times New Roman" w:hAnsi="Times New Roman" w:cs="Times New Roman"/>
        </w:rPr>
      </w:pPr>
    </w:p>
    <w:p w14:paraId="3DC2EB89" w14:textId="77777777" w:rsidR="00934B9A" w:rsidRDefault="00000000">
      <w:pPr>
        <w:rPr>
          <w:rFonts w:ascii="Times New Roman" w:eastAsia="Times New Roman" w:hAnsi="Times New Roman" w:cs="Times New Roman"/>
        </w:rPr>
      </w:pPr>
      <w:r>
        <w:rPr>
          <w:rFonts w:ascii="Times New Roman" w:eastAsia="Times New Roman" w:hAnsi="Times New Roman" w:cs="Times New Roman"/>
        </w:rPr>
        <w:t>The examples of sequence “oldTownCross” and “DinnerScene” are shown in Fig. 3 and Fig. 4. The video content of sequences from Disney will be available when Disney Legal and Copyright approves.</w:t>
      </w:r>
    </w:p>
    <w:p w14:paraId="79D2CC5E" w14:textId="77777777" w:rsidR="00934B9A"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14:anchorId="364F2D15" wp14:editId="1681504E">
            <wp:extent cx="5943600" cy="3327400"/>
            <wp:effectExtent l="0" t="0" r="0" b="0"/>
            <wp:docPr id="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0"/>
                    <a:srcRect/>
                    <a:stretch>
                      <a:fillRect/>
                    </a:stretch>
                  </pic:blipFill>
                  <pic:spPr>
                    <a:xfrm>
                      <a:off x="0" y="0"/>
                      <a:ext cx="5943600" cy="3327400"/>
                    </a:xfrm>
                    <a:prstGeom prst="rect">
                      <a:avLst/>
                    </a:prstGeom>
                    <a:ln/>
                  </pic:spPr>
                </pic:pic>
              </a:graphicData>
            </a:graphic>
          </wp:inline>
        </w:drawing>
      </w:r>
    </w:p>
    <w:p w14:paraId="26F73E0B" w14:textId="77777777" w:rsidR="00934B9A" w:rsidRDefault="00000000">
      <w:pPr>
        <w:jc w:val="center"/>
        <w:rPr>
          <w:rFonts w:ascii="Times New Roman" w:eastAsia="Times New Roman" w:hAnsi="Times New Roman" w:cs="Times New Roman"/>
          <w:i/>
          <w:color w:val="393D47"/>
          <w:highlight w:val="white"/>
        </w:rPr>
      </w:pPr>
      <w:r>
        <w:rPr>
          <w:rFonts w:ascii="Times New Roman" w:eastAsia="Times New Roman" w:hAnsi="Times New Roman" w:cs="Times New Roman"/>
          <w:i/>
          <w:color w:val="393D47"/>
          <w:highlight w:val="white"/>
        </w:rPr>
        <w:t>Figure 3. A frame of test sequence “oldTownCross”.</w:t>
      </w:r>
    </w:p>
    <w:p w14:paraId="7613E444" w14:textId="77777777" w:rsidR="00934B9A" w:rsidRDefault="00934B9A">
      <w:pPr>
        <w:jc w:val="center"/>
        <w:rPr>
          <w:rFonts w:ascii="Times New Roman" w:eastAsia="Times New Roman" w:hAnsi="Times New Roman" w:cs="Times New Roman"/>
          <w:i/>
          <w:color w:val="393D47"/>
          <w:highlight w:val="white"/>
        </w:rPr>
      </w:pPr>
    </w:p>
    <w:p w14:paraId="7428EE59" w14:textId="77777777" w:rsidR="00934B9A" w:rsidRDefault="00000000">
      <w:pPr>
        <w:rPr>
          <w:rFonts w:ascii="Times New Roman" w:eastAsia="Times New Roman" w:hAnsi="Times New Roman" w:cs="Times New Roman"/>
        </w:rPr>
      </w:pPr>
      <w:r>
        <w:rPr>
          <w:rFonts w:ascii="Times New Roman" w:eastAsia="Times New Roman" w:hAnsi="Times New Roman" w:cs="Times New Roman"/>
          <w:noProof/>
        </w:rPr>
        <w:lastRenderedPageBreak/>
        <w:drawing>
          <wp:inline distT="114300" distB="114300" distL="114300" distR="114300" wp14:anchorId="79F2735C" wp14:editId="65408502">
            <wp:extent cx="5943600" cy="3136900"/>
            <wp:effectExtent l="0" t="0" r="0" b="0"/>
            <wp:docPr id="5"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1"/>
                    <a:srcRect/>
                    <a:stretch>
                      <a:fillRect/>
                    </a:stretch>
                  </pic:blipFill>
                  <pic:spPr>
                    <a:xfrm>
                      <a:off x="0" y="0"/>
                      <a:ext cx="5943600" cy="3136900"/>
                    </a:xfrm>
                    <a:prstGeom prst="rect">
                      <a:avLst/>
                    </a:prstGeom>
                    <a:ln/>
                  </pic:spPr>
                </pic:pic>
              </a:graphicData>
            </a:graphic>
          </wp:inline>
        </w:drawing>
      </w:r>
    </w:p>
    <w:p w14:paraId="614CD107" w14:textId="77777777" w:rsidR="00934B9A" w:rsidRDefault="00000000">
      <w:pPr>
        <w:jc w:val="center"/>
        <w:rPr>
          <w:rFonts w:ascii="Times New Roman" w:eastAsia="Times New Roman" w:hAnsi="Times New Roman" w:cs="Times New Roman"/>
          <w:i/>
          <w:color w:val="393D47"/>
          <w:highlight w:val="white"/>
        </w:rPr>
      </w:pPr>
      <w:r>
        <w:rPr>
          <w:rFonts w:ascii="Times New Roman" w:eastAsia="Times New Roman" w:hAnsi="Times New Roman" w:cs="Times New Roman"/>
          <w:i/>
          <w:color w:val="393D47"/>
          <w:highlight w:val="white"/>
        </w:rPr>
        <w:t>Figure 4. A frame of test sequence “DinnerScene”.</w:t>
      </w:r>
    </w:p>
    <w:p w14:paraId="5AFBEDC1" w14:textId="77777777" w:rsidR="00934B9A" w:rsidRDefault="00934B9A">
      <w:pPr>
        <w:jc w:val="center"/>
        <w:rPr>
          <w:rFonts w:ascii="Times New Roman" w:eastAsia="Times New Roman" w:hAnsi="Times New Roman" w:cs="Times New Roman"/>
          <w:i/>
          <w:color w:val="393D47"/>
          <w:highlight w:val="white"/>
        </w:rPr>
      </w:pPr>
    </w:p>
    <w:p w14:paraId="0DDCFAC1" w14:textId="77777777" w:rsidR="00934B9A" w:rsidRDefault="00934B9A">
      <w:pPr>
        <w:rPr>
          <w:rFonts w:ascii="Times New Roman" w:eastAsia="Times New Roman" w:hAnsi="Times New Roman" w:cs="Times New Roman"/>
        </w:rPr>
      </w:pPr>
    </w:p>
    <w:p w14:paraId="718C7854" w14:textId="77777777" w:rsidR="00934B9A" w:rsidRDefault="00000000">
      <w:pPr>
        <w:pStyle w:val="Heading2"/>
        <w:rPr>
          <w:rFonts w:ascii="Times New Roman" w:eastAsia="Times New Roman" w:hAnsi="Times New Roman" w:cs="Times New Roman"/>
          <w:b/>
          <w:sz w:val="28"/>
          <w:szCs w:val="28"/>
        </w:rPr>
      </w:pPr>
      <w:bookmarkStart w:id="5" w:name="_co3getq1g76u" w:colFirst="0" w:colLast="0"/>
      <w:bookmarkEnd w:id="5"/>
      <w:r>
        <w:rPr>
          <w:rFonts w:ascii="Times New Roman" w:eastAsia="Times New Roman" w:hAnsi="Times New Roman" w:cs="Times New Roman"/>
          <w:b/>
          <w:sz w:val="28"/>
          <w:szCs w:val="28"/>
        </w:rPr>
        <w:t>2.3 Frequency-domain film grain synthesis configuration</w:t>
      </w:r>
    </w:p>
    <w:p w14:paraId="34F133E4" w14:textId="77777777" w:rsidR="00934B9A" w:rsidRDefault="00000000">
      <w:pPr>
        <w:rPr>
          <w:rFonts w:ascii="Times New Roman" w:eastAsia="Times New Roman" w:hAnsi="Times New Roman" w:cs="Times New Roman"/>
        </w:rPr>
      </w:pPr>
      <w:r>
        <w:rPr>
          <w:rFonts w:ascii="Times New Roman" w:eastAsia="Times New Roman" w:hAnsi="Times New Roman" w:cs="Times New Roman"/>
        </w:rPr>
        <w:t>In this proposal, we evaluate the frequency-domain film grain synthesis implemented in the current VTM-19.0. And the parameters are set as shown in Table 2.</w:t>
      </w:r>
    </w:p>
    <w:p w14:paraId="24607198" w14:textId="77777777" w:rsidR="00934B9A" w:rsidRDefault="00934B9A">
      <w:pPr>
        <w:rPr>
          <w:rFonts w:ascii="Times New Roman" w:eastAsia="Times New Roman" w:hAnsi="Times New Roman" w:cs="Times New Roman"/>
        </w:rPr>
      </w:pPr>
    </w:p>
    <w:p w14:paraId="22F29DCD" w14:textId="77777777" w:rsidR="00934B9A" w:rsidRDefault="00000000">
      <w:pPr>
        <w:jc w:val="center"/>
        <w:rPr>
          <w:rFonts w:ascii="Times New Roman" w:eastAsia="Times New Roman" w:hAnsi="Times New Roman" w:cs="Times New Roman"/>
        </w:rPr>
      </w:pPr>
      <w:r>
        <w:rPr>
          <w:rFonts w:ascii="Times New Roman" w:eastAsia="Times New Roman" w:hAnsi="Times New Roman" w:cs="Times New Roman"/>
          <w:i/>
          <w:color w:val="393D47"/>
          <w:highlight w:val="white"/>
        </w:rPr>
        <w:t>Table 2. Frequency-domain film grain synthesis configuration.</w:t>
      </w:r>
    </w:p>
    <w:tbl>
      <w:tblPr>
        <w:tblStyle w:val="a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934B9A" w14:paraId="7B935DE4" w14:textId="77777777">
        <w:tc>
          <w:tcPr>
            <w:tcW w:w="4680" w:type="dxa"/>
            <w:shd w:val="clear" w:color="auto" w:fill="auto"/>
            <w:tcMar>
              <w:top w:w="100" w:type="dxa"/>
              <w:left w:w="100" w:type="dxa"/>
              <w:bottom w:w="100" w:type="dxa"/>
              <w:right w:w="100" w:type="dxa"/>
            </w:tcMar>
          </w:tcPr>
          <w:p w14:paraId="509C832F" w14:textId="77777777" w:rsidR="00934B9A" w:rsidRDefault="00000000">
            <w:pPr>
              <w:widowControl w:val="0"/>
              <w:pBdr>
                <w:top w:val="nil"/>
                <w:left w:val="nil"/>
                <w:bottom w:val="nil"/>
                <w:right w:val="nil"/>
                <w:between w:val="nil"/>
              </w:pBdr>
              <w:spacing w:line="240" w:lineRule="auto"/>
              <w:rPr>
                <w:rFonts w:ascii="Times New Roman" w:eastAsia="Times New Roman" w:hAnsi="Times New Roman" w:cs="Times New Roman"/>
                <w:b/>
              </w:rPr>
            </w:pPr>
            <w:r>
              <w:rPr>
                <w:rFonts w:ascii="Times New Roman" w:eastAsia="Times New Roman" w:hAnsi="Times New Roman" w:cs="Times New Roman"/>
                <w:b/>
              </w:rPr>
              <w:t>Parameters</w:t>
            </w:r>
          </w:p>
        </w:tc>
        <w:tc>
          <w:tcPr>
            <w:tcW w:w="4680" w:type="dxa"/>
            <w:shd w:val="clear" w:color="auto" w:fill="auto"/>
            <w:tcMar>
              <w:top w:w="100" w:type="dxa"/>
              <w:left w:w="100" w:type="dxa"/>
              <w:bottom w:w="100" w:type="dxa"/>
              <w:right w:w="100" w:type="dxa"/>
            </w:tcMar>
          </w:tcPr>
          <w:p w14:paraId="1F618761" w14:textId="77777777" w:rsidR="00934B9A" w:rsidRDefault="00000000">
            <w:pPr>
              <w:widowControl w:val="0"/>
              <w:pBdr>
                <w:top w:val="nil"/>
                <w:left w:val="nil"/>
                <w:bottom w:val="nil"/>
                <w:right w:val="nil"/>
                <w:between w:val="nil"/>
              </w:pBdr>
              <w:spacing w:line="240" w:lineRule="auto"/>
              <w:rPr>
                <w:rFonts w:ascii="Times New Roman" w:eastAsia="Times New Roman" w:hAnsi="Times New Roman" w:cs="Times New Roman"/>
                <w:b/>
              </w:rPr>
            </w:pPr>
            <w:r>
              <w:rPr>
                <w:rFonts w:ascii="Times New Roman" w:eastAsia="Times New Roman" w:hAnsi="Times New Roman" w:cs="Times New Roman"/>
                <w:b/>
              </w:rPr>
              <w:t>Settings</w:t>
            </w:r>
          </w:p>
        </w:tc>
      </w:tr>
      <w:tr w:rsidR="00934B9A" w14:paraId="502C15EF" w14:textId="77777777">
        <w:tc>
          <w:tcPr>
            <w:tcW w:w="4680" w:type="dxa"/>
            <w:shd w:val="clear" w:color="auto" w:fill="auto"/>
            <w:tcMar>
              <w:top w:w="100" w:type="dxa"/>
              <w:left w:w="100" w:type="dxa"/>
              <w:bottom w:w="100" w:type="dxa"/>
              <w:right w:w="100" w:type="dxa"/>
            </w:tcMar>
          </w:tcPr>
          <w:p w14:paraId="5F85E2DF" w14:textId="77777777" w:rsidR="00934B9A" w:rsidRDefault="00000000">
            <w:pPr>
              <w:widowControl w:val="0"/>
              <w:pBdr>
                <w:top w:val="nil"/>
                <w:left w:val="nil"/>
                <w:bottom w:val="nil"/>
                <w:right w:val="nil"/>
                <w:between w:val="nil"/>
              </w:pBdr>
              <w:spacing w:line="240" w:lineRule="auto"/>
              <w:rPr>
                <w:rFonts w:ascii="Times New Roman" w:eastAsia="Times New Roman" w:hAnsi="Times New Roman" w:cs="Times New Roman"/>
              </w:rPr>
            </w:pPr>
            <w:r>
              <w:rPr>
                <w:rFonts w:ascii="Times New Roman" w:eastAsia="Times New Roman" w:hAnsi="Times New Roman" w:cs="Times New Roman"/>
              </w:rPr>
              <w:t>SEIFGCEnabled</w:t>
            </w:r>
          </w:p>
        </w:tc>
        <w:tc>
          <w:tcPr>
            <w:tcW w:w="4680" w:type="dxa"/>
            <w:shd w:val="clear" w:color="auto" w:fill="auto"/>
            <w:tcMar>
              <w:top w:w="100" w:type="dxa"/>
              <w:left w:w="100" w:type="dxa"/>
              <w:bottom w:w="100" w:type="dxa"/>
              <w:right w:w="100" w:type="dxa"/>
            </w:tcMar>
          </w:tcPr>
          <w:p w14:paraId="2E5D6658" w14:textId="77777777" w:rsidR="00934B9A" w:rsidRDefault="00000000">
            <w:pPr>
              <w:widowControl w:val="0"/>
              <w:pBdr>
                <w:top w:val="nil"/>
                <w:left w:val="nil"/>
                <w:bottom w:val="nil"/>
                <w:right w:val="nil"/>
                <w:between w:val="nil"/>
              </w:pBdr>
              <w:spacing w:line="240" w:lineRule="auto"/>
              <w:rPr>
                <w:rFonts w:ascii="Times New Roman" w:eastAsia="Times New Roman" w:hAnsi="Times New Roman" w:cs="Times New Roman"/>
              </w:rPr>
            </w:pPr>
            <w:r>
              <w:rPr>
                <w:rFonts w:ascii="Times New Roman" w:eastAsia="Times New Roman" w:hAnsi="Times New Roman" w:cs="Times New Roman"/>
              </w:rPr>
              <w:t>1</w:t>
            </w:r>
          </w:p>
        </w:tc>
      </w:tr>
      <w:tr w:rsidR="00934B9A" w14:paraId="5ACC9593" w14:textId="77777777">
        <w:tc>
          <w:tcPr>
            <w:tcW w:w="4680" w:type="dxa"/>
            <w:shd w:val="clear" w:color="auto" w:fill="auto"/>
            <w:tcMar>
              <w:top w:w="100" w:type="dxa"/>
              <w:left w:w="100" w:type="dxa"/>
              <w:bottom w:w="100" w:type="dxa"/>
              <w:right w:w="100" w:type="dxa"/>
            </w:tcMar>
          </w:tcPr>
          <w:p w14:paraId="4652551B" w14:textId="77777777" w:rsidR="00934B9A" w:rsidRDefault="00000000">
            <w:pPr>
              <w:widowControl w:val="0"/>
              <w:pBdr>
                <w:top w:val="nil"/>
                <w:left w:val="nil"/>
                <w:bottom w:val="nil"/>
                <w:right w:val="nil"/>
                <w:between w:val="nil"/>
              </w:pBdr>
              <w:spacing w:line="240" w:lineRule="auto"/>
              <w:rPr>
                <w:rFonts w:ascii="Times New Roman" w:eastAsia="Times New Roman" w:hAnsi="Times New Roman" w:cs="Times New Roman"/>
              </w:rPr>
            </w:pPr>
            <w:r>
              <w:rPr>
                <w:rFonts w:ascii="Times New Roman" w:eastAsia="Times New Roman" w:hAnsi="Times New Roman" w:cs="Times New Roman"/>
              </w:rPr>
              <w:t>SEIFGCAnalysisEnabled</w:t>
            </w:r>
          </w:p>
        </w:tc>
        <w:tc>
          <w:tcPr>
            <w:tcW w:w="4680" w:type="dxa"/>
            <w:shd w:val="clear" w:color="auto" w:fill="auto"/>
            <w:tcMar>
              <w:top w:w="100" w:type="dxa"/>
              <w:left w:w="100" w:type="dxa"/>
              <w:bottom w:w="100" w:type="dxa"/>
              <w:right w:w="100" w:type="dxa"/>
            </w:tcMar>
          </w:tcPr>
          <w:p w14:paraId="5F97BA22" w14:textId="77777777" w:rsidR="00934B9A" w:rsidRDefault="00000000">
            <w:pPr>
              <w:widowControl w:val="0"/>
              <w:pBdr>
                <w:top w:val="nil"/>
                <w:left w:val="nil"/>
                <w:bottom w:val="nil"/>
                <w:right w:val="nil"/>
                <w:between w:val="nil"/>
              </w:pBdr>
              <w:spacing w:line="240" w:lineRule="auto"/>
              <w:rPr>
                <w:rFonts w:ascii="Times New Roman" w:eastAsia="Times New Roman" w:hAnsi="Times New Roman" w:cs="Times New Roman"/>
              </w:rPr>
            </w:pPr>
            <w:r>
              <w:rPr>
                <w:rFonts w:ascii="Times New Roman" w:eastAsia="Times New Roman" w:hAnsi="Times New Roman" w:cs="Times New Roman"/>
              </w:rPr>
              <w:t>1</w:t>
            </w:r>
          </w:p>
        </w:tc>
      </w:tr>
      <w:tr w:rsidR="00934B9A" w14:paraId="20FDC7AD" w14:textId="77777777">
        <w:tc>
          <w:tcPr>
            <w:tcW w:w="4680" w:type="dxa"/>
            <w:shd w:val="clear" w:color="auto" w:fill="auto"/>
            <w:tcMar>
              <w:top w:w="100" w:type="dxa"/>
              <w:left w:w="100" w:type="dxa"/>
              <w:bottom w:w="100" w:type="dxa"/>
              <w:right w:w="100" w:type="dxa"/>
            </w:tcMar>
          </w:tcPr>
          <w:p w14:paraId="7592FF77" w14:textId="77777777" w:rsidR="00934B9A" w:rsidRDefault="00000000">
            <w:pPr>
              <w:widowControl w:val="0"/>
              <w:pBdr>
                <w:top w:val="nil"/>
                <w:left w:val="nil"/>
                <w:bottom w:val="nil"/>
                <w:right w:val="nil"/>
                <w:between w:val="nil"/>
              </w:pBdr>
              <w:spacing w:line="240" w:lineRule="auto"/>
              <w:rPr>
                <w:rFonts w:ascii="Times New Roman" w:eastAsia="Times New Roman" w:hAnsi="Times New Roman" w:cs="Times New Roman"/>
              </w:rPr>
            </w:pPr>
            <w:r>
              <w:rPr>
                <w:rFonts w:ascii="Times New Roman" w:eastAsia="Times New Roman" w:hAnsi="Times New Roman" w:cs="Times New Roman"/>
              </w:rPr>
              <w:t>SEIFGCCancelFlag</w:t>
            </w:r>
          </w:p>
        </w:tc>
        <w:tc>
          <w:tcPr>
            <w:tcW w:w="4680" w:type="dxa"/>
            <w:shd w:val="clear" w:color="auto" w:fill="auto"/>
            <w:tcMar>
              <w:top w:w="100" w:type="dxa"/>
              <w:left w:w="100" w:type="dxa"/>
              <w:bottom w:w="100" w:type="dxa"/>
              <w:right w:w="100" w:type="dxa"/>
            </w:tcMar>
          </w:tcPr>
          <w:p w14:paraId="235F7AFB" w14:textId="77777777" w:rsidR="00934B9A" w:rsidRDefault="00000000">
            <w:pPr>
              <w:widowControl w:val="0"/>
              <w:pBdr>
                <w:top w:val="nil"/>
                <w:left w:val="nil"/>
                <w:bottom w:val="nil"/>
                <w:right w:val="nil"/>
                <w:between w:val="nil"/>
              </w:pBdr>
              <w:spacing w:line="240" w:lineRule="auto"/>
              <w:rPr>
                <w:rFonts w:ascii="Times New Roman" w:eastAsia="Times New Roman" w:hAnsi="Times New Roman" w:cs="Times New Roman"/>
              </w:rPr>
            </w:pPr>
            <w:r>
              <w:rPr>
                <w:rFonts w:ascii="Times New Roman" w:eastAsia="Times New Roman" w:hAnsi="Times New Roman" w:cs="Times New Roman"/>
              </w:rPr>
              <w:t>0</w:t>
            </w:r>
          </w:p>
        </w:tc>
      </w:tr>
      <w:tr w:rsidR="00934B9A" w14:paraId="7CC33510" w14:textId="77777777">
        <w:tc>
          <w:tcPr>
            <w:tcW w:w="4680" w:type="dxa"/>
            <w:shd w:val="clear" w:color="auto" w:fill="auto"/>
            <w:tcMar>
              <w:top w:w="100" w:type="dxa"/>
              <w:left w:w="100" w:type="dxa"/>
              <w:bottom w:w="100" w:type="dxa"/>
              <w:right w:w="100" w:type="dxa"/>
            </w:tcMar>
          </w:tcPr>
          <w:p w14:paraId="42E1FF2E" w14:textId="77777777" w:rsidR="00934B9A" w:rsidRDefault="00000000">
            <w:pPr>
              <w:widowControl w:val="0"/>
              <w:pBdr>
                <w:top w:val="nil"/>
                <w:left w:val="nil"/>
                <w:bottom w:val="nil"/>
                <w:right w:val="nil"/>
                <w:between w:val="nil"/>
              </w:pBdr>
              <w:spacing w:line="240" w:lineRule="auto"/>
              <w:rPr>
                <w:rFonts w:ascii="Times New Roman" w:eastAsia="Times New Roman" w:hAnsi="Times New Roman" w:cs="Times New Roman"/>
              </w:rPr>
            </w:pPr>
            <w:r>
              <w:rPr>
                <w:rFonts w:ascii="Times New Roman" w:eastAsia="Times New Roman" w:hAnsi="Times New Roman" w:cs="Times New Roman"/>
              </w:rPr>
              <w:t>SEIFGCPersistenceFlag</w:t>
            </w:r>
          </w:p>
        </w:tc>
        <w:tc>
          <w:tcPr>
            <w:tcW w:w="4680" w:type="dxa"/>
            <w:shd w:val="clear" w:color="auto" w:fill="auto"/>
            <w:tcMar>
              <w:top w:w="100" w:type="dxa"/>
              <w:left w:w="100" w:type="dxa"/>
              <w:bottom w:w="100" w:type="dxa"/>
              <w:right w:w="100" w:type="dxa"/>
            </w:tcMar>
          </w:tcPr>
          <w:p w14:paraId="73075E8D" w14:textId="77777777" w:rsidR="00934B9A" w:rsidRDefault="00000000">
            <w:pPr>
              <w:widowControl w:val="0"/>
              <w:pBdr>
                <w:top w:val="nil"/>
                <w:left w:val="nil"/>
                <w:bottom w:val="nil"/>
                <w:right w:val="nil"/>
                <w:between w:val="nil"/>
              </w:pBdr>
              <w:spacing w:line="240" w:lineRule="auto"/>
              <w:rPr>
                <w:rFonts w:ascii="Times New Roman" w:eastAsia="Times New Roman" w:hAnsi="Times New Roman" w:cs="Times New Roman"/>
              </w:rPr>
            </w:pPr>
            <w:r>
              <w:rPr>
                <w:rFonts w:ascii="Times New Roman" w:eastAsia="Times New Roman" w:hAnsi="Times New Roman" w:cs="Times New Roman"/>
              </w:rPr>
              <w:t>1</w:t>
            </w:r>
          </w:p>
        </w:tc>
      </w:tr>
      <w:tr w:rsidR="00934B9A" w14:paraId="0528BAB5" w14:textId="77777777">
        <w:tc>
          <w:tcPr>
            <w:tcW w:w="4680" w:type="dxa"/>
            <w:shd w:val="clear" w:color="auto" w:fill="auto"/>
            <w:tcMar>
              <w:top w:w="100" w:type="dxa"/>
              <w:left w:w="100" w:type="dxa"/>
              <w:bottom w:w="100" w:type="dxa"/>
              <w:right w:w="100" w:type="dxa"/>
            </w:tcMar>
          </w:tcPr>
          <w:p w14:paraId="67D7B21A" w14:textId="77777777" w:rsidR="00934B9A" w:rsidRDefault="00000000">
            <w:pPr>
              <w:widowControl w:val="0"/>
              <w:pBdr>
                <w:top w:val="nil"/>
                <w:left w:val="nil"/>
                <w:bottom w:val="nil"/>
                <w:right w:val="nil"/>
                <w:between w:val="nil"/>
              </w:pBdr>
              <w:spacing w:line="240" w:lineRule="auto"/>
              <w:rPr>
                <w:rFonts w:ascii="Times New Roman" w:eastAsia="Times New Roman" w:hAnsi="Times New Roman" w:cs="Times New Roman"/>
              </w:rPr>
            </w:pPr>
            <w:r>
              <w:rPr>
                <w:rFonts w:ascii="Times New Roman" w:eastAsia="Times New Roman" w:hAnsi="Times New Roman" w:cs="Times New Roman"/>
              </w:rPr>
              <w:t>SEIFGCPerPictureSEI</w:t>
            </w:r>
          </w:p>
        </w:tc>
        <w:tc>
          <w:tcPr>
            <w:tcW w:w="4680" w:type="dxa"/>
            <w:shd w:val="clear" w:color="auto" w:fill="auto"/>
            <w:tcMar>
              <w:top w:w="100" w:type="dxa"/>
              <w:left w:w="100" w:type="dxa"/>
              <w:bottom w:w="100" w:type="dxa"/>
              <w:right w:w="100" w:type="dxa"/>
            </w:tcMar>
          </w:tcPr>
          <w:p w14:paraId="58D8830F" w14:textId="77777777" w:rsidR="00934B9A" w:rsidRDefault="00000000">
            <w:pPr>
              <w:widowControl w:val="0"/>
              <w:pBdr>
                <w:top w:val="nil"/>
                <w:left w:val="nil"/>
                <w:bottom w:val="nil"/>
                <w:right w:val="nil"/>
                <w:between w:val="nil"/>
              </w:pBdr>
              <w:spacing w:line="240" w:lineRule="auto"/>
              <w:rPr>
                <w:rFonts w:ascii="Times New Roman" w:eastAsia="Times New Roman" w:hAnsi="Times New Roman" w:cs="Times New Roman"/>
              </w:rPr>
            </w:pPr>
            <w:r>
              <w:rPr>
                <w:rFonts w:ascii="Times New Roman" w:eastAsia="Times New Roman" w:hAnsi="Times New Roman" w:cs="Times New Roman"/>
              </w:rPr>
              <w:t>0</w:t>
            </w:r>
          </w:p>
        </w:tc>
      </w:tr>
      <w:tr w:rsidR="00934B9A" w14:paraId="4920093B" w14:textId="77777777">
        <w:tc>
          <w:tcPr>
            <w:tcW w:w="4680" w:type="dxa"/>
            <w:shd w:val="clear" w:color="auto" w:fill="auto"/>
            <w:tcMar>
              <w:top w:w="100" w:type="dxa"/>
              <w:left w:w="100" w:type="dxa"/>
              <w:bottom w:w="100" w:type="dxa"/>
              <w:right w:w="100" w:type="dxa"/>
            </w:tcMar>
          </w:tcPr>
          <w:p w14:paraId="068F6695" w14:textId="77777777" w:rsidR="00934B9A" w:rsidRDefault="00000000">
            <w:pPr>
              <w:widowControl w:val="0"/>
              <w:pBdr>
                <w:top w:val="nil"/>
                <w:left w:val="nil"/>
                <w:bottom w:val="nil"/>
                <w:right w:val="nil"/>
                <w:between w:val="nil"/>
              </w:pBdr>
              <w:spacing w:line="240" w:lineRule="auto"/>
              <w:rPr>
                <w:rFonts w:ascii="Times New Roman" w:eastAsia="Times New Roman" w:hAnsi="Times New Roman" w:cs="Times New Roman"/>
              </w:rPr>
            </w:pPr>
            <w:r>
              <w:rPr>
                <w:rFonts w:ascii="Times New Roman" w:eastAsia="Times New Roman" w:hAnsi="Times New Roman" w:cs="Times New Roman"/>
              </w:rPr>
              <w:t>SEIFGCModelID</w:t>
            </w:r>
          </w:p>
        </w:tc>
        <w:tc>
          <w:tcPr>
            <w:tcW w:w="4680" w:type="dxa"/>
            <w:shd w:val="clear" w:color="auto" w:fill="auto"/>
            <w:tcMar>
              <w:top w:w="100" w:type="dxa"/>
              <w:left w:w="100" w:type="dxa"/>
              <w:bottom w:w="100" w:type="dxa"/>
              <w:right w:w="100" w:type="dxa"/>
            </w:tcMar>
          </w:tcPr>
          <w:p w14:paraId="465F17C7" w14:textId="77777777" w:rsidR="00934B9A" w:rsidRDefault="00000000">
            <w:pPr>
              <w:widowControl w:val="0"/>
              <w:pBdr>
                <w:top w:val="nil"/>
                <w:left w:val="nil"/>
                <w:bottom w:val="nil"/>
                <w:right w:val="nil"/>
                <w:between w:val="nil"/>
              </w:pBdr>
              <w:spacing w:line="240" w:lineRule="auto"/>
              <w:rPr>
                <w:rFonts w:ascii="Times New Roman" w:eastAsia="Times New Roman" w:hAnsi="Times New Roman" w:cs="Times New Roman"/>
              </w:rPr>
            </w:pPr>
            <w:r>
              <w:rPr>
                <w:rFonts w:ascii="Times New Roman" w:eastAsia="Times New Roman" w:hAnsi="Times New Roman" w:cs="Times New Roman"/>
              </w:rPr>
              <w:t>0</w:t>
            </w:r>
          </w:p>
        </w:tc>
      </w:tr>
      <w:tr w:rsidR="00934B9A" w14:paraId="1EBEB505" w14:textId="77777777">
        <w:tc>
          <w:tcPr>
            <w:tcW w:w="4680" w:type="dxa"/>
            <w:shd w:val="clear" w:color="auto" w:fill="auto"/>
            <w:tcMar>
              <w:top w:w="100" w:type="dxa"/>
              <w:left w:w="100" w:type="dxa"/>
              <w:bottom w:w="100" w:type="dxa"/>
              <w:right w:w="100" w:type="dxa"/>
            </w:tcMar>
          </w:tcPr>
          <w:p w14:paraId="6D0EF166" w14:textId="77777777" w:rsidR="00934B9A" w:rsidRDefault="00000000">
            <w:pPr>
              <w:widowControl w:val="0"/>
              <w:pBdr>
                <w:top w:val="nil"/>
                <w:left w:val="nil"/>
                <w:bottom w:val="nil"/>
                <w:right w:val="nil"/>
                <w:between w:val="nil"/>
              </w:pBdr>
              <w:spacing w:line="240" w:lineRule="auto"/>
              <w:rPr>
                <w:rFonts w:ascii="Times New Roman" w:eastAsia="Times New Roman" w:hAnsi="Times New Roman" w:cs="Times New Roman"/>
              </w:rPr>
            </w:pPr>
            <w:r>
              <w:rPr>
                <w:rFonts w:ascii="Times New Roman" w:eastAsia="Times New Roman" w:hAnsi="Times New Roman" w:cs="Times New Roman"/>
              </w:rPr>
              <w:t>SEIFGCSepColourDescPresentFlag</w:t>
            </w:r>
          </w:p>
        </w:tc>
        <w:tc>
          <w:tcPr>
            <w:tcW w:w="4680" w:type="dxa"/>
            <w:shd w:val="clear" w:color="auto" w:fill="auto"/>
            <w:tcMar>
              <w:top w:w="100" w:type="dxa"/>
              <w:left w:w="100" w:type="dxa"/>
              <w:bottom w:w="100" w:type="dxa"/>
              <w:right w:w="100" w:type="dxa"/>
            </w:tcMar>
          </w:tcPr>
          <w:p w14:paraId="714FD581" w14:textId="77777777" w:rsidR="00934B9A" w:rsidRDefault="00000000">
            <w:pPr>
              <w:widowControl w:val="0"/>
              <w:pBdr>
                <w:top w:val="nil"/>
                <w:left w:val="nil"/>
                <w:bottom w:val="nil"/>
                <w:right w:val="nil"/>
                <w:between w:val="nil"/>
              </w:pBdr>
              <w:spacing w:line="240" w:lineRule="auto"/>
              <w:rPr>
                <w:rFonts w:ascii="Times New Roman" w:eastAsia="Times New Roman" w:hAnsi="Times New Roman" w:cs="Times New Roman"/>
              </w:rPr>
            </w:pPr>
            <w:r>
              <w:rPr>
                <w:rFonts w:ascii="Times New Roman" w:eastAsia="Times New Roman" w:hAnsi="Times New Roman" w:cs="Times New Roman"/>
              </w:rPr>
              <w:t>0</w:t>
            </w:r>
          </w:p>
        </w:tc>
      </w:tr>
      <w:tr w:rsidR="00934B9A" w14:paraId="0A4118FD" w14:textId="77777777">
        <w:tc>
          <w:tcPr>
            <w:tcW w:w="4680" w:type="dxa"/>
            <w:shd w:val="clear" w:color="auto" w:fill="auto"/>
            <w:tcMar>
              <w:top w:w="100" w:type="dxa"/>
              <w:left w:w="100" w:type="dxa"/>
              <w:bottom w:w="100" w:type="dxa"/>
              <w:right w:w="100" w:type="dxa"/>
            </w:tcMar>
          </w:tcPr>
          <w:p w14:paraId="15333DBC" w14:textId="77777777" w:rsidR="00934B9A" w:rsidRDefault="00000000">
            <w:pPr>
              <w:widowControl w:val="0"/>
              <w:pBdr>
                <w:top w:val="nil"/>
                <w:left w:val="nil"/>
                <w:bottom w:val="nil"/>
                <w:right w:val="nil"/>
                <w:between w:val="nil"/>
              </w:pBdr>
              <w:spacing w:line="240" w:lineRule="auto"/>
              <w:rPr>
                <w:rFonts w:ascii="Times New Roman" w:eastAsia="Times New Roman" w:hAnsi="Times New Roman" w:cs="Times New Roman"/>
              </w:rPr>
            </w:pPr>
            <w:r>
              <w:rPr>
                <w:rFonts w:ascii="Times New Roman" w:eastAsia="Times New Roman" w:hAnsi="Times New Roman" w:cs="Times New Roman"/>
              </w:rPr>
              <w:t>SEIFGCBlendingModeID</w:t>
            </w:r>
          </w:p>
        </w:tc>
        <w:tc>
          <w:tcPr>
            <w:tcW w:w="4680" w:type="dxa"/>
            <w:shd w:val="clear" w:color="auto" w:fill="auto"/>
            <w:tcMar>
              <w:top w:w="100" w:type="dxa"/>
              <w:left w:w="100" w:type="dxa"/>
              <w:bottom w:w="100" w:type="dxa"/>
              <w:right w:w="100" w:type="dxa"/>
            </w:tcMar>
          </w:tcPr>
          <w:p w14:paraId="69D4229F" w14:textId="77777777" w:rsidR="00934B9A" w:rsidRDefault="00000000">
            <w:pPr>
              <w:widowControl w:val="0"/>
              <w:pBdr>
                <w:top w:val="nil"/>
                <w:left w:val="nil"/>
                <w:bottom w:val="nil"/>
                <w:right w:val="nil"/>
                <w:between w:val="nil"/>
              </w:pBdr>
              <w:spacing w:line="240" w:lineRule="auto"/>
              <w:rPr>
                <w:rFonts w:ascii="Times New Roman" w:eastAsia="Times New Roman" w:hAnsi="Times New Roman" w:cs="Times New Roman"/>
              </w:rPr>
            </w:pPr>
            <w:r>
              <w:rPr>
                <w:rFonts w:ascii="Times New Roman" w:eastAsia="Times New Roman" w:hAnsi="Times New Roman" w:cs="Times New Roman"/>
              </w:rPr>
              <w:t>0</w:t>
            </w:r>
          </w:p>
        </w:tc>
      </w:tr>
      <w:tr w:rsidR="00934B9A" w14:paraId="507960B9" w14:textId="77777777">
        <w:tc>
          <w:tcPr>
            <w:tcW w:w="4680" w:type="dxa"/>
            <w:shd w:val="clear" w:color="auto" w:fill="auto"/>
            <w:tcMar>
              <w:top w:w="100" w:type="dxa"/>
              <w:left w:w="100" w:type="dxa"/>
              <w:bottom w:w="100" w:type="dxa"/>
              <w:right w:w="100" w:type="dxa"/>
            </w:tcMar>
          </w:tcPr>
          <w:p w14:paraId="7E68529C" w14:textId="77777777" w:rsidR="00934B9A" w:rsidRDefault="00000000">
            <w:pPr>
              <w:widowControl w:val="0"/>
              <w:pBdr>
                <w:top w:val="nil"/>
                <w:left w:val="nil"/>
                <w:bottom w:val="nil"/>
                <w:right w:val="nil"/>
                <w:between w:val="nil"/>
              </w:pBdr>
              <w:spacing w:line="240" w:lineRule="auto"/>
              <w:rPr>
                <w:rFonts w:ascii="Times New Roman" w:eastAsia="Times New Roman" w:hAnsi="Times New Roman" w:cs="Times New Roman"/>
              </w:rPr>
            </w:pPr>
            <w:r>
              <w:rPr>
                <w:rFonts w:ascii="Times New Roman" w:eastAsia="Times New Roman" w:hAnsi="Times New Roman" w:cs="Times New Roman"/>
              </w:rPr>
              <w:t>SEIFGCCompModelPresentComp0</w:t>
            </w:r>
          </w:p>
        </w:tc>
        <w:tc>
          <w:tcPr>
            <w:tcW w:w="4680" w:type="dxa"/>
            <w:shd w:val="clear" w:color="auto" w:fill="auto"/>
            <w:tcMar>
              <w:top w:w="100" w:type="dxa"/>
              <w:left w:w="100" w:type="dxa"/>
              <w:bottom w:w="100" w:type="dxa"/>
              <w:right w:w="100" w:type="dxa"/>
            </w:tcMar>
          </w:tcPr>
          <w:p w14:paraId="03362D6D" w14:textId="77777777" w:rsidR="00934B9A" w:rsidRDefault="00000000">
            <w:pPr>
              <w:widowControl w:val="0"/>
              <w:pBdr>
                <w:top w:val="nil"/>
                <w:left w:val="nil"/>
                <w:bottom w:val="nil"/>
                <w:right w:val="nil"/>
                <w:between w:val="nil"/>
              </w:pBdr>
              <w:spacing w:line="240" w:lineRule="auto"/>
              <w:rPr>
                <w:rFonts w:ascii="Times New Roman" w:eastAsia="Times New Roman" w:hAnsi="Times New Roman" w:cs="Times New Roman"/>
              </w:rPr>
            </w:pPr>
            <w:r>
              <w:rPr>
                <w:rFonts w:ascii="Times New Roman" w:eastAsia="Times New Roman" w:hAnsi="Times New Roman" w:cs="Times New Roman"/>
              </w:rPr>
              <w:t>1</w:t>
            </w:r>
          </w:p>
        </w:tc>
      </w:tr>
      <w:tr w:rsidR="00934B9A" w14:paraId="3EE8D29E" w14:textId="77777777">
        <w:tc>
          <w:tcPr>
            <w:tcW w:w="4680" w:type="dxa"/>
            <w:shd w:val="clear" w:color="auto" w:fill="auto"/>
            <w:tcMar>
              <w:top w:w="100" w:type="dxa"/>
              <w:left w:w="100" w:type="dxa"/>
              <w:bottom w:w="100" w:type="dxa"/>
              <w:right w:w="100" w:type="dxa"/>
            </w:tcMar>
          </w:tcPr>
          <w:p w14:paraId="5B8086E7" w14:textId="77777777" w:rsidR="00934B9A" w:rsidRDefault="00000000">
            <w:pPr>
              <w:widowControl w:val="0"/>
              <w:pBdr>
                <w:top w:val="nil"/>
                <w:left w:val="nil"/>
                <w:bottom w:val="nil"/>
                <w:right w:val="nil"/>
                <w:between w:val="nil"/>
              </w:pBdr>
              <w:spacing w:line="240" w:lineRule="auto"/>
              <w:rPr>
                <w:rFonts w:ascii="Times New Roman" w:eastAsia="Times New Roman" w:hAnsi="Times New Roman" w:cs="Times New Roman"/>
              </w:rPr>
            </w:pPr>
            <w:r>
              <w:rPr>
                <w:rFonts w:ascii="Times New Roman" w:eastAsia="Times New Roman" w:hAnsi="Times New Roman" w:cs="Times New Roman"/>
              </w:rPr>
              <w:lastRenderedPageBreak/>
              <w:t>SEIFGCCompModelPresentComp1</w:t>
            </w:r>
          </w:p>
        </w:tc>
        <w:tc>
          <w:tcPr>
            <w:tcW w:w="4680" w:type="dxa"/>
            <w:shd w:val="clear" w:color="auto" w:fill="auto"/>
            <w:tcMar>
              <w:top w:w="100" w:type="dxa"/>
              <w:left w:w="100" w:type="dxa"/>
              <w:bottom w:w="100" w:type="dxa"/>
              <w:right w:w="100" w:type="dxa"/>
            </w:tcMar>
          </w:tcPr>
          <w:p w14:paraId="6CC439C3" w14:textId="77777777" w:rsidR="00934B9A" w:rsidRDefault="00000000">
            <w:pPr>
              <w:widowControl w:val="0"/>
              <w:pBdr>
                <w:top w:val="nil"/>
                <w:left w:val="nil"/>
                <w:bottom w:val="nil"/>
                <w:right w:val="nil"/>
                <w:between w:val="nil"/>
              </w:pBdr>
              <w:spacing w:line="240" w:lineRule="auto"/>
              <w:rPr>
                <w:rFonts w:ascii="Times New Roman" w:eastAsia="Times New Roman" w:hAnsi="Times New Roman" w:cs="Times New Roman"/>
              </w:rPr>
            </w:pPr>
            <w:r>
              <w:rPr>
                <w:rFonts w:ascii="Times New Roman" w:eastAsia="Times New Roman" w:hAnsi="Times New Roman" w:cs="Times New Roman"/>
              </w:rPr>
              <w:t>0</w:t>
            </w:r>
          </w:p>
        </w:tc>
      </w:tr>
      <w:tr w:rsidR="00934B9A" w14:paraId="78EF397D" w14:textId="77777777">
        <w:tc>
          <w:tcPr>
            <w:tcW w:w="4680" w:type="dxa"/>
            <w:shd w:val="clear" w:color="auto" w:fill="auto"/>
            <w:tcMar>
              <w:top w:w="100" w:type="dxa"/>
              <w:left w:w="100" w:type="dxa"/>
              <w:bottom w:w="100" w:type="dxa"/>
              <w:right w:w="100" w:type="dxa"/>
            </w:tcMar>
          </w:tcPr>
          <w:p w14:paraId="04E4DD14" w14:textId="77777777" w:rsidR="00934B9A" w:rsidRDefault="00000000">
            <w:pPr>
              <w:widowControl w:val="0"/>
              <w:pBdr>
                <w:top w:val="nil"/>
                <w:left w:val="nil"/>
                <w:bottom w:val="nil"/>
                <w:right w:val="nil"/>
                <w:between w:val="nil"/>
              </w:pBdr>
              <w:spacing w:line="240" w:lineRule="auto"/>
              <w:rPr>
                <w:rFonts w:ascii="Times New Roman" w:eastAsia="Times New Roman" w:hAnsi="Times New Roman" w:cs="Times New Roman"/>
              </w:rPr>
            </w:pPr>
            <w:r>
              <w:rPr>
                <w:rFonts w:ascii="Times New Roman" w:eastAsia="Times New Roman" w:hAnsi="Times New Roman" w:cs="Times New Roman"/>
              </w:rPr>
              <w:t>SEIFGCCompModelPresentComp2</w:t>
            </w:r>
          </w:p>
        </w:tc>
        <w:tc>
          <w:tcPr>
            <w:tcW w:w="4680" w:type="dxa"/>
            <w:shd w:val="clear" w:color="auto" w:fill="auto"/>
            <w:tcMar>
              <w:top w:w="100" w:type="dxa"/>
              <w:left w:w="100" w:type="dxa"/>
              <w:bottom w:w="100" w:type="dxa"/>
              <w:right w:w="100" w:type="dxa"/>
            </w:tcMar>
          </w:tcPr>
          <w:p w14:paraId="5B020E66" w14:textId="77777777" w:rsidR="00934B9A" w:rsidRDefault="00000000">
            <w:pPr>
              <w:widowControl w:val="0"/>
              <w:pBdr>
                <w:top w:val="nil"/>
                <w:left w:val="nil"/>
                <w:bottom w:val="nil"/>
                <w:right w:val="nil"/>
                <w:between w:val="nil"/>
              </w:pBdr>
              <w:spacing w:line="240" w:lineRule="auto"/>
              <w:rPr>
                <w:rFonts w:ascii="Times New Roman" w:eastAsia="Times New Roman" w:hAnsi="Times New Roman" w:cs="Times New Roman"/>
              </w:rPr>
            </w:pPr>
            <w:r>
              <w:rPr>
                <w:rFonts w:ascii="Times New Roman" w:eastAsia="Times New Roman" w:hAnsi="Times New Roman" w:cs="Times New Roman"/>
              </w:rPr>
              <w:t>0</w:t>
            </w:r>
          </w:p>
        </w:tc>
      </w:tr>
    </w:tbl>
    <w:p w14:paraId="0C7D79D5" w14:textId="77777777" w:rsidR="00934B9A" w:rsidRDefault="00934B9A">
      <w:pPr>
        <w:rPr>
          <w:rFonts w:ascii="Times New Roman" w:eastAsia="Times New Roman" w:hAnsi="Times New Roman" w:cs="Times New Roman"/>
        </w:rPr>
      </w:pPr>
    </w:p>
    <w:p w14:paraId="44B798F3" w14:textId="77777777" w:rsidR="00934B9A" w:rsidRDefault="00000000">
      <w:pPr>
        <w:pStyle w:val="Heading2"/>
        <w:rPr>
          <w:rFonts w:ascii="Times New Roman" w:eastAsia="Times New Roman" w:hAnsi="Times New Roman" w:cs="Times New Roman"/>
          <w:b/>
          <w:sz w:val="28"/>
          <w:szCs w:val="28"/>
        </w:rPr>
      </w:pPr>
      <w:bookmarkStart w:id="6" w:name="_6ksplr3cughn" w:colFirst="0" w:colLast="0"/>
      <w:bookmarkEnd w:id="6"/>
      <w:r>
        <w:rPr>
          <w:rFonts w:ascii="Times New Roman" w:eastAsia="Times New Roman" w:hAnsi="Times New Roman" w:cs="Times New Roman"/>
          <w:b/>
          <w:sz w:val="28"/>
          <w:szCs w:val="28"/>
        </w:rPr>
        <w:t>2.4 Auto-regressive film grain synthesis configuration</w:t>
      </w:r>
    </w:p>
    <w:p w14:paraId="5273816F" w14:textId="77777777" w:rsidR="00934B9A" w:rsidRDefault="00000000">
      <w:pPr>
        <w:rPr>
          <w:rFonts w:ascii="Times New Roman" w:eastAsia="Times New Roman" w:hAnsi="Times New Roman" w:cs="Times New Roman"/>
        </w:rPr>
      </w:pPr>
      <w:r>
        <w:rPr>
          <w:rFonts w:ascii="Times New Roman" w:eastAsia="Times New Roman" w:hAnsi="Times New Roman" w:cs="Times New Roman"/>
        </w:rPr>
        <w:t>The auto-regressive film grain synthesis is also evaluated in the VTM-19.0. And the parameters are set as shown in Table 3.</w:t>
      </w:r>
    </w:p>
    <w:p w14:paraId="34397364" w14:textId="77777777" w:rsidR="00934B9A" w:rsidRDefault="00934B9A">
      <w:pPr>
        <w:rPr>
          <w:rFonts w:ascii="Times New Roman" w:eastAsia="Times New Roman" w:hAnsi="Times New Roman" w:cs="Times New Roman"/>
        </w:rPr>
      </w:pPr>
    </w:p>
    <w:p w14:paraId="1B0C84AB" w14:textId="77777777" w:rsidR="00934B9A" w:rsidRDefault="00000000">
      <w:pPr>
        <w:jc w:val="center"/>
        <w:rPr>
          <w:rFonts w:ascii="Times New Roman" w:eastAsia="Times New Roman" w:hAnsi="Times New Roman" w:cs="Times New Roman"/>
        </w:rPr>
      </w:pPr>
      <w:r>
        <w:rPr>
          <w:rFonts w:ascii="Times New Roman" w:eastAsia="Times New Roman" w:hAnsi="Times New Roman" w:cs="Times New Roman"/>
          <w:i/>
          <w:color w:val="393D47"/>
          <w:highlight w:val="white"/>
        </w:rPr>
        <w:t>Table 3. Auto-regressive film grain synthesis configuration.</w:t>
      </w:r>
    </w:p>
    <w:tbl>
      <w:tblPr>
        <w:tblStyle w:val="a2"/>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934B9A" w14:paraId="102C7323" w14:textId="77777777">
        <w:tc>
          <w:tcPr>
            <w:tcW w:w="4680" w:type="dxa"/>
            <w:shd w:val="clear" w:color="auto" w:fill="auto"/>
            <w:tcMar>
              <w:top w:w="100" w:type="dxa"/>
              <w:left w:w="100" w:type="dxa"/>
              <w:bottom w:w="100" w:type="dxa"/>
              <w:right w:w="100" w:type="dxa"/>
            </w:tcMar>
          </w:tcPr>
          <w:p w14:paraId="4A4A5695" w14:textId="77777777" w:rsidR="00934B9A" w:rsidRDefault="00000000">
            <w:pPr>
              <w:widowControl w:val="0"/>
              <w:spacing w:line="240" w:lineRule="auto"/>
              <w:rPr>
                <w:rFonts w:ascii="Times New Roman" w:eastAsia="Times New Roman" w:hAnsi="Times New Roman" w:cs="Times New Roman"/>
                <w:b/>
              </w:rPr>
            </w:pPr>
            <w:r>
              <w:rPr>
                <w:rFonts w:ascii="Times New Roman" w:eastAsia="Times New Roman" w:hAnsi="Times New Roman" w:cs="Times New Roman"/>
                <w:b/>
              </w:rPr>
              <w:t>Parameters</w:t>
            </w:r>
          </w:p>
        </w:tc>
        <w:tc>
          <w:tcPr>
            <w:tcW w:w="4680" w:type="dxa"/>
            <w:shd w:val="clear" w:color="auto" w:fill="auto"/>
            <w:tcMar>
              <w:top w:w="100" w:type="dxa"/>
              <w:left w:w="100" w:type="dxa"/>
              <w:bottom w:w="100" w:type="dxa"/>
              <w:right w:w="100" w:type="dxa"/>
            </w:tcMar>
          </w:tcPr>
          <w:p w14:paraId="20E87064" w14:textId="77777777" w:rsidR="00934B9A" w:rsidRDefault="00000000">
            <w:pPr>
              <w:widowControl w:val="0"/>
              <w:spacing w:line="240" w:lineRule="auto"/>
              <w:rPr>
                <w:rFonts w:ascii="Times New Roman" w:eastAsia="Times New Roman" w:hAnsi="Times New Roman" w:cs="Times New Roman"/>
                <w:b/>
              </w:rPr>
            </w:pPr>
            <w:r>
              <w:rPr>
                <w:rFonts w:ascii="Times New Roman" w:eastAsia="Times New Roman" w:hAnsi="Times New Roman" w:cs="Times New Roman"/>
                <w:b/>
              </w:rPr>
              <w:t>Settings</w:t>
            </w:r>
          </w:p>
        </w:tc>
      </w:tr>
      <w:tr w:rsidR="00934B9A" w14:paraId="4396DEF0" w14:textId="77777777">
        <w:tc>
          <w:tcPr>
            <w:tcW w:w="4680" w:type="dxa"/>
            <w:shd w:val="clear" w:color="auto" w:fill="auto"/>
            <w:tcMar>
              <w:top w:w="100" w:type="dxa"/>
              <w:left w:w="100" w:type="dxa"/>
              <w:bottom w:w="100" w:type="dxa"/>
              <w:right w:w="100" w:type="dxa"/>
            </w:tcMar>
          </w:tcPr>
          <w:p w14:paraId="1449D225" w14:textId="77777777" w:rsidR="00934B9A" w:rsidRDefault="00000000">
            <w:pPr>
              <w:widowControl w:val="0"/>
              <w:spacing w:line="240" w:lineRule="auto"/>
              <w:rPr>
                <w:rFonts w:ascii="Times New Roman" w:eastAsia="Times New Roman" w:hAnsi="Times New Roman" w:cs="Times New Roman"/>
              </w:rPr>
            </w:pPr>
            <w:r>
              <w:rPr>
                <w:rFonts w:ascii="Times New Roman" w:eastAsia="Times New Roman" w:hAnsi="Times New Roman" w:cs="Times New Roman"/>
              </w:rPr>
              <w:t>Block_size in flat block detection</w:t>
            </w:r>
          </w:p>
        </w:tc>
        <w:tc>
          <w:tcPr>
            <w:tcW w:w="4680" w:type="dxa"/>
            <w:shd w:val="clear" w:color="auto" w:fill="auto"/>
            <w:tcMar>
              <w:top w:w="100" w:type="dxa"/>
              <w:left w:w="100" w:type="dxa"/>
              <w:bottom w:w="100" w:type="dxa"/>
              <w:right w:w="100" w:type="dxa"/>
            </w:tcMar>
          </w:tcPr>
          <w:p w14:paraId="6F0F9368" w14:textId="77777777" w:rsidR="00934B9A" w:rsidRDefault="00000000">
            <w:pPr>
              <w:widowControl w:val="0"/>
              <w:spacing w:line="240" w:lineRule="auto"/>
              <w:rPr>
                <w:rFonts w:ascii="Times New Roman" w:eastAsia="Times New Roman" w:hAnsi="Times New Roman" w:cs="Times New Roman"/>
              </w:rPr>
            </w:pPr>
            <w:r>
              <w:rPr>
                <w:rFonts w:ascii="Times New Roman" w:eastAsia="Times New Roman" w:hAnsi="Times New Roman" w:cs="Times New Roman"/>
              </w:rPr>
              <w:t>32x32</w:t>
            </w:r>
          </w:p>
        </w:tc>
      </w:tr>
      <w:tr w:rsidR="00934B9A" w14:paraId="237C3EFF" w14:textId="77777777">
        <w:tc>
          <w:tcPr>
            <w:tcW w:w="4680" w:type="dxa"/>
            <w:shd w:val="clear" w:color="auto" w:fill="auto"/>
            <w:tcMar>
              <w:top w:w="100" w:type="dxa"/>
              <w:left w:w="100" w:type="dxa"/>
              <w:bottom w:w="100" w:type="dxa"/>
              <w:right w:w="100" w:type="dxa"/>
            </w:tcMar>
          </w:tcPr>
          <w:p w14:paraId="0DF3753B" w14:textId="77777777" w:rsidR="00934B9A" w:rsidRDefault="00000000">
            <w:pPr>
              <w:widowControl w:val="0"/>
              <w:spacing w:line="240" w:lineRule="auto"/>
              <w:rPr>
                <w:rFonts w:ascii="Times New Roman" w:eastAsia="Times New Roman" w:hAnsi="Times New Roman" w:cs="Times New Roman"/>
              </w:rPr>
            </w:pPr>
            <w:r>
              <w:rPr>
                <w:rFonts w:ascii="Times New Roman" w:eastAsia="Times New Roman" w:hAnsi="Times New Roman" w:cs="Times New Roman"/>
              </w:rPr>
              <w:t>Pattern size</w:t>
            </w:r>
          </w:p>
        </w:tc>
        <w:tc>
          <w:tcPr>
            <w:tcW w:w="4680" w:type="dxa"/>
            <w:shd w:val="clear" w:color="auto" w:fill="auto"/>
            <w:tcMar>
              <w:top w:w="100" w:type="dxa"/>
              <w:left w:w="100" w:type="dxa"/>
              <w:bottom w:w="100" w:type="dxa"/>
              <w:right w:w="100" w:type="dxa"/>
            </w:tcMar>
          </w:tcPr>
          <w:p w14:paraId="4FE51C51" w14:textId="77777777" w:rsidR="00934B9A" w:rsidRDefault="00000000">
            <w:pPr>
              <w:widowControl w:val="0"/>
              <w:spacing w:line="240" w:lineRule="auto"/>
              <w:rPr>
                <w:rFonts w:ascii="Times New Roman" w:eastAsia="Times New Roman" w:hAnsi="Times New Roman" w:cs="Times New Roman"/>
              </w:rPr>
            </w:pPr>
            <w:r>
              <w:rPr>
                <w:rFonts w:ascii="Times New Roman" w:eastAsia="Times New Roman" w:hAnsi="Times New Roman" w:cs="Times New Roman"/>
              </w:rPr>
              <w:t>64x64</w:t>
            </w:r>
          </w:p>
        </w:tc>
      </w:tr>
    </w:tbl>
    <w:p w14:paraId="708981DE" w14:textId="77777777" w:rsidR="00934B9A" w:rsidRDefault="00934B9A">
      <w:pPr>
        <w:rPr>
          <w:rFonts w:ascii="Times New Roman" w:eastAsia="Times New Roman" w:hAnsi="Times New Roman" w:cs="Times New Roman"/>
        </w:rPr>
      </w:pPr>
    </w:p>
    <w:p w14:paraId="66481B8E" w14:textId="77777777" w:rsidR="00934B9A" w:rsidRDefault="00000000">
      <w:pPr>
        <w:pStyle w:val="Heading1"/>
        <w:rPr>
          <w:rFonts w:ascii="Times New Roman" w:eastAsia="Times New Roman" w:hAnsi="Times New Roman" w:cs="Times New Roman"/>
          <w:b/>
          <w:sz w:val="32"/>
          <w:szCs w:val="32"/>
        </w:rPr>
      </w:pPr>
      <w:bookmarkStart w:id="7" w:name="_e83kdtl3mr7c" w:colFirst="0" w:colLast="0"/>
      <w:bookmarkEnd w:id="7"/>
      <w:r>
        <w:rPr>
          <w:rFonts w:ascii="Times New Roman" w:eastAsia="Times New Roman" w:hAnsi="Times New Roman" w:cs="Times New Roman"/>
          <w:b/>
          <w:sz w:val="32"/>
          <w:szCs w:val="32"/>
        </w:rPr>
        <w:t xml:space="preserve">3. </w:t>
      </w:r>
      <w:r>
        <w:rPr>
          <w:rFonts w:ascii="Times New Roman" w:eastAsia="Times New Roman" w:hAnsi="Times New Roman" w:cs="Times New Roman"/>
          <w:b/>
          <w:sz w:val="32"/>
          <w:szCs w:val="32"/>
        </w:rPr>
        <w:tab/>
        <w:t>Evaluation Results</w:t>
      </w:r>
    </w:p>
    <w:p w14:paraId="775604CD" w14:textId="77777777" w:rsidR="00934B9A" w:rsidRDefault="00000000">
      <w:pPr>
        <w:rPr>
          <w:rFonts w:ascii="Times New Roman" w:eastAsia="Times New Roman" w:hAnsi="Times New Roman" w:cs="Times New Roman"/>
          <w:b/>
        </w:rPr>
      </w:pPr>
      <w:r>
        <w:rPr>
          <w:rFonts w:ascii="Times New Roman" w:eastAsia="Times New Roman" w:hAnsi="Times New Roman" w:cs="Times New Roman"/>
          <w:b/>
        </w:rPr>
        <w:t>oldTownCross</w:t>
      </w:r>
    </w:p>
    <w:p w14:paraId="3A033418" w14:textId="77777777" w:rsidR="00934B9A" w:rsidRDefault="00000000">
      <w:pPr>
        <w:rPr>
          <w:rFonts w:ascii="Times New Roman" w:eastAsia="Times New Roman" w:hAnsi="Times New Roman" w:cs="Times New Roman"/>
        </w:rPr>
      </w:pPr>
      <w:r>
        <w:rPr>
          <w:rFonts w:ascii="Times New Roman" w:eastAsia="Times New Roman" w:hAnsi="Times New Roman" w:cs="Times New Roman"/>
        </w:rPr>
        <w:t xml:space="preserve">Observation1: The synthesized grain of frequency-based FGS is coarse-grained, and there are obvious repetitive patterns. The synthesized grain of AR-based FGS is fine-grained and the grain level is lower than the original video, as shown in Fig. 5. </w:t>
      </w:r>
    </w:p>
    <w:p w14:paraId="27F24DDE" w14:textId="77777777" w:rsidR="00934B9A" w:rsidRDefault="00000000">
      <w:pPr>
        <w:jc w:val="center"/>
        <w:rPr>
          <w:rFonts w:ascii="Times New Roman" w:eastAsia="Times New Roman" w:hAnsi="Times New Roman" w:cs="Times New Roman"/>
        </w:rPr>
      </w:pPr>
      <w:r>
        <w:rPr>
          <w:rFonts w:ascii="Times New Roman" w:eastAsia="Times New Roman" w:hAnsi="Times New Roman" w:cs="Times New Roman"/>
          <w:noProof/>
        </w:rPr>
        <w:drawing>
          <wp:inline distT="19050" distB="19050" distL="19050" distR="19050" wp14:anchorId="773B8FD7" wp14:editId="430A1D72">
            <wp:extent cx="1371600" cy="2564892"/>
            <wp:effectExtent l="0" t="0" r="0" b="0"/>
            <wp:docPr id="7"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2"/>
                    <a:srcRect/>
                    <a:stretch>
                      <a:fillRect/>
                    </a:stretch>
                  </pic:blipFill>
                  <pic:spPr>
                    <a:xfrm>
                      <a:off x="0" y="0"/>
                      <a:ext cx="1371600" cy="2564892"/>
                    </a:xfrm>
                    <a:prstGeom prst="rect">
                      <a:avLst/>
                    </a:prstGeom>
                    <a:ln/>
                  </pic:spPr>
                </pic:pic>
              </a:graphicData>
            </a:graphic>
          </wp:inline>
        </w:drawing>
      </w:r>
      <w:r>
        <w:rPr>
          <w:rFonts w:ascii="Times New Roman" w:eastAsia="Times New Roman" w:hAnsi="Times New Roman" w:cs="Times New Roman"/>
          <w:noProof/>
        </w:rPr>
        <w:drawing>
          <wp:inline distT="19050" distB="19050" distL="19050" distR="19050" wp14:anchorId="76187F71" wp14:editId="24DE1ADF">
            <wp:extent cx="1371600" cy="2564892"/>
            <wp:effectExtent l="0" t="0" r="0" b="0"/>
            <wp:docPr id="10"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3"/>
                    <a:srcRect/>
                    <a:stretch>
                      <a:fillRect/>
                    </a:stretch>
                  </pic:blipFill>
                  <pic:spPr>
                    <a:xfrm>
                      <a:off x="0" y="0"/>
                      <a:ext cx="1371600" cy="2564892"/>
                    </a:xfrm>
                    <a:prstGeom prst="rect">
                      <a:avLst/>
                    </a:prstGeom>
                    <a:ln/>
                  </pic:spPr>
                </pic:pic>
              </a:graphicData>
            </a:graphic>
          </wp:inline>
        </w:drawing>
      </w:r>
      <w:r>
        <w:rPr>
          <w:rFonts w:ascii="Times New Roman" w:eastAsia="Times New Roman" w:hAnsi="Times New Roman" w:cs="Times New Roman"/>
          <w:noProof/>
        </w:rPr>
        <w:drawing>
          <wp:inline distT="19050" distB="19050" distL="19050" distR="19050" wp14:anchorId="77B9AA8F" wp14:editId="28D13014">
            <wp:extent cx="1371600" cy="2564892"/>
            <wp:effectExtent l="0" t="0" r="0" b="0"/>
            <wp:docPr id="8"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4"/>
                    <a:srcRect/>
                    <a:stretch>
                      <a:fillRect/>
                    </a:stretch>
                  </pic:blipFill>
                  <pic:spPr>
                    <a:xfrm>
                      <a:off x="0" y="0"/>
                      <a:ext cx="1371600" cy="2564892"/>
                    </a:xfrm>
                    <a:prstGeom prst="rect">
                      <a:avLst/>
                    </a:prstGeom>
                    <a:ln/>
                  </pic:spPr>
                </pic:pic>
              </a:graphicData>
            </a:graphic>
          </wp:inline>
        </w:drawing>
      </w:r>
      <w:r>
        <w:rPr>
          <w:rFonts w:ascii="Times New Roman" w:eastAsia="Times New Roman" w:hAnsi="Times New Roman" w:cs="Times New Roman"/>
          <w:noProof/>
        </w:rPr>
        <w:drawing>
          <wp:inline distT="19050" distB="19050" distL="19050" distR="19050" wp14:anchorId="7C2E3A1E" wp14:editId="14787C59">
            <wp:extent cx="1371600" cy="2564892"/>
            <wp:effectExtent l="0" t="0" r="0" b="0"/>
            <wp:docPr id="6"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5"/>
                    <a:srcRect/>
                    <a:stretch>
                      <a:fillRect/>
                    </a:stretch>
                  </pic:blipFill>
                  <pic:spPr>
                    <a:xfrm>
                      <a:off x="0" y="0"/>
                      <a:ext cx="1371600" cy="2564892"/>
                    </a:xfrm>
                    <a:prstGeom prst="rect">
                      <a:avLst/>
                    </a:prstGeom>
                    <a:ln/>
                  </pic:spPr>
                </pic:pic>
              </a:graphicData>
            </a:graphic>
          </wp:inline>
        </w:drawing>
      </w:r>
    </w:p>
    <w:p w14:paraId="15A20CA0" w14:textId="77777777" w:rsidR="00934B9A" w:rsidRDefault="00000000">
      <w:pPr>
        <w:widowControl w:val="0"/>
        <w:spacing w:line="240" w:lineRule="auto"/>
        <w:ind w:left="720"/>
        <w:rPr>
          <w:rFonts w:ascii="Times New Roman" w:eastAsia="Times New Roman" w:hAnsi="Times New Roman" w:cs="Times New Roman"/>
        </w:rPr>
      </w:pPr>
      <w:r>
        <w:rPr>
          <w:rFonts w:ascii="Times New Roman" w:eastAsia="Times New Roman" w:hAnsi="Times New Roman" w:cs="Times New Roman"/>
          <w:sz w:val="18"/>
          <w:szCs w:val="18"/>
        </w:rPr>
        <w:t>(a) Original video   (b) Frequency-based FGS</w:t>
      </w:r>
      <w:r>
        <w:rPr>
          <w:rFonts w:ascii="Times New Roman" w:eastAsia="Times New Roman" w:hAnsi="Times New Roman" w:cs="Times New Roman"/>
        </w:rPr>
        <w:t xml:space="preserve">   (c) AR-based FGS   (d) VTM-19.0 without FGS</w:t>
      </w:r>
    </w:p>
    <w:p w14:paraId="04CB1AD7" w14:textId="77777777" w:rsidR="00934B9A" w:rsidRDefault="00000000">
      <w:pPr>
        <w:jc w:val="center"/>
        <w:rPr>
          <w:rFonts w:ascii="Times New Roman" w:eastAsia="Times New Roman" w:hAnsi="Times New Roman" w:cs="Times New Roman"/>
        </w:rPr>
      </w:pPr>
      <w:r>
        <w:rPr>
          <w:rFonts w:ascii="Times New Roman" w:eastAsia="Times New Roman" w:hAnsi="Times New Roman" w:cs="Times New Roman"/>
          <w:i/>
          <w:color w:val="393D47"/>
          <w:highlight w:val="white"/>
        </w:rPr>
        <w:t>Figure 5. Subjective results of oldTownCross. (QP = 22, frameIdx = 160)</w:t>
      </w:r>
    </w:p>
    <w:p w14:paraId="7ED14CDE" w14:textId="77777777" w:rsidR="00934B9A" w:rsidRDefault="00934B9A">
      <w:pPr>
        <w:rPr>
          <w:rFonts w:ascii="Times New Roman" w:eastAsia="Times New Roman" w:hAnsi="Times New Roman" w:cs="Times New Roman"/>
        </w:rPr>
      </w:pPr>
    </w:p>
    <w:p w14:paraId="3E7EEBA4" w14:textId="77777777" w:rsidR="00934B9A" w:rsidRDefault="00934B9A">
      <w:pPr>
        <w:rPr>
          <w:rFonts w:ascii="Times New Roman" w:eastAsia="Times New Roman" w:hAnsi="Times New Roman" w:cs="Times New Roman"/>
        </w:rPr>
      </w:pPr>
    </w:p>
    <w:p w14:paraId="2622CA52" w14:textId="77777777" w:rsidR="00934B9A" w:rsidRDefault="00934B9A">
      <w:pPr>
        <w:rPr>
          <w:rFonts w:ascii="Times New Roman" w:eastAsia="Times New Roman" w:hAnsi="Times New Roman" w:cs="Times New Roman"/>
        </w:rPr>
      </w:pPr>
    </w:p>
    <w:p w14:paraId="1FB87A2B" w14:textId="77777777" w:rsidR="00934B9A" w:rsidRDefault="00000000">
      <w:pPr>
        <w:rPr>
          <w:rFonts w:ascii="Times New Roman" w:eastAsia="Times New Roman" w:hAnsi="Times New Roman" w:cs="Times New Roman"/>
        </w:rPr>
      </w:pPr>
      <w:r>
        <w:rPr>
          <w:rFonts w:ascii="Times New Roman" w:eastAsia="Times New Roman" w:hAnsi="Times New Roman" w:cs="Times New Roman"/>
        </w:rPr>
        <w:lastRenderedPageBreak/>
        <w:t>Observation2: The film grain level of the original video is stable. But the synthesized grain level is not stable, frameIdx=20, 24, 28 is higher, other frames is lower. VTM-19.0 without FGS shows the similar results (frameIdx=20, 24, 28 have more grain noise), as shown in the slides (Page 17 to 24).</w:t>
      </w:r>
    </w:p>
    <w:p w14:paraId="033376F3" w14:textId="77777777" w:rsidR="00934B9A" w:rsidRDefault="00934B9A">
      <w:pPr>
        <w:widowControl w:val="0"/>
        <w:spacing w:line="240" w:lineRule="auto"/>
        <w:rPr>
          <w:rFonts w:ascii="Times New Roman" w:eastAsia="Times New Roman" w:hAnsi="Times New Roman" w:cs="Times New Roman"/>
        </w:rPr>
      </w:pPr>
    </w:p>
    <w:p w14:paraId="68670C03" w14:textId="77777777" w:rsidR="00934B9A" w:rsidRDefault="00934B9A">
      <w:pPr>
        <w:widowControl w:val="0"/>
        <w:spacing w:line="240" w:lineRule="auto"/>
        <w:rPr>
          <w:rFonts w:ascii="Times New Roman" w:eastAsia="Times New Roman" w:hAnsi="Times New Roman" w:cs="Times New Roman"/>
        </w:rPr>
      </w:pPr>
    </w:p>
    <w:p w14:paraId="5444B0B9" w14:textId="77777777" w:rsidR="00934B9A" w:rsidRDefault="00934B9A">
      <w:pPr>
        <w:widowControl w:val="0"/>
        <w:spacing w:line="240" w:lineRule="auto"/>
        <w:rPr>
          <w:rFonts w:ascii="Times New Roman" w:eastAsia="Times New Roman" w:hAnsi="Times New Roman" w:cs="Times New Roman"/>
        </w:rPr>
      </w:pPr>
    </w:p>
    <w:p w14:paraId="6A3C8DAF" w14:textId="77777777" w:rsidR="00934B9A" w:rsidRDefault="00000000">
      <w:pPr>
        <w:widowControl w:val="0"/>
        <w:spacing w:line="240" w:lineRule="auto"/>
        <w:rPr>
          <w:rFonts w:ascii="Times New Roman" w:eastAsia="Times New Roman" w:hAnsi="Times New Roman" w:cs="Times New Roman"/>
          <w:b/>
        </w:rPr>
      </w:pPr>
      <w:r>
        <w:rPr>
          <w:rFonts w:ascii="Times New Roman" w:eastAsia="Times New Roman" w:hAnsi="Times New Roman" w:cs="Times New Roman"/>
          <w:b/>
        </w:rPr>
        <w:t>DinnerScene</w:t>
      </w:r>
    </w:p>
    <w:p w14:paraId="301462AB" w14:textId="77777777" w:rsidR="00934B9A" w:rsidRDefault="00000000">
      <w:pPr>
        <w:rPr>
          <w:rFonts w:ascii="Times New Roman" w:eastAsia="Times New Roman" w:hAnsi="Times New Roman" w:cs="Times New Roman"/>
        </w:rPr>
      </w:pPr>
      <w:r>
        <w:rPr>
          <w:rFonts w:ascii="Times New Roman" w:eastAsia="Times New Roman" w:hAnsi="Times New Roman" w:cs="Times New Roman"/>
        </w:rPr>
        <w:t>Observation1:The generated grain in light area is coarse. In the dark area, there is almost no grain generated. And the grain in the source video is more colorful, as shown in Fig. 6.</w:t>
      </w:r>
    </w:p>
    <w:p w14:paraId="191A09C6" w14:textId="77777777" w:rsidR="00934B9A" w:rsidRDefault="00000000">
      <w:pPr>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noProof/>
        </w:rPr>
        <w:drawing>
          <wp:inline distT="19050" distB="19050" distL="19050" distR="19050" wp14:anchorId="6D472816" wp14:editId="5DD9D850">
            <wp:extent cx="2743201" cy="3145461"/>
            <wp:effectExtent l="0" t="0" r="0" b="0"/>
            <wp:docPr id="9"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6"/>
                    <a:srcRect/>
                    <a:stretch>
                      <a:fillRect/>
                    </a:stretch>
                  </pic:blipFill>
                  <pic:spPr>
                    <a:xfrm>
                      <a:off x="0" y="0"/>
                      <a:ext cx="2743201" cy="3145461"/>
                    </a:xfrm>
                    <a:prstGeom prst="rect">
                      <a:avLst/>
                    </a:prstGeom>
                    <a:ln/>
                  </pic:spPr>
                </pic:pic>
              </a:graphicData>
            </a:graphic>
          </wp:inline>
        </w:drawing>
      </w:r>
      <w:r>
        <w:rPr>
          <w:rFonts w:ascii="Times New Roman" w:eastAsia="Times New Roman" w:hAnsi="Times New Roman" w:cs="Times New Roman"/>
          <w:noProof/>
        </w:rPr>
        <w:drawing>
          <wp:inline distT="19050" distB="19050" distL="19050" distR="19050" wp14:anchorId="094C6CE0" wp14:editId="53F991DC">
            <wp:extent cx="2743201" cy="3145461"/>
            <wp:effectExtent l="0" t="0" r="0" b="0"/>
            <wp:docPr id="3"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7"/>
                    <a:srcRect/>
                    <a:stretch>
                      <a:fillRect/>
                    </a:stretch>
                  </pic:blipFill>
                  <pic:spPr>
                    <a:xfrm>
                      <a:off x="0" y="0"/>
                      <a:ext cx="2743201" cy="3145461"/>
                    </a:xfrm>
                    <a:prstGeom prst="rect">
                      <a:avLst/>
                    </a:prstGeom>
                    <a:ln/>
                  </pic:spPr>
                </pic:pic>
              </a:graphicData>
            </a:graphic>
          </wp:inline>
        </w:drawing>
      </w:r>
    </w:p>
    <w:p w14:paraId="16F5A7A1" w14:textId="77777777" w:rsidR="00934B9A" w:rsidRDefault="00000000">
      <w:pPr>
        <w:widowControl w:val="0"/>
        <w:numPr>
          <w:ilvl w:val="0"/>
          <w:numId w:val="3"/>
        </w:num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Original video                                                       (b) Frequency-based FGS</w:t>
      </w:r>
    </w:p>
    <w:p w14:paraId="692C95E4" w14:textId="77777777" w:rsidR="00934B9A" w:rsidRDefault="00000000">
      <w:pPr>
        <w:widowControl w:val="0"/>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noProof/>
        </w:rPr>
        <w:drawing>
          <wp:inline distT="19050" distB="19050" distL="19050" distR="19050" wp14:anchorId="285D7F83" wp14:editId="25F18F38">
            <wp:extent cx="2743201" cy="3145461"/>
            <wp:effectExtent l="0" t="0" r="0" b="0"/>
            <wp:docPr id="11"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6"/>
                    <a:srcRect/>
                    <a:stretch>
                      <a:fillRect/>
                    </a:stretch>
                  </pic:blipFill>
                  <pic:spPr>
                    <a:xfrm>
                      <a:off x="0" y="0"/>
                      <a:ext cx="2743201" cy="3145461"/>
                    </a:xfrm>
                    <a:prstGeom prst="rect">
                      <a:avLst/>
                    </a:prstGeom>
                    <a:ln/>
                  </pic:spPr>
                </pic:pic>
              </a:graphicData>
            </a:graphic>
          </wp:inline>
        </w:drawing>
      </w:r>
    </w:p>
    <w:p w14:paraId="6E7F33D3" w14:textId="77777777" w:rsidR="00934B9A" w:rsidRDefault="00000000">
      <w:pPr>
        <w:widowControl w:val="0"/>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(c) VTM-19.0 without FGS</w:t>
      </w:r>
    </w:p>
    <w:p w14:paraId="20F42A5A" w14:textId="77777777" w:rsidR="00934B9A" w:rsidRDefault="00000000">
      <w:pPr>
        <w:jc w:val="center"/>
        <w:rPr>
          <w:rFonts w:ascii="Times New Roman" w:eastAsia="Times New Roman" w:hAnsi="Times New Roman" w:cs="Times New Roman"/>
        </w:rPr>
      </w:pPr>
      <w:r>
        <w:rPr>
          <w:rFonts w:ascii="Times New Roman" w:eastAsia="Times New Roman" w:hAnsi="Times New Roman" w:cs="Times New Roman"/>
          <w:i/>
          <w:color w:val="393D47"/>
          <w:highlight w:val="white"/>
        </w:rPr>
        <w:lastRenderedPageBreak/>
        <w:t>Figure 6. Subjective results of DinnerScene. (QP = 22, frameIdx = 239)</w:t>
      </w:r>
    </w:p>
    <w:p w14:paraId="52098C8C" w14:textId="77777777" w:rsidR="00934B9A" w:rsidRDefault="00934B9A">
      <w:pPr>
        <w:widowControl w:val="0"/>
        <w:spacing w:line="240" w:lineRule="auto"/>
        <w:rPr>
          <w:rFonts w:ascii="Times New Roman" w:eastAsia="Times New Roman" w:hAnsi="Times New Roman" w:cs="Times New Roman"/>
        </w:rPr>
      </w:pPr>
    </w:p>
    <w:p w14:paraId="5361A622" w14:textId="77777777" w:rsidR="00934B9A" w:rsidRDefault="00000000">
      <w:pPr>
        <w:widowControl w:val="0"/>
        <w:spacing w:line="240" w:lineRule="auto"/>
        <w:rPr>
          <w:rFonts w:ascii="Times New Roman" w:eastAsia="Times New Roman" w:hAnsi="Times New Roman" w:cs="Times New Roman"/>
          <w:b/>
        </w:rPr>
      </w:pPr>
      <w:r>
        <w:rPr>
          <w:rFonts w:ascii="Times New Roman" w:eastAsia="Times New Roman" w:hAnsi="Times New Roman" w:cs="Times New Roman"/>
          <w:b/>
        </w:rPr>
        <w:t>PrinceOfPersia (Picture and thumbnails will be available when Disney Legal and Copyright approves.)</w:t>
      </w:r>
    </w:p>
    <w:p w14:paraId="642F46EF" w14:textId="77777777" w:rsidR="00934B9A" w:rsidRDefault="00000000">
      <w:pPr>
        <w:widowControl w:val="0"/>
        <w:spacing w:line="240" w:lineRule="auto"/>
        <w:rPr>
          <w:rFonts w:ascii="Times New Roman" w:eastAsia="Times New Roman" w:hAnsi="Times New Roman" w:cs="Times New Roman"/>
        </w:rPr>
      </w:pPr>
      <w:r>
        <w:rPr>
          <w:rFonts w:ascii="Times New Roman" w:eastAsia="Times New Roman" w:hAnsi="Times New Roman" w:cs="Times New Roman"/>
        </w:rPr>
        <w:t xml:space="preserve">Observation1: The film grain level is very high in the source video. But film grain synthesis is turned off in some frames. </w:t>
      </w:r>
    </w:p>
    <w:p w14:paraId="04C11DD6" w14:textId="77777777" w:rsidR="00934B9A" w:rsidRDefault="00000000">
      <w:pPr>
        <w:widowControl w:val="0"/>
        <w:spacing w:line="240" w:lineRule="auto"/>
        <w:rPr>
          <w:rFonts w:ascii="Times New Roman" w:eastAsia="Times New Roman" w:hAnsi="Times New Roman" w:cs="Times New Roman"/>
        </w:rPr>
      </w:pPr>
      <w:r>
        <w:rPr>
          <w:rFonts w:ascii="Times New Roman" w:eastAsia="Times New Roman" w:hAnsi="Times New Roman" w:cs="Times New Roman"/>
        </w:rPr>
        <w:t>Observation2: The film grain level of the original video is stable. But the synthesized grain level is not stable, frameIdx=44, 48 is higher, other frames is lower. VTM-19.0 without FGS shows the similar results (frameIdx=44,48 have more grain noise).</w:t>
      </w:r>
    </w:p>
    <w:p w14:paraId="7FA25A81" w14:textId="77777777" w:rsidR="00934B9A" w:rsidRDefault="00934B9A">
      <w:pPr>
        <w:widowControl w:val="0"/>
        <w:spacing w:line="240" w:lineRule="auto"/>
        <w:rPr>
          <w:rFonts w:ascii="Times New Roman" w:eastAsia="Times New Roman" w:hAnsi="Times New Roman" w:cs="Times New Roman"/>
        </w:rPr>
      </w:pPr>
    </w:p>
    <w:p w14:paraId="1276F6CF" w14:textId="77777777" w:rsidR="00934B9A" w:rsidRDefault="00934B9A">
      <w:pPr>
        <w:widowControl w:val="0"/>
        <w:spacing w:line="240" w:lineRule="auto"/>
        <w:rPr>
          <w:rFonts w:ascii="Times New Roman" w:eastAsia="Times New Roman" w:hAnsi="Times New Roman" w:cs="Times New Roman"/>
        </w:rPr>
      </w:pPr>
    </w:p>
    <w:p w14:paraId="78E7250F" w14:textId="77777777" w:rsidR="00934B9A" w:rsidRDefault="00000000">
      <w:pPr>
        <w:widowControl w:val="0"/>
        <w:spacing w:line="240" w:lineRule="auto"/>
        <w:rPr>
          <w:rFonts w:ascii="Times New Roman" w:eastAsia="Times New Roman" w:hAnsi="Times New Roman" w:cs="Times New Roman"/>
          <w:b/>
        </w:rPr>
      </w:pPr>
      <w:r>
        <w:rPr>
          <w:rFonts w:ascii="Times New Roman" w:eastAsia="Times New Roman" w:hAnsi="Times New Roman" w:cs="Times New Roman"/>
          <w:b/>
        </w:rPr>
        <w:t>TheMandalorian (Picture and thumbnails will be available when Disney Legal and Copyright approves.)</w:t>
      </w:r>
    </w:p>
    <w:p w14:paraId="5685A3B0" w14:textId="77777777" w:rsidR="00934B9A" w:rsidRDefault="00000000">
      <w:pPr>
        <w:widowControl w:val="0"/>
        <w:spacing w:line="240" w:lineRule="auto"/>
        <w:rPr>
          <w:rFonts w:ascii="Times New Roman" w:eastAsia="Times New Roman" w:hAnsi="Times New Roman" w:cs="Times New Roman"/>
        </w:rPr>
      </w:pPr>
      <w:r>
        <w:rPr>
          <w:rFonts w:ascii="Times New Roman" w:eastAsia="Times New Roman" w:hAnsi="Times New Roman" w:cs="Times New Roman"/>
        </w:rPr>
        <w:t>Observation1: The grain of frequency-based FGS is heavy and coarse-grained. And the grain of AR FGS is low and fine-grained. The synthesized film grain can hide encoding artifact.</w:t>
      </w:r>
    </w:p>
    <w:p w14:paraId="5FE57EDD" w14:textId="77777777" w:rsidR="00934B9A" w:rsidRDefault="00934B9A">
      <w:pPr>
        <w:widowControl w:val="0"/>
        <w:spacing w:line="240" w:lineRule="auto"/>
        <w:rPr>
          <w:rFonts w:ascii="Times New Roman" w:eastAsia="Times New Roman" w:hAnsi="Times New Roman" w:cs="Times New Roman"/>
          <w:b/>
        </w:rPr>
      </w:pPr>
    </w:p>
    <w:p w14:paraId="0240BBA8" w14:textId="77777777" w:rsidR="00934B9A" w:rsidRDefault="00934B9A">
      <w:pPr>
        <w:widowControl w:val="0"/>
        <w:spacing w:line="240" w:lineRule="auto"/>
        <w:rPr>
          <w:rFonts w:ascii="Times New Roman" w:eastAsia="Times New Roman" w:hAnsi="Times New Roman" w:cs="Times New Roman"/>
          <w:b/>
        </w:rPr>
      </w:pPr>
    </w:p>
    <w:p w14:paraId="086BC791" w14:textId="77777777" w:rsidR="00934B9A" w:rsidRDefault="00000000">
      <w:pPr>
        <w:widowControl w:val="0"/>
        <w:spacing w:line="240" w:lineRule="auto"/>
        <w:rPr>
          <w:rFonts w:ascii="Times New Roman" w:eastAsia="Times New Roman" w:hAnsi="Times New Roman" w:cs="Times New Roman"/>
        </w:rPr>
      </w:pPr>
      <w:r>
        <w:rPr>
          <w:rFonts w:ascii="Times New Roman" w:eastAsia="Times New Roman" w:hAnsi="Times New Roman" w:cs="Times New Roman"/>
          <w:b/>
        </w:rPr>
        <w:t>TheHandmaids (Picture and thumbnails will be available when Disney Legal and Copyright approves.)</w:t>
      </w:r>
    </w:p>
    <w:p w14:paraId="29D3CD9C" w14:textId="77777777" w:rsidR="00934B9A" w:rsidRDefault="00000000">
      <w:pPr>
        <w:widowControl w:val="0"/>
        <w:spacing w:line="240" w:lineRule="auto"/>
        <w:rPr>
          <w:rFonts w:ascii="Times New Roman" w:eastAsia="Times New Roman" w:hAnsi="Times New Roman" w:cs="Times New Roman"/>
        </w:rPr>
      </w:pPr>
      <w:r>
        <w:rPr>
          <w:rFonts w:ascii="Times New Roman" w:eastAsia="Times New Roman" w:hAnsi="Times New Roman" w:cs="Times New Roman"/>
        </w:rPr>
        <w:t>Observation1: The level of film grain in the source video is low. The synthesized film grain is lower than the original video, but looks fine.</w:t>
      </w:r>
    </w:p>
    <w:p w14:paraId="3D83B287" w14:textId="77777777" w:rsidR="00934B9A" w:rsidRDefault="00000000">
      <w:pPr>
        <w:pStyle w:val="Heading1"/>
        <w:rPr>
          <w:rFonts w:ascii="Times New Roman" w:eastAsia="Times New Roman" w:hAnsi="Times New Roman" w:cs="Times New Roman"/>
          <w:b/>
          <w:sz w:val="32"/>
          <w:szCs w:val="32"/>
        </w:rPr>
      </w:pPr>
      <w:bookmarkStart w:id="8" w:name="_mxyd7if1nx5a" w:colFirst="0" w:colLast="0"/>
      <w:bookmarkEnd w:id="8"/>
      <w:r>
        <w:rPr>
          <w:rFonts w:ascii="Times New Roman" w:eastAsia="Times New Roman" w:hAnsi="Times New Roman" w:cs="Times New Roman"/>
          <w:b/>
          <w:sz w:val="32"/>
          <w:szCs w:val="32"/>
        </w:rPr>
        <w:t xml:space="preserve">4. </w:t>
      </w:r>
      <w:r>
        <w:rPr>
          <w:rFonts w:ascii="Times New Roman" w:eastAsia="Times New Roman" w:hAnsi="Times New Roman" w:cs="Times New Roman"/>
          <w:b/>
          <w:sz w:val="32"/>
          <w:szCs w:val="32"/>
        </w:rPr>
        <w:tab/>
        <w:t>Observations and Conclusions</w:t>
      </w:r>
    </w:p>
    <w:p w14:paraId="0064BFF9" w14:textId="0113BBB2" w:rsidR="00934B9A" w:rsidRDefault="00000000">
      <w:pPr>
        <w:widowControl w:val="0"/>
        <w:numPr>
          <w:ilvl w:val="0"/>
          <w:numId w:val="1"/>
        </w:numPr>
        <w:spacing w:after="80" w:line="240" w:lineRule="auto"/>
        <w:rPr>
          <w:rFonts w:ascii="Times New Roman" w:eastAsia="Times New Roman" w:hAnsi="Times New Roman" w:cs="Times New Roman"/>
        </w:rPr>
      </w:pPr>
      <w:r>
        <w:rPr>
          <w:rFonts w:ascii="Times New Roman" w:eastAsia="Times New Roman" w:hAnsi="Times New Roman" w:cs="Times New Roman"/>
        </w:rPr>
        <w:t>In the VTM-19.0, the film grain synthesis</w:t>
      </w:r>
      <w:r w:rsidR="00BF20FF">
        <w:rPr>
          <w:rFonts w:ascii="Times New Roman" w:eastAsia="Times New Roman" w:hAnsi="Times New Roman" w:cs="Times New Roman"/>
        </w:rPr>
        <w:t xml:space="preserve"> </w:t>
      </w:r>
      <w:r>
        <w:rPr>
          <w:rFonts w:ascii="Times New Roman" w:eastAsia="Times New Roman" w:hAnsi="Times New Roman" w:cs="Times New Roman"/>
        </w:rPr>
        <w:t>(FGS) denoiser doesn’t change the input of the encoder.</w:t>
      </w:r>
    </w:p>
    <w:p w14:paraId="342563DD" w14:textId="77777777" w:rsidR="00934B9A" w:rsidRDefault="00000000">
      <w:pPr>
        <w:widowControl w:val="0"/>
        <w:numPr>
          <w:ilvl w:val="1"/>
          <w:numId w:val="1"/>
        </w:numPr>
        <w:spacing w:after="80" w:line="240" w:lineRule="auto"/>
        <w:rPr>
          <w:rFonts w:ascii="Times New Roman" w:eastAsia="Times New Roman" w:hAnsi="Times New Roman" w:cs="Times New Roman"/>
        </w:rPr>
      </w:pPr>
      <w:r>
        <w:rPr>
          <w:rFonts w:ascii="Times New Roman" w:eastAsia="Times New Roman" w:hAnsi="Times New Roman" w:cs="Times New Roman"/>
        </w:rPr>
        <w:t>A typical (FGS) framework includes denoising, noise modeling and grain synthesis. In the VTM-19.0, the effect of bitrate saving can’t be evaluated.</w:t>
      </w:r>
    </w:p>
    <w:p w14:paraId="1974D5CD" w14:textId="77777777" w:rsidR="00934B9A" w:rsidRDefault="00000000">
      <w:pPr>
        <w:widowControl w:val="0"/>
        <w:numPr>
          <w:ilvl w:val="0"/>
          <w:numId w:val="1"/>
        </w:numPr>
        <w:spacing w:after="80" w:line="240" w:lineRule="auto"/>
        <w:rPr>
          <w:rFonts w:ascii="Times New Roman" w:eastAsia="Times New Roman" w:hAnsi="Times New Roman" w:cs="Times New Roman"/>
        </w:rPr>
      </w:pPr>
      <w:r>
        <w:rPr>
          <w:rFonts w:ascii="Times New Roman" w:eastAsia="Times New Roman" w:hAnsi="Times New Roman" w:cs="Times New Roman"/>
        </w:rPr>
        <w:t xml:space="preserve">The level of synthesized film grain changes regularly in the temporal domain. </w:t>
      </w:r>
    </w:p>
    <w:p w14:paraId="323AEA65" w14:textId="77777777" w:rsidR="00934B9A" w:rsidRDefault="00000000">
      <w:pPr>
        <w:widowControl w:val="0"/>
        <w:numPr>
          <w:ilvl w:val="1"/>
          <w:numId w:val="1"/>
        </w:numPr>
        <w:spacing w:after="80" w:line="240" w:lineRule="auto"/>
        <w:rPr>
          <w:rFonts w:ascii="Times New Roman" w:eastAsia="Times New Roman" w:hAnsi="Times New Roman" w:cs="Times New Roman"/>
        </w:rPr>
      </w:pPr>
      <w:r>
        <w:rPr>
          <w:rFonts w:ascii="Times New Roman" w:eastAsia="Times New Roman" w:hAnsi="Times New Roman" w:cs="Times New Roman"/>
        </w:rPr>
        <w:t>The film grain intensity ramps up every fourth frame. The main reason may be the MCTF and QP adjustment.</w:t>
      </w:r>
    </w:p>
    <w:p w14:paraId="193F0520" w14:textId="77777777" w:rsidR="00934B9A" w:rsidRDefault="00000000">
      <w:pPr>
        <w:widowControl w:val="0"/>
        <w:numPr>
          <w:ilvl w:val="0"/>
          <w:numId w:val="1"/>
        </w:numPr>
        <w:spacing w:after="80" w:line="240" w:lineRule="auto"/>
        <w:rPr>
          <w:rFonts w:ascii="Times New Roman" w:eastAsia="Times New Roman" w:hAnsi="Times New Roman" w:cs="Times New Roman"/>
        </w:rPr>
      </w:pPr>
      <w:r>
        <w:rPr>
          <w:rFonts w:ascii="Times New Roman" w:eastAsia="Times New Roman" w:hAnsi="Times New Roman" w:cs="Times New Roman"/>
        </w:rPr>
        <w:t>For videos with relative heavy film grain,</w:t>
      </w:r>
    </w:p>
    <w:p w14:paraId="21B46DB3" w14:textId="77777777" w:rsidR="00934B9A" w:rsidRDefault="00000000">
      <w:pPr>
        <w:widowControl w:val="0"/>
        <w:numPr>
          <w:ilvl w:val="1"/>
          <w:numId w:val="1"/>
        </w:numPr>
        <w:spacing w:after="80" w:line="240" w:lineRule="auto"/>
        <w:rPr>
          <w:rFonts w:ascii="Times New Roman" w:eastAsia="Times New Roman" w:hAnsi="Times New Roman" w:cs="Times New Roman"/>
        </w:rPr>
      </w:pPr>
      <w:r>
        <w:rPr>
          <w:rFonts w:ascii="Times New Roman" w:eastAsia="Times New Roman" w:hAnsi="Times New Roman" w:cs="Times New Roman"/>
        </w:rPr>
        <w:t>The synthesized grain is coarse-grained, and there are obvious repetitive patterns. Parameters are recommended to control the granularity of synthesized film grain.</w:t>
      </w:r>
    </w:p>
    <w:p w14:paraId="21E13409" w14:textId="77777777" w:rsidR="00934B9A" w:rsidRDefault="00000000">
      <w:pPr>
        <w:widowControl w:val="0"/>
        <w:numPr>
          <w:ilvl w:val="1"/>
          <w:numId w:val="1"/>
        </w:numPr>
        <w:spacing w:after="80" w:line="240" w:lineRule="auto"/>
        <w:rPr>
          <w:rFonts w:ascii="Times New Roman" w:eastAsia="Times New Roman" w:hAnsi="Times New Roman" w:cs="Times New Roman"/>
        </w:rPr>
      </w:pPr>
      <w:r>
        <w:rPr>
          <w:rFonts w:ascii="Times New Roman" w:eastAsia="Times New Roman" w:hAnsi="Times New Roman" w:cs="Times New Roman"/>
        </w:rPr>
        <w:t>The FGS is turned off in some frames with heavy grain. This may due to the denoiser or noise modeling method. More test videos are recommended to cover different content and film grain level.</w:t>
      </w:r>
    </w:p>
    <w:p w14:paraId="57960619" w14:textId="77777777" w:rsidR="00934B9A" w:rsidRDefault="00000000">
      <w:pPr>
        <w:widowControl w:val="0"/>
        <w:numPr>
          <w:ilvl w:val="0"/>
          <w:numId w:val="1"/>
        </w:numPr>
        <w:spacing w:after="80" w:line="240" w:lineRule="auto"/>
        <w:rPr>
          <w:rFonts w:ascii="Times New Roman" w:eastAsia="Times New Roman" w:hAnsi="Times New Roman" w:cs="Times New Roman"/>
        </w:rPr>
      </w:pPr>
      <w:r>
        <w:rPr>
          <w:rFonts w:ascii="Times New Roman" w:eastAsia="Times New Roman" w:hAnsi="Times New Roman" w:cs="Times New Roman"/>
        </w:rPr>
        <w:t>For videos with low film grain, the synthesized grain looks fine.</w:t>
      </w:r>
    </w:p>
    <w:p w14:paraId="3174DC34" w14:textId="6D1446E5" w:rsidR="00934B9A" w:rsidRDefault="00000000">
      <w:pPr>
        <w:widowControl w:val="0"/>
        <w:numPr>
          <w:ilvl w:val="0"/>
          <w:numId w:val="1"/>
        </w:numPr>
        <w:spacing w:after="80" w:line="240" w:lineRule="auto"/>
        <w:rPr>
          <w:rFonts w:ascii="Times New Roman" w:eastAsia="Times New Roman" w:hAnsi="Times New Roman" w:cs="Times New Roman"/>
        </w:rPr>
      </w:pPr>
      <w:r>
        <w:rPr>
          <w:rFonts w:ascii="Times New Roman" w:eastAsia="Times New Roman" w:hAnsi="Times New Roman" w:cs="Times New Roman"/>
        </w:rPr>
        <w:t>The frequency based FGS method and auto-regressive</w:t>
      </w:r>
      <w:r w:rsidR="00BF20FF">
        <w:rPr>
          <w:rFonts w:ascii="Times New Roman" w:eastAsia="Times New Roman" w:hAnsi="Times New Roman" w:cs="Times New Roman"/>
        </w:rPr>
        <w:t xml:space="preserve"> </w:t>
      </w:r>
      <w:r>
        <w:rPr>
          <w:rFonts w:ascii="Times New Roman" w:eastAsia="Times New Roman" w:hAnsi="Times New Roman" w:cs="Times New Roman"/>
        </w:rPr>
        <w:t xml:space="preserve">(AR) based method show different results under different circumstances. </w:t>
      </w:r>
    </w:p>
    <w:p w14:paraId="6B3078AD" w14:textId="77777777" w:rsidR="00934B9A" w:rsidRDefault="00000000">
      <w:pPr>
        <w:widowControl w:val="0"/>
        <w:numPr>
          <w:ilvl w:val="1"/>
          <w:numId w:val="1"/>
        </w:numPr>
        <w:spacing w:after="80" w:line="240" w:lineRule="auto"/>
        <w:rPr>
          <w:rFonts w:ascii="Times New Roman" w:eastAsia="Times New Roman" w:hAnsi="Times New Roman" w:cs="Times New Roman"/>
        </w:rPr>
      </w:pPr>
      <w:r>
        <w:rPr>
          <w:rFonts w:ascii="Times New Roman" w:eastAsia="Times New Roman" w:hAnsi="Times New Roman" w:cs="Times New Roman"/>
        </w:rPr>
        <w:t>How to select the proper method for a film grain test video is important.</w:t>
      </w:r>
    </w:p>
    <w:p w14:paraId="3D92711F" w14:textId="77777777" w:rsidR="00934B9A" w:rsidRDefault="00000000">
      <w:pPr>
        <w:pStyle w:val="Heading1"/>
        <w:rPr>
          <w:rFonts w:ascii="Times New Roman" w:eastAsia="Times New Roman" w:hAnsi="Times New Roman" w:cs="Times New Roman"/>
        </w:rPr>
      </w:pPr>
      <w:bookmarkStart w:id="9" w:name="_5topd1mos6q5" w:colFirst="0" w:colLast="0"/>
      <w:bookmarkEnd w:id="9"/>
      <w:r>
        <w:rPr>
          <w:rFonts w:ascii="Times New Roman" w:eastAsia="Times New Roman" w:hAnsi="Times New Roman" w:cs="Times New Roman"/>
          <w:b/>
          <w:sz w:val="32"/>
          <w:szCs w:val="32"/>
        </w:rPr>
        <w:t xml:space="preserve">5. </w:t>
      </w:r>
      <w:r>
        <w:rPr>
          <w:rFonts w:ascii="Times New Roman" w:eastAsia="Times New Roman" w:hAnsi="Times New Roman" w:cs="Times New Roman"/>
          <w:b/>
          <w:sz w:val="32"/>
          <w:szCs w:val="32"/>
        </w:rPr>
        <w:tab/>
        <w:t>Patent rights declaration(s)</w:t>
      </w:r>
    </w:p>
    <w:p w14:paraId="360A77DF" w14:textId="77777777" w:rsidR="00934B9A" w:rsidRDefault="00000000">
      <w:pPr>
        <w:spacing w:before="140"/>
        <w:jc w:val="both"/>
        <w:rPr>
          <w:rFonts w:ascii="Times New Roman" w:eastAsia="Times New Roman" w:hAnsi="Times New Roman" w:cs="Times New Roman"/>
        </w:rPr>
      </w:pPr>
      <w:r>
        <w:rPr>
          <w:rFonts w:ascii="Times New Roman" w:eastAsia="Times New Roman" w:hAnsi="Times New Roman" w:cs="Times New Roman"/>
          <w:b/>
        </w:rPr>
        <w:t>Disney Streaming, Inc. does not have any current or pending patent rights relating to the technology described in this contribution.</w:t>
      </w:r>
    </w:p>
    <w:p w14:paraId="4AA57609" w14:textId="77777777" w:rsidR="00934B9A" w:rsidRDefault="00934B9A">
      <w:pPr>
        <w:rPr>
          <w:rFonts w:ascii="Times New Roman" w:eastAsia="Times New Roman" w:hAnsi="Times New Roman" w:cs="Times New Roman"/>
        </w:rPr>
      </w:pPr>
    </w:p>
    <w:sectPr w:rsidR="00934B9A">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BC7506"/>
    <w:multiLevelType w:val="multilevel"/>
    <w:tmpl w:val="6EA8AD6E"/>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 w15:restartNumberingAfterBreak="0">
    <w:nsid w:val="1715380E"/>
    <w:multiLevelType w:val="multilevel"/>
    <w:tmpl w:val="4D0EA1F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179D290A"/>
    <w:multiLevelType w:val="multilevel"/>
    <w:tmpl w:val="238876C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076436402">
    <w:abstractNumId w:val="1"/>
  </w:num>
  <w:num w:numId="2" w16cid:durableId="857961190">
    <w:abstractNumId w:val="2"/>
  </w:num>
  <w:num w:numId="3" w16cid:durableId="208221699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7"/>
  <w:doNotDisplayPageBoundarie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4B9A"/>
    <w:rsid w:val="00374559"/>
    <w:rsid w:val="006B3D5F"/>
    <w:rsid w:val="00934B9A"/>
    <w:rsid w:val="00BF20FF"/>
  </w:rsids>
  <m:mathPr>
    <m:mathFont m:val="Cambria Math"/>
    <m:brkBin m:val="before"/>
    <m:brkBinSub m:val="--"/>
    <m:smallFrac m:val="0"/>
    <m:dispDef/>
    <m:lMargin m:val="0"/>
    <m:rMargin m:val="0"/>
    <m:defJc m:val="centerGroup"/>
    <m:wrapIndent m:val="1440"/>
    <m:intLim m:val="subSup"/>
    <m:naryLim m:val="undOvr"/>
  </m:mathPr>
  <w:themeFontLang w:val="en-HK" w:eastAsia="zh-CN"/>
  <w:clrSchemeMapping w:bg1="light1" w:t1="dark1" w:bg2="light2" w:t2="dark2" w:accent1="accent1" w:accent2="accent2" w:accent3="accent3" w:accent4="accent4" w:accent5="accent5" w:accent6="accent6" w:hyperlink="hyperlink" w:followedHyperlink="followedHyperlink"/>
  <w:decimalSymbol w:val="."/>
  <w:listSeparator w:val=","/>
  <w14:docId w14:val="6ABD2F6F"/>
  <w15:docId w15:val="{C89311BA-2DE1-0644-BBF9-52BBAFF05F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 w:eastAsia="zh-CN"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mailto:Scott.Labrozzi@disneystreaming.com" TargetMode="Externa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1" Type="http://schemas.openxmlformats.org/officeDocument/2006/relationships/numbering" Target="numbering.xml"/><Relationship Id="rId6" Type="http://schemas.openxmlformats.org/officeDocument/2006/relationships/hyperlink" Target="mailto:wenhao.zhang@disneystreaming.com" TargetMode="External"/><Relationship Id="rId11" Type="http://schemas.openxmlformats.org/officeDocument/2006/relationships/image" Target="media/image4.png"/><Relationship Id="rId5" Type="http://schemas.openxmlformats.org/officeDocument/2006/relationships/hyperlink" Target="mailto:xuewei.meng@disneystreaming.com" TargetMode="Externa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9</Pages>
  <Words>1265</Words>
  <Characters>7214</Characters>
  <Application>Microsoft Office Word</Application>
  <DocSecurity>0</DocSecurity>
  <Lines>60</Lines>
  <Paragraphs>16</Paragraphs>
  <ScaleCrop>false</ScaleCrop>
  <Company/>
  <LinksUpToDate>false</LinksUpToDate>
  <CharactersWithSpaces>8463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Meng, Xuewei</cp:lastModifiedBy>
  <cp:revision>4</cp:revision>
  <dcterms:created xsi:type="dcterms:W3CDTF">2023-01-11T09:23:00Z</dcterms:created>
  <dcterms:modified xsi:type="dcterms:W3CDTF">2023-01-11T09:24:00Z</dcterms:modified>
</cp:coreProperties>
</file>