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7ABAC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3A3C1A">
              <w:rPr>
                <w:lang w:val="en-CA"/>
              </w:rPr>
              <w:t>0228</w:t>
            </w:r>
            <w:r w:rsidR="006A0E5C" w:rsidRPr="006A0E5C">
              <w:rPr>
                <w:lang w:val="en-CA"/>
              </w:rPr>
              <w:t>-v</w:t>
            </w:r>
            <w:r w:rsidR="00B854B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BECBFA" w:rsidR="00E61DAC" w:rsidRPr="005B217D" w:rsidRDefault="00877160" w:rsidP="009D7CE6">
            <w:pPr>
              <w:spacing w:before="60" w:after="60"/>
              <w:rPr>
                <w:b/>
                <w:szCs w:val="22"/>
                <w:lang w:val="en-CA"/>
              </w:rPr>
            </w:pPr>
            <w:r>
              <w:rPr>
                <w:b/>
                <w:szCs w:val="22"/>
                <w:lang w:val="en-CA"/>
              </w:rPr>
              <w:t>Crosscheck of JVET-AA0120 (</w:t>
            </w:r>
            <w:r w:rsidR="008A5368">
              <w:rPr>
                <w:b/>
                <w:szCs w:val="22"/>
                <w:lang w:val="en-CA"/>
              </w:rPr>
              <w:t>Non-EE2</w:t>
            </w:r>
            <w:r w:rsidR="00711904">
              <w:rPr>
                <w:b/>
                <w:szCs w:val="22"/>
                <w:lang w:val="en-CA"/>
              </w:rPr>
              <w:t>: Template-based multiple reference line intra prediction</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C43D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F2DF94A"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CA6DB6" w:rsidR="00E61DAC" w:rsidRPr="005B217D" w:rsidRDefault="00877160">
            <w:pPr>
              <w:spacing w:before="60" w:after="60"/>
              <w:rPr>
                <w:szCs w:val="22"/>
                <w:lang w:val="en-CA"/>
              </w:rPr>
            </w:pPr>
            <w:r>
              <w:rPr>
                <w:szCs w:val="22"/>
                <w:lang w:val="en-CA"/>
              </w:rPr>
              <w:t>Keming Cao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0E06EEE"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E867EA" w:rsidRPr="001E13DC">
                <w:rPr>
                  <w:rStyle w:val="Hyperlink"/>
                  <w:szCs w:val="22"/>
                  <w:lang w:val="en-CA"/>
                </w:rPr>
                <w:t>kemicao@qti.qualcomm.com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7042A0" w:rsidR="00E61DAC" w:rsidRPr="005B217D" w:rsidRDefault="00E867E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55E812" w14:textId="0814A094" w:rsidR="003B3C48" w:rsidRPr="005B217D" w:rsidRDefault="003B3C48" w:rsidP="003B3C48">
      <w:pPr>
        <w:rPr>
          <w:szCs w:val="22"/>
          <w:lang w:val="en-CA"/>
        </w:rPr>
      </w:pPr>
      <w:r>
        <w:rPr>
          <w:szCs w:val="22"/>
          <w:lang w:val="en-CA"/>
        </w:rPr>
        <w:t>This contribution reports the crosscheck results for JVET-</w:t>
      </w:r>
      <w:r w:rsidR="00F43F24">
        <w:rPr>
          <w:szCs w:val="22"/>
          <w:lang w:val="en-CA"/>
        </w:rPr>
        <w:t>AA</w:t>
      </w:r>
      <w:r>
        <w:rPr>
          <w:szCs w:val="22"/>
          <w:lang w:val="en-CA"/>
        </w:rPr>
        <w:t>01</w:t>
      </w:r>
      <w:r w:rsidR="00F43F24">
        <w:rPr>
          <w:szCs w:val="22"/>
          <w:lang w:val="en-CA"/>
        </w:rPr>
        <w:t>2</w:t>
      </w:r>
      <w:r>
        <w:rPr>
          <w:szCs w:val="22"/>
          <w:lang w:val="en-CA"/>
        </w:rPr>
        <w:t xml:space="preserve">0, which proposes </w:t>
      </w:r>
      <w:r w:rsidR="00A42AB9">
        <w:rPr>
          <w:szCs w:val="22"/>
          <w:lang w:val="en-CA"/>
        </w:rPr>
        <w:t>a template-based multiple reference line intra prediction mode</w:t>
      </w:r>
      <w:r>
        <w:rPr>
          <w:szCs w:val="22"/>
          <w:lang w:val="en-CA"/>
        </w:rPr>
        <w:t>. The cross-checked source code follows the description in the proposal, and the results are matched with the results provided by proponent.</w:t>
      </w:r>
    </w:p>
    <w:p w14:paraId="73B4E2FC" w14:textId="77777777" w:rsidR="003B3C48" w:rsidRPr="005B217D" w:rsidRDefault="003B3C48" w:rsidP="003B3C48">
      <w:pPr>
        <w:pStyle w:val="Heading1"/>
        <w:rPr>
          <w:lang w:val="en-CA"/>
        </w:rPr>
      </w:pPr>
      <w:r w:rsidRPr="005B217D">
        <w:rPr>
          <w:lang w:val="en-CA"/>
        </w:rPr>
        <w:t>Introduction</w:t>
      </w:r>
    </w:p>
    <w:p w14:paraId="758D1704" w14:textId="31527634" w:rsidR="003A1385" w:rsidRDefault="003B3C48" w:rsidP="003A1385">
      <w:pPr>
        <w:rPr>
          <w:lang w:val="en-CA" w:eastAsia="zh-CN"/>
        </w:rPr>
      </w:pPr>
      <w:r>
        <w:rPr>
          <w:szCs w:val="22"/>
          <w:lang w:val="en-CA"/>
        </w:rPr>
        <w:t>In JVET-</w:t>
      </w:r>
      <w:r w:rsidR="00683EBF">
        <w:rPr>
          <w:szCs w:val="22"/>
          <w:lang w:val="en-CA"/>
        </w:rPr>
        <w:t>AA</w:t>
      </w:r>
      <w:r>
        <w:rPr>
          <w:szCs w:val="22"/>
          <w:lang w:val="en-CA"/>
        </w:rPr>
        <w:t>01</w:t>
      </w:r>
      <w:r w:rsidR="00683EBF">
        <w:rPr>
          <w:szCs w:val="22"/>
          <w:lang w:val="en-CA"/>
        </w:rPr>
        <w:t>2</w:t>
      </w:r>
      <w:r>
        <w:rPr>
          <w:szCs w:val="22"/>
          <w:lang w:val="en-CA"/>
        </w:rPr>
        <w:t>0,</w:t>
      </w:r>
      <w:r w:rsidR="00683EBF">
        <w:rPr>
          <w:szCs w:val="22"/>
          <w:lang w:val="en-CA"/>
        </w:rPr>
        <w:t xml:space="preserve"> </w:t>
      </w:r>
      <w:r w:rsidR="00683EBF">
        <w:rPr>
          <w:lang w:val="en-CA" w:eastAsia="zh-CN"/>
        </w:rPr>
        <w:t>it</w:t>
      </w:r>
      <w:r w:rsidR="003A1385">
        <w:rPr>
          <w:lang w:val="en-CA" w:eastAsia="zh-CN"/>
        </w:rPr>
        <w:t xml:space="preserve"> proposed</w:t>
      </w:r>
      <w:r w:rsidR="00683EBF">
        <w:rPr>
          <w:lang w:val="en-CA" w:eastAsia="zh-CN"/>
        </w:rPr>
        <w:t xml:space="preserve"> to</w:t>
      </w:r>
      <w:r w:rsidR="003A1385">
        <w:rPr>
          <w:lang w:val="en-CA" w:eastAsia="zh-CN"/>
        </w:rPr>
        <w:t xml:space="preserve"> combine reference line and prediction mode together and uses a template matching method to construct a list of candidate combinations. An index to the candidate combination list is coded to indicate which reference line and prediction mode is used in coding the current block. In this proposal, the regular multiple reference line (MRL) for the non-TIMD part is replaced by the proposed mode.</w:t>
      </w:r>
    </w:p>
    <w:p w14:paraId="23682970" w14:textId="77777777" w:rsidR="00137671" w:rsidRDefault="00137671" w:rsidP="00137671">
      <w:pPr>
        <w:rPr>
          <w:szCs w:val="22"/>
          <w:lang w:val="en-CA"/>
        </w:rPr>
      </w:pPr>
      <w:r>
        <w:rPr>
          <w:szCs w:val="22"/>
          <w:lang w:val="en-CA"/>
        </w:rPr>
        <w:t>The proposed TMRL mode includes the following aspects:</w:t>
      </w:r>
    </w:p>
    <w:p w14:paraId="6E0A7D09" w14:textId="2D9462F6" w:rsidR="00137671" w:rsidRDefault="0014526D" w:rsidP="00137671">
      <w:pPr>
        <w:pStyle w:val="ListParagraph"/>
        <w:numPr>
          <w:ilvl w:val="0"/>
          <w:numId w:val="12"/>
        </w:numPr>
        <w:ind w:firstLineChars="0"/>
        <w:rPr>
          <w:szCs w:val="22"/>
          <w:lang w:val="en-CA"/>
        </w:rPr>
      </w:pPr>
      <w:r>
        <w:rPr>
          <w:szCs w:val="22"/>
          <w:lang w:val="en-CA"/>
        </w:rPr>
        <w:t xml:space="preserve">Construct </w:t>
      </w:r>
      <w:r w:rsidR="00E8358C">
        <w:rPr>
          <w:szCs w:val="22"/>
          <w:lang w:val="en-CA"/>
        </w:rPr>
        <w:t>initial</w:t>
      </w:r>
      <w:r w:rsidR="003D4AF5">
        <w:rPr>
          <w:szCs w:val="22"/>
          <w:lang w:val="en-CA"/>
        </w:rPr>
        <w:t xml:space="preserve"> combination list </w:t>
      </w:r>
      <w:r w:rsidR="00E8358C">
        <w:rPr>
          <w:szCs w:val="22"/>
          <w:lang w:val="en-CA"/>
        </w:rPr>
        <w:t xml:space="preserve">which is consisted of </w:t>
      </w:r>
      <w:r w:rsidR="00F476DB">
        <w:rPr>
          <w:szCs w:val="22"/>
          <w:lang w:val="en-CA"/>
        </w:rPr>
        <w:t xml:space="preserve">combination of </w:t>
      </w:r>
      <w:r w:rsidR="00137671">
        <w:rPr>
          <w:szCs w:val="22"/>
          <w:lang w:val="en-CA"/>
        </w:rPr>
        <w:t xml:space="preserve">the extended reference line </w:t>
      </w:r>
      <w:r w:rsidR="00F476DB">
        <w:rPr>
          <w:szCs w:val="22"/>
          <w:lang w:val="en-CA"/>
        </w:rPr>
        <w:t xml:space="preserve">index </w:t>
      </w:r>
      <w:r w:rsidR="00137671">
        <w:rPr>
          <w:szCs w:val="22"/>
          <w:lang w:val="en-CA" w:eastAsia="zh-CN"/>
        </w:rPr>
        <w:t>and the intra</w:t>
      </w:r>
      <w:r w:rsidR="00F476DB">
        <w:rPr>
          <w:szCs w:val="22"/>
          <w:lang w:val="en-CA" w:eastAsia="zh-CN"/>
        </w:rPr>
        <w:t xml:space="preserve"> </w:t>
      </w:r>
      <w:r w:rsidR="00137671">
        <w:rPr>
          <w:szCs w:val="22"/>
          <w:lang w:val="en-CA" w:eastAsia="zh-CN"/>
        </w:rPr>
        <w:t>prediction</w:t>
      </w:r>
      <w:r w:rsidR="00F476DB">
        <w:rPr>
          <w:szCs w:val="22"/>
          <w:lang w:val="en-CA" w:eastAsia="zh-CN"/>
        </w:rPr>
        <w:t xml:space="preserve"> </w:t>
      </w:r>
      <w:r w:rsidR="00137671">
        <w:rPr>
          <w:szCs w:val="22"/>
          <w:lang w:val="en-CA" w:eastAsia="zh-CN"/>
        </w:rPr>
        <w:t>mod</w:t>
      </w:r>
      <w:r w:rsidR="00F476DB">
        <w:rPr>
          <w:szCs w:val="22"/>
          <w:lang w:val="en-CA" w:eastAsia="zh-CN"/>
        </w:rPr>
        <w:t>e of size 50</w:t>
      </w:r>
      <w:r w:rsidR="00137671">
        <w:rPr>
          <w:szCs w:val="22"/>
          <w:lang w:val="en-CA" w:eastAsia="zh-CN"/>
        </w:rPr>
        <w:t>.</w:t>
      </w:r>
    </w:p>
    <w:p w14:paraId="745EB853" w14:textId="10C0C9F3" w:rsidR="00137671" w:rsidRDefault="00F476DB" w:rsidP="00137671">
      <w:pPr>
        <w:pStyle w:val="ListParagraph"/>
        <w:numPr>
          <w:ilvl w:val="0"/>
          <w:numId w:val="12"/>
        </w:numPr>
        <w:ind w:firstLineChars="0"/>
        <w:rPr>
          <w:szCs w:val="22"/>
          <w:lang w:val="en-CA"/>
        </w:rPr>
      </w:pPr>
      <w:r>
        <w:rPr>
          <w:szCs w:val="22"/>
          <w:lang w:val="en-CA"/>
        </w:rPr>
        <w:t xml:space="preserve">Prune the initial combination list </w:t>
      </w:r>
      <w:r w:rsidR="00665C4C">
        <w:rPr>
          <w:szCs w:val="22"/>
          <w:lang w:val="en-CA"/>
        </w:rPr>
        <w:t xml:space="preserve">to size 20 </w:t>
      </w:r>
      <w:r>
        <w:rPr>
          <w:szCs w:val="22"/>
          <w:lang w:val="en-CA"/>
        </w:rPr>
        <w:t xml:space="preserve">with SAD cost </w:t>
      </w:r>
      <w:r w:rsidR="00665C4C">
        <w:rPr>
          <w:szCs w:val="22"/>
          <w:lang w:val="en-CA"/>
        </w:rPr>
        <w:t xml:space="preserve">in template region and sort the </w:t>
      </w:r>
      <w:r w:rsidR="00AA6CFD">
        <w:rPr>
          <w:szCs w:val="22"/>
          <w:lang w:val="en-CA"/>
        </w:rPr>
        <w:t>pruned list to get</w:t>
      </w:r>
      <w:r w:rsidR="00137671">
        <w:rPr>
          <w:szCs w:val="22"/>
          <w:lang w:val="en-CA"/>
        </w:rPr>
        <w:t xml:space="preserve"> the TMRL combination list.</w:t>
      </w:r>
    </w:p>
    <w:p w14:paraId="61F3A7BF" w14:textId="77777777" w:rsidR="005E5E77" w:rsidRPr="005E5E77" w:rsidRDefault="00B60656" w:rsidP="005E5E77">
      <w:pPr>
        <w:pStyle w:val="ListParagraph"/>
        <w:numPr>
          <w:ilvl w:val="0"/>
          <w:numId w:val="12"/>
        </w:numPr>
        <w:ind w:firstLineChars="0"/>
        <w:rPr>
          <w:lang w:val="en-CA" w:eastAsia="zh-CN"/>
        </w:rPr>
      </w:pPr>
      <w:r>
        <w:rPr>
          <w:szCs w:val="22"/>
          <w:lang w:val="en-CA"/>
        </w:rPr>
        <w:t>The</w:t>
      </w:r>
      <w:r w:rsidR="00137671">
        <w:rPr>
          <w:szCs w:val="22"/>
          <w:lang w:val="en-CA"/>
        </w:rPr>
        <w:t xml:space="preserve"> TMRL</w:t>
      </w:r>
      <w:r>
        <w:rPr>
          <w:szCs w:val="22"/>
          <w:lang w:val="en-CA"/>
        </w:rPr>
        <w:t xml:space="preserve"> combination list will go through encoder SATD check </w:t>
      </w:r>
      <w:r w:rsidR="004467BE">
        <w:rPr>
          <w:szCs w:val="22"/>
          <w:lang w:val="en-CA"/>
        </w:rPr>
        <w:t>and the index of TMRL is signaled if chosen. A</w:t>
      </w:r>
      <w:r w:rsidR="00137671">
        <w:rPr>
          <w:szCs w:val="22"/>
          <w:lang w:val="en-CA"/>
        </w:rPr>
        <w:t xml:space="preserve"> truncated </w:t>
      </w:r>
      <w:proofErr w:type="spellStart"/>
      <w:r w:rsidR="00137671">
        <w:rPr>
          <w:szCs w:val="22"/>
          <w:lang w:val="en-CA"/>
        </w:rPr>
        <w:t>Golomb</w:t>
      </w:r>
      <w:proofErr w:type="spellEnd"/>
      <w:r w:rsidR="00137671">
        <w:rPr>
          <w:szCs w:val="22"/>
          <w:lang w:val="en-CA"/>
        </w:rPr>
        <w:t xml:space="preserve">-Rice coding with a divisor 4 is employed to code selected combinations from the combination list. </w:t>
      </w:r>
    </w:p>
    <w:p w14:paraId="45383376" w14:textId="05B97A4C" w:rsidR="005275A1" w:rsidRDefault="00F42D83" w:rsidP="005275A1">
      <w:pPr>
        <w:rPr>
          <w:lang w:val="en-CA" w:eastAsia="zh-CN"/>
        </w:rPr>
      </w:pPr>
      <w:r>
        <w:rPr>
          <w:lang w:val="en-CA" w:eastAsia="zh-CN"/>
        </w:rPr>
        <w:t xml:space="preserve">The proposal also proposes an </w:t>
      </w:r>
      <w:r w:rsidR="00137671" w:rsidRPr="005E5E77">
        <w:rPr>
          <w:lang w:val="en-CA" w:eastAsia="zh-CN"/>
        </w:rPr>
        <w:t>encoder-side modifications</w:t>
      </w:r>
      <w:r>
        <w:rPr>
          <w:lang w:val="en-CA" w:eastAsia="zh-CN"/>
        </w:rPr>
        <w:t xml:space="preserve"> which allow more rounds of full RDO check for intra blocks larger than 8x8</w:t>
      </w:r>
      <w:r w:rsidR="00E63EE7">
        <w:rPr>
          <w:lang w:val="en-CA" w:eastAsia="zh-CN"/>
        </w:rPr>
        <w:t xml:space="preserve">. If the SATD cost of the </w:t>
      </w:r>
      <w:r w:rsidR="00956AF1">
        <w:rPr>
          <w:lang w:val="en-CA" w:eastAsia="zh-CN"/>
        </w:rPr>
        <w:t>selected intra prediction mode</w:t>
      </w:r>
      <w:r w:rsidR="00E63EE7">
        <w:rPr>
          <w:lang w:val="en-CA" w:eastAsia="zh-CN"/>
        </w:rPr>
        <w:t xml:space="preserve"> is smaller than a </w:t>
      </w:r>
      <w:proofErr w:type="spellStart"/>
      <w:r w:rsidR="00E63EE7">
        <w:rPr>
          <w:lang w:val="en-CA" w:eastAsia="zh-CN"/>
        </w:rPr>
        <w:t>preset</w:t>
      </w:r>
      <w:proofErr w:type="spellEnd"/>
      <w:r w:rsidR="00E63EE7">
        <w:rPr>
          <w:lang w:val="en-CA" w:eastAsia="zh-CN"/>
        </w:rPr>
        <w:t xml:space="preserve"> threshold, </w:t>
      </w:r>
      <w:r w:rsidR="00956AF1">
        <w:rPr>
          <w:lang w:val="en-CA" w:eastAsia="zh-CN"/>
        </w:rPr>
        <w:t>it will be added to full RDO check candidate list.</w:t>
      </w:r>
    </w:p>
    <w:p w14:paraId="37957779" w14:textId="77777777" w:rsidR="005275A1" w:rsidRPr="005275A1" w:rsidRDefault="005275A1" w:rsidP="005275A1">
      <w:pPr>
        <w:rPr>
          <w:lang w:val="en-CA" w:eastAsia="zh-CN"/>
        </w:rPr>
      </w:pPr>
    </w:p>
    <w:p w14:paraId="089C92CB" w14:textId="6BE308C1" w:rsidR="003B3C48" w:rsidRDefault="003B3C48" w:rsidP="003B3C48">
      <w:pPr>
        <w:rPr>
          <w:szCs w:val="22"/>
          <w:lang w:val="en-CA"/>
        </w:rPr>
      </w:pPr>
      <w:r>
        <w:rPr>
          <w:szCs w:val="22"/>
          <w:lang w:val="en-CA"/>
        </w:rPr>
        <w:t>Cross-check of the source code and simulation results have been conducted. Inspected source code follows the description in the proposal. The simulation is performed on top of ECM-</w:t>
      </w:r>
      <w:r w:rsidR="002578A1">
        <w:rPr>
          <w:szCs w:val="22"/>
          <w:lang w:val="en-CA"/>
        </w:rPr>
        <w:t>5</w:t>
      </w:r>
      <w:r>
        <w:rPr>
          <w:szCs w:val="22"/>
          <w:lang w:val="en-CA"/>
        </w:rPr>
        <w:t xml:space="preserve">.0. The cross-check results are provided in the tables below and match the results provide by the proponent. </w:t>
      </w:r>
    </w:p>
    <w:p w14:paraId="79B820FA" w14:textId="04CD3355" w:rsidR="003B3C48" w:rsidRDefault="003B3C48" w:rsidP="003B3C48">
      <w:pPr>
        <w:rPr>
          <w:szCs w:val="22"/>
          <w:lang w:val="en-CA"/>
        </w:rPr>
      </w:pPr>
      <w:r>
        <w:rPr>
          <w:szCs w:val="22"/>
          <w:lang w:val="en-CA"/>
        </w:rPr>
        <w:t xml:space="preserve">Below is the result for the </w:t>
      </w:r>
      <w:r w:rsidR="00300AEF">
        <w:rPr>
          <w:szCs w:val="22"/>
          <w:lang w:val="en-CA"/>
        </w:rPr>
        <w:t>test a</w:t>
      </w:r>
      <w:r>
        <w:rPr>
          <w:szCs w:val="22"/>
          <w:lang w:val="en-CA"/>
        </w:rPr>
        <w:t xml:space="preserve"> </w:t>
      </w:r>
      <w:r w:rsidR="00F37205">
        <w:rPr>
          <w:szCs w:val="22"/>
          <w:lang w:val="en-CA"/>
        </w:rPr>
        <w:t xml:space="preserve">(without </w:t>
      </w:r>
      <w:r w:rsidR="00300AEF">
        <w:rPr>
          <w:szCs w:val="22"/>
          <w:lang w:val="en-CA"/>
        </w:rPr>
        <w:t>encoder-side modifications</w:t>
      </w:r>
      <w:r>
        <w:rPr>
          <w:szCs w:val="22"/>
          <w:lang w:val="en-CA"/>
        </w:rPr>
        <w:t>):</w:t>
      </w:r>
    </w:p>
    <w:p w14:paraId="4F370032" w14:textId="0C0F6079" w:rsidR="00877B39" w:rsidRDefault="00877B39" w:rsidP="003B3C48">
      <w:pPr>
        <w:rPr>
          <w:szCs w:val="22"/>
          <w:lang w:val="en-CA"/>
        </w:rPr>
      </w:pPr>
    </w:p>
    <w:tbl>
      <w:tblPr>
        <w:tblW w:w="6540" w:type="dxa"/>
        <w:jc w:val="center"/>
        <w:tblLook w:val="04A0" w:firstRow="1" w:lastRow="0" w:firstColumn="1" w:lastColumn="0" w:noHBand="0" w:noVBand="1"/>
      </w:tblPr>
      <w:tblGrid>
        <w:gridCol w:w="1240"/>
        <w:gridCol w:w="1170"/>
        <w:gridCol w:w="1169"/>
        <w:gridCol w:w="1169"/>
        <w:gridCol w:w="896"/>
        <w:gridCol w:w="896"/>
      </w:tblGrid>
      <w:tr w:rsidR="00203741" w:rsidRPr="00203741" w14:paraId="64879C85"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3CFA255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76EDA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03741">
              <w:rPr>
                <w:rFonts w:ascii="Arial" w:eastAsia="Times New Roman" w:hAnsi="Arial" w:cs="Arial"/>
                <w:b/>
                <w:bCs/>
                <w:color w:val="000000"/>
                <w:sz w:val="18"/>
                <w:szCs w:val="18"/>
                <w:lang w:eastAsia="zh-CN"/>
              </w:rPr>
              <w:t xml:space="preserve">All Intra Main10 </w:t>
            </w:r>
          </w:p>
        </w:tc>
      </w:tr>
      <w:tr w:rsidR="00203741" w:rsidRPr="00203741" w14:paraId="48F7DF81"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418C826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731BA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03741">
              <w:rPr>
                <w:rFonts w:ascii="Arial" w:eastAsia="Times New Roman" w:hAnsi="Arial" w:cs="Arial"/>
                <w:b/>
                <w:bCs/>
                <w:color w:val="000000"/>
                <w:sz w:val="18"/>
                <w:szCs w:val="18"/>
                <w:lang w:eastAsia="zh-CN"/>
              </w:rPr>
              <w:t>Over ECM-5.0</w:t>
            </w:r>
          </w:p>
        </w:tc>
      </w:tr>
      <w:tr w:rsidR="00203741" w:rsidRPr="00203741" w14:paraId="35848E89"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684646E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B1B137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8C6864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197D8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3F0641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03741">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3C1F2A"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03741">
              <w:rPr>
                <w:rFonts w:ascii="Arial" w:eastAsia="Times New Roman" w:hAnsi="Arial" w:cs="Arial"/>
                <w:color w:val="000000"/>
                <w:sz w:val="18"/>
                <w:szCs w:val="18"/>
                <w:lang w:eastAsia="zh-CN"/>
              </w:rPr>
              <w:t>DecT</w:t>
            </w:r>
            <w:proofErr w:type="spellEnd"/>
          </w:p>
        </w:tc>
      </w:tr>
      <w:tr w:rsidR="00203741" w:rsidRPr="00203741" w14:paraId="11D5F403"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395CF66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E65EF6A"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679E841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473EEE6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544CC32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103%</w:t>
            </w:r>
          </w:p>
        </w:tc>
        <w:tc>
          <w:tcPr>
            <w:tcW w:w="896" w:type="dxa"/>
            <w:tcBorders>
              <w:top w:val="nil"/>
              <w:left w:val="nil"/>
              <w:bottom w:val="nil"/>
              <w:right w:val="single" w:sz="8" w:space="0" w:color="auto"/>
            </w:tcBorders>
            <w:shd w:val="clear" w:color="auto" w:fill="auto"/>
            <w:noWrap/>
            <w:vAlign w:val="center"/>
            <w:hideMark/>
          </w:tcPr>
          <w:p w14:paraId="1FE791E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103%</w:t>
            </w:r>
          </w:p>
        </w:tc>
      </w:tr>
      <w:tr w:rsidR="00203741" w:rsidRPr="00203741" w14:paraId="0D2270A1"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57FED26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5DBC0C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A7F143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8385DB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5705BD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27F6A6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r w:rsidR="00203741" w:rsidRPr="00203741" w14:paraId="2A93011C"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7D47773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9B5C26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0CEF336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4F9384F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6960679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103%</w:t>
            </w:r>
          </w:p>
        </w:tc>
        <w:tc>
          <w:tcPr>
            <w:tcW w:w="896" w:type="dxa"/>
            <w:tcBorders>
              <w:top w:val="nil"/>
              <w:left w:val="nil"/>
              <w:bottom w:val="nil"/>
              <w:right w:val="single" w:sz="8" w:space="0" w:color="auto"/>
            </w:tcBorders>
            <w:shd w:val="clear" w:color="auto" w:fill="auto"/>
            <w:noWrap/>
            <w:vAlign w:val="center"/>
            <w:hideMark/>
          </w:tcPr>
          <w:p w14:paraId="3274169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107%</w:t>
            </w:r>
          </w:p>
        </w:tc>
      </w:tr>
      <w:tr w:rsidR="00203741" w:rsidRPr="00203741" w14:paraId="3F8DF0CF"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649E64B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B8B912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244BA37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04CAC51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71F84B1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5D667B1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106%</w:t>
            </w:r>
          </w:p>
        </w:tc>
      </w:tr>
      <w:tr w:rsidR="00203741" w:rsidRPr="00203741" w14:paraId="4FBD7071"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435C16E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EE796BA"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-0.14%</w:t>
            </w:r>
          </w:p>
        </w:tc>
        <w:tc>
          <w:tcPr>
            <w:tcW w:w="1169" w:type="dxa"/>
            <w:tcBorders>
              <w:top w:val="nil"/>
              <w:left w:val="nil"/>
              <w:bottom w:val="nil"/>
              <w:right w:val="nil"/>
            </w:tcBorders>
            <w:shd w:val="clear" w:color="auto" w:fill="auto"/>
            <w:noWrap/>
            <w:vAlign w:val="center"/>
            <w:hideMark/>
          </w:tcPr>
          <w:p w14:paraId="558E2C3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4A443C1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36C1F19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495EAA7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106%</w:t>
            </w:r>
          </w:p>
        </w:tc>
      </w:tr>
      <w:tr w:rsidR="00203741" w:rsidRPr="00203741" w14:paraId="57BB7C41"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318F6C2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03741">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6634EA7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7147A7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7AB759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57CAB81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705E1F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r w:rsidR="00203741" w:rsidRPr="00203741" w14:paraId="716075C4"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4E9A9F2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1CD9923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-0.11%</w:t>
            </w:r>
          </w:p>
        </w:tc>
        <w:tc>
          <w:tcPr>
            <w:tcW w:w="1169" w:type="dxa"/>
            <w:tcBorders>
              <w:top w:val="single" w:sz="8" w:space="0" w:color="auto"/>
              <w:left w:val="nil"/>
              <w:bottom w:val="nil"/>
              <w:right w:val="nil"/>
            </w:tcBorders>
            <w:shd w:val="clear" w:color="auto" w:fill="auto"/>
            <w:noWrap/>
            <w:vAlign w:val="center"/>
            <w:hideMark/>
          </w:tcPr>
          <w:p w14:paraId="61C9F32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1B83315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-0.09%</w:t>
            </w:r>
          </w:p>
        </w:tc>
        <w:tc>
          <w:tcPr>
            <w:tcW w:w="896" w:type="dxa"/>
            <w:tcBorders>
              <w:top w:val="single" w:sz="8" w:space="0" w:color="auto"/>
              <w:left w:val="nil"/>
              <w:bottom w:val="nil"/>
              <w:right w:val="nil"/>
            </w:tcBorders>
            <w:shd w:val="clear" w:color="auto" w:fill="auto"/>
            <w:noWrap/>
            <w:vAlign w:val="center"/>
            <w:hideMark/>
          </w:tcPr>
          <w:p w14:paraId="1307785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20A191B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105%</w:t>
            </w:r>
          </w:p>
        </w:tc>
      </w:tr>
      <w:tr w:rsidR="00203741" w:rsidRPr="00203741" w14:paraId="4FE6B729"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1C92E14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49DA45FA"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55BB5D1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0FEF09F5"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605DC43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103%</w:t>
            </w:r>
          </w:p>
        </w:tc>
        <w:tc>
          <w:tcPr>
            <w:tcW w:w="896" w:type="dxa"/>
            <w:tcBorders>
              <w:top w:val="nil"/>
              <w:left w:val="nil"/>
              <w:bottom w:val="nil"/>
              <w:right w:val="single" w:sz="8" w:space="0" w:color="auto"/>
            </w:tcBorders>
            <w:shd w:val="clear" w:color="auto" w:fill="auto"/>
            <w:noWrap/>
            <w:vAlign w:val="center"/>
            <w:hideMark/>
          </w:tcPr>
          <w:p w14:paraId="083E0F8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106%</w:t>
            </w:r>
          </w:p>
        </w:tc>
      </w:tr>
      <w:tr w:rsidR="00203741" w:rsidRPr="00203741" w14:paraId="326B4B6D" w14:textId="77777777" w:rsidTr="0095152A">
        <w:trPr>
          <w:trHeight w:val="255"/>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610D892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hideMark/>
          </w:tcPr>
          <w:p w14:paraId="5F54185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383622F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0FE8060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-0.03%</w:t>
            </w:r>
          </w:p>
        </w:tc>
        <w:tc>
          <w:tcPr>
            <w:tcW w:w="896" w:type="dxa"/>
            <w:tcBorders>
              <w:top w:val="nil"/>
              <w:left w:val="nil"/>
              <w:bottom w:val="single" w:sz="8" w:space="0" w:color="auto"/>
              <w:right w:val="nil"/>
            </w:tcBorders>
            <w:shd w:val="clear" w:color="auto" w:fill="auto"/>
            <w:noWrap/>
            <w:vAlign w:val="center"/>
            <w:hideMark/>
          </w:tcPr>
          <w:p w14:paraId="533CA33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103%</w:t>
            </w:r>
          </w:p>
        </w:tc>
        <w:tc>
          <w:tcPr>
            <w:tcW w:w="896" w:type="dxa"/>
            <w:tcBorders>
              <w:top w:val="nil"/>
              <w:left w:val="nil"/>
              <w:bottom w:val="single" w:sz="8" w:space="0" w:color="auto"/>
              <w:right w:val="single" w:sz="8" w:space="0" w:color="auto"/>
            </w:tcBorders>
            <w:shd w:val="clear" w:color="auto" w:fill="auto"/>
            <w:noWrap/>
            <w:vAlign w:val="center"/>
            <w:hideMark/>
          </w:tcPr>
          <w:p w14:paraId="584D8EC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105%</w:t>
            </w:r>
          </w:p>
        </w:tc>
      </w:tr>
      <w:tr w:rsidR="00203741" w:rsidRPr="00203741" w14:paraId="74BCDABB"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593953F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0757DE0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50ECEF6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CA94C3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75DD8EE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FBF30B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03741" w:rsidRPr="00203741" w14:paraId="6CC31DBE"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0C203A9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5441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03741">
              <w:rPr>
                <w:rFonts w:ascii="Arial" w:eastAsia="Times New Roman" w:hAnsi="Arial" w:cs="Arial"/>
                <w:b/>
                <w:bCs/>
                <w:color w:val="000000"/>
                <w:sz w:val="18"/>
                <w:szCs w:val="18"/>
                <w:lang w:eastAsia="zh-CN"/>
              </w:rPr>
              <w:t>Random Access Main 10</w:t>
            </w:r>
          </w:p>
        </w:tc>
      </w:tr>
      <w:tr w:rsidR="00203741" w:rsidRPr="00203741" w14:paraId="20652131"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145902FA"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D3FB8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03741">
              <w:rPr>
                <w:rFonts w:ascii="Arial" w:eastAsia="Times New Roman" w:hAnsi="Arial" w:cs="Arial"/>
                <w:b/>
                <w:bCs/>
                <w:color w:val="000000"/>
                <w:sz w:val="18"/>
                <w:szCs w:val="18"/>
                <w:lang w:eastAsia="zh-CN"/>
              </w:rPr>
              <w:t>Over ECM-5.0</w:t>
            </w:r>
          </w:p>
        </w:tc>
      </w:tr>
      <w:tr w:rsidR="00203741" w:rsidRPr="00203741" w14:paraId="23DA9D6C"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62B722A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6B92FF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971112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AB245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D9EC38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03741">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EC0C1E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03741">
              <w:rPr>
                <w:rFonts w:ascii="Arial" w:eastAsia="Times New Roman" w:hAnsi="Arial" w:cs="Arial"/>
                <w:color w:val="000000"/>
                <w:sz w:val="18"/>
                <w:szCs w:val="18"/>
                <w:lang w:eastAsia="zh-CN"/>
              </w:rPr>
              <w:t>DecT</w:t>
            </w:r>
            <w:proofErr w:type="spellEnd"/>
          </w:p>
        </w:tc>
      </w:tr>
      <w:tr w:rsidR="00203741" w:rsidRPr="00203741" w14:paraId="230C8C1A"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14D5F30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EDA2A1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28E860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0B9BA1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0254A51"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1A0DB5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r w:rsidR="00203741" w:rsidRPr="00203741" w14:paraId="685DE0B3"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33678AF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64A6D63"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053320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2B2FFD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80D0DD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7D959F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r w:rsidR="00203741" w:rsidRPr="00203741" w14:paraId="49D4A191"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7482303B"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181354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4E5C9B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E788B6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1880BE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B3CE2C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r w:rsidR="00203741" w:rsidRPr="00203741" w14:paraId="1B4FD018"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7D47229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D07292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06C210B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5E08E12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-0.17%</w:t>
            </w:r>
          </w:p>
        </w:tc>
        <w:tc>
          <w:tcPr>
            <w:tcW w:w="896" w:type="dxa"/>
            <w:tcBorders>
              <w:top w:val="nil"/>
              <w:left w:val="nil"/>
              <w:bottom w:val="nil"/>
              <w:right w:val="nil"/>
            </w:tcBorders>
            <w:shd w:val="clear" w:color="auto" w:fill="auto"/>
            <w:noWrap/>
            <w:vAlign w:val="center"/>
            <w:hideMark/>
          </w:tcPr>
          <w:p w14:paraId="15B25B61"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7668534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99%</w:t>
            </w:r>
          </w:p>
        </w:tc>
      </w:tr>
      <w:tr w:rsidR="00203741" w:rsidRPr="00203741" w14:paraId="78DF343F"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5FEEE19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A51328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80C224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48B272E"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96AC41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FF1588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 </w:t>
            </w:r>
          </w:p>
        </w:tc>
      </w:tr>
      <w:tr w:rsidR="00203741" w:rsidRPr="00203741" w14:paraId="4081B8D2"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25E44DF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03741">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290115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BF50B52"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2C019C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4EAA1B6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EEACB2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r w:rsidR="00203741" w:rsidRPr="00203741" w14:paraId="5966CB74"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4B9C15BF"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DFB28D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675A7B86"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15419F1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0.09%</w:t>
            </w:r>
          </w:p>
        </w:tc>
        <w:tc>
          <w:tcPr>
            <w:tcW w:w="896" w:type="dxa"/>
            <w:tcBorders>
              <w:top w:val="single" w:sz="8" w:space="0" w:color="auto"/>
              <w:left w:val="nil"/>
              <w:bottom w:val="nil"/>
              <w:right w:val="nil"/>
            </w:tcBorders>
            <w:shd w:val="clear" w:color="auto" w:fill="auto"/>
            <w:noWrap/>
            <w:vAlign w:val="center"/>
            <w:hideMark/>
          </w:tcPr>
          <w:p w14:paraId="1181264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102%</w:t>
            </w:r>
          </w:p>
        </w:tc>
        <w:tc>
          <w:tcPr>
            <w:tcW w:w="896" w:type="dxa"/>
            <w:tcBorders>
              <w:top w:val="single" w:sz="8" w:space="0" w:color="auto"/>
              <w:left w:val="nil"/>
              <w:bottom w:val="nil"/>
              <w:right w:val="single" w:sz="8" w:space="0" w:color="auto"/>
            </w:tcBorders>
            <w:shd w:val="clear" w:color="auto" w:fill="auto"/>
            <w:noWrap/>
            <w:vAlign w:val="center"/>
            <w:hideMark/>
          </w:tcPr>
          <w:p w14:paraId="22A61B01"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102%</w:t>
            </w:r>
          </w:p>
        </w:tc>
      </w:tr>
      <w:tr w:rsidR="00203741" w:rsidRPr="00203741" w14:paraId="72E28F91"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57981607"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0091F22C"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A043D7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0FB753B5"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-0.07%</w:t>
            </w:r>
          </w:p>
        </w:tc>
        <w:tc>
          <w:tcPr>
            <w:tcW w:w="896" w:type="dxa"/>
            <w:tcBorders>
              <w:top w:val="nil"/>
              <w:left w:val="nil"/>
              <w:bottom w:val="nil"/>
              <w:right w:val="nil"/>
            </w:tcBorders>
            <w:shd w:val="clear" w:color="auto" w:fill="auto"/>
            <w:noWrap/>
            <w:vAlign w:val="center"/>
            <w:hideMark/>
          </w:tcPr>
          <w:p w14:paraId="0712F271"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CEB888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101%</w:t>
            </w:r>
          </w:p>
        </w:tc>
      </w:tr>
      <w:tr w:rsidR="00203741" w:rsidRPr="00203741" w14:paraId="2F8F5479" w14:textId="77777777" w:rsidTr="0095152A">
        <w:trPr>
          <w:trHeight w:val="255"/>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78AAA1BD"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hideMark/>
          </w:tcPr>
          <w:p w14:paraId="450BB770"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D890D31"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DCBF1E9"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540C3AB4"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434FB08" w14:textId="77777777" w:rsidR="00203741" w:rsidRPr="00203741" w:rsidRDefault="00203741" w:rsidP="00203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03741">
              <w:rPr>
                <w:rFonts w:ascii="Arial" w:eastAsia="Times New Roman" w:hAnsi="Arial" w:cs="Arial"/>
                <w:color w:val="000000"/>
                <w:sz w:val="18"/>
                <w:szCs w:val="18"/>
                <w:lang w:eastAsia="zh-CN"/>
              </w:rPr>
              <w:t>#NUM!</w:t>
            </w:r>
          </w:p>
        </w:tc>
      </w:tr>
    </w:tbl>
    <w:p w14:paraId="2A58F85A" w14:textId="77777777" w:rsidR="003B3C48" w:rsidRDefault="003B3C48" w:rsidP="003B3C48">
      <w:pPr>
        <w:rPr>
          <w:szCs w:val="22"/>
          <w:lang w:val="en-CA"/>
        </w:rPr>
      </w:pPr>
    </w:p>
    <w:p w14:paraId="323C6A31" w14:textId="24E15C62" w:rsidR="003B3C48" w:rsidRDefault="003B3C48" w:rsidP="003B3C48">
      <w:pPr>
        <w:rPr>
          <w:szCs w:val="22"/>
          <w:lang w:val="en-CA"/>
        </w:rPr>
      </w:pPr>
      <w:r>
        <w:rPr>
          <w:szCs w:val="22"/>
          <w:lang w:val="en-CA"/>
        </w:rPr>
        <w:t xml:space="preserve">Below is the result for the </w:t>
      </w:r>
      <w:r w:rsidR="00300AEF">
        <w:rPr>
          <w:szCs w:val="22"/>
          <w:lang w:val="en-CA"/>
        </w:rPr>
        <w:t>test</w:t>
      </w:r>
      <w:r>
        <w:rPr>
          <w:szCs w:val="22"/>
          <w:lang w:val="en-CA"/>
        </w:rPr>
        <w:t xml:space="preserve"> </w:t>
      </w:r>
      <w:r w:rsidR="00300AEF">
        <w:rPr>
          <w:szCs w:val="22"/>
          <w:lang w:val="en-CA"/>
        </w:rPr>
        <w:t>b</w:t>
      </w:r>
      <w:r>
        <w:rPr>
          <w:szCs w:val="22"/>
          <w:lang w:val="en-CA"/>
        </w:rPr>
        <w:t xml:space="preserve"> (</w:t>
      </w:r>
      <w:r w:rsidR="00300AEF">
        <w:rPr>
          <w:szCs w:val="22"/>
          <w:lang w:val="en-CA"/>
        </w:rPr>
        <w:t>with encoder-side modifications</w:t>
      </w:r>
      <w:r>
        <w:rPr>
          <w:szCs w:val="22"/>
          <w:lang w:val="en-CA"/>
        </w:rPr>
        <w:t>):</w:t>
      </w:r>
    </w:p>
    <w:p w14:paraId="74A1D358" w14:textId="7F35DC90" w:rsidR="00E3238E" w:rsidRDefault="00E3238E" w:rsidP="003B3C48">
      <w:pPr>
        <w:rPr>
          <w:szCs w:val="22"/>
          <w:lang w:val="en-CA"/>
        </w:rPr>
      </w:pPr>
    </w:p>
    <w:tbl>
      <w:tblPr>
        <w:tblW w:w="6540" w:type="dxa"/>
        <w:jc w:val="center"/>
        <w:tblLook w:val="04A0" w:firstRow="1" w:lastRow="0" w:firstColumn="1" w:lastColumn="0" w:noHBand="0" w:noVBand="1"/>
      </w:tblPr>
      <w:tblGrid>
        <w:gridCol w:w="1240"/>
        <w:gridCol w:w="1170"/>
        <w:gridCol w:w="1169"/>
        <w:gridCol w:w="1169"/>
        <w:gridCol w:w="896"/>
        <w:gridCol w:w="896"/>
      </w:tblGrid>
      <w:tr w:rsidR="0095152A" w:rsidRPr="0095152A" w14:paraId="1F70DCD5"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19CF72C1"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720684"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5152A">
              <w:rPr>
                <w:rFonts w:ascii="Arial" w:eastAsia="Times New Roman" w:hAnsi="Arial" w:cs="Arial"/>
                <w:b/>
                <w:bCs/>
                <w:color w:val="000000"/>
                <w:sz w:val="18"/>
                <w:szCs w:val="18"/>
                <w:lang w:eastAsia="zh-CN"/>
              </w:rPr>
              <w:t xml:space="preserve">All Intra Main10 </w:t>
            </w:r>
          </w:p>
        </w:tc>
      </w:tr>
      <w:tr w:rsidR="0095152A" w:rsidRPr="0095152A" w14:paraId="1BE765D9"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47D499E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218B3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5152A">
              <w:rPr>
                <w:rFonts w:ascii="Arial" w:eastAsia="Times New Roman" w:hAnsi="Arial" w:cs="Arial"/>
                <w:b/>
                <w:bCs/>
                <w:color w:val="000000"/>
                <w:sz w:val="18"/>
                <w:szCs w:val="18"/>
                <w:lang w:eastAsia="zh-CN"/>
              </w:rPr>
              <w:t>Over ECM-5.0</w:t>
            </w:r>
          </w:p>
        </w:tc>
      </w:tr>
      <w:tr w:rsidR="0095152A" w:rsidRPr="0095152A" w14:paraId="7994B52A"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173B02A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DE0E1A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73DDDF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B7866A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507EBE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5152A">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BF24D84"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5152A">
              <w:rPr>
                <w:rFonts w:ascii="Arial" w:eastAsia="Times New Roman" w:hAnsi="Arial" w:cs="Arial"/>
                <w:color w:val="000000"/>
                <w:sz w:val="18"/>
                <w:szCs w:val="18"/>
                <w:lang w:eastAsia="zh-CN"/>
              </w:rPr>
              <w:t>DecT</w:t>
            </w:r>
            <w:proofErr w:type="spellEnd"/>
          </w:p>
        </w:tc>
      </w:tr>
      <w:tr w:rsidR="0095152A" w:rsidRPr="0095152A" w14:paraId="4C091990"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58F701E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7108EE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7147E0A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6D83511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-0.07%</w:t>
            </w:r>
          </w:p>
        </w:tc>
        <w:tc>
          <w:tcPr>
            <w:tcW w:w="896" w:type="dxa"/>
            <w:tcBorders>
              <w:top w:val="nil"/>
              <w:left w:val="nil"/>
              <w:bottom w:val="nil"/>
              <w:right w:val="nil"/>
            </w:tcBorders>
            <w:shd w:val="clear" w:color="auto" w:fill="auto"/>
            <w:noWrap/>
            <w:vAlign w:val="center"/>
            <w:hideMark/>
          </w:tcPr>
          <w:p w14:paraId="61CAF67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108%</w:t>
            </w:r>
          </w:p>
        </w:tc>
        <w:tc>
          <w:tcPr>
            <w:tcW w:w="896" w:type="dxa"/>
            <w:tcBorders>
              <w:top w:val="nil"/>
              <w:left w:val="nil"/>
              <w:bottom w:val="nil"/>
              <w:right w:val="single" w:sz="8" w:space="0" w:color="auto"/>
            </w:tcBorders>
            <w:shd w:val="clear" w:color="auto" w:fill="auto"/>
            <w:noWrap/>
            <w:vAlign w:val="center"/>
            <w:hideMark/>
          </w:tcPr>
          <w:p w14:paraId="425EDB1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102%</w:t>
            </w:r>
          </w:p>
        </w:tc>
      </w:tr>
      <w:tr w:rsidR="0095152A" w:rsidRPr="0095152A" w14:paraId="7566B4C5"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1426995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7D51A9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568C12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EC5FF6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CE317C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F13606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017A7791"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0031E9D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5E4DC1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07DCF37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4274130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-0.07%</w:t>
            </w:r>
          </w:p>
        </w:tc>
        <w:tc>
          <w:tcPr>
            <w:tcW w:w="896" w:type="dxa"/>
            <w:tcBorders>
              <w:top w:val="nil"/>
              <w:left w:val="nil"/>
              <w:bottom w:val="nil"/>
              <w:right w:val="nil"/>
            </w:tcBorders>
            <w:shd w:val="clear" w:color="auto" w:fill="auto"/>
            <w:noWrap/>
            <w:vAlign w:val="center"/>
            <w:hideMark/>
          </w:tcPr>
          <w:p w14:paraId="7A0A721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107%</w:t>
            </w:r>
          </w:p>
        </w:tc>
        <w:tc>
          <w:tcPr>
            <w:tcW w:w="896" w:type="dxa"/>
            <w:tcBorders>
              <w:top w:val="nil"/>
              <w:left w:val="nil"/>
              <w:bottom w:val="nil"/>
              <w:right w:val="single" w:sz="8" w:space="0" w:color="auto"/>
            </w:tcBorders>
            <w:shd w:val="clear" w:color="auto" w:fill="auto"/>
            <w:noWrap/>
            <w:vAlign w:val="center"/>
            <w:hideMark/>
          </w:tcPr>
          <w:p w14:paraId="7DC81FD7"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104%</w:t>
            </w:r>
          </w:p>
        </w:tc>
      </w:tr>
      <w:tr w:rsidR="0095152A" w:rsidRPr="0095152A" w14:paraId="5BAF5D57"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52499DE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D3BE23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-0.15%</w:t>
            </w:r>
          </w:p>
        </w:tc>
        <w:tc>
          <w:tcPr>
            <w:tcW w:w="1169" w:type="dxa"/>
            <w:tcBorders>
              <w:top w:val="nil"/>
              <w:left w:val="nil"/>
              <w:bottom w:val="nil"/>
              <w:right w:val="nil"/>
            </w:tcBorders>
            <w:shd w:val="clear" w:color="auto" w:fill="auto"/>
            <w:noWrap/>
            <w:vAlign w:val="center"/>
            <w:hideMark/>
          </w:tcPr>
          <w:p w14:paraId="2D63275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4FE9CF2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57BD307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107%</w:t>
            </w:r>
          </w:p>
        </w:tc>
        <w:tc>
          <w:tcPr>
            <w:tcW w:w="896" w:type="dxa"/>
            <w:tcBorders>
              <w:top w:val="nil"/>
              <w:left w:val="nil"/>
              <w:bottom w:val="nil"/>
              <w:right w:val="single" w:sz="8" w:space="0" w:color="auto"/>
            </w:tcBorders>
            <w:shd w:val="clear" w:color="auto" w:fill="auto"/>
            <w:noWrap/>
            <w:vAlign w:val="center"/>
            <w:hideMark/>
          </w:tcPr>
          <w:p w14:paraId="0FF8ED2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105%</w:t>
            </w:r>
          </w:p>
        </w:tc>
      </w:tr>
      <w:tr w:rsidR="0095152A" w:rsidRPr="0095152A" w14:paraId="52C73800"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719CC0D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259E3FE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-0.18%</w:t>
            </w:r>
          </w:p>
        </w:tc>
        <w:tc>
          <w:tcPr>
            <w:tcW w:w="1169" w:type="dxa"/>
            <w:tcBorders>
              <w:top w:val="nil"/>
              <w:left w:val="nil"/>
              <w:bottom w:val="nil"/>
              <w:right w:val="nil"/>
            </w:tcBorders>
            <w:shd w:val="clear" w:color="auto" w:fill="auto"/>
            <w:noWrap/>
            <w:vAlign w:val="center"/>
            <w:hideMark/>
          </w:tcPr>
          <w:p w14:paraId="43069EC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006A0B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49509DE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108%</w:t>
            </w:r>
          </w:p>
        </w:tc>
        <w:tc>
          <w:tcPr>
            <w:tcW w:w="896" w:type="dxa"/>
            <w:tcBorders>
              <w:top w:val="nil"/>
              <w:left w:val="nil"/>
              <w:bottom w:val="nil"/>
              <w:right w:val="single" w:sz="8" w:space="0" w:color="auto"/>
            </w:tcBorders>
            <w:shd w:val="clear" w:color="auto" w:fill="auto"/>
            <w:noWrap/>
            <w:vAlign w:val="center"/>
            <w:hideMark/>
          </w:tcPr>
          <w:p w14:paraId="34C70994"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105%</w:t>
            </w:r>
          </w:p>
        </w:tc>
      </w:tr>
      <w:tr w:rsidR="0095152A" w:rsidRPr="0095152A" w14:paraId="23968946"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3FBC2B8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5152A">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30DF61A4"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04B1AAD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EF4DBC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29FD53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8C408E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29A18D24"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611CF681"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F2995E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-0.12%</w:t>
            </w:r>
          </w:p>
        </w:tc>
        <w:tc>
          <w:tcPr>
            <w:tcW w:w="1169" w:type="dxa"/>
            <w:tcBorders>
              <w:top w:val="single" w:sz="8" w:space="0" w:color="auto"/>
              <w:left w:val="nil"/>
              <w:bottom w:val="nil"/>
              <w:right w:val="nil"/>
            </w:tcBorders>
            <w:shd w:val="clear" w:color="auto" w:fill="auto"/>
            <w:noWrap/>
            <w:vAlign w:val="center"/>
            <w:hideMark/>
          </w:tcPr>
          <w:p w14:paraId="69693727"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475CAC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-0.12%</w:t>
            </w:r>
          </w:p>
        </w:tc>
        <w:tc>
          <w:tcPr>
            <w:tcW w:w="896" w:type="dxa"/>
            <w:tcBorders>
              <w:top w:val="single" w:sz="8" w:space="0" w:color="auto"/>
              <w:left w:val="nil"/>
              <w:bottom w:val="nil"/>
              <w:right w:val="nil"/>
            </w:tcBorders>
            <w:shd w:val="clear" w:color="auto" w:fill="auto"/>
            <w:noWrap/>
            <w:vAlign w:val="center"/>
            <w:hideMark/>
          </w:tcPr>
          <w:p w14:paraId="35F0240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108%</w:t>
            </w:r>
          </w:p>
        </w:tc>
        <w:tc>
          <w:tcPr>
            <w:tcW w:w="896" w:type="dxa"/>
            <w:tcBorders>
              <w:top w:val="single" w:sz="8" w:space="0" w:color="auto"/>
              <w:left w:val="nil"/>
              <w:bottom w:val="nil"/>
              <w:right w:val="single" w:sz="8" w:space="0" w:color="auto"/>
            </w:tcBorders>
            <w:shd w:val="clear" w:color="auto" w:fill="auto"/>
            <w:noWrap/>
            <w:vAlign w:val="center"/>
            <w:hideMark/>
          </w:tcPr>
          <w:p w14:paraId="58A4140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104%</w:t>
            </w:r>
          </w:p>
        </w:tc>
      </w:tr>
      <w:tr w:rsidR="0095152A" w:rsidRPr="0095152A" w14:paraId="55F12E18"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35B058D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494C59B7"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111A8AC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424A270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-0.35%</w:t>
            </w:r>
          </w:p>
        </w:tc>
        <w:tc>
          <w:tcPr>
            <w:tcW w:w="896" w:type="dxa"/>
            <w:tcBorders>
              <w:top w:val="nil"/>
              <w:left w:val="nil"/>
              <w:bottom w:val="nil"/>
              <w:right w:val="nil"/>
            </w:tcBorders>
            <w:shd w:val="clear" w:color="auto" w:fill="auto"/>
            <w:noWrap/>
            <w:vAlign w:val="center"/>
            <w:hideMark/>
          </w:tcPr>
          <w:p w14:paraId="31C8A06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78BF176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104%</w:t>
            </w:r>
          </w:p>
        </w:tc>
      </w:tr>
      <w:tr w:rsidR="0095152A" w:rsidRPr="0095152A" w14:paraId="3E0C4965" w14:textId="77777777" w:rsidTr="0095152A">
        <w:trPr>
          <w:trHeight w:val="255"/>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208235B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hideMark/>
          </w:tcPr>
          <w:p w14:paraId="3E54B0D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-0.05%</w:t>
            </w:r>
          </w:p>
        </w:tc>
        <w:tc>
          <w:tcPr>
            <w:tcW w:w="1169" w:type="dxa"/>
            <w:tcBorders>
              <w:top w:val="nil"/>
              <w:left w:val="nil"/>
              <w:bottom w:val="single" w:sz="8" w:space="0" w:color="auto"/>
              <w:right w:val="nil"/>
            </w:tcBorders>
            <w:shd w:val="clear" w:color="auto" w:fill="auto"/>
            <w:noWrap/>
            <w:vAlign w:val="center"/>
            <w:hideMark/>
          </w:tcPr>
          <w:p w14:paraId="5211C4E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0EBBE21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-0.03%</w:t>
            </w:r>
          </w:p>
        </w:tc>
        <w:tc>
          <w:tcPr>
            <w:tcW w:w="896" w:type="dxa"/>
            <w:tcBorders>
              <w:top w:val="nil"/>
              <w:left w:val="nil"/>
              <w:bottom w:val="single" w:sz="8" w:space="0" w:color="auto"/>
              <w:right w:val="nil"/>
            </w:tcBorders>
            <w:shd w:val="clear" w:color="auto" w:fill="auto"/>
            <w:noWrap/>
            <w:vAlign w:val="center"/>
            <w:hideMark/>
          </w:tcPr>
          <w:p w14:paraId="58DD056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105%</w:t>
            </w:r>
          </w:p>
        </w:tc>
        <w:tc>
          <w:tcPr>
            <w:tcW w:w="896" w:type="dxa"/>
            <w:tcBorders>
              <w:top w:val="nil"/>
              <w:left w:val="nil"/>
              <w:bottom w:val="single" w:sz="8" w:space="0" w:color="auto"/>
              <w:right w:val="single" w:sz="8" w:space="0" w:color="auto"/>
            </w:tcBorders>
            <w:shd w:val="clear" w:color="auto" w:fill="auto"/>
            <w:noWrap/>
            <w:vAlign w:val="center"/>
            <w:hideMark/>
          </w:tcPr>
          <w:p w14:paraId="322484E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106%</w:t>
            </w:r>
          </w:p>
        </w:tc>
      </w:tr>
      <w:tr w:rsidR="0095152A" w:rsidRPr="0095152A" w14:paraId="1C717FE2"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7868849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5CB3EAC6"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D429E3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FBDBB7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2CCCAEE6"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35E871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5152A" w:rsidRPr="0095152A" w14:paraId="25971DAE"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4943C49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A87C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5152A">
              <w:rPr>
                <w:rFonts w:ascii="Arial" w:eastAsia="Times New Roman" w:hAnsi="Arial" w:cs="Arial"/>
                <w:b/>
                <w:bCs/>
                <w:color w:val="000000"/>
                <w:sz w:val="18"/>
                <w:szCs w:val="18"/>
                <w:lang w:eastAsia="zh-CN"/>
              </w:rPr>
              <w:t>Random Access Main 10</w:t>
            </w:r>
          </w:p>
        </w:tc>
      </w:tr>
      <w:tr w:rsidR="0095152A" w:rsidRPr="0095152A" w14:paraId="3FBAC000"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315A6DE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36507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5152A">
              <w:rPr>
                <w:rFonts w:ascii="Arial" w:eastAsia="Times New Roman" w:hAnsi="Arial" w:cs="Arial"/>
                <w:b/>
                <w:bCs/>
                <w:color w:val="000000"/>
                <w:sz w:val="18"/>
                <w:szCs w:val="18"/>
                <w:lang w:eastAsia="zh-CN"/>
              </w:rPr>
              <w:t>Over ECM-5.0</w:t>
            </w:r>
          </w:p>
        </w:tc>
      </w:tr>
      <w:tr w:rsidR="0095152A" w:rsidRPr="0095152A" w14:paraId="4AA8A025" w14:textId="77777777" w:rsidTr="0095152A">
        <w:trPr>
          <w:trHeight w:val="255"/>
          <w:jc w:val="center"/>
        </w:trPr>
        <w:tc>
          <w:tcPr>
            <w:tcW w:w="1240" w:type="dxa"/>
            <w:tcBorders>
              <w:top w:val="nil"/>
              <w:left w:val="nil"/>
              <w:bottom w:val="nil"/>
              <w:right w:val="nil"/>
            </w:tcBorders>
            <w:shd w:val="clear" w:color="auto" w:fill="auto"/>
            <w:noWrap/>
            <w:vAlign w:val="center"/>
            <w:hideMark/>
          </w:tcPr>
          <w:p w14:paraId="7A648BC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E523716"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3184E64"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6840E7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32CF281"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5152A">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E602CE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5152A">
              <w:rPr>
                <w:rFonts w:ascii="Arial" w:eastAsia="Times New Roman" w:hAnsi="Arial" w:cs="Arial"/>
                <w:color w:val="000000"/>
                <w:sz w:val="18"/>
                <w:szCs w:val="18"/>
                <w:lang w:eastAsia="zh-CN"/>
              </w:rPr>
              <w:t>DecT</w:t>
            </w:r>
            <w:proofErr w:type="spellEnd"/>
          </w:p>
        </w:tc>
      </w:tr>
      <w:tr w:rsidR="0095152A" w:rsidRPr="0095152A" w14:paraId="11E08B0B"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421484A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832EDD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4DC0B4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8A9946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CAE5B87"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7FA216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6ADB3D98"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6E42ECE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888285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A7FC51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2B9653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D6BCE1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BCEE2B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5C95E1AC"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77D6F13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BF1CFA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6B75A4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30F7397"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2D2563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A42B7E7"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5B1E1A6C"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7CFF6BA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DD1121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8B11B3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D6E9CE6"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85DDB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596F41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78337A18"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2CE890C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107F411"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92B2A1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7FA55D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9BC471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7000E5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 </w:t>
            </w:r>
          </w:p>
        </w:tc>
      </w:tr>
      <w:tr w:rsidR="0095152A" w:rsidRPr="0095152A" w14:paraId="24A1E1A2"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69DFDE08"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5152A">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C55C7B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1DBF6D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E99B93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A63AA1B"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C81A4F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66AEF319" w14:textId="77777777" w:rsidTr="0095152A">
        <w:trPr>
          <w:trHeight w:val="255"/>
          <w:jc w:val="center"/>
        </w:trPr>
        <w:tc>
          <w:tcPr>
            <w:tcW w:w="1240" w:type="dxa"/>
            <w:tcBorders>
              <w:top w:val="single" w:sz="8" w:space="0" w:color="auto"/>
              <w:left w:val="single" w:sz="8" w:space="0" w:color="auto"/>
              <w:bottom w:val="nil"/>
              <w:right w:val="single" w:sz="8" w:space="0" w:color="auto"/>
            </w:tcBorders>
            <w:shd w:val="clear" w:color="auto" w:fill="auto"/>
            <w:noWrap/>
            <w:vAlign w:val="center"/>
            <w:hideMark/>
          </w:tcPr>
          <w:p w14:paraId="7159D82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lastRenderedPageBreak/>
              <w:t>Class D</w:t>
            </w:r>
          </w:p>
        </w:tc>
        <w:tc>
          <w:tcPr>
            <w:tcW w:w="1170" w:type="dxa"/>
            <w:tcBorders>
              <w:top w:val="single" w:sz="8" w:space="0" w:color="auto"/>
              <w:left w:val="nil"/>
              <w:bottom w:val="nil"/>
              <w:right w:val="nil"/>
            </w:tcBorders>
            <w:shd w:val="clear" w:color="auto" w:fill="auto"/>
            <w:noWrap/>
            <w:vAlign w:val="center"/>
            <w:hideMark/>
          </w:tcPr>
          <w:p w14:paraId="1EC5EA8C"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29C3ADF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52F4A90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-0.03%</w:t>
            </w:r>
          </w:p>
        </w:tc>
        <w:tc>
          <w:tcPr>
            <w:tcW w:w="896" w:type="dxa"/>
            <w:tcBorders>
              <w:top w:val="single" w:sz="8" w:space="0" w:color="auto"/>
              <w:left w:val="nil"/>
              <w:bottom w:val="nil"/>
              <w:right w:val="nil"/>
            </w:tcBorders>
            <w:shd w:val="clear" w:color="auto" w:fill="auto"/>
            <w:noWrap/>
            <w:vAlign w:val="center"/>
            <w:hideMark/>
          </w:tcPr>
          <w:p w14:paraId="0F0641E6"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7E1AD6CA"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101%</w:t>
            </w:r>
          </w:p>
        </w:tc>
      </w:tr>
      <w:tr w:rsidR="0095152A" w:rsidRPr="0095152A" w14:paraId="323FB5CE" w14:textId="77777777" w:rsidTr="0095152A">
        <w:trPr>
          <w:trHeight w:val="255"/>
          <w:jc w:val="center"/>
        </w:trPr>
        <w:tc>
          <w:tcPr>
            <w:tcW w:w="1240" w:type="dxa"/>
            <w:tcBorders>
              <w:top w:val="nil"/>
              <w:left w:val="single" w:sz="8" w:space="0" w:color="auto"/>
              <w:bottom w:val="nil"/>
              <w:right w:val="single" w:sz="8" w:space="0" w:color="auto"/>
            </w:tcBorders>
            <w:shd w:val="clear" w:color="auto" w:fill="auto"/>
            <w:noWrap/>
            <w:vAlign w:val="center"/>
            <w:hideMark/>
          </w:tcPr>
          <w:p w14:paraId="60B0FFB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014DFB94"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7B8FAD0"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E7AD12E"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8B7D253"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F0C9F15"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r w:rsidR="0095152A" w:rsidRPr="0095152A" w14:paraId="10215173" w14:textId="77777777" w:rsidTr="0095152A">
        <w:trPr>
          <w:trHeight w:val="255"/>
          <w:jc w:val="center"/>
        </w:trPr>
        <w:tc>
          <w:tcPr>
            <w:tcW w:w="1240" w:type="dxa"/>
            <w:tcBorders>
              <w:top w:val="nil"/>
              <w:left w:val="single" w:sz="8" w:space="0" w:color="auto"/>
              <w:bottom w:val="single" w:sz="8" w:space="0" w:color="auto"/>
              <w:right w:val="single" w:sz="8" w:space="0" w:color="auto"/>
            </w:tcBorders>
            <w:shd w:val="clear" w:color="auto" w:fill="auto"/>
            <w:noWrap/>
            <w:vAlign w:val="center"/>
            <w:hideMark/>
          </w:tcPr>
          <w:p w14:paraId="512E7D1F"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hideMark/>
          </w:tcPr>
          <w:p w14:paraId="7F82ED91"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5CE0D5AD"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8722D62"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0F43D2C9"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7FA15C1" w14:textId="77777777" w:rsidR="0095152A" w:rsidRPr="0095152A" w:rsidRDefault="0095152A" w:rsidP="00951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5152A">
              <w:rPr>
                <w:rFonts w:ascii="Arial" w:eastAsia="Times New Roman" w:hAnsi="Arial" w:cs="Arial"/>
                <w:color w:val="000000"/>
                <w:sz w:val="18"/>
                <w:szCs w:val="18"/>
                <w:lang w:eastAsia="zh-CN"/>
              </w:rPr>
              <w:t>#NUM!</w:t>
            </w:r>
          </w:p>
        </w:tc>
      </w:tr>
    </w:tbl>
    <w:p w14:paraId="16E4C29E" w14:textId="77777777" w:rsidR="003B3C48" w:rsidRPr="006A0C87" w:rsidRDefault="003B3C48" w:rsidP="003B3C48">
      <w:pPr>
        <w:rPr>
          <w:szCs w:val="22"/>
          <w:lang w:val="en-CA"/>
        </w:rPr>
      </w:pPr>
    </w:p>
    <w:p w14:paraId="610AF639" w14:textId="77777777" w:rsidR="003B3C48" w:rsidRPr="005B217D" w:rsidRDefault="003B3C48" w:rsidP="003B3C48">
      <w:pPr>
        <w:pStyle w:val="Heading1"/>
        <w:rPr>
          <w:lang w:val="en-CA"/>
        </w:rPr>
      </w:pPr>
      <w:r>
        <w:rPr>
          <w:lang w:val="en-CA"/>
        </w:rPr>
        <w:t>Reference</w:t>
      </w:r>
    </w:p>
    <w:p w14:paraId="7C94C5D7" w14:textId="0F240871" w:rsidR="003B3C48" w:rsidRPr="005B217D" w:rsidRDefault="003B3C48" w:rsidP="003B3C48">
      <w:pPr>
        <w:rPr>
          <w:szCs w:val="22"/>
          <w:lang w:val="en-CA"/>
        </w:rPr>
      </w:pPr>
      <w:r>
        <w:rPr>
          <w:szCs w:val="22"/>
          <w:lang w:val="en-CA"/>
        </w:rPr>
        <w:t xml:space="preserve">[1] </w:t>
      </w:r>
      <w:proofErr w:type="spellStart"/>
      <w:r w:rsidR="00BB369C">
        <w:rPr>
          <w:szCs w:val="22"/>
          <w:lang w:val="en-CA" w:eastAsia="zh-CN"/>
        </w:rPr>
        <w:t>Luhang</w:t>
      </w:r>
      <w:proofErr w:type="spellEnd"/>
      <w:r w:rsidR="00BB369C">
        <w:rPr>
          <w:szCs w:val="22"/>
          <w:lang w:val="en-CA" w:eastAsia="zh-CN"/>
        </w:rPr>
        <w:t xml:space="preserve"> Xu, </w:t>
      </w:r>
      <w:r w:rsidR="00280076">
        <w:rPr>
          <w:szCs w:val="22"/>
          <w:lang w:val="en-CA" w:eastAsia="zh-CN"/>
        </w:rPr>
        <w:t>Yue Yu, Haoping Yu, Dong Wang</w:t>
      </w:r>
      <w:r>
        <w:rPr>
          <w:szCs w:val="22"/>
          <w:lang w:val="en-CA"/>
        </w:rPr>
        <w:t>, “</w:t>
      </w:r>
      <w:r w:rsidR="006D05A6">
        <w:rPr>
          <w:szCs w:val="22"/>
          <w:lang w:val="en-CA"/>
        </w:rPr>
        <w:t>Non-EE2: Template-based multiple reference line intra prediction</w:t>
      </w:r>
      <w:r>
        <w:rPr>
          <w:szCs w:val="22"/>
          <w:lang w:val="en-CA"/>
        </w:rPr>
        <w:t>”, JVET-</w:t>
      </w:r>
      <w:r w:rsidR="00711904">
        <w:rPr>
          <w:szCs w:val="22"/>
          <w:lang w:val="en-CA"/>
        </w:rPr>
        <w:t>AA</w:t>
      </w:r>
      <w:r>
        <w:rPr>
          <w:szCs w:val="22"/>
          <w:lang w:val="en-CA"/>
        </w:rPr>
        <w:t>01</w:t>
      </w:r>
      <w:r w:rsidR="00711904">
        <w:rPr>
          <w:szCs w:val="22"/>
          <w:lang w:val="en-CA"/>
        </w:rPr>
        <w:t>20</w:t>
      </w:r>
      <w:r>
        <w:rPr>
          <w:szCs w:val="22"/>
          <w:lang w:val="en-CA"/>
        </w:rPr>
        <w:t xml:space="preserve">, </w:t>
      </w:r>
      <w:proofErr w:type="gramStart"/>
      <w:r w:rsidR="00711904">
        <w:rPr>
          <w:szCs w:val="22"/>
          <w:lang w:val="en-CA"/>
        </w:rPr>
        <w:t>July</w:t>
      </w:r>
      <w:r>
        <w:rPr>
          <w:szCs w:val="22"/>
          <w:lang w:val="en-CA"/>
        </w:rPr>
        <w:t>,</w:t>
      </w:r>
      <w:proofErr w:type="gramEnd"/>
      <w:r>
        <w:rPr>
          <w:szCs w:val="22"/>
          <w:lang w:val="en-CA"/>
        </w:rPr>
        <w:t xml:space="preserve"> 2022</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DD927" w14:textId="77777777" w:rsidR="00E041C6" w:rsidRDefault="00E041C6">
      <w:r>
        <w:separator/>
      </w:r>
    </w:p>
  </w:endnote>
  <w:endnote w:type="continuationSeparator" w:id="0">
    <w:p w14:paraId="718A3C05" w14:textId="77777777" w:rsidR="00E041C6" w:rsidRDefault="00E0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99CE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3741">
      <w:rPr>
        <w:rStyle w:val="PageNumber"/>
        <w:noProof/>
      </w:rPr>
      <w:t>2022-07-13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1F4E4" w14:textId="77777777" w:rsidR="00E041C6" w:rsidRDefault="00E041C6">
      <w:r>
        <w:separator/>
      </w:r>
    </w:p>
  </w:footnote>
  <w:footnote w:type="continuationSeparator" w:id="0">
    <w:p w14:paraId="1AEC7AB8" w14:textId="77777777" w:rsidR="00E041C6" w:rsidRDefault="00E04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D15470"/>
    <w:multiLevelType w:val="hybridMultilevel"/>
    <w:tmpl w:val="27A2E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start w:val="1"/>
      <w:numFmt w:val="lowerRoman"/>
      <w:lvlText w:val="%3."/>
      <w:lvlJc w:val="right"/>
      <w:pPr>
        <w:ind w:left="1369" w:hanging="420"/>
      </w:pPr>
    </w:lvl>
    <w:lvl w:ilvl="3" w:tplc="0409000F">
      <w:start w:val="1"/>
      <w:numFmt w:val="decimal"/>
      <w:lvlText w:val="%4."/>
      <w:lvlJc w:val="left"/>
      <w:pPr>
        <w:ind w:left="1789" w:hanging="420"/>
      </w:pPr>
    </w:lvl>
    <w:lvl w:ilvl="4" w:tplc="04090019">
      <w:start w:val="1"/>
      <w:numFmt w:val="lowerLetter"/>
      <w:lvlText w:val="%5)"/>
      <w:lvlJc w:val="left"/>
      <w:pPr>
        <w:ind w:left="2209" w:hanging="420"/>
      </w:pPr>
    </w:lvl>
    <w:lvl w:ilvl="5" w:tplc="0409001B">
      <w:start w:val="1"/>
      <w:numFmt w:val="lowerRoman"/>
      <w:lvlText w:val="%6."/>
      <w:lvlJc w:val="right"/>
      <w:pPr>
        <w:ind w:left="2629" w:hanging="420"/>
      </w:pPr>
    </w:lvl>
    <w:lvl w:ilvl="6" w:tplc="0409000F">
      <w:start w:val="1"/>
      <w:numFmt w:val="decimal"/>
      <w:lvlText w:val="%7."/>
      <w:lvlJc w:val="left"/>
      <w:pPr>
        <w:ind w:left="3049" w:hanging="420"/>
      </w:pPr>
    </w:lvl>
    <w:lvl w:ilvl="7" w:tplc="04090019">
      <w:start w:val="1"/>
      <w:numFmt w:val="lowerLetter"/>
      <w:lvlText w:val="%8)"/>
      <w:lvlJc w:val="left"/>
      <w:pPr>
        <w:ind w:left="3469" w:hanging="420"/>
      </w:pPr>
    </w:lvl>
    <w:lvl w:ilvl="8" w:tplc="0409001B">
      <w:start w:val="1"/>
      <w:numFmt w:val="lowerRoman"/>
      <w:lvlText w:val="%9."/>
      <w:lvlJc w:val="right"/>
      <w:pPr>
        <w:ind w:left="3889"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894087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1240486">
    <w:abstractNumId w:val="11"/>
  </w:num>
  <w:num w:numId="3" w16cid:durableId="2095004580">
    <w:abstractNumId w:val="9"/>
  </w:num>
  <w:num w:numId="4" w16cid:durableId="250164113">
    <w:abstractNumId w:val="6"/>
  </w:num>
  <w:num w:numId="5" w16cid:durableId="635372613">
    <w:abstractNumId w:val="7"/>
  </w:num>
  <w:num w:numId="6" w16cid:durableId="1559247154">
    <w:abstractNumId w:val="4"/>
  </w:num>
  <w:num w:numId="7" w16cid:durableId="2041660399">
    <w:abstractNumId w:val="5"/>
  </w:num>
  <w:num w:numId="8" w16cid:durableId="1513759059">
    <w:abstractNumId w:val="4"/>
  </w:num>
  <w:num w:numId="9" w16cid:durableId="802117072">
    <w:abstractNumId w:val="1"/>
  </w:num>
  <w:num w:numId="10" w16cid:durableId="1357973114">
    <w:abstractNumId w:val="3"/>
  </w:num>
  <w:num w:numId="11" w16cid:durableId="1668164902">
    <w:abstractNumId w:val="2"/>
  </w:num>
  <w:num w:numId="12" w16cid:durableId="8262145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36941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4DEB"/>
    <w:rsid w:val="00124E38"/>
    <w:rsid w:val="0012580B"/>
    <w:rsid w:val="00131F90"/>
    <w:rsid w:val="0013458C"/>
    <w:rsid w:val="0013526E"/>
    <w:rsid w:val="00137671"/>
    <w:rsid w:val="0014526D"/>
    <w:rsid w:val="00146152"/>
    <w:rsid w:val="00155526"/>
    <w:rsid w:val="00171371"/>
    <w:rsid w:val="00175A24"/>
    <w:rsid w:val="00187E58"/>
    <w:rsid w:val="001A297E"/>
    <w:rsid w:val="001A368E"/>
    <w:rsid w:val="001A7329"/>
    <w:rsid w:val="001A792F"/>
    <w:rsid w:val="001B4E28"/>
    <w:rsid w:val="001C3525"/>
    <w:rsid w:val="001C3AFB"/>
    <w:rsid w:val="001C6D4B"/>
    <w:rsid w:val="001D07F0"/>
    <w:rsid w:val="001D1BD2"/>
    <w:rsid w:val="001E0248"/>
    <w:rsid w:val="001E02BE"/>
    <w:rsid w:val="001E3B37"/>
    <w:rsid w:val="001F2594"/>
    <w:rsid w:val="001F6A5E"/>
    <w:rsid w:val="00203741"/>
    <w:rsid w:val="002055A6"/>
    <w:rsid w:val="00206460"/>
    <w:rsid w:val="002069B4"/>
    <w:rsid w:val="00215DFC"/>
    <w:rsid w:val="002212DF"/>
    <w:rsid w:val="00222CD4"/>
    <w:rsid w:val="00225016"/>
    <w:rsid w:val="002253CA"/>
    <w:rsid w:val="002264A6"/>
    <w:rsid w:val="00227BA7"/>
    <w:rsid w:val="0023011C"/>
    <w:rsid w:val="002375C1"/>
    <w:rsid w:val="00247E1E"/>
    <w:rsid w:val="002578A1"/>
    <w:rsid w:val="00263398"/>
    <w:rsid w:val="00263B99"/>
    <w:rsid w:val="002647D8"/>
    <w:rsid w:val="00266F06"/>
    <w:rsid w:val="00275BCF"/>
    <w:rsid w:val="00280076"/>
    <w:rsid w:val="00280613"/>
    <w:rsid w:val="00291E36"/>
    <w:rsid w:val="00292257"/>
    <w:rsid w:val="002A54E0"/>
    <w:rsid w:val="002B1595"/>
    <w:rsid w:val="002B191D"/>
    <w:rsid w:val="002B2E83"/>
    <w:rsid w:val="002D0AF6"/>
    <w:rsid w:val="002F164D"/>
    <w:rsid w:val="00300AEF"/>
    <w:rsid w:val="003021BC"/>
    <w:rsid w:val="00305A97"/>
    <w:rsid w:val="00306206"/>
    <w:rsid w:val="00317D85"/>
    <w:rsid w:val="00327C56"/>
    <w:rsid w:val="003315A1"/>
    <w:rsid w:val="003373EC"/>
    <w:rsid w:val="00342FF4"/>
    <w:rsid w:val="00344E5A"/>
    <w:rsid w:val="00346148"/>
    <w:rsid w:val="003669EA"/>
    <w:rsid w:val="003706CC"/>
    <w:rsid w:val="00377710"/>
    <w:rsid w:val="003A1385"/>
    <w:rsid w:val="003A2D8E"/>
    <w:rsid w:val="003A3C1A"/>
    <w:rsid w:val="003A7CE6"/>
    <w:rsid w:val="003B3C48"/>
    <w:rsid w:val="003C20E4"/>
    <w:rsid w:val="003D4AF5"/>
    <w:rsid w:val="003D6342"/>
    <w:rsid w:val="003E6F90"/>
    <w:rsid w:val="003E73ED"/>
    <w:rsid w:val="003F5D0F"/>
    <w:rsid w:val="00414101"/>
    <w:rsid w:val="004219CF"/>
    <w:rsid w:val="004234F0"/>
    <w:rsid w:val="00427EEC"/>
    <w:rsid w:val="004328FE"/>
    <w:rsid w:val="00433DDB"/>
    <w:rsid w:val="00435A29"/>
    <w:rsid w:val="00437619"/>
    <w:rsid w:val="004467BE"/>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75A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5E77"/>
    <w:rsid w:val="005F6F1B"/>
    <w:rsid w:val="00615995"/>
    <w:rsid w:val="00616155"/>
    <w:rsid w:val="00624B33"/>
    <w:rsid w:val="0063041A"/>
    <w:rsid w:val="00630AA2"/>
    <w:rsid w:val="00631D8B"/>
    <w:rsid w:val="00646707"/>
    <w:rsid w:val="00657F7E"/>
    <w:rsid w:val="00662E58"/>
    <w:rsid w:val="006637F2"/>
    <w:rsid w:val="006642A5"/>
    <w:rsid w:val="00664DCF"/>
    <w:rsid w:val="00665C4C"/>
    <w:rsid w:val="00683EBF"/>
    <w:rsid w:val="006A0E5C"/>
    <w:rsid w:val="006A48E6"/>
    <w:rsid w:val="006C5D39"/>
    <w:rsid w:val="006D05A6"/>
    <w:rsid w:val="006D6D9B"/>
    <w:rsid w:val="006E2810"/>
    <w:rsid w:val="006E5417"/>
    <w:rsid w:val="006F0794"/>
    <w:rsid w:val="006F7528"/>
    <w:rsid w:val="007023DE"/>
    <w:rsid w:val="00711904"/>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77160"/>
    <w:rsid w:val="00877B39"/>
    <w:rsid w:val="00882F72"/>
    <w:rsid w:val="00893DC4"/>
    <w:rsid w:val="008A147E"/>
    <w:rsid w:val="008A4B4C"/>
    <w:rsid w:val="008A5368"/>
    <w:rsid w:val="008C239F"/>
    <w:rsid w:val="008E480C"/>
    <w:rsid w:val="00907757"/>
    <w:rsid w:val="009212B0"/>
    <w:rsid w:val="00921FA1"/>
    <w:rsid w:val="009234A5"/>
    <w:rsid w:val="00933453"/>
    <w:rsid w:val="009336F7"/>
    <w:rsid w:val="0093636C"/>
    <w:rsid w:val="009374A7"/>
    <w:rsid w:val="00937F03"/>
    <w:rsid w:val="0095152A"/>
    <w:rsid w:val="00955F6D"/>
    <w:rsid w:val="00956AF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2AB9"/>
    <w:rsid w:val="00A46843"/>
    <w:rsid w:val="00A56B97"/>
    <w:rsid w:val="00A6093D"/>
    <w:rsid w:val="00A703CE"/>
    <w:rsid w:val="00A72017"/>
    <w:rsid w:val="00A767DC"/>
    <w:rsid w:val="00A76A6D"/>
    <w:rsid w:val="00A83253"/>
    <w:rsid w:val="00AA6CFD"/>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0656"/>
    <w:rsid w:val="00B61C96"/>
    <w:rsid w:val="00B73A2A"/>
    <w:rsid w:val="00B75A51"/>
    <w:rsid w:val="00B827C6"/>
    <w:rsid w:val="00B854BF"/>
    <w:rsid w:val="00B94B06"/>
    <w:rsid w:val="00B94C28"/>
    <w:rsid w:val="00BB369C"/>
    <w:rsid w:val="00BC10BA"/>
    <w:rsid w:val="00BC5AFD"/>
    <w:rsid w:val="00C00DDE"/>
    <w:rsid w:val="00C04F43"/>
    <w:rsid w:val="00C05271"/>
    <w:rsid w:val="00C0609D"/>
    <w:rsid w:val="00C115AB"/>
    <w:rsid w:val="00C12C36"/>
    <w:rsid w:val="00C13197"/>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238E"/>
    <w:rsid w:val="00E36250"/>
    <w:rsid w:val="00E47F2D"/>
    <w:rsid w:val="00E54511"/>
    <w:rsid w:val="00E60EDC"/>
    <w:rsid w:val="00E61DAC"/>
    <w:rsid w:val="00E63EE7"/>
    <w:rsid w:val="00E72B80"/>
    <w:rsid w:val="00E75FE3"/>
    <w:rsid w:val="00E8358C"/>
    <w:rsid w:val="00E867EA"/>
    <w:rsid w:val="00E86C4C"/>
    <w:rsid w:val="00E907A3"/>
    <w:rsid w:val="00EA5AE0"/>
    <w:rsid w:val="00EB56E1"/>
    <w:rsid w:val="00EB7AB1"/>
    <w:rsid w:val="00EC32BD"/>
    <w:rsid w:val="00EE7CD8"/>
    <w:rsid w:val="00EF37F6"/>
    <w:rsid w:val="00EF48CC"/>
    <w:rsid w:val="00F00801"/>
    <w:rsid w:val="00F2488D"/>
    <w:rsid w:val="00F37205"/>
    <w:rsid w:val="00F42D83"/>
    <w:rsid w:val="00F43F24"/>
    <w:rsid w:val="00F476D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867EA"/>
    <w:rPr>
      <w:color w:val="605E5C"/>
      <w:shd w:val="clear" w:color="auto" w:fill="E1DFDD"/>
    </w:rPr>
  </w:style>
  <w:style w:type="paragraph" w:styleId="ListParagraph">
    <w:name w:val="List Paragraph"/>
    <w:basedOn w:val="Normal"/>
    <w:uiPriority w:val="34"/>
    <w:qFormat/>
    <w:rsid w:val="00137671"/>
    <w:pPr>
      <w:ind w:firstLineChars="200" w:firstLine="420"/>
      <w:textAlignment w:val="auto"/>
    </w:pPr>
  </w:style>
  <w:style w:type="table" w:styleId="TableGrid">
    <w:name w:val="Table Grid"/>
    <w:basedOn w:val="TableNormal"/>
    <w:rsid w:val="001376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225470">
      <w:bodyDiv w:val="1"/>
      <w:marLeft w:val="0"/>
      <w:marRight w:val="0"/>
      <w:marTop w:val="0"/>
      <w:marBottom w:val="0"/>
      <w:divBdr>
        <w:top w:val="none" w:sz="0" w:space="0" w:color="auto"/>
        <w:left w:val="none" w:sz="0" w:space="0" w:color="auto"/>
        <w:bottom w:val="none" w:sz="0" w:space="0" w:color="auto"/>
        <w:right w:val="none" w:sz="0" w:space="0" w:color="auto"/>
      </w:divBdr>
    </w:div>
    <w:div w:id="947859806">
      <w:bodyDiv w:val="1"/>
      <w:marLeft w:val="0"/>
      <w:marRight w:val="0"/>
      <w:marTop w:val="0"/>
      <w:marBottom w:val="0"/>
      <w:divBdr>
        <w:top w:val="none" w:sz="0" w:space="0" w:color="auto"/>
        <w:left w:val="none" w:sz="0" w:space="0" w:color="auto"/>
        <w:bottom w:val="none" w:sz="0" w:space="0" w:color="auto"/>
        <w:right w:val="none" w:sz="0" w:space="0" w:color="auto"/>
      </w:divBdr>
    </w:div>
    <w:div w:id="1387753015">
      <w:bodyDiv w:val="1"/>
      <w:marLeft w:val="0"/>
      <w:marRight w:val="0"/>
      <w:marTop w:val="0"/>
      <w:marBottom w:val="0"/>
      <w:divBdr>
        <w:top w:val="none" w:sz="0" w:space="0" w:color="auto"/>
        <w:left w:val="none" w:sz="0" w:space="0" w:color="auto"/>
        <w:bottom w:val="none" w:sz="0" w:space="0" w:color="auto"/>
        <w:right w:val="none" w:sz="0" w:space="0" w:color="auto"/>
      </w:divBdr>
    </w:div>
    <w:div w:id="1540164102">
      <w:bodyDiv w:val="1"/>
      <w:marLeft w:val="0"/>
      <w:marRight w:val="0"/>
      <w:marTop w:val="0"/>
      <w:marBottom w:val="0"/>
      <w:divBdr>
        <w:top w:val="none" w:sz="0" w:space="0" w:color="auto"/>
        <w:left w:val="none" w:sz="0" w:space="0" w:color="auto"/>
        <w:bottom w:val="none" w:sz="0" w:space="0" w:color="auto"/>
        <w:right w:val="none" w:sz="0" w:space="0" w:color="auto"/>
      </w:divBdr>
    </w:div>
    <w:div w:id="1576086422">
      <w:bodyDiv w:val="1"/>
      <w:marLeft w:val="0"/>
      <w:marRight w:val="0"/>
      <w:marTop w:val="0"/>
      <w:marBottom w:val="0"/>
      <w:divBdr>
        <w:top w:val="none" w:sz="0" w:space="0" w:color="auto"/>
        <w:left w:val="none" w:sz="0" w:space="0" w:color="auto"/>
        <w:bottom w:val="none" w:sz="0" w:space="0" w:color="auto"/>
        <w:right w:val="none" w:sz="0" w:space="0" w:color="auto"/>
      </w:divBdr>
    </w:div>
    <w:div w:id="16109676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06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emica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677</Words>
  <Characters>3693</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Keming Cao</cp:lastModifiedBy>
  <cp:revision>45</cp:revision>
  <cp:lastPrinted>1900-01-01T08:00:00Z</cp:lastPrinted>
  <dcterms:created xsi:type="dcterms:W3CDTF">2022-05-18T09:53:00Z</dcterms:created>
  <dcterms:modified xsi:type="dcterms:W3CDTF">2022-07-18T05:27:00Z</dcterms:modified>
</cp:coreProperties>
</file>