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109292090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97FB0B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A77170">
              <w:rPr>
                <w:lang w:val="en-CA"/>
              </w:rPr>
              <w:t>020</w:t>
            </w:r>
            <w:r w:rsidR="00A80712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A7717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77170" w:rsidRPr="005B217D" w14:paraId="188D2B50" w14:textId="77777777" w:rsidTr="000962AC">
        <w:tc>
          <w:tcPr>
            <w:tcW w:w="1458" w:type="dxa"/>
          </w:tcPr>
          <w:p w14:paraId="7A6C85EB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7D0DC9" w:rsidR="00A77170" w:rsidRPr="005B217D" w:rsidRDefault="002D78EB" w:rsidP="00A77170">
            <w:pPr>
              <w:spacing w:before="60" w:after="60"/>
              <w:rPr>
                <w:b/>
                <w:szCs w:val="22"/>
                <w:lang w:val="en-CA"/>
              </w:rPr>
            </w:pPr>
            <w:r w:rsidRPr="002D78EB">
              <w:rPr>
                <w:b/>
                <w:szCs w:val="22"/>
                <w:lang w:val="en-CA"/>
              </w:rPr>
              <w:t>Crosscheck of JVET-AA00</w:t>
            </w:r>
            <w:r w:rsidR="009D77EE">
              <w:rPr>
                <w:b/>
                <w:szCs w:val="22"/>
                <w:lang w:val="en-CA"/>
              </w:rPr>
              <w:t>70</w:t>
            </w:r>
            <w:r w:rsidRPr="002D78EB">
              <w:rPr>
                <w:b/>
                <w:szCs w:val="22"/>
                <w:lang w:val="en-CA"/>
              </w:rPr>
              <w:t xml:space="preserve"> (</w:t>
            </w:r>
            <w:r w:rsidR="009D77EE" w:rsidRPr="009D77EE">
              <w:rPr>
                <w:b/>
                <w:szCs w:val="22"/>
                <w:lang w:val="en-CA"/>
              </w:rPr>
              <w:t>EE2-3.2: Reconstruction-Reordered IBC for screen content coding</w:t>
            </w:r>
            <w:r w:rsidRPr="002D78EB">
              <w:rPr>
                <w:b/>
                <w:szCs w:val="22"/>
                <w:lang w:val="en-CA"/>
              </w:rPr>
              <w:t>)</w:t>
            </w:r>
          </w:p>
        </w:tc>
      </w:tr>
      <w:tr w:rsidR="00A77170" w:rsidRPr="005B217D" w14:paraId="3D8B01B2" w14:textId="77777777" w:rsidTr="000962AC">
        <w:tc>
          <w:tcPr>
            <w:tcW w:w="1458" w:type="dxa"/>
          </w:tcPr>
          <w:p w14:paraId="7AC356CE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35B95C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A77170" w:rsidRPr="005B217D" w14:paraId="7E6D99E3" w14:textId="77777777" w:rsidTr="000962AC">
        <w:tc>
          <w:tcPr>
            <w:tcW w:w="1458" w:type="dxa"/>
          </w:tcPr>
          <w:p w14:paraId="18CCDCD6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DC8335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A77170" w:rsidRPr="005B217D" w14:paraId="714CD808" w14:textId="77777777" w:rsidTr="000962AC">
        <w:tc>
          <w:tcPr>
            <w:tcW w:w="1458" w:type="dxa"/>
          </w:tcPr>
          <w:p w14:paraId="4DB59313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99A423" w:rsidR="00A77170" w:rsidRPr="005B217D" w:rsidRDefault="00E95C5D" w:rsidP="00A771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Damian Ruiz Coll, </w:t>
            </w:r>
            <w:r w:rsidRPr="00670971">
              <w:rPr>
                <w:szCs w:val="22"/>
                <w:lang w:val="en-CA"/>
              </w:rPr>
              <w:t>Vikas Warudkar</w:t>
            </w:r>
            <w:r w:rsidR="00A77170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1E64DCB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95C5D" w:rsidRPr="00C727DA">
                <w:rPr>
                  <w:rStyle w:val="Hyperlink"/>
                </w:rPr>
                <w:t>d</w:t>
              </w:r>
              <w:r w:rsidR="00E95C5D" w:rsidRPr="00C727DA">
                <w:rPr>
                  <w:rStyle w:val="Hyperlink"/>
                  <w:lang w:val="en-CA"/>
                </w:rPr>
                <w:t>uiz</w:t>
              </w:r>
              <w:r w:rsidR="00E95C5D" w:rsidRPr="00C727DA">
                <w:rPr>
                  <w:rStyle w:val="Hyperlink"/>
                </w:rPr>
                <w:t>c</w:t>
              </w:r>
              <w:r w:rsidR="00E95C5D" w:rsidRPr="00C727DA">
                <w:rPr>
                  <w:rStyle w:val="Hyperlink"/>
                  <w:lang w:val="en-CA"/>
                </w:rPr>
                <w:t>oll</w:t>
              </w:r>
              <w:r w:rsidR="00E95C5D" w:rsidRPr="00C727DA">
                <w:rPr>
                  <w:rStyle w:val="Hyperlink"/>
                </w:rPr>
                <w:t>@ofinno.com</w:t>
              </w:r>
            </w:hyperlink>
            <w:r w:rsidR="00E95C5D" w:rsidRPr="006901C2">
              <w:rPr>
                <w:rStyle w:val="Hyperlink"/>
              </w:rPr>
              <w:t>,</w:t>
            </w:r>
            <w:r w:rsidR="00E95C5D">
              <w:rPr>
                <w:rStyle w:val="Hyperlink"/>
              </w:rPr>
              <w:t xml:space="preserve"> </w:t>
            </w:r>
            <w:r w:rsidR="00E95C5D" w:rsidRPr="00670971">
              <w:rPr>
                <w:rStyle w:val="Hyperlink"/>
              </w:rPr>
              <w:t>vwarudkar@ofinno.com</w:t>
            </w:r>
            <w:r w:rsidR="00E95C5D" w:rsidRPr="006901C2">
              <w:rPr>
                <w:rStyle w:val="Hyperlink"/>
                <w:lang w:val="en-CA"/>
              </w:rPr>
              <w:t>,</w:t>
            </w:r>
          </w:p>
        </w:tc>
      </w:tr>
      <w:tr w:rsidR="00A77170" w:rsidRPr="005B217D" w14:paraId="49AFAA61" w14:textId="77777777" w:rsidTr="000962AC">
        <w:tc>
          <w:tcPr>
            <w:tcW w:w="1458" w:type="dxa"/>
          </w:tcPr>
          <w:p w14:paraId="2C08AF6B" w14:textId="77777777" w:rsidR="00A77170" w:rsidRPr="005B217D" w:rsidRDefault="00A77170" w:rsidP="00A7717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3E8E63" w:rsidR="00A77170" w:rsidRPr="005B217D" w:rsidRDefault="00A77170" w:rsidP="00A77170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9117B" w14:textId="1E313935" w:rsidR="00A80712" w:rsidRDefault="00E95C5D" w:rsidP="00E95C5D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crosscheck results for JVET-</w:t>
      </w:r>
      <w:r w:rsidR="0068552D">
        <w:rPr>
          <w:szCs w:val="22"/>
          <w:lang w:val="en-CA"/>
        </w:rPr>
        <w:t>AA</w:t>
      </w:r>
      <w:r>
        <w:rPr>
          <w:szCs w:val="22"/>
          <w:lang w:val="en-CA"/>
        </w:rPr>
        <w:t>0</w:t>
      </w:r>
      <w:r w:rsidR="007D689D">
        <w:rPr>
          <w:szCs w:val="22"/>
          <w:lang w:val="en-CA"/>
        </w:rPr>
        <w:t>0</w:t>
      </w:r>
      <w:r w:rsidR="00420D36">
        <w:rPr>
          <w:szCs w:val="22"/>
          <w:lang w:val="en-CA"/>
        </w:rPr>
        <w:t>70</w:t>
      </w:r>
      <w:r w:rsidR="0001198F">
        <w:rPr>
          <w:szCs w:val="22"/>
          <w:lang w:val="en-CA"/>
        </w:rPr>
        <w:t xml:space="preserve"> as described in EE2-3.</w:t>
      </w:r>
      <w:r w:rsidR="00420D36">
        <w:rPr>
          <w:szCs w:val="22"/>
          <w:lang w:val="en-CA"/>
        </w:rPr>
        <w:t>2</w:t>
      </w:r>
      <w:r>
        <w:rPr>
          <w:szCs w:val="22"/>
          <w:lang w:val="en-CA"/>
        </w:rPr>
        <w:t xml:space="preserve">, which proposes </w:t>
      </w:r>
      <w:r w:rsidR="001E6E73">
        <w:rPr>
          <w:szCs w:val="22"/>
          <w:lang w:val="en-CA"/>
        </w:rPr>
        <w:t xml:space="preserve">the </w:t>
      </w:r>
      <w:r w:rsidR="00420D36" w:rsidRPr="00420D36">
        <w:rPr>
          <w:szCs w:val="22"/>
          <w:lang w:val="en-CA"/>
        </w:rPr>
        <w:t>Reconstruction-Reordered IBC for screen content coding</w:t>
      </w:r>
      <w:r w:rsidR="001E6E73">
        <w:rPr>
          <w:szCs w:val="22"/>
          <w:lang w:val="en-CA"/>
        </w:rPr>
        <w:t xml:space="preserve">. </w:t>
      </w:r>
      <w:r w:rsidR="001E6E73" w:rsidRPr="007D689D">
        <w:rPr>
          <w:szCs w:val="22"/>
          <w:lang w:val="en-CA"/>
        </w:rPr>
        <w:t>Specifically, it propose</w:t>
      </w:r>
      <w:r w:rsidR="001E6E73">
        <w:rPr>
          <w:szCs w:val="22"/>
          <w:lang w:val="en-CA"/>
        </w:rPr>
        <w:t>s</w:t>
      </w:r>
      <w:r w:rsidR="001E6E73" w:rsidRPr="007D689D">
        <w:rPr>
          <w:szCs w:val="22"/>
          <w:lang w:val="en-CA"/>
        </w:rPr>
        <w:t xml:space="preserve"> </w:t>
      </w:r>
      <w:r w:rsidR="00A80712">
        <w:rPr>
          <w:szCs w:val="22"/>
          <w:lang w:val="en-CA"/>
        </w:rPr>
        <w:t xml:space="preserve">a method to </w:t>
      </w:r>
      <w:r w:rsidR="00A80712" w:rsidRPr="00A80712">
        <w:rPr>
          <w:szCs w:val="22"/>
          <w:lang w:val="en-CA"/>
        </w:rPr>
        <w:t>improve the coding efficiency of IBC</w:t>
      </w:r>
      <w:r w:rsidR="00A80712">
        <w:rPr>
          <w:szCs w:val="22"/>
          <w:lang w:val="en-CA"/>
        </w:rPr>
        <w:t xml:space="preserve"> based on the </w:t>
      </w:r>
      <w:r w:rsidR="00D029B4">
        <w:rPr>
          <w:szCs w:val="22"/>
          <w:lang w:val="en-CA"/>
        </w:rPr>
        <w:t xml:space="preserve">horizontal or vertical flipping of the current block. </w:t>
      </w:r>
      <w:r w:rsidR="007229D1">
        <w:rPr>
          <w:szCs w:val="22"/>
          <w:lang w:val="en-CA"/>
        </w:rPr>
        <w:t>One or two</w:t>
      </w:r>
      <w:r w:rsidR="00D029B4">
        <w:rPr>
          <w:szCs w:val="22"/>
          <w:lang w:val="en-CA"/>
        </w:rPr>
        <w:t xml:space="preserve"> </w:t>
      </w:r>
      <w:r w:rsidR="00D029B4" w:rsidRPr="00D029B4">
        <w:rPr>
          <w:szCs w:val="22"/>
          <w:lang w:val="en-CA"/>
        </w:rPr>
        <w:t>syntax flag</w:t>
      </w:r>
      <w:r w:rsidR="00D029B4">
        <w:rPr>
          <w:szCs w:val="22"/>
          <w:lang w:val="en-CA"/>
        </w:rPr>
        <w:t>s</w:t>
      </w:r>
      <w:r w:rsidR="00D029B4" w:rsidRPr="00D029B4">
        <w:rPr>
          <w:szCs w:val="22"/>
          <w:lang w:val="en-CA"/>
        </w:rPr>
        <w:t xml:space="preserve"> </w:t>
      </w:r>
      <w:r w:rsidR="00A76D75">
        <w:rPr>
          <w:szCs w:val="22"/>
          <w:lang w:val="en-CA"/>
        </w:rPr>
        <w:t>may be</w:t>
      </w:r>
      <w:r w:rsidR="00D029B4" w:rsidRPr="00D029B4">
        <w:rPr>
          <w:szCs w:val="22"/>
          <w:lang w:val="en-CA"/>
        </w:rPr>
        <w:t xml:space="preserve"> </w:t>
      </w:r>
      <w:r w:rsidR="00D029B4">
        <w:rPr>
          <w:szCs w:val="22"/>
          <w:lang w:val="en-CA"/>
        </w:rPr>
        <w:t>signaled</w:t>
      </w:r>
      <w:r w:rsidR="00D029B4" w:rsidRPr="00D029B4">
        <w:rPr>
          <w:szCs w:val="22"/>
          <w:lang w:val="en-CA"/>
        </w:rPr>
        <w:t xml:space="preserve"> for IBC </w:t>
      </w:r>
      <w:r w:rsidR="007229D1">
        <w:rPr>
          <w:szCs w:val="22"/>
          <w:lang w:val="en-CA"/>
        </w:rPr>
        <w:t>Merge/</w:t>
      </w:r>
      <w:r w:rsidR="00D029B4" w:rsidRPr="00D029B4">
        <w:rPr>
          <w:szCs w:val="22"/>
          <w:lang w:val="en-CA"/>
        </w:rPr>
        <w:t xml:space="preserve">AMVP </w:t>
      </w:r>
      <w:r w:rsidR="00D029B4">
        <w:rPr>
          <w:szCs w:val="22"/>
          <w:lang w:val="en-CA"/>
        </w:rPr>
        <w:t>mode</w:t>
      </w:r>
      <w:r w:rsidR="00D029B4" w:rsidRPr="00D029B4">
        <w:rPr>
          <w:szCs w:val="22"/>
          <w:lang w:val="en-CA"/>
        </w:rPr>
        <w:t>, indicating whether the reconstruction is flipped and</w:t>
      </w:r>
      <w:r w:rsidR="00821078">
        <w:rPr>
          <w:szCs w:val="22"/>
          <w:lang w:val="en-CA"/>
        </w:rPr>
        <w:t>,</w:t>
      </w:r>
      <w:r w:rsidR="00D029B4" w:rsidRPr="00D029B4">
        <w:rPr>
          <w:szCs w:val="22"/>
          <w:lang w:val="en-CA"/>
        </w:rPr>
        <w:t xml:space="preserve"> if it is flipped, the flip type</w:t>
      </w:r>
      <w:r w:rsidR="002041C4">
        <w:rPr>
          <w:szCs w:val="22"/>
          <w:lang w:val="en-CA"/>
        </w:rPr>
        <w:t>.</w:t>
      </w:r>
      <w:r w:rsidR="00A76D75">
        <w:rPr>
          <w:szCs w:val="22"/>
          <w:lang w:val="en-CA"/>
        </w:rPr>
        <w:t xml:space="preserve"> </w:t>
      </w:r>
    </w:p>
    <w:p w14:paraId="7D2AC1F0" w14:textId="3F8E564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0476A7" w14:textId="0BA5E2B3" w:rsidR="00FE0EEC" w:rsidRDefault="00A65531" w:rsidP="00A65531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E854B7">
        <w:rPr>
          <w:lang w:val="en-CA" w:eastAsia="zh-CN"/>
        </w:rPr>
        <w:t xml:space="preserve">the </w:t>
      </w:r>
      <w:r>
        <w:rPr>
          <w:szCs w:val="22"/>
          <w:lang w:val="en-CA"/>
        </w:rPr>
        <w:t>JVET-AA00</w:t>
      </w:r>
      <w:r w:rsidR="002041C4">
        <w:rPr>
          <w:szCs w:val="22"/>
          <w:lang w:val="en-CA"/>
        </w:rPr>
        <w:t>70</w:t>
      </w:r>
      <w:r>
        <w:rPr>
          <w:szCs w:val="22"/>
          <w:lang w:val="en-CA"/>
        </w:rPr>
        <w:t xml:space="preserve"> proposal [1], </w:t>
      </w:r>
      <w:r w:rsidR="002041C4">
        <w:rPr>
          <w:szCs w:val="22"/>
          <w:lang w:val="en-CA"/>
        </w:rPr>
        <w:t xml:space="preserve">when the </w:t>
      </w:r>
      <w:r w:rsidR="002041C4">
        <w:rPr>
          <w:lang w:val="en-CA" w:eastAsia="zh-CN"/>
        </w:rPr>
        <w:t>current</w:t>
      </w:r>
      <w:r w:rsidR="002041C4" w:rsidRPr="002041C4">
        <w:rPr>
          <w:lang w:val="en-CA" w:eastAsia="zh-CN"/>
        </w:rPr>
        <w:t xml:space="preserve"> block </w:t>
      </w:r>
      <w:r w:rsidR="002041C4">
        <w:rPr>
          <w:lang w:val="en-CA" w:eastAsia="zh-CN"/>
        </w:rPr>
        <w:t xml:space="preserve">is evaluated for the IBC, it </w:t>
      </w:r>
      <w:r w:rsidR="002041C4" w:rsidRPr="002041C4">
        <w:rPr>
          <w:lang w:val="en-CA" w:eastAsia="zh-CN"/>
        </w:rPr>
        <w:t xml:space="preserve">is </w:t>
      </w:r>
      <w:r w:rsidR="002041C4">
        <w:rPr>
          <w:lang w:val="en-CA" w:eastAsia="zh-CN"/>
        </w:rPr>
        <w:t xml:space="preserve">horizontal and vertical </w:t>
      </w:r>
      <w:r w:rsidR="002041C4" w:rsidRPr="002041C4">
        <w:rPr>
          <w:lang w:val="en-CA" w:eastAsia="zh-CN"/>
        </w:rPr>
        <w:t>flipped before motion search</w:t>
      </w:r>
      <w:r w:rsidR="00821078">
        <w:rPr>
          <w:lang w:val="en-CA" w:eastAsia="zh-CN"/>
        </w:rPr>
        <w:t>,</w:t>
      </w:r>
      <w:r w:rsidR="002041C4">
        <w:rPr>
          <w:lang w:val="en-CA" w:eastAsia="zh-CN"/>
        </w:rPr>
        <w:t xml:space="preserve"> </w:t>
      </w:r>
      <w:r w:rsidR="002041C4" w:rsidRPr="002041C4">
        <w:rPr>
          <w:lang w:val="en-CA" w:eastAsia="zh-CN"/>
        </w:rPr>
        <w:t xml:space="preserve">and </w:t>
      </w:r>
      <w:r w:rsidR="00A76D75">
        <w:rPr>
          <w:lang w:val="en-CA" w:eastAsia="zh-CN"/>
        </w:rPr>
        <w:t xml:space="preserve">the </w:t>
      </w:r>
      <w:r w:rsidR="002041C4" w:rsidRPr="002041C4">
        <w:rPr>
          <w:lang w:val="en-CA" w:eastAsia="zh-CN"/>
        </w:rPr>
        <w:t xml:space="preserve">residual </w:t>
      </w:r>
      <w:r w:rsidR="00A76D75">
        <w:rPr>
          <w:lang w:val="en-CA" w:eastAsia="zh-CN"/>
        </w:rPr>
        <w:t xml:space="preserve">is </w:t>
      </w:r>
      <w:r w:rsidR="002041C4" w:rsidRPr="002041C4">
        <w:rPr>
          <w:lang w:val="en-CA" w:eastAsia="zh-CN"/>
        </w:rPr>
        <w:t>calculat</w:t>
      </w:r>
      <w:r w:rsidR="00494C1C">
        <w:rPr>
          <w:lang w:val="en-CA" w:eastAsia="zh-CN"/>
        </w:rPr>
        <w:t xml:space="preserve">ed as the difference between the flipped current block and the prediction block without flip. The encoder </w:t>
      </w:r>
      <w:r w:rsidR="00947D43">
        <w:rPr>
          <w:lang w:val="en-CA" w:eastAsia="zh-CN"/>
        </w:rPr>
        <w:t>signals</w:t>
      </w:r>
      <w:r w:rsidR="00494C1C">
        <w:rPr>
          <w:lang w:val="en-CA" w:eastAsia="zh-CN"/>
        </w:rPr>
        <w:t xml:space="preserve"> </w:t>
      </w:r>
      <w:r w:rsidR="00F3782D">
        <w:rPr>
          <w:lang w:val="en-CA" w:eastAsia="zh-CN"/>
        </w:rPr>
        <w:t xml:space="preserve">using </w:t>
      </w:r>
      <w:r w:rsidR="00494C1C">
        <w:rPr>
          <w:lang w:val="en-CA" w:eastAsia="zh-CN"/>
        </w:rPr>
        <w:t xml:space="preserve">this </w:t>
      </w:r>
      <w:proofErr w:type="gramStart"/>
      <w:r w:rsidR="00F3782D">
        <w:rPr>
          <w:lang w:val="en-CA" w:eastAsia="zh-CN"/>
        </w:rPr>
        <w:t>particular IBC</w:t>
      </w:r>
      <w:proofErr w:type="gramEnd"/>
      <w:r w:rsidR="00494C1C">
        <w:rPr>
          <w:lang w:val="en-CA" w:eastAsia="zh-CN"/>
        </w:rPr>
        <w:t xml:space="preserve"> </w:t>
      </w:r>
      <w:r w:rsidR="007229D1">
        <w:rPr>
          <w:lang w:val="en-CA" w:eastAsia="zh-CN"/>
        </w:rPr>
        <w:t>Merge/</w:t>
      </w:r>
      <w:r w:rsidR="00494C1C">
        <w:rPr>
          <w:lang w:val="en-CA" w:eastAsia="zh-CN"/>
        </w:rPr>
        <w:t xml:space="preserve">AMVP mode </w:t>
      </w:r>
      <w:r w:rsidR="00A76D75">
        <w:rPr>
          <w:lang w:val="en-CA" w:eastAsia="zh-CN"/>
        </w:rPr>
        <w:t xml:space="preserve">by a </w:t>
      </w:r>
      <w:r w:rsidR="00494C1C">
        <w:rPr>
          <w:lang w:val="en-CA" w:eastAsia="zh-CN"/>
        </w:rPr>
        <w:t xml:space="preserve">first flag </w:t>
      </w:r>
      <w:r w:rsidR="00494C1C" w:rsidRPr="00494C1C">
        <w:rPr>
          <w:lang w:val="en-CA" w:eastAsia="zh-CN"/>
        </w:rPr>
        <w:t xml:space="preserve">indicating whether the </w:t>
      </w:r>
      <w:r w:rsidR="00A76D75">
        <w:rPr>
          <w:lang w:val="en-CA" w:eastAsia="zh-CN"/>
        </w:rPr>
        <w:t xml:space="preserve">reconstructed block </w:t>
      </w:r>
      <w:r w:rsidR="00F3782D">
        <w:rPr>
          <w:lang w:val="en-CA" w:eastAsia="zh-CN"/>
        </w:rPr>
        <w:t>must</w:t>
      </w:r>
      <w:r w:rsidR="00A76D75">
        <w:rPr>
          <w:lang w:val="en-CA" w:eastAsia="zh-CN"/>
        </w:rPr>
        <w:t xml:space="preserve"> be</w:t>
      </w:r>
      <w:r w:rsidR="00494C1C" w:rsidRPr="00494C1C">
        <w:rPr>
          <w:lang w:val="en-CA" w:eastAsia="zh-CN"/>
        </w:rPr>
        <w:t xml:space="preserve"> flipped</w:t>
      </w:r>
      <w:r w:rsidR="007229D1">
        <w:rPr>
          <w:lang w:val="en-CA" w:eastAsia="zh-CN"/>
        </w:rPr>
        <w:t xml:space="preserve">. </w:t>
      </w:r>
      <w:r w:rsidR="004A79D5">
        <w:rPr>
          <w:lang w:val="en-CA" w:eastAsia="zh-CN"/>
        </w:rPr>
        <w:t>I</w:t>
      </w:r>
      <w:r w:rsidR="004A79D5">
        <w:rPr>
          <w:lang w:val="en-CA" w:eastAsia="zh-CN"/>
        </w:rPr>
        <w:t xml:space="preserve">n </w:t>
      </w:r>
      <w:r w:rsidR="004A79D5">
        <w:rPr>
          <w:lang w:val="en-CA" w:eastAsia="zh-CN"/>
        </w:rPr>
        <w:t xml:space="preserve">the </w:t>
      </w:r>
      <w:r w:rsidR="004A79D5">
        <w:rPr>
          <w:lang w:val="en-CA" w:eastAsia="zh-CN"/>
        </w:rPr>
        <w:t>IBC AMVP mode</w:t>
      </w:r>
      <w:r w:rsidR="004A79D5" w:rsidRPr="004A79D5">
        <w:rPr>
          <w:lang w:val="en-CA" w:eastAsia="zh-CN"/>
        </w:rPr>
        <w:t>, a second flag is signaled to indicate the flip type if it is flipped</w:t>
      </w:r>
      <w:r w:rsidR="00494C1C" w:rsidRPr="00494C1C">
        <w:rPr>
          <w:lang w:val="en-CA" w:eastAsia="zh-CN"/>
        </w:rPr>
        <w:t>.</w:t>
      </w:r>
      <w:r w:rsidR="007229D1">
        <w:rPr>
          <w:lang w:val="en-CA" w:eastAsia="zh-CN"/>
        </w:rPr>
        <w:t xml:space="preserve"> In IBC Merge mode, </w:t>
      </w:r>
      <w:r w:rsidR="00947D43" w:rsidRPr="00947D43">
        <w:rPr>
          <w:lang w:val="en-CA" w:eastAsia="zh-CN"/>
        </w:rPr>
        <w:t xml:space="preserve">the flip type is inherited from </w:t>
      </w:r>
      <w:r w:rsidR="00947D43">
        <w:rPr>
          <w:lang w:val="en-CA" w:eastAsia="zh-CN"/>
        </w:rPr>
        <w:t>neighboring</w:t>
      </w:r>
      <w:r w:rsidR="00947D43" w:rsidRPr="00947D43">
        <w:rPr>
          <w:lang w:val="en-CA" w:eastAsia="zh-CN"/>
        </w:rPr>
        <w:t xml:space="preserve"> </w:t>
      </w:r>
      <w:r w:rsidR="00947D43">
        <w:rPr>
          <w:lang w:val="en-CA" w:eastAsia="zh-CN"/>
        </w:rPr>
        <w:t xml:space="preserve">decoded </w:t>
      </w:r>
      <w:r w:rsidR="00947D43" w:rsidRPr="00947D43">
        <w:rPr>
          <w:lang w:val="en-CA" w:eastAsia="zh-CN"/>
        </w:rPr>
        <w:t xml:space="preserve">blocks without syntax </w:t>
      </w:r>
      <w:r w:rsidR="00947D43">
        <w:rPr>
          <w:lang w:val="en-CA" w:eastAsia="zh-CN"/>
        </w:rPr>
        <w:t>signaling</w:t>
      </w:r>
      <w:r w:rsidR="00947D43" w:rsidRPr="00947D43">
        <w:rPr>
          <w:lang w:val="en-CA" w:eastAsia="zh-CN"/>
        </w:rPr>
        <w:t xml:space="preserve">. </w:t>
      </w:r>
    </w:p>
    <w:p w14:paraId="6BC644D1" w14:textId="5AA1A4F1" w:rsidR="00494C1C" w:rsidRDefault="00FE0EEC" w:rsidP="00A65531">
      <w:pPr>
        <w:rPr>
          <w:lang w:val="en-CA" w:eastAsia="zh-CN"/>
        </w:rPr>
      </w:pPr>
      <w:r>
        <w:rPr>
          <w:lang w:val="en-CA" w:eastAsia="zh-CN"/>
        </w:rPr>
        <w:t>In addition, considering</w:t>
      </w:r>
      <w:r w:rsidR="00947D43" w:rsidRPr="00947D43">
        <w:rPr>
          <w:lang w:val="en-CA" w:eastAsia="zh-CN"/>
        </w:rPr>
        <w:t xml:space="preserve"> the horizontal or vertical symmetry, the current </w:t>
      </w:r>
      <w:r w:rsidR="004A79D5">
        <w:rPr>
          <w:lang w:val="en-CA" w:eastAsia="zh-CN"/>
        </w:rPr>
        <w:t>and reference blocks</w:t>
      </w:r>
      <w:r w:rsidR="00947D43" w:rsidRPr="00947D43">
        <w:rPr>
          <w:lang w:val="en-CA" w:eastAsia="zh-CN"/>
        </w:rPr>
        <w:t xml:space="preserve"> are normally aligned horizontally or vertically. Therefore, when a horizontal flip is applied, the vertical component of the BV is not signaled and </w:t>
      </w:r>
      <w:r>
        <w:rPr>
          <w:lang w:val="en-CA" w:eastAsia="zh-CN"/>
        </w:rPr>
        <w:t xml:space="preserve">is </w:t>
      </w:r>
      <w:r w:rsidR="00947D43" w:rsidRPr="00947D43">
        <w:rPr>
          <w:lang w:val="en-CA" w:eastAsia="zh-CN"/>
        </w:rPr>
        <w:t>inferred to be equal to 0. Similarly, the horizontal component of the BV is not signaled and inferred to be equal to 0 when a vertical flip is applied.</w:t>
      </w:r>
    </w:p>
    <w:p w14:paraId="3E4594D5" w14:textId="1600B8A1" w:rsidR="004E2298" w:rsidRPr="00BB7DC8" w:rsidRDefault="004E2298" w:rsidP="004E2298">
      <w:pPr>
        <w:rPr>
          <w:rFonts w:eastAsia="Malgun Gothic"/>
          <w:szCs w:val="22"/>
          <w:lang w:eastAsia="ko-KR"/>
        </w:rPr>
      </w:pPr>
      <w:r w:rsidRPr="00BB7DC8">
        <w:rPr>
          <w:lang w:val="en-CA"/>
        </w:rPr>
        <w:t>T</w:t>
      </w:r>
      <w:r w:rsidR="00CF6635">
        <w:rPr>
          <w:lang w:val="en-CA"/>
        </w:rPr>
        <w:t xml:space="preserve">his proposal exploits </w:t>
      </w:r>
      <w:r w:rsidRPr="00BB7DC8">
        <w:rPr>
          <w:lang w:val="en-CA"/>
        </w:rPr>
        <w:t>the symmetry property</w:t>
      </w:r>
      <w:r w:rsidR="00CF6635">
        <w:rPr>
          <w:lang w:val="en-CA"/>
        </w:rPr>
        <w:t xml:space="preserve"> for a BV refinement. A</w:t>
      </w:r>
      <w:r w:rsidRPr="00BB7DC8">
        <w:rPr>
          <w:lang w:val="en-CA"/>
        </w:rPr>
        <w:t xml:space="preserve"> flip-aware BV adjustment approach is applied to refine the block vector candidate. For example, as shown in Figure</w:t>
      </w:r>
      <w:r w:rsidRPr="00BB7DC8">
        <w:rPr>
          <w:szCs w:val="22"/>
          <w:lang w:val="en-CA"/>
        </w:rPr>
        <w:t xml:space="preserve"> 1, </w:t>
      </w:r>
      <w:r w:rsidRPr="00BB7DC8">
        <w:rPr>
          <w:rFonts w:eastAsia="Malgun Gothic"/>
          <w:szCs w:val="22"/>
          <w:lang w:eastAsia="ko-KR"/>
        </w:rPr>
        <w:t>(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x</w:t>
      </w:r>
      <w:r w:rsidRPr="00BB7DC8">
        <w:rPr>
          <w:rFonts w:eastAsia="Malgun Gothic"/>
          <w:i/>
          <w:iCs/>
          <w:szCs w:val="22"/>
          <w:vertAlign w:val="subscript"/>
          <w:lang w:eastAsia="ko-KR"/>
        </w:rPr>
        <w:t>nbr</w:t>
      </w:r>
      <w:proofErr w:type="spellEnd"/>
      <w:r w:rsidRPr="00BB7DC8">
        <w:rPr>
          <w:rFonts w:eastAsia="Malgun Gothic"/>
          <w:szCs w:val="22"/>
          <w:lang w:eastAsia="ko-KR"/>
        </w:rPr>
        <w:t xml:space="preserve">,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y</w:t>
      </w:r>
      <w:r w:rsidRPr="00BB7DC8">
        <w:rPr>
          <w:rFonts w:eastAsia="Malgun Gothic"/>
          <w:i/>
          <w:iCs/>
          <w:szCs w:val="22"/>
          <w:vertAlign w:val="subscript"/>
          <w:lang w:eastAsia="ko-KR"/>
        </w:rPr>
        <w:t>nbr</w:t>
      </w:r>
      <w:proofErr w:type="spellEnd"/>
      <w:r w:rsidRPr="00BB7DC8">
        <w:rPr>
          <w:rFonts w:eastAsia="Malgun Gothic"/>
          <w:szCs w:val="22"/>
          <w:lang w:eastAsia="ko-KR"/>
        </w:rPr>
        <w:t>) and (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x</w:t>
      </w:r>
      <w:r w:rsidRPr="00BB7DC8">
        <w:rPr>
          <w:rFonts w:eastAsia="Malgun Gothic"/>
          <w:i/>
          <w:iCs/>
          <w:szCs w:val="22"/>
          <w:vertAlign w:val="subscript"/>
          <w:lang w:eastAsia="ko-KR"/>
        </w:rPr>
        <w:t>cur</w:t>
      </w:r>
      <w:proofErr w:type="spellEnd"/>
      <w:r w:rsidRPr="00BB7DC8">
        <w:rPr>
          <w:rFonts w:eastAsia="Malgun Gothic"/>
          <w:szCs w:val="22"/>
          <w:lang w:eastAsia="ko-KR"/>
        </w:rPr>
        <w:t xml:space="preserve">,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y</w:t>
      </w:r>
      <w:r w:rsidRPr="00BB7DC8">
        <w:rPr>
          <w:rFonts w:eastAsia="Malgun Gothic"/>
          <w:i/>
          <w:iCs/>
          <w:szCs w:val="22"/>
          <w:vertAlign w:val="subscript"/>
          <w:lang w:eastAsia="ko-KR"/>
        </w:rPr>
        <w:t>cur</w:t>
      </w:r>
      <w:proofErr w:type="spellEnd"/>
      <w:r w:rsidRPr="00BB7DC8">
        <w:rPr>
          <w:rFonts w:eastAsia="Malgun Gothic"/>
          <w:szCs w:val="22"/>
          <w:lang w:eastAsia="ko-KR"/>
        </w:rPr>
        <w:t xml:space="preserve">) represent the coordinates of the center sample of the </w:t>
      </w:r>
      <w:r>
        <w:rPr>
          <w:rFonts w:eastAsia="Malgun Gothic"/>
          <w:szCs w:val="22"/>
          <w:lang w:eastAsia="ko-KR"/>
        </w:rPr>
        <w:t>neighboring</w:t>
      </w:r>
      <w:r w:rsidRPr="00BB7DC8">
        <w:rPr>
          <w:rFonts w:eastAsia="Malgun Gothic"/>
          <w:szCs w:val="22"/>
          <w:lang w:eastAsia="ko-KR"/>
        </w:rPr>
        <w:t xml:space="preserve"> block and the current block, respectively,</w:t>
      </w:r>
      <w:r w:rsidRPr="00BB7DC8">
        <w:rPr>
          <w:rFonts w:eastAsia="Malgun Gothic"/>
          <w:szCs w:val="22"/>
          <w:lang w:val="x-none" w:eastAsia="ko-KR"/>
        </w:rPr>
        <w:t xml:space="preserve">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Theme="minorEastAsia"/>
          <w:i/>
          <w:iCs/>
          <w:szCs w:val="22"/>
          <w:vertAlign w:val="superscript"/>
          <w:lang w:eastAsia="zh-CN"/>
        </w:rPr>
        <w:t>nbr</w:t>
      </w:r>
      <w:proofErr w:type="spellEnd"/>
      <w:r w:rsidRPr="00BB7DC8">
        <w:rPr>
          <w:rFonts w:eastAsia="Malgun Gothic"/>
          <w:szCs w:val="22"/>
          <w:lang w:val="x-none" w:eastAsia="ko-KR"/>
        </w:rPr>
        <w:t xml:space="preserve"> </w:t>
      </w:r>
      <w:r w:rsidRPr="00BB7DC8">
        <w:rPr>
          <w:rFonts w:eastAsia="Malgun Gothic"/>
          <w:szCs w:val="22"/>
          <w:lang w:eastAsia="ko-KR"/>
        </w:rPr>
        <w:t xml:space="preserve">and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cur</w:t>
      </w:r>
      <w:proofErr w:type="spellEnd"/>
      <w:r w:rsidRPr="00BB7DC8">
        <w:rPr>
          <w:rFonts w:eastAsia="Malgun Gothic"/>
          <w:szCs w:val="22"/>
          <w:lang w:eastAsia="ko-KR"/>
        </w:rPr>
        <w:t xml:space="preserve"> </w:t>
      </w:r>
      <w:r>
        <w:rPr>
          <w:rFonts w:eastAsia="Malgun Gothic"/>
          <w:szCs w:val="22"/>
          <w:lang w:eastAsia="ko-KR"/>
        </w:rPr>
        <w:t>denote</w:t>
      </w:r>
      <w:r w:rsidRPr="00BB7DC8">
        <w:rPr>
          <w:rFonts w:eastAsia="Malgun Gothic"/>
          <w:szCs w:val="22"/>
          <w:lang w:val="x-none" w:eastAsia="ko-KR"/>
        </w:rPr>
        <w:t xml:space="preserve"> the </w:t>
      </w:r>
      <w:r w:rsidRPr="00BB7DC8">
        <w:rPr>
          <w:rFonts w:eastAsia="Malgun Gothic"/>
          <w:szCs w:val="22"/>
          <w:lang w:eastAsia="ko-KR"/>
        </w:rPr>
        <w:t xml:space="preserve">BV </w:t>
      </w:r>
      <w:r w:rsidRPr="00BB7DC8">
        <w:rPr>
          <w:rFonts w:eastAsia="Malgun Gothic"/>
          <w:szCs w:val="22"/>
          <w:lang w:val="x-none" w:eastAsia="ko-KR"/>
        </w:rPr>
        <w:t xml:space="preserve">of the </w:t>
      </w:r>
      <w:r>
        <w:rPr>
          <w:rFonts w:eastAsia="Malgun Gothic"/>
          <w:szCs w:val="22"/>
          <w:lang w:eastAsia="ko-KR"/>
        </w:rPr>
        <w:t>neighboring</w:t>
      </w:r>
      <w:r w:rsidRPr="00BB7DC8">
        <w:rPr>
          <w:rFonts w:eastAsia="Malgun Gothic"/>
          <w:szCs w:val="22"/>
          <w:lang w:eastAsia="ko-KR"/>
        </w:rPr>
        <w:t xml:space="preserve"> </w:t>
      </w:r>
      <w:r w:rsidRPr="00BB7DC8">
        <w:rPr>
          <w:rFonts w:eastAsia="Malgun Gothic"/>
          <w:szCs w:val="22"/>
          <w:lang w:val="x-none" w:eastAsia="ko-KR"/>
        </w:rPr>
        <w:t>block</w:t>
      </w:r>
      <w:r>
        <w:rPr>
          <w:rFonts w:eastAsia="Malgun Gothic"/>
          <w:szCs w:val="22"/>
          <w:lang w:eastAsia="ko-KR"/>
        </w:rPr>
        <w:t>,</w:t>
      </w:r>
      <w:r w:rsidRPr="00BB7DC8">
        <w:rPr>
          <w:rFonts w:eastAsia="Malgun Gothic"/>
          <w:szCs w:val="22"/>
          <w:lang w:eastAsia="ko-KR"/>
        </w:rPr>
        <w:t xml:space="preserve"> and</w:t>
      </w:r>
      <w:r w:rsidRPr="00BB7DC8">
        <w:rPr>
          <w:rFonts w:eastAsia="Malgun Gothic"/>
          <w:szCs w:val="22"/>
          <w:lang w:val="x-none" w:eastAsia="ko-KR"/>
        </w:rPr>
        <w:t xml:space="preserve"> the current block</w:t>
      </w:r>
      <w:r w:rsidRPr="00BB7DC8">
        <w:rPr>
          <w:rFonts w:eastAsia="Malgun Gothic"/>
          <w:szCs w:val="22"/>
          <w:lang w:eastAsia="ko-KR"/>
        </w:rPr>
        <w:t xml:space="preserve">, respectively. Instead of directly inheriting the BV from a </w:t>
      </w:r>
      <w:r>
        <w:rPr>
          <w:rFonts w:eastAsia="Malgun Gothic"/>
          <w:szCs w:val="22"/>
          <w:lang w:eastAsia="ko-KR"/>
        </w:rPr>
        <w:t>neighboring</w:t>
      </w:r>
      <w:r w:rsidRPr="00BB7DC8">
        <w:rPr>
          <w:rFonts w:eastAsia="Malgun Gothic"/>
          <w:szCs w:val="22"/>
          <w:lang w:eastAsia="ko-KR"/>
        </w:rPr>
        <w:t xml:space="preserve"> block, the horizontal component of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cur</w:t>
      </w:r>
      <w:proofErr w:type="spellEnd"/>
      <w:r w:rsidRPr="00BB7DC8">
        <w:rPr>
          <w:rFonts w:eastAsia="Malgun Gothic"/>
          <w:szCs w:val="22"/>
          <w:lang w:eastAsia="ko-KR"/>
        </w:rPr>
        <w:t xml:space="preserve"> is calculated by adding a motion shift to the horizontal component of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proofErr w:type="spellEnd"/>
      <w:r w:rsidRPr="00BB7DC8">
        <w:rPr>
          <w:rFonts w:eastAsia="Malgun Gothic"/>
          <w:i/>
          <w:iCs/>
          <w:szCs w:val="22"/>
          <w:lang w:eastAsia="ko-KR"/>
        </w:rPr>
        <w:t xml:space="preserve"> </w:t>
      </w:r>
      <w:r w:rsidRPr="00BB7DC8">
        <w:rPr>
          <w:rFonts w:eastAsia="Malgun Gothic"/>
          <w:szCs w:val="22"/>
          <w:lang w:eastAsia="ko-KR"/>
        </w:rPr>
        <w:t xml:space="preserve">(denoted as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r w:rsidRPr="00BB7DC8">
        <w:rPr>
          <w:rFonts w:eastAsia="Malgun Gothic"/>
          <w:i/>
          <w:iCs/>
          <w:szCs w:val="22"/>
          <w:vertAlign w:val="subscript"/>
          <w:lang w:eastAsia="ko-KR"/>
        </w:rPr>
        <w:t>h</w:t>
      </w:r>
      <w:proofErr w:type="spellEnd"/>
      <w:r w:rsidRPr="00BB7DC8">
        <w:rPr>
          <w:rFonts w:eastAsia="Malgun Gothic"/>
          <w:szCs w:val="22"/>
          <w:lang w:eastAsia="ko-KR"/>
        </w:rPr>
        <w:t>)</w:t>
      </w:r>
      <w:r w:rsidRPr="00BB7DC8" w:rsidDel="00F85D81">
        <w:rPr>
          <w:rFonts w:eastAsia="Malgun Gothic"/>
          <w:szCs w:val="22"/>
          <w:lang w:eastAsia="ko-KR"/>
        </w:rPr>
        <w:t xml:space="preserve"> </w:t>
      </w:r>
      <w:r w:rsidRPr="00BB7DC8">
        <w:rPr>
          <w:rFonts w:eastAsiaTheme="minorEastAsia"/>
          <w:szCs w:val="22"/>
          <w:lang w:eastAsia="zh-CN"/>
        </w:rPr>
        <w:t xml:space="preserve">in case that the </w:t>
      </w:r>
      <w:r>
        <w:rPr>
          <w:rFonts w:eastAsiaTheme="minorEastAsia"/>
          <w:szCs w:val="22"/>
          <w:lang w:eastAsia="zh-CN"/>
        </w:rPr>
        <w:t>neighboring</w:t>
      </w:r>
      <w:r w:rsidRPr="00BB7DC8">
        <w:rPr>
          <w:rFonts w:eastAsiaTheme="minorEastAsia"/>
          <w:szCs w:val="22"/>
          <w:lang w:eastAsia="zh-CN"/>
        </w:rPr>
        <w:t xml:space="preserve"> block is coded with </w:t>
      </w:r>
      <w:r w:rsidRPr="00BB7DC8">
        <w:rPr>
          <w:rFonts w:eastAsia="Malgun Gothic"/>
          <w:szCs w:val="22"/>
          <w:lang w:eastAsia="ko-KR"/>
        </w:rPr>
        <w:t xml:space="preserve">a horizontal flip, i.e., </w:t>
      </w:r>
      <w:proofErr w:type="spellStart"/>
      <w:r w:rsidRPr="00BB7DC8">
        <w:rPr>
          <w:i/>
          <w:iCs/>
          <w:color w:val="000000"/>
          <w:szCs w:val="22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cur</w:t>
      </w:r>
      <w:r w:rsidRPr="00BB7DC8">
        <w:rPr>
          <w:i/>
          <w:iCs/>
          <w:color w:val="000000"/>
          <w:szCs w:val="22"/>
          <w:vertAlign w:val="subscript"/>
        </w:rPr>
        <w:t>h</w:t>
      </w:r>
      <w:proofErr w:type="spellEnd"/>
      <w:r w:rsidRPr="00BB7DC8">
        <w:rPr>
          <w:color w:val="000000"/>
          <w:szCs w:val="22"/>
        </w:rPr>
        <w:t xml:space="preserve"> =2(</w:t>
      </w:r>
      <w:proofErr w:type="spellStart"/>
      <w:r w:rsidRPr="00BB7DC8">
        <w:rPr>
          <w:i/>
          <w:iCs/>
          <w:color w:val="000000"/>
          <w:szCs w:val="22"/>
        </w:rPr>
        <w:t>x</w:t>
      </w:r>
      <w:r w:rsidRPr="00BB7DC8">
        <w:rPr>
          <w:i/>
          <w:iCs/>
          <w:color w:val="000000"/>
          <w:szCs w:val="22"/>
          <w:vertAlign w:val="subscript"/>
        </w:rPr>
        <w:t>nbr</w:t>
      </w:r>
      <w:proofErr w:type="spellEnd"/>
      <w:r w:rsidRPr="00BB7DC8">
        <w:rPr>
          <w:color w:val="000000"/>
          <w:szCs w:val="22"/>
        </w:rPr>
        <w:t xml:space="preserve"> -</w:t>
      </w:r>
      <w:proofErr w:type="spellStart"/>
      <w:r w:rsidRPr="00BB7DC8">
        <w:rPr>
          <w:i/>
          <w:iCs/>
          <w:color w:val="000000"/>
          <w:szCs w:val="22"/>
        </w:rPr>
        <w:t>x</w:t>
      </w:r>
      <w:r w:rsidRPr="00BB7DC8">
        <w:rPr>
          <w:i/>
          <w:iCs/>
          <w:color w:val="000000"/>
          <w:szCs w:val="22"/>
          <w:vertAlign w:val="subscript"/>
        </w:rPr>
        <w:t>cur</w:t>
      </w:r>
      <w:proofErr w:type="spellEnd"/>
      <w:r w:rsidRPr="00BB7DC8">
        <w:rPr>
          <w:color w:val="000000"/>
          <w:szCs w:val="22"/>
        </w:rPr>
        <w:t xml:space="preserve">) + </w:t>
      </w:r>
      <w:proofErr w:type="spellStart"/>
      <w:r w:rsidRPr="00BB7DC8">
        <w:rPr>
          <w:i/>
          <w:iCs/>
          <w:color w:val="000000"/>
          <w:szCs w:val="22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r w:rsidRPr="00BB7DC8">
        <w:rPr>
          <w:i/>
          <w:iCs/>
          <w:color w:val="000000"/>
          <w:szCs w:val="22"/>
          <w:vertAlign w:val="subscript"/>
        </w:rPr>
        <w:t>h</w:t>
      </w:r>
      <w:proofErr w:type="spellEnd"/>
      <w:r w:rsidRPr="00BB7DC8">
        <w:rPr>
          <w:rFonts w:eastAsia="Malgun Gothic"/>
          <w:szCs w:val="22"/>
          <w:lang w:eastAsia="ko-KR"/>
        </w:rPr>
        <w:t xml:space="preserve">. Similarly, the vertical component of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cur</w:t>
      </w:r>
      <w:proofErr w:type="spellEnd"/>
      <w:r w:rsidRPr="00BB7DC8">
        <w:rPr>
          <w:rFonts w:eastAsia="Malgun Gothic"/>
          <w:szCs w:val="22"/>
          <w:lang w:eastAsia="ko-KR"/>
        </w:rPr>
        <w:t xml:space="preserve"> is calculated by adding a motion shift to the vertical component of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proofErr w:type="spellEnd"/>
      <w:r w:rsidRPr="00BB7DC8">
        <w:rPr>
          <w:rFonts w:eastAsia="Malgun Gothic"/>
          <w:i/>
          <w:iCs/>
          <w:szCs w:val="22"/>
          <w:lang w:eastAsia="ko-KR"/>
        </w:rPr>
        <w:t xml:space="preserve"> </w:t>
      </w:r>
      <w:r w:rsidRPr="00BB7DC8">
        <w:rPr>
          <w:rFonts w:eastAsia="Malgun Gothic"/>
          <w:szCs w:val="22"/>
          <w:lang w:eastAsia="ko-KR"/>
        </w:rPr>
        <w:t xml:space="preserve">(denoted as </w:t>
      </w:r>
      <w:proofErr w:type="spellStart"/>
      <w:r w:rsidRPr="00BB7DC8">
        <w:rPr>
          <w:rFonts w:eastAsia="Malgun Gothic"/>
          <w:i/>
          <w:iCs/>
          <w:szCs w:val="22"/>
          <w:lang w:eastAsia="ko-KR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r w:rsidRPr="00BB7DC8">
        <w:rPr>
          <w:rFonts w:eastAsia="Malgun Gothic"/>
          <w:i/>
          <w:iCs/>
          <w:szCs w:val="22"/>
          <w:vertAlign w:val="subscript"/>
          <w:lang w:eastAsia="ko-KR"/>
        </w:rPr>
        <w:t>v</w:t>
      </w:r>
      <w:proofErr w:type="spellEnd"/>
      <w:r w:rsidRPr="00BB7DC8">
        <w:rPr>
          <w:rFonts w:eastAsia="Malgun Gothic"/>
          <w:szCs w:val="22"/>
          <w:lang w:eastAsia="ko-KR"/>
        </w:rPr>
        <w:t xml:space="preserve">) </w:t>
      </w:r>
      <w:r w:rsidRPr="00BB7DC8">
        <w:rPr>
          <w:rFonts w:eastAsiaTheme="minorEastAsia"/>
          <w:szCs w:val="22"/>
          <w:lang w:eastAsia="zh-CN"/>
        </w:rPr>
        <w:t xml:space="preserve">in case that the </w:t>
      </w:r>
      <w:r>
        <w:rPr>
          <w:rFonts w:eastAsiaTheme="minorEastAsia"/>
          <w:szCs w:val="22"/>
          <w:lang w:eastAsia="zh-CN"/>
        </w:rPr>
        <w:t>neighboring</w:t>
      </w:r>
      <w:r w:rsidRPr="00BB7DC8">
        <w:rPr>
          <w:rFonts w:eastAsiaTheme="minorEastAsia"/>
          <w:szCs w:val="22"/>
          <w:lang w:eastAsia="zh-CN"/>
        </w:rPr>
        <w:t xml:space="preserve"> block is coded with</w:t>
      </w:r>
      <w:r w:rsidRPr="00BB7DC8">
        <w:rPr>
          <w:rFonts w:eastAsia="Malgun Gothic"/>
          <w:szCs w:val="22"/>
          <w:lang w:eastAsia="ko-KR"/>
        </w:rPr>
        <w:t xml:space="preserve"> a vertical flip, i.e., </w:t>
      </w:r>
      <w:proofErr w:type="spellStart"/>
      <w:r w:rsidRPr="00BB7DC8">
        <w:rPr>
          <w:i/>
          <w:iCs/>
          <w:color w:val="000000"/>
          <w:szCs w:val="22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cur</w:t>
      </w:r>
      <w:r w:rsidRPr="00BB7DC8">
        <w:rPr>
          <w:i/>
          <w:iCs/>
          <w:color w:val="000000"/>
          <w:szCs w:val="22"/>
          <w:vertAlign w:val="subscript"/>
        </w:rPr>
        <w:t>v</w:t>
      </w:r>
      <w:proofErr w:type="spellEnd"/>
      <w:r w:rsidRPr="00BB7DC8">
        <w:rPr>
          <w:color w:val="000000"/>
          <w:szCs w:val="22"/>
        </w:rPr>
        <w:t xml:space="preserve"> =2(</w:t>
      </w:r>
      <w:proofErr w:type="spellStart"/>
      <w:r w:rsidRPr="00BB7DC8">
        <w:rPr>
          <w:i/>
          <w:iCs/>
          <w:color w:val="000000"/>
          <w:szCs w:val="22"/>
        </w:rPr>
        <w:t>y</w:t>
      </w:r>
      <w:r w:rsidRPr="00BB7DC8">
        <w:rPr>
          <w:i/>
          <w:iCs/>
          <w:color w:val="000000"/>
          <w:szCs w:val="22"/>
          <w:vertAlign w:val="subscript"/>
        </w:rPr>
        <w:t>nbr</w:t>
      </w:r>
      <w:proofErr w:type="spellEnd"/>
      <w:r w:rsidRPr="00BB7DC8">
        <w:rPr>
          <w:color w:val="000000"/>
          <w:szCs w:val="22"/>
        </w:rPr>
        <w:t xml:space="preserve"> -</w:t>
      </w:r>
      <w:proofErr w:type="spellStart"/>
      <w:r w:rsidRPr="00BB7DC8">
        <w:rPr>
          <w:i/>
          <w:iCs/>
          <w:color w:val="000000"/>
          <w:szCs w:val="22"/>
        </w:rPr>
        <w:t>y</w:t>
      </w:r>
      <w:r w:rsidRPr="00BB7DC8">
        <w:rPr>
          <w:i/>
          <w:iCs/>
          <w:color w:val="000000"/>
          <w:szCs w:val="22"/>
          <w:vertAlign w:val="subscript"/>
        </w:rPr>
        <w:t>cur</w:t>
      </w:r>
      <w:proofErr w:type="spellEnd"/>
      <w:r w:rsidRPr="00BB7DC8">
        <w:rPr>
          <w:color w:val="000000"/>
          <w:szCs w:val="22"/>
        </w:rPr>
        <w:t xml:space="preserve">) + </w:t>
      </w:r>
      <w:proofErr w:type="spellStart"/>
      <w:r w:rsidRPr="00BB7DC8">
        <w:rPr>
          <w:i/>
          <w:iCs/>
          <w:color w:val="000000"/>
          <w:szCs w:val="22"/>
        </w:rPr>
        <w:t>BV</w:t>
      </w:r>
      <w:r w:rsidRPr="00BB7DC8">
        <w:rPr>
          <w:rFonts w:eastAsia="Malgun Gothic"/>
          <w:i/>
          <w:iCs/>
          <w:szCs w:val="22"/>
          <w:vertAlign w:val="superscript"/>
          <w:lang w:eastAsia="ko-KR"/>
        </w:rPr>
        <w:t>nbr</w:t>
      </w:r>
      <w:r w:rsidRPr="00BB7DC8">
        <w:rPr>
          <w:i/>
          <w:iCs/>
          <w:color w:val="000000"/>
          <w:szCs w:val="22"/>
          <w:vertAlign w:val="subscript"/>
        </w:rPr>
        <w:t>v</w:t>
      </w:r>
      <w:proofErr w:type="spellEnd"/>
      <w:r w:rsidRPr="00BB7DC8">
        <w:rPr>
          <w:rFonts w:eastAsia="Malgun Gothic"/>
          <w:szCs w:val="22"/>
          <w:lang w:eastAsia="ko-KR"/>
        </w:rPr>
        <w:t>.</w:t>
      </w:r>
    </w:p>
    <w:p w14:paraId="65FDD6D5" w14:textId="77777777" w:rsidR="002041C4" w:rsidRDefault="002041C4" w:rsidP="00A65531">
      <w:pPr>
        <w:rPr>
          <w:lang w:val="en-CA" w:eastAsia="zh-CN"/>
        </w:rPr>
      </w:pPr>
    </w:p>
    <w:p w14:paraId="662031AD" w14:textId="77777777" w:rsidR="00E854B7" w:rsidRDefault="00E854B7" w:rsidP="00E95C5D">
      <w:pPr>
        <w:rPr>
          <w:szCs w:val="22"/>
          <w:lang w:val="en-CA"/>
        </w:rPr>
      </w:pPr>
    </w:p>
    <w:p w14:paraId="79C1C9BF" w14:textId="5DD52F29" w:rsidR="004E2298" w:rsidRDefault="00F3782D" w:rsidP="004E2298">
      <w:pPr>
        <w:keepNext/>
        <w:jc w:val="left"/>
      </w:pPr>
      <w:r w:rsidRPr="00BB7DC8">
        <w:rPr>
          <w:noProof/>
        </w:rPr>
        <w:lastRenderedPageBreak/>
        <w:drawing>
          <wp:inline distT="0" distB="0" distL="0" distR="0" wp14:anchorId="291B940C" wp14:editId="220B50BA">
            <wp:extent cx="2975046" cy="213752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77414" cy="2139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E2298" w:rsidRPr="00BB7DC8">
        <w:rPr>
          <w:noProof/>
        </w:rPr>
        <w:drawing>
          <wp:inline distT="0" distB="0" distL="0" distR="0" wp14:anchorId="567F25D0" wp14:editId="66DA884F">
            <wp:extent cx="2605075" cy="2684396"/>
            <wp:effectExtent l="0" t="0" r="5080" b="1905"/>
            <wp:docPr id="31" name="Picture 3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11319" cy="269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658ABE" w14:textId="60A9BEE3" w:rsidR="004E2298" w:rsidRDefault="004E2298" w:rsidP="004E2298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. </w:t>
      </w:r>
      <w:r w:rsidRPr="00146A9C">
        <w:t>BV adjustment for (a) horizontal flip, and (b) vertical flip, respectively</w:t>
      </w:r>
    </w:p>
    <w:p w14:paraId="7A4E5726" w14:textId="4A76B89A" w:rsidR="004C7CA5" w:rsidRDefault="0068552D" w:rsidP="00F3782D">
      <w:pPr>
        <w:jc w:val="center"/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4C7CA5">
        <w:rPr>
          <w:lang w:val="en-CA"/>
        </w:rPr>
        <w:instrText xml:space="preserve">Excel.SheetMacroEnabled.12 "C:\\Dropbox (Ofinno)\\Dropbox (Ofinno)\\Ofinno_Team_-_VC_Reston\\Simulations\\Crosschecking\\JVET-AA (Jul-22)\\JVET-AA0043\\JVET_AA0204.xlsm" Summary!R15C2:R26C7 </w:instrText>
      </w:r>
      <w:r>
        <w:rPr>
          <w:lang w:val="en-CA"/>
        </w:rPr>
        <w:instrText xml:space="preserve">\a \f 4 \h </w:instrText>
      </w:r>
      <w:r>
        <w:rPr>
          <w:lang w:val="en-CA"/>
        </w:rPr>
        <w:fldChar w:fldCharType="separate"/>
      </w:r>
    </w:p>
    <w:p w14:paraId="18AD6E9F" w14:textId="101001D3" w:rsidR="00CF6635" w:rsidRDefault="0068552D" w:rsidP="00CF6635">
      <w:pPr>
        <w:rPr>
          <w:szCs w:val="22"/>
          <w:lang w:val="en-CA"/>
        </w:rPr>
      </w:pPr>
      <w:r>
        <w:rPr>
          <w:sz w:val="24"/>
          <w:lang w:val="en-CA"/>
        </w:rPr>
        <w:fldChar w:fldCharType="end"/>
      </w:r>
      <w:r w:rsidR="00CF6635">
        <w:rPr>
          <w:szCs w:val="22"/>
          <w:lang w:val="en-CA"/>
        </w:rPr>
        <w:t>Cross-check of the source code and simulation results has been conducted. Inspected source code follows the description of the EE2-3.1 test. The simulation is performed on top of ECM-5.0</w:t>
      </w:r>
      <w:r w:rsidR="00CF6635">
        <w:rPr>
          <w:szCs w:val="22"/>
          <w:lang w:val="en-CA"/>
        </w:rPr>
        <w:t xml:space="preserve"> </w:t>
      </w:r>
      <w:r w:rsidR="00124797" w:rsidRPr="00124797">
        <w:rPr>
          <w:szCs w:val="22"/>
          <w:lang w:val="en-CA"/>
        </w:rPr>
        <w:t xml:space="preserve">following the common test conditions </w:t>
      </w:r>
      <w:r w:rsidR="00124797">
        <w:rPr>
          <w:szCs w:val="22"/>
          <w:lang w:val="en-CA"/>
        </w:rPr>
        <w:t xml:space="preserve">determined in the </w:t>
      </w:r>
      <w:r w:rsidR="00124797" w:rsidRPr="00124797">
        <w:rPr>
          <w:szCs w:val="22"/>
          <w:lang w:val="en-CA"/>
        </w:rPr>
        <w:t xml:space="preserve">EE2 </w:t>
      </w:r>
      <w:r w:rsidR="00124797">
        <w:rPr>
          <w:szCs w:val="22"/>
          <w:lang w:val="en-CA"/>
        </w:rPr>
        <w:t xml:space="preserve">specification </w:t>
      </w:r>
      <w:r w:rsidR="00124797" w:rsidRPr="00124797">
        <w:rPr>
          <w:szCs w:val="22"/>
          <w:lang w:val="en-CA"/>
        </w:rPr>
        <w:t>for screen content coding (SCC) tools</w:t>
      </w:r>
      <w:r w:rsidR="00124797">
        <w:rPr>
          <w:szCs w:val="22"/>
          <w:lang w:val="en-CA"/>
        </w:rPr>
        <w:t xml:space="preserve">, which require </w:t>
      </w:r>
      <w:r w:rsidR="00462B82">
        <w:rPr>
          <w:szCs w:val="22"/>
          <w:lang w:val="en-CA"/>
        </w:rPr>
        <w:t>turning</w:t>
      </w:r>
      <w:r w:rsidR="00124797" w:rsidRPr="00124797">
        <w:rPr>
          <w:szCs w:val="22"/>
          <w:lang w:val="en-CA"/>
        </w:rPr>
        <w:t xml:space="preserve"> on</w:t>
      </w:r>
      <w:r w:rsidR="00462B82">
        <w:rPr>
          <w:szCs w:val="22"/>
          <w:lang w:val="en-CA"/>
        </w:rPr>
        <w:t xml:space="preserve"> the PLT tool.</w:t>
      </w:r>
    </w:p>
    <w:p w14:paraId="672A5B22" w14:textId="6295D34E" w:rsidR="00CF6635" w:rsidRDefault="00F3054B" w:rsidP="00CF6635">
      <w:pPr>
        <w:rPr>
          <w:szCs w:val="22"/>
          <w:lang w:val="en-CA"/>
        </w:rPr>
      </w:pPr>
      <w:r>
        <w:rPr>
          <w:szCs w:val="22"/>
          <w:lang w:val="en-CA"/>
        </w:rPr>
        <w:t>The first</w:t>
      </w:r>
      <w:r w:rsidR="00462B82">
        <w:rPr>
          <w:szCs w:val="22"/>
          <w:lang w:val="en-CA"/>
        </w:rPr>
        <w:t xml:space="preserve"> simulation using the </w:t>
      </w:r>
      <w:r w:rsidR="00462B82" w:rsidRPr="00462B82">
        <w:rPr>
          <w:szCs w:val="22"/>
          <w:lang w:val="en-CA"/>
        </w:rPr>
        <w:t>EE</w:t>
      </w:r>
      <w:r w:rsidR="00462B82">
        <w:rPr>
          <w:szCs w:val="22"/>
          <w:lang w:val="en-CA"/>
        </w:rPr>
        <w:t>2</w:t>
      </w:r>
      <w:r w:rsidR="00462B82" w:rsidRPr="00462B82">
        <w:rPr>
          <w:szCs w:val="22"/>
          <w:lang w:val="en-CA"/>
        </w:rPr>
        <w:t xml:space="preserve"> frozen </w:t>
      </w:r>
      <w:r w:rsidR="001C1AEB">
        <w:rPr>
          <w:szCs w:val="22"/>
          <w:lang w:val="en-CA"/>
        </w:rPr>
        <w:t>source</w:t>
      </w:r>
      <w:r w:rsidR="00462B82" w:rsidRPr="00462B82">
        <w:rPr>
          <w:szCs w:val="22"/>
          <w:lang w:val="en-CA"/>
        </w:rPr>
        <w:t xml:space="preserve">code </w:t>
      </w:r>
      <w:r w:rsidR="00462B82">
        <w:rPr>
          <w:szCs w:val="22"/>
          <w:lang w:val="en-CA"/>
        </w:rPr>
        <w:t xml:space="preserve">reported </w:t>
      </w:r>
      <w:r>
        <w:rPr>
          <w:szCs w:val="22"/>
          <w:lang w:val="en-CA"/>
        </w:rPr>
        <w:t>very slight differences</w:t>
      </w:r>
      <w:r w:rsidR="00462B8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from</w:t>
      </w:r>
      <w:r w:rsidR="00462B82">
        <w:rPr>
          <w:szCs w:val="22"/>
          <w:lang w:val="en-CA"/>
        </w:rPr>
        <w:t xml:space="preserve"> the results reported by the proponent. </w:t>
      </w:r>
      <w:r w:rsidR="00462B82" w:rsidRPr="00462B8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was identified the issue was due to misalignment of the C++ compiler at the </w:t>
      </w:r>
      <w:r w:rsidR="00462B82" w:rsidRPr="00462B82">
        <w:rPr>
          <w:szCs w:val="22"/>
          <w:lang w:val="en-CA"/>
        </w:rPr>
        <w:t>C++ standard library</w:t>
      </w:r>
      <w:r>
        <w:rPr>
          <w:szCs w:val="22"/>
          <w:lang w:val="en-CA"/>
        </w:rPr>
        <w:t xml:space="preserve"> for different platforms</w:t>
      </w:r>
      <w:r w:rsidR="00462B82" w:rsidRPr="00462B8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proponent fixed this issue and </w:t>
      </w:r>
      <w:r w:rsidR="004A79D5">
        <w:rPr>
          <w:szCs w:val="22"/>
          <w:lang w:val="en-CA"/>
        </w:rPr>
        <w:t>uploaded</w:t>
      </w:r>
      <w:r>
        <w:rPr>
          <w:szCs w:val="22"/>
          <w:lang w:val="en-CA"/>
        </w:rPr>
        <w:t xml:space="preserve"> </w:t>
      </w:r>
      <w:r w:rsidR="001C1AEB">
        <w:rPr>
          <w:szCs w:val="22"/>
          <w:lang w:val="en-CA"/>
        </w:rPr>
        <w:t>the sourcecode</w:t>
      </w:r>
      <w:r>
        <w:rPr>
          <w:szCs w:val="22"/>
          <w:lang w:val="en-CA"/>
        </w:rPr>
        <w:t xml:space="preserve"> </w:t>
      </w:r>
      <w:r w:rsidR="00462B82" w:rsidRPr="00462B82">
        <w:rPr>
          <w:szCs w:val="22"/>
          <w:lang w:val="en-CA"/>
        </w:rPr>
        <w:t>to the EE2 git repository before the JVET-AA meeting</w:t>
      </w:r>
      <w:r>
        <w:rPr>
          <w:szCs w:val="22"/>
          <w:lang w:val="en-CA"/>
        </w:rPr>
        <w:t>.</w:t>
      </w:r>
    </w:p>
    <w:p w14:paraId="7EDFDEE8" w14:textId="60B3A769" w:rsidR="00CF6635" w:rsidRDefault="00CF6635" w:rsidP="00CF6635">
      <w:pPr>
        <w:rPr>
          <w:szCs w:val="22"/>
          <w:lang w:val="en-CA"/>
        </w:rPr>
      </w:pPr>
      <w:r>
        <w:rPr>
          <w:szCs w:val="22"/>
          <w:lang w:val="en-CA"/>
        </w:rPr>
        <w:t>The cross-check results are provided in the tables below and match the results provided by the proponent. Note that coding time may not be accurate.</w:t>
      </w:r>
    </w:p>
    <w:p w14:paraId="3D09881A" w14:textId="77777777" w:rsidR="0068552D" w:rsidRDefault="0068552D" w:rsidP="00E95C5D">
      <w:pPr>
        <w:rPr>
          <w:sz w:val="24"/>
          <w:lang w:val="en-CA"/>
        </w:rPr>
      </w:pPr>
    </w:p>
    <w:p w14:paraId="6BFEB61F" w14:textId="6C8E68D2" w:rsidR="00065157" w:rsidRDefault="00065157" w:rsidP="00065157">
      <w:pPr>
        <w:pStyle w:val="Caption"/>
        <w:keepNext/>
        <w:jc w:val="center"/>
      </w:pPr>
      <w:r>
        <w:t xml:space="preserve">Table </w:t>
      </w:r>
      <w:fldSimple w:instr=" SEQ Table \* ROMAN ">
        <w:r>
          <w:rPr>
            <w:noProof/>
          </w:rPr>
          <w:t>I</w:t>
        </w:r>
      </w:fldSimple>
      <w:r>
        <w:t xml:space="preserve">. </w:t>
      </w:r>
      <w:r w:rsidRPr="008A310C">
        <w:t xml:space="preserve">Coding performance of the </w:t>
      </w:r>
      <w:r>
        <w:t>EE2-3.</w:t>
      </w:r>
      <w:r w:rsidR="00420D36">
        <w:t>2</w:t>
      </w:r>
      <w:r>
        <w:t xml:space="preserve"> test</w:t>
      </w:r>
      <w:r w:rsidRPr="008A310C">
        <w:t xml:space="preserve"> compared to ECM-5.0 (PLT on).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22"/>
        <w:gridCol w:w="1323"/>
        <w:gridCol w:w="1322"/>
        <w:gridCol w:w="1323"/>
        <w:gridCol w:w="1322"/>
        <w:gridCol w:w="1322"/>
      </w:tblGrid>
      <w:tr w:rsidR="00D7616E" w14:paraId="24963C89" w14:textId="77777777" w:rsidTr="00D03E12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50E1C09" w14:textId="77777777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1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037B18" w14:textId="0AC34DE3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D7616E" w14:paraId="6B273B87" w14:textId="77777777" w:rsidTr="00CF66A6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329D0E11" w14:textId="77777777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12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239B6D1" w14:textId="3C30ADF0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065157" w14:paraId="5AE8BF3D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5B238E72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E1C9489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7B45E8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9358BC0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63F46FA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492B2F9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37D7" w14:paraId="07EAF658" w14:textId="77777777" w:rsidTr="00A737D7">
        <w:trPr>
          <w:trHeight w:val="254"/>
          <w:jc w:val="center"/>
        </w:trPr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DFD7DA0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14:paraId="70C91D44" w14:textId="0C8292BC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-1.43%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right w:val="nil"/>
            </w:tcBorders>
          </w:tcPr>
          <w:p w14:paraId="6E74B81B" w14:textId="0843DCAA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-1.74%</w:t>
            </w:r>
          </w:p>
        </w:tc>
        <w:tc>
          <w:tcPr>
            <w:tcW w:w="1323" w:type="dxa"/>
            <w:tcBorders>
              <w:top w:val="single" w:sz="12" w:space="0" w:color="auto"/>
              <w:left w:val="nil"/>
              <w:right w:val="single" w:sz="6" w:space="0" w:color="auto"/>
            </w:tcBorders>
          </w:tcPr>
          <w:p w14:paraId="0EC7CE23" w14:textId="2E75193C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-1.67%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223BBE9A" w14:textId="5D55E478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100%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90BE206" w14:textId="432AA8FC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99%</w:t>
            </w:r>
          </w:p>
        </w:tc>
      </w:tr>
      <w:tr w:rsidR="00A737D7" w14:paraId="1E20EFC0" w14:textId="77777777" w:rsidTr="00A737D7">
        <w:trPr>
          <w:trHeight w:val="254"/>
          <w:jc w:val="center"/>
        </w:trPr>
        <w:tc>
          <w:tcPr>
            <w:tcW w:w="13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F9529A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92D050"/>
          </w:tcPr>
          <w:p w14:paraId="06E2C679" w14:textId="56A199C5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-3.49%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92D050"/>
          </w:tcPr>
          <w:p w14:paraId="44E4D258" w14:textId="10950CAF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-3.44%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92D050"/>
          </w:tcPr>
          <w:p w14:paraId="19665143" w14:textId="4114618D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-3.42%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5484246" w14:textId="45EF3F1B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98%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0231D1E" w14:textId="0654C355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99%</w:t>
            </w:r>
          </w:p>
        </w:tc>
      </w:tr>
      <w:tr w:rsidR="00A737D7" w14:paraId="61D20F9F" w14:textId="77777777" w:rsidTr="00A737D7">
        <w:trPr>
          <w:trHeight w:val="254"/>
          <w:jc w:val="center"/>
        </w:trPr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9A6925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EC0ACD2" w14:textId="7CD64328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-2.46%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0B2E235" w14:textId="42DB46F9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-2.59%</w:t>
            </w:r>
          </w:p>
        </w:tc>
        <w:tc>
          <w:tcPr>
            <w:tcW w:w="1323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99CF714" w14:textId="713E9898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-2.55%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35BF7C6E" w14:textId="0970ECC5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99%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E154A5A" w14:textId="4C37E442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3BBE">
              <w:t>99%</w:t>
            </w:r>
          </w:p>
        </w:tc>
      </w:tr>
      <w:tr w:rsidR="00065157" w14:paraId="225464AF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52AE380D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00A93D24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79B4F90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1C483E14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A824089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1F29540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616E" w14:paraId="4F59EAE4" w14:textId="77777777" w:rsidTr="009A118D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AA75C67" w14:textId="77777777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1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9C1EE5" w14:textId="7DDF9269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7616E" w14:paraId="268E925E" w14:textId="77777777" w:rsidTr="005C05FD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7951EE8" w14:textId="77777777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12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6FCAD3C" w14:textId="7149F735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065157" w14:paraId="03EA12D9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691E322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5C37806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E074DE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3BF037B3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099599B5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B3679C3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37D7" w14:paraId="2FB34E32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5E1BC9D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00DAC34" w14:textId="29A58D5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-1.00%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7940036" w14:textId="4F2BFAA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-0.83%</w:t>
            </w:r>
          </w:p>
        </w:tc>
        <w:tc>
          <w:tcPr>
            <w:tcW w:w="132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3D8EFBB" w14:textId="653BAD69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-0.96%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471D7C9" w14:textId="3D787FB1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101%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E7027C9" w14:textId="52C78E61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100%</w:t>
            </w:r>
          </w:p>
        </w:tc>
      </w:tr>
      <w:tr w:rsidR="00A737D7" w14:paraId="6297F835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CCB9787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80D4D4" w14:textId="4CADFA5A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-1.38%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5E71D175" w14:textId="496A23BD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-1.14%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4F7D6CDD" w14:textId="07E9E9B9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-1.16%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C641B0" w14:textId="33B80C70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101%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D2C9E3" w14:textId="36C2014D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100%</w:t>
            </w:r>
          </w:p>
        </w:tc>
      </w:tr>
      <w:tr w:rsidR="00A737D7" w14:paraId="42A05A5A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19F4EC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DD6029D" w14:textId="4BB8ADEE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-1.19%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2F04B3" w14:textId="06F55DD4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-0.99%</w:t>
            </w:r>
          </w:p>
        </w:tc>
        <w:tc>
          <w:tcPr>
            <w:tcW w:w="13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4D3FB54" w14:textId="0E1D43BE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-1.06%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635D971C" w14:textId="13BC8C92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101%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87B05F6" w14:textId="43696786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27CA4">
              <w:t>100%</w:t>
            </w:r>
          </w:p>
        </w:tc>
      </w:tr>
      <w:tr w:rsidR="00065157" w14:paraId="6F70B9B4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CB6FA13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2A47A67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AF8908A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5CCDF724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648F0767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5E1BE6C3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37D7" w14:paraId="1D5E69CF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0826D15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1673F42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68DD10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E411CD" w14:textId="50F2B725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3B8BA1B7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76C7C4D1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68D66FDF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058EB839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F3E1FFF" w14:textId="77777777" w:rsidR="00A737D7" w:rsidRDefault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7616E" w14:paraId="6336A9FE" w14:textId="77777777" w:rsidTr="00CC716F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529119B0" w14:textId="77777777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1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D8CCD4" w14:textId="01C7CAFC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D7616E" w14:paraId="68D01AAC" w14:textId="77777777" w:rsidTr="00795D16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43247254" w14:textId="77777777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12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8754E1" w14:textId="6D4FE113" w:rsidR="00D7616E" w:rsidRDefault="00D761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ECM-5.0</w:t>
            </w:r>
          </w:p>
        </w:tc>
      </w:tr>
      <w:tr w:rsidR="00065157" w14:paraId="17D48D52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29C17A5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943E2A5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5A9548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A1DAD9F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2F9A64A9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1146E33" w14:textId="77777777" w:rsidR="00065157" w:rsidRDefault="00065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737D7" w14:paraId="41F6FAB7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03E40C1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F470E44" w14:textId="6D277314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-0.65%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FB44F5" w14:textId="1D76A6DA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-1.31%</w:t>
            </w:r>
          </w:p>
        </w:tc>
        <w:tc>
          <w:tcPr>
            <w:tcW w:w="1323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9914764" w14:textId="6BEBB1EA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-0.84%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156C9FBF" w14:textId="4C154B1A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101%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33922C1" w14:textId="67EF1044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99%</w:t>
            </w:r>
          </w:p>
        </w:tc>
      </w:tr>
      <w:tr w:rsidR="00A737D7" w14:paraId="2D459DFE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AFD0597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23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7CC4ACC" w14:textId="594FE92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-0.63%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</w:tcPr>
          <w:p w14:paraId="135E3EE4" w14:textId="69B05EF2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-0.55%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</w:tcPr>
          <w:p w14:paraId="219F6EF2" w14:textId="2E376BB1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-0.45%</w:t>
            </w:r>
          </w:p>
        </w:tc>
        <w:tc>
          <w:tcPr>
            <w:tcW w:w="132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003A4" w14:textId="1F2B2FDB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102%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048A096" w14:textId="56D7B422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98%</w:t>
            </w:r>
          </w:p>
        </w:tc>
      </w:tr>
      <w:tr w:rsidR="00A737D7" w14:paraId="482944C7" w14:textId="77777777" w:rsidTr="00065157">
        <w:trPr>
          <w:trHeight w:val="254"/>
          <w:jc w:val="center"/>
        </w:trPr>
        <w:tc>
          <w:tcPr>
            <w:tcW w:w="13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CAEAB8" w14:textId="77777777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D9B7FB2" w14:textId="2C265272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-0.64%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7E83E3" w14:textId="5535ADF0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-0.93%</w:t>
            </w:r>
          </w:p>
        </w:tc>
        <w:tc>
          <w:tcPr>
            <w:tcW w:w="13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D968C76" w14:textId="075EB7D1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-0.65%</w:t>
            </w:r>
          </w:p>
        </w:tc>
        <w:tc>
          <w:tcPr>
            <w:tcW w:w="13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</w:tcPr>
          <w:p w14:paraId="33973B0C" w14:textId="57BE886B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102%</w:t>
            </w:r>
          </w:p>
        </w:tc>
        <w:tc>
          <w:tcPr>
            <w:tcW w:w="132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BC10D55" w14:textId="43845341" w:rsidR="00A737D7" w:rsidRDefault="00A737D7" w:rsidP="00A73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0868">
              <w:t>99%</w:t>
            </w:r>
          </w:p>
        </w:tc>
      </w:tr>
    </w:tbl>
    <w:p w14:paraId="61B9E142" w14:textId="6DEE5FDF" w:rsidR="003A34E8" w:rsidRDefault="003A34E8" w:rsidP="00E95C5D">
      <w:pPr>
        <w:rPr>
          <w:sz w:val="24"/>
          <w:lang w:val="en-CA"/>
        </w:rPr>
      </w:pPr>
    </w:p>
    <w:p w14:paraId="5F0CF8E4" w14:textId="4B0AB3CE" w:rsidR="001F2594" w:rsidRPr="005B217D" w:rsidRDefault="00E95C5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32BCD5A" w14:textId="73FA65A7" w:rsidR="00E95C5D" w:rsidRDefault="00E95C5D" w:rsidP="00E95C5D">
      <w:pPr>
        <w:rPr>
          <w:lang w:val="en-CA"/>
        </w:rPr>
      </w:pPr>
      <w:r>
        <w:rPr>
          <w:lang w:val="en-CA"/>
        </w:rPr>
        <w:t xml:space="preserve">Results </w:t>
      </w:r>
      <w:r w:rsidR="00744C18">
        <w:rPr>
          <w:lang w:val="en-CA"/>
        </w:rPr>
        <w:t xml:space="preserve">reported </w:t>
      </w:r>
      <w:r w:rsidR="00E854B7">
        <w:rPr>
          <w:lang w:val="en-CA"/>
        </w:rPr>
        <w:t>in</w:t>
      </w:r>
      <w:r w:rsidR="00744C18">
        <w:rPr>
          <w:lang w:val="en-CA"/>
        </w:rPr>
        <w:t xml:space="preserve"> the </w:t>
      </w:r>
      <w:r w:rsidR="00E854B7">
        <w:rPr>
          <w:szCs w:val="22"/>
          <w:lang w:val="en-CA"/>
        </w:rPr>
        <w:t>EE2-3.</w:t>
      </w:r>
      <w:r w:rsidR="00420D36">
        <w:rPr>
          <w:szCs w:val="22"/>
          <w:lang w:val="en-CA"/>
        </w:rPr>
        <w:t>2</w:t>
      </w:r>
      <w:r w:rsidR="00E854B7">
        <w:rPr>
          <w:szCs w:val="22"/>
          <w:lang w:val="en-CA"/>
        </w:rPr>
        <w:t xml:space="preserve"> test </w:t>
      </w:r>
      <w:r>
        <w:rPr>
          <w:lang w:val="en-CA"/>
        </w:rPr>
        <w:t>have been confirmed.</w:t>
      </w:r>
    </w:p>
    <w:p w14:paraId="180041E9" w14:textId="77777777" w:rsidR="00E95C5D" w:rsidRPr="005B217D" w:rsidRDefault="00E95C5D" w:rsidP="00E95C5D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CED57D1" w14:textId="27EE935C" w:rsidR="00E95C5D" w:rsidRPr="005B217D" w:rsidRDefault="00E95C5D" w:rsidP="00D1767C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420D36" w:rsidRPr="00420D36">
        <w:rPr>
          <w:szCs w:val="22"/>
          <w:lang w:val="en-CA" w:eastAsia="zh-CN"/>
        </w:rPr>
        <w:t>Zhipin Deng, Kai Zhang2, Li Zhang</w:t>
      </w:r>
      <w:r>
        <w:rPr>
          <w:szCs w:val="22"/>
          <w:lang w:val="en-CA"/>
        </w:rPr>
        <w:t>, “</w:t>
      </w:r>
      <w:r w:rsidR="00420D36" w:rsidRPr="00420D36">
        <w:rPr>
          <w:szCs w:val="22"/>
          <w:lang w:val="en-CA"/>
        </w:rPr>
        <w:t>EE2-3.2: Reconstruction-Reordered IBC for screen content coding</w:t>
      </w:r>
      <w:r>
        <w:rPr>
          <w:szCs w:val="22"/>
          <w:lang w:val="en-CA"/>
        </w:rPr>
        <w:t>”, JVET-</w:t>
      </w:r>
      <w:r w:rsidR="00D1767C">
        <w:rPr>
          <w:szCs w:val="22"/>
          <w:lang w:val="en-CA"/>
        </w:rPr>
        <w:t>AA00</w:t>
      </w:r>
      <w:r w:rsidR="00420D36">
        <w:rPr>
          <w:szCs w:val="22"/>
          <w:lang w:val="en-CA"/>
        </w:rPr>
        <w:t>70</w:t>
      </w:r>
      <w:r>
        <w:rPr>
          <w:szCs w:val="22"/>
          <w:lang w:val="en-CA"/>
        </w:rPr>
        <w:t xml:space="preserve">, </w:t>
      </w:r>
      <w:r w:rsidR="00D1767C">
        <w:rPr>
          <w:szCs w:val="22"/>
          <w:lang w:val="en-CA"/>
        </w:rPr>
        <w:t>July</w:t>
      </w:r>
      <w:r>
        <w:rPr>
          <w:szCs w:val="22"/>
          <w:lang w:val="en-CA"/>
        </w:rPr>
        <w:t xml:space="preserve"> 2022</w:t>
      </w:r>
    </w:p>
    <w:p w14:paraId="4455508E" w14:textId="77777777" w:rsidR="00E95C5D" w:rsidRPr="005B217D" w:rsidRDefault="00E95C5D" w:rsidP="00E95C5D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6B928" w14:textId="77777777" w:rsidR="00527652" w:rsidRDefault="00527652">
      <w:r>
        <w:separator/>
      </w:r>
    </w:p>
  </w:endnote>
  <w:endnote w:type="continuationSeparator" w:id="0">
    <w:p w14:paraId="0E3365A7" w14:textId="77777777" w:rsidR="00527652" w:rsidRDefault="0052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89F4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77EE">
      <w:rPr>
        <w:rStyle w:val="PageNumber"/>
        <w:noProof/>
      </w:rPr>
      <w:t>2022-07-19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38634" w14:textId="77777777" w:rsidR="00527652" w:rsidRDefault="00527652">
      <w:r>
        <w:separator/>
      </w:r>
    </w:p>
  </w:footnote>
  <w:footnote w:type="continuationSeparator" w:id="0">
    <w:p w14:paraId="320C0E8B" w14:textId="77777777" w:rsidR="00527652" w:rsidRDefault="005276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412D4"/>
    <w:multiLevelType w:val="hybridMultilevel"/>
    <w:tmpl w:val="F950362C"/>
    <w:lvl w:ilvl="0" w:tplc="FB4403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4256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8773774">
    <w:abstractNumId w:val="10"/>
  </w:num>
  <w:num w:numId="3" w16cid:durableId="2023821221">
    <w:abstractNumId w:val="8"/>
  </w:num>
  <w:num w:numId="4" w16cid:durableId="543979392">
    <w:abstractNumId w:val="6"/>
  </w:num>
  <w:num w:numId="5" w16cid:durableId="880900453">
    <w:abstractNumId w:val="7"/>
  </w:num>
  <w:num w:numId="6" w16cid:durableId="288047555">
    <w:abstractNumId w:val="4"/>
  </w:num>
  <w:num w:numId="7" w16cid:durableId="201065211">
    <w:abstractNumId w:val="5"/>
  </w:num>
  <w:num w:numId="8" w16cid:durableId="830607370">
    <w:abstractNumId w:val="4"/>
  </w:num>
  <w:num w:numId="9" w16cid:durableId="694772895">
    <w:abstractNumId w:val="1"/>
  </w:num>
  <w:num w:numId="10" w16cid:durableId="276448268">
    <w:abstractNumId w:val="3"/>
  </w:num>
  <w:num w:numId="11" w16cid:durableId="716247338">
    <w:abstractNumId w:val="2"/>
  </w:num>
  <w:num w:numId="12" w16cid:durableId="20729251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8F"/>
    <w:rsid w:val="000308A3"/>
    <w:rsid w:val="0004543A"/>
    <w:rsid w:val="000458BC"/>
    <w:rsid w:val="00045C41"/>
    <w:rsid w:val="00046C03"/>
    <w:rsid w:val="00065039"/>
    <w:rsid w:val="00065157"/>
    <w:rsid w:val="0007614F"/>
    <w:rsid w:val="00081398"/>
    <w:rsid w:val="00084393"/>
    <w:rsid w:val="000865E1"/>
    <w:rsid w:val="00092AF4"/>
    <w:rsid w:val="00094479"/>
    <w:rsid w:val="000962AC"/>
    <w:rsid w:val="000A70B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79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1AEB"/>
    <w:rsid w:val="001C3525"/>
    <w:rsid w:val="001C3AFB"/>
    <w:rsid w:val="001D07F0"/>
    <w:rsid w:val="001D1BD2"/>
    <w:rsid w:val="001E0248"/>
    <w:rsid w:val="001E02BE"/>
    <w:rsid w:val="001E3B37"/>
    <w:rsid w:val="001E6E73"/>
    <w:rsid w:val="001F2594"/>
    <w:rsid w:val="001F6A5E"/>
    <w:rsid w:val="002041C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2D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8E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34E8"/>
    <w:rsid w:val="003A7CE6"/>
    <w:rsid w:val="003C20E4"/>
    <w:rsid w:val="003D6342"/>
    <w:rsid w:val="003E6F90"/>
    <w:rsid w:val="003E73ED"/>
    <w:rsid w:val="003F5D0F"/>
    <w:rsid w:val="00414101"/>
    <w:rsid w:val="00420D36"/>
    <w:rsid w:val="004219CF"/>
    <w:rsid w:val="004234F0"/>
    <w:rsid w:val="00427EEC"/>
    <w:rsid w:val="00433DDB"/>
    <w:rsid w:val="00435A29"/>
    <w:rsid w:val="00437619"/>
    <w:rsid w:val="00462B82"/>
    <w:rsid w:val="00465A1E"/>
    <w:rsid w:val="00492C73"/>
    <w:rsid w:val="0049445A"/>
    <w:rsid w:val="00494C1C"/>
    <w:rsid w:val="004957D9"/>
    <w:rsid w:val="004A2A63"/>
    <w:rsid w:val="004A79D5"/>
    <w:rsid w:val="004B210C"/>
    <w:rsid w:val="004B6170"/>
    <w:rsid w:val="004C7CA5"/>
    <w:rsid w:val="004D405F"/>
    <w:rsid w:val="004E2298"/>
    <w:rsid w:val="004E4F4F"/>
    <w:rsid w:val="004E6789"/>
    <w:rsid w:val="004F61E3"/>
    <w:rsid w:val="00502E10"/>
    <w:rsid w:val="0050354E"/>
    <w:rsid w:val="0051015C"/>
    <w:rsid w:val="00516CF1"/>
    <w:rsid w:val="0052765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552"/>
    <w:rsid w:val="005F5BC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552D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9D1"/>
    <w:rsid w:val="0074393F"/>
    <w:rsid w:val="00744C18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64A6"/>
    <w:rsid w:val="007C081C"/>
    <w:rsid w:val="007D1181"/>
    <w:rsid w:val="007D689D"/>
    <w:rsid w:val="007E01A3"/>
    <w:rsid w:val="007F1F8B"/>
    <w:rsid w:val="007F6205"/>
    <w:rsid w:val="007F67A1"/>
    <w:rsid w:val="00801A7B"/>
    <w:rsid w:val="00811C05"/>
    <w:rsid w:val="008206C8"/>
    <w:rsid w:val="0082107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8F24AF"/>
    <w:rsid w:val="008F6728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D4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7EE"/>
    <w:rsid w:val="009D7CE6"/>
    <w:rsid w:val="009E448E"/>
    <w:rsid w:val="009F496B"/>
    <w:rsid w:val="00A01439"/>
    <w:rsid w:val="00A02E61"/>
    <w:rsid w:val="00A04B02"/>
    <w:rsid w:val="00A05CFF"/>
    <w:rsid w:val="00A13048"/>
    <w:rsid w:val="00A46843"/>
    <w:rsid w:val="00A56B97"/>
    <w:rsid w:val="00A6093D"/>
    <w:rsid w:val="00A65531"/>
    <w:rsid w:val="00A703CE"/>
    <w:rsid w:val="00A72017"/>
    <w:rsid w:val="00A737D7"/>
    <w:rsid w:val="00A767DC"/>
    <w:rsid w:val="00A76A6D"/>
    <w:rsid w:val="00A76D75"/>
    <w:rsid w:val="00A77170"/>
    <w:rsid w:val="00A80712"/>
    <w:rsid w:val="00A83253"/>
    <w:rsid w:val="00AA6E84"/>
    <w:rsid w:val="00AB1A1C"/>
    <w:rsid w:val="00AB4721"/>
    <w:rsid w:val="00AB7405"/>
    <w:rsid w:val="00AC5BB9"/>
    <w:rsid w:val="00AD05A8"/>
    <w:rsid w:val="00AE341B"/>
    <w:rsid w:val="00AF51C5"/>
    <w:rsid w:val="00B01331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8BF"/>
    <w:rsid w:val="00B827C6"/>
    <w:rsid w:val="00B94B06"/>
    <w:rsid w:val="00B94C28"/>
    <w:rsid w:val="00BA1D52"/>
    <w:rsid w:val="00BC03B4"/>
    <w:rsid w:val="00BC10BA"/>
    <w:rsid w:val="00BC5AFD"/>
    <w:rsid w:val="00BE6BF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CF6635"/>
    <w:rsid w:val="00D010C0"/>
    <w:rsid w:val="00D029B4"/>
    <w:rsid w:val="00D06B8B"/>
    <w:rsid w:val="00D073E2"/>
    <w:rsid w:val="00D1555A"/>
    <w:rsid w:val="00D1767C"/>
    <w:rsid w:val="00D446EC"/>
    <w:rsid w:val="00D51BF0"/>
    <w:rsid w:val="00D531DB"/>
    <w:rsid w:val="00D541F3"/>
    <w:rsid w:val="00D55942"/>
    <w:rsid w:val="00D7616E"/>
    <w:rsid w:val="00D807BF"/>
    <w:rsid w:val="00D82FCC"/>
    <w:rsid w:val="00DA17FC"/>
    <w:rsid w:val="00DA5DB6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27A73"/>
    <w:rsid w:val="00E36250"/>
    <w:rsid w:val="00E47F2D"/>
    <w:rsid w:val="00E54511"/>
    <w:rsid w:val="00E60EDC"/>
    <w:rsid w:val="00E61DAC"/>
    <w:rsid w:val="00E72B80"/>
    <w:rsid w:val="00E75FE3"/>
    <w:rsid w:val="00E854B7"/>
    <w:rsid w:val="00E86C4C"/>
    <w:rsid w:val="00E907A3"/>
    <w:rsid w:val="00E95C5D"/>
    <w:rsid w:val="00EA5AE0"/>
    <w:rsid w:val="00EB1D73"/>
    <w:rsid w:val="00EB56E1"/>
    <w:rsid w:val="00EB7166"/>
    <w:rsid w:val="00EB7AB1"/>
    <w:rsid w:val="00EC32BD"/>
    <w:rsid w:val="00EE7CD8"/>
    <w:rsid w:val="00EF37F6"/>
    <w:rsid w:val="00EF48CC"/>
    <w:rsid w:val="00F00801"/>
    <w:rsid w:val="00F2488D"/>
    <w:rsid w:val="00F3054B"/>
    <w:rsid w:val="00F378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EE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F6728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8F67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23</cp:revision>
  <cp:lastPrinted>1900-01-01T08:00:00Z</cp:lastPrinted>
  <dcterms:created xsi:type="dcterms:W3CDTF">2022-05-18T09:53:00Z</dcterms:created>
  <dcterms:modified xsi:type="dcterms:W3CDTF">2022-07-21T15:17:00Z</dcterms:modified>
</cp:coreProperties>
</file>