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19E512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3D6C38">
              <w:rPr>
                <w:lang w:val="en-CA"/>
              </w:rPr>
              <w:t>0169</w:t>
            </w:r>
            <w:r w:rsidR="006A0E5C" w:rsidRPr="006A0E5C">
              <w:rPr>
                <w:lang w:val="en-CA"/>
              </w:rPr>
              <w:t>-v</w:t>
            </w:r>
            <w:r w:rsidR="003D6C3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3A4828" w:rsidR="00E61DAC" w:rsidRPr="005B217D" w:rsidRDefault="00A6115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61153">
              <w:rPr>
                <w:b/>
                <w:szCs w:val="22"/>
                <w:lang w:val="en-CA"/>
              </w:rPr>
              <w:t>Cross-check of JVET-AA0129 (Non-EE2/AHG10: Improved inter hash RDO considering OBMC off in ECM5.0)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503D9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7B5989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7AD9AE" w:rsidR="00E61DAC" w:rsidRPr="005B217D" w:rsidRDefault="00A611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F. Le Léannec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E25FDD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A44568" w:rsidRPr="008624D5">
                <w:rPr>
                  <w:rStyle w:val="Lienhypertexte"/>
                  <w:szCs w:val="22"/>
                  <w:lang w:val="en-CA"/>
                </w:rPr>
                <w:t>fabricel@xiaomi.com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E46E95" w:rsidR="00E61DAC" w:rsidRPr="005B217D" w:rsidRDefault="00A445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7FD54C" w14:textId="3382610E" w:rsidR="00B40764" w:rsidRDefault="00207864" w:rsidP="00B40764">
      <w:pPr>
        <w:rPr>
          <w:szCs w:val="22"/>
        </w:rPr>
      </w:pPr>
      <w:r>
        <w:rPr>
          <w:lang w:val="en-CA"/>
        </w:rPr>
        <w:t>This contribution reports the cross-checking of contribution JVET-Y0129. Contribution JVET-Y</w:t>
      </w:r>
      <w:r w:rsidR="00766F9D">
        <w:rPr>
          <w:lang w:val="en-CA"/>
        </w:rPr>
        <w:t>0129 proposes</w:t>
      </w:r>
      <w:r w:rsidR="00B40764">
        <w:rPr>
          <w:lang w:val="en-CA"/>
        </w:rPr>
        <w:t xml:space="preserve"> </w:t>
      </w:r>
      <w:r w:rsidR="008339DF">
        <w:rPr>
          <w:lang w:val="en-CA"/>
        </w:rPr>
        <w:t xml:space="preserve">an encoder optimization method to improve </w:t>
      </w:r>
      <w:r w:rsidR="0067527B">
        <w:rPr>
          <w:lang w:val="en-CA"/>
        </w:rPr>
        <w:t xml:space="preserve">ECM </w:t>
      </w:r>
      <w:r w:rsidR="008339DF">
        <w:rPr>
          <w:lang w:val="en-CA"/>
        </w:rPr>
        <w:t xml:space="preserve">coding efficiency on screen </w:t>
      </w:r>
      <w:r w:rsidR="00D41D36">
        <w:rPr>
          <w:lang w:val="en-CA"/>
        </w:rPr>
        <w:t>content. It proposes to</w:t>
      </w:r>
      <w:r w:rsidR="00B40764">
        <w:rPr>
          <w:szCs w:val="22"/>
        </w:rPr>
        <w:t xml:space="preserve"> </w:t>
      </w:r>
      <w:r w:rsidR="00767B82">
        <w:rPr>
          <w:szCs w:val="22"/>
        </w:rPr>
        <w:t xml:space="preserve">add </w:t>
      </w:r>
      <w:r w:rsidR="00B40764">
        <w:rPr>
          <w:szCs w:val="22"/>
        </w:rPr>
        <w:t xml:space="preserve">the </w:t>
      </w:r>
      <w:r w:rsidR="00D41D36">
        <w:rPr>
          <w:szCs w:val="22"/>
        </w:rPr>
        <w:t xml:space="preserve">rate distortion </w:t>
      </w:r>
      <w:r w:rsidR="00B40764">
        <w:rPr>
          <w:szCs w:val="22"/>
        </w:rPr>
        <w:t xml:space="preserve">cost evaluation of disabling the OBMC </w:t>
      </w:r>
      <w:r w:rsidR="00767B82">
        <w:rPr>
          <w:szCs w:val="22"/>
        </w:rPr>
        <w:t>during</w:t>
      </w:r>
      <w:r w:rsidR="00B40764">
        <w:rPr>
          <w:szCs w:val="22"/>
        </w:rPr>
        <w:t xml:space="preserve"> inter-hash-based motion estimation. </w:t>
      </w:r>
      <w:r w:rsidR="00450AF7">
        <w:rPr>
          <w:szCs w:val="22"/>
        </w:rPr>
        <w:t>T</w:t>
      </w:r>
      <w:r w:rsidR="00B40764">
        <w:rPr>
          <w:szCs w:val="22"/>
        </w:rPr>
        <w:t xml:space="preserve">he </w:t>
      </w:r>
      <w:r w:rsidR="00450AF7">
        <w:rPr>
          <w:szCs w:val="22"/>
        </w:rPr>
        <w:t>rate distortion cost</w:t>
      </w:r>
      <w:r w:rsidR="00651BA0">
        <w:rPr>
          <w:szCs w:val="22"/>
        </w:rPr>
        <w:t xml:space="preserve"> computation process for evaluatin</w:t>
      </w:r>
      <w:r w:rsidR="00AC5436">
        <w:rPr>
          <w:szCs w:val="22"/>
        </w:rPr>
        <w:t>g</w:t>
      </w:r>
      <w:r w:rsidR="00651BA0">
        <w:rPr>
          <w:szCs w:val="22"/>
        </w:rPr>
        <w:t xml:space="preserve"> the </w:t>
      </w:r>
      <w:r w:rsidR="00B40764">
        <w:rPr>
          <w:szCs w:val="22"/>
        </w:rPr>
        <w:t>OBMC</w:t>
      </w:r>
      <w:r w:rsidR="00651BA0">
        <w:rPr>
          <w:szCs w:val="22"/>
        </w:rPr>
        <w:t xml:space="preserve"> mode </w:t>
      </w:r>
      <w:r w:rsidR="00B40764">
        <w:rPr>
          <w:szCs w:val="22"/>
        </w:rPr>
        <w:t>OFF for conventional motion estimation is reused for the RDO of the inter-hash-based motion estimation.</w:t>
      </w:r>
      <w:r w:rsidR="00965AA2">
        <w:rPr>
          <w:szCs w:val="22"/>
        </w:rPr>
        <w:t xml:space="preserve"> </w:t>
      </w:r>
      <w:r w:rsidR="00F66138">
        <w:rPr>
          <w:szCs w:val="22"/>
        </w:rPr>
        <w:t>S</w:t>
      </w:r>
      <w:r w:rsidR="00965AA2">
        <w:rPr>
          <w:szCs w:val="22"/>
        </w:rPr>
        <w:t xml:space="preserve">ome early-skip mechanisms </w:t>
      </w:r>
      <w:r w:rsidR="00F66138">
        <w:rPr>
          <w:szCs w:val="22"/>
        </w:rPr>
        <w:t xml:space="preserve">are also used </w:t>
      </w:r>
      <w:r w:rsidR="00C43FC9">
        <w:rPr>
          <w:szCs w:val="22"/>
        </w:rPr>
        <w:t xml:space="preserve">to </w:t>
      </w:r>
      <w:r w:rsidR="00B40764">
        <w:rPr>
          <w:szCs w:val="22"/>
        </w:rPr>
        <w:t xml:space="preserve">conditionally skip the additional OBMC-OFF </w:t>
      </w:r>
      <w:r w:rsidR="002F7BE6">
        <w:rPr>
          <w:szCs w:val="22"/>
        </w:rPr>
        <w:t>rate distortion cost computation.</w:t>
      </w:r>
      <w:r w:rsidR="00B40764">
        <w:rPr>
          <w:szCs w:val="22"/>
        </w:rPr>
        <w:t xml:space="preserve"> </w:t>
      </w:r>
    </w:p>
    <w:p w14:paraId="2480416F" w14:textId="0B4D7FCD" w:rsidR="00207864" w:rsidRDefault="00B720F8" w:rsidP="00207864">
      <w:pPr>
        <w:rPr>
          <w:lang w:val="en-CA"/>
        </w:rPr>
      </w:pPr>
      <w:r>
        <w:rPr>
          <w:lang w:val="en-CA"/>
        </w:rPr>
        <w:t>The source code of contribution JVET-A0129 has been tested and o</w:t>
      </w:r>
      <w:r w:rsidR="00207864">
        <w:rPr>
          <w:lang w:val="en-CA"/>
        </w:rPr>
        <w:t>btained results match the simulation reported in JVET-</w:t>
      </w:r>
      <w:r>
        <w:rPr>
          <w:lang w:val="en-CA"/>
        </w:rPr>
        <w:t>A0129</w:t>
      </w:r>
      <w:r w:rsidR="00207864">
        <w:rPr>
          <w:lang w:val="en-CA"/>
        </w:rPr>
        <w:t>.</w:t>
      </w:r>
    </w:p>
    <w:p w14:paraId="675B11E5" w14:textId="16C8AA45" w:rsidR="00207864" w:rsidRDefault="00207864" w:rsidP="00207864">
      <w:pPr>
        <w:rPr>
          <w:lang w:val="en-CA"/>
        </w:rPr>
      </w:pPr>
      <w:r>
        <w:rPr>
          <w:lang w:val="en-CA"/>
        </w:rPr>
        <w:t>Moreover, the source code implementation h</w:t>
      </w:r>
      <w:r>
        <w:rPr>
          <w:lang w:val="en-CA"/>
        </w:rPr>
        <w:tab/>
        <w:t>as been checked and conforms to the description provided in JVET-</w:t>
      </w:r>
      <w:r w:rsidR="00B720F8">
        <w:rPr>
          <w:lang w:val="en-CA"/>
        </w:rPr>
        <w:t>A0129</w:t>
      </w:r>
      <w:r>
        <w:rPr>
          <w:lang w:val="en-CA"/>
        </w:rPr>
        <w:t>.</w:t>
      </w:r>
    </w:p>
    <w:p w14:paraId="723883F2" w14:textId="20D78E75" w:rsidR="00263398" w:rsidRPr="005B217D" w:rsidRDefault="00263398" w:rsidP="009234A5">
      <w:pPr>
        <w:rPr>
          <w:szCs w:val="22"/>
          <w:lang w:val="en-CA"/>
        </w:rPr>
      </w:pPr>
    </w:p>
    <w:p w14:paraId="620E1FD9" w14:textId="1FC83C4C" w:rsidR="00C626B8" w:rsidRDefault="00745F6B" w:rsidP="00C626B8">
      <w:pPr>
        <w:pStyle w:val="Titre1"/>
        <w:rPr>
          <w:lang w:val="en-CA"/>
        </w:rPr>
      </w:pPr>
      <w:r w:rsidRPr="005B217D">
        <w:rPr>
          <w:lang w:val="en-CA"/>
        </w:rPr>
        <w:t>Introduction</w:t>
      </w:r>
    </w:p>
    <w:p w14:paraId="69DA1089" w14:textId="5163923E" w:rsidR="00676AB8" w:rsidRDefault="00676AB8" w:rsidP="00C626B8">
      <w:pPr>
        <w:rPr>
          <w:lang w:val="en-CA"/>
        </w:rPr>
      </w:pPr>
      <w:r>
        <w:rPr>
          <w:lang w:val="en-CA"/>
        </w:rPr>
        <w:t xml:space="preserve">The implementation of JVET-A0053 has been tested on screen content classes F and TGM, All Intra and Random Access, according to ECM CTC </w:t>
      </w:r>
      <w:r w:rsidR="00DB5E7F">
        <w:rPr>
          <w:lang w:val="en-CA"/>
        </w:rPr>
        <w:fldChar w:fldCharType="begin"/>
      </w:r>
      <w:r w:rsidR="00DB5E7F">
        <w:rPr>
          <w:lang w:val="en-CA"/>
        </w:rPr>
        <w:instrText xml:space="preserve"> REF _Ref108542780 \h </w:instrText>
      </w:r>
      <w:r w:rsidR="00DB5E7F">
        <w:rPr>
          <w:lang w:val="en-CA"/>
        </w:rPr>
      </w:r>
      <w:r w:rsidR="00DB5E7F">
        <w:rPr>
          <w:lang w:val="en-CA"/>
        </w:rPr>
        <w:fldChar w:fldCharType="separate"/>
      </w:r>
      <w:r w:rsidR="00DB5E7F">
        <w:t>[</w:t>
      </w:r>
      <w:r w:rsidR="00DB5E7F">
        <w:rPr>
          <w:noProof/>
        </w:rPr>
        <w:t>1</w:t>
      </w:r>
      <w:r w:rsidR="00DB5E7F">
        <w:rPr>
          <w:lang w:val="en-CA"/>
        </w:rPr>
        <w:fldChar w:fldCharType="end"/>
      </w:r>
      <w:r w:rsidR="00DB5E7F">
        <w:rPr>
          <w:lang w:val="en-CA"/>
        </w:rPr>
        <w:t>].</w:t>
      </w:r>
    </w:p>
    <w:p w14:paraId="4C59C750" w14:textId="2C523C25" w:rsidR="00EF7124" w:rsidRDefault="00C626B8" w:rsidP="00C626B8">
      <w:pPr>
        <w:rPr>
          <w:lang w:val="en-CA"/>
        </w:rPr>
      </w:pPr>
      <w:r>
        <w:rPr>
          <w:lang w:val="en-CA"/>
        </w:rPr>
        <w:t xml:space="preserve">The following </w:t>
      </w:r>
      <w:r w:rsidR="00F072B6">
        <w:rPr>
          <w:lang w:val="en-CA"/>
        </w:rPr>
        <w:fldChar w:fldCharType="begin"/>
      </w:r>
      <w:r w:rsidR="00F072B6">
        <w:rPr>
          <w:lang w:val="en-CA"/>
        </w:rPr>
        <w:instrText xml:space="preserve"> REF _Ref108542073 \h </w:instrText>
      </w:r>
      <w:r w:rsidR="00F072B6">
        <w:rPr>
          <w:lang w:val="en-CA"/>
        </w:rPr>
      </w:r>
      <w:r w:rsidR="00F072B6">
        <w:rPr>
          <w:lang w:val="en-CA"/>
        </w:rPr>
        <w:fldChar w:fldCharType="separate"/>
      </w:r>
      <w:r w:rsidR="00F072B6">
        <w:t xml:space="preserve">Table </w:t>
      </w:r>
      <w:r w:rsidR="00F072B6">
        <w:rPr>
          <w:noProof/>
        </w:rPr>
        <w:t>1</w:t>
      </w:r>
      <w:r w:rsidR="00F072B6">
        <w:rPr>
          <w:lang w:val="en-CA"/>
        </w:rPr>
        <w:fldChar w:fldCharType="end"/>
      </w:r>
      <w:r w:rsidR="00F072B6">
        <w:rPr>
          <w:lang w:val="en-CA"/>
        </w:rPr>
        <w:t xml:space="preserve"> shows the performances obtained when running JVET-A0129 implementation. </w:t>
      </w:r>
      <w:r w:rsidR="0071606A">
        <w:rPr>
          <w:lang w:val="en-CA"/>
        </w:rPr>
        <w:t>The obtained results match the results provided in JVET-A0129.</w:t>
      </w:r>
    </w:p>
    <w:p w14:paraId="73FD984F" w14:textId="26DC88BC" w:rsidR="00FC0926" w:rsidRDefault="00FC0926" w:rsidP="00C626B8">
      <w:pPr>
        <w:rPr>
          <w:lang w:val="en-CA"/>
        </w:rPr>
      </w:pPr>
      <w:r>
        <w:rPr>
          <w:lang w:val="en-CA"/>
        </w:rPr>
        <w:t>It is confirmed the results obtained in this cross-check match the results reported in JVET-AA00</w:t>
      </w:r>
      <w:r w:rsidR="00142150">
        <w:rPr>
          <w:lang w:val="en-CA"/>
        </w:rPr>
        <w:t>129</w:t>
      </w:r>
      <w:r>
        <w:rPr>
          <w:lang w:val="en-CA"/>
        </w:rPr>
        <w:t>.</w:t>
      </w:r>
    </w:p>
    <w:p w14:paraId="2E95A89A" w14:textId="77777777" w:rsidR="0071606A" w:rsidRDefault="0071606A" w:rsidP="0071606A">
      <w:pPr>
        <w:jc w:val="center"/>
        <w:rPr>
          <w:lang w:val="en-CA"/>
        </w:rPr>
      </w:pPr>
    </w:p>
    <w:p w14:paraId="26CC9420" w14:textId="509399DB" w:rsidR="00C626B8" w:rsidRDefault="00C626B8" w:rsidP="00C626B8">
      <w:pPr>
        <w:pStyle w:val="Lgende"/>
        <w:jc w:val="center"/>
      </w:pPr>
      <w:bookmarkStart w:id="0" w:name="_Ref108542073"/>
      <w:r>
        <w:t xml:space="preserve">Table </w:t>
      </w:r>
      <w:r w:rsidR="00A478F6">
        <w:fldChar w:fldCharType="begin"/>
      </w:r>
      <w:r w:rsidR="00A478F6">
        <w:instrText xml:space="preserve"> SEQ Table \* ARABIC </w:instrText>
      </w:r>
      <w:r w:rsidR="00A478F6">
        <w:fldChar w:fldCharType="separate"/>
      </w:r>
      <w:r>
        <w:rPr>
          <w:noProof/>
        </w:rPr>
        <w:t>1</w:t>
      </w:r>
      <w:r w:rsidR="00A478F6">
        <w:rPr>
          <w:noProof/>
        </w:rPr>
        <w:fldChar w:fldCharType="end"/>
      </w:r>
      <w:bookmarkEnd w:id="0"/>
      <w:r>
        <w:t>: performances obtained when running JVET-A0129 source code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87"/>
        <w:gridCol w:w="1087"/>
        <w:gridCol w:w="1087"/>
        <w:gridCol w:w="1157"/>
        <w:gridCol w:w="1157"/>
      </w:tblGrid>
      <w:tr w:rsidR="006C4ACF" w:rsidRPr="006C4ACF" w14:paraId="419A8B91" w14:textId="77777777" w:rsidTr="006C4A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5EA8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D821EF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6C4ACF" w:rsidRPr="006C4ACF" w14:paraId="4583D5E2" w14:textId="77777777" w:rsidTr="006C4A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906ED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BB965A" w14:textId="7FD9385C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</w:t>
            </w:r>
            <w:r w:rsidR="00AD6E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5</w:t>
            </w:r>
            <w:r w:rsidRPr="006C4A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6C4ACF" w:rsidRPr="006C4ACF" w14:paraId="3F91E3A1" w14:textId="77777777" w:rsidTr="006C4A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1B1C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A0379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40E01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9F610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1720B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0EC9B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6C4ACF" w:rsidRPr="006C4ACF" w14:paraId="750D9A9A" w14:textId="77777777" w:rsidTr="006C4A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671DA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A9448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77110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943AA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583DB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0641E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6C4ACF" w:rsidRPr="006C4ACF" w14:paraId="49529E69" w14:textId="77777777" w:rsidTr="006C4A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0FFA1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B9CBB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87238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2C8B4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A6CB2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8B132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6C4ACF" w:rsidRPr="006C4ACF" w14:paraId="2C24E067" w14:textId="77777777" w:rsidTr="006C4A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3F46C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47148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AAAC7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66E8C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BAF59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2D5E7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6C4ACF" w:rsidRPr="006C4ACF" w14:paraId="3318B97A" w14:textId="77777777" w:rsidTr="006C4A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18EF6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6280B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AFC13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22B8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1C110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862F2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6C4ACF" w:rsidRPr="006C4ACF" w14:paraId="25271291" w14:textId="77777777" w:rsidTr="006C4A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055CF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D3E4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5CF08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453D3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B17A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55767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C4ACF" w:rsidRPr="006C4ACF" w14:paraId="48805753" w14:textId="77777777" w:rsidTr="006C4A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FF9CC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EFF00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94818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70D2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819A9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D1520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6C4ACF" w:rsidRPr="006C4ACF" w14:paraId="32C0387A" w14:textId="77777777" w:rsidTr="006C4A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2D7CD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CCB5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311B3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C09D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C36E7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31D1A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6C4ACF" w:rsidRPr="006C4ACF" w14:paraId="519BFB7D" w14:textId="77777777" w:rsidTr="006C4A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3657B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8EC43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923E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32E6F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95755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806DC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6C4ACF" w:rsidRPr="006C4ACF" w14:paraId="15ABD4CA" w14:textId="77777777" w:rsidTr="006C4A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BD4E2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2C037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-0.99%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4B6DB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-0.54%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79DDE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-0.54%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00ADE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DA97C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6C4ACF" w:rsidRPr="006C4ACF" w14:paraId="7F4B6E57" w14:textId="77777777" w:rsidTr="006C4A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FB95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677CA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798A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99851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55EEE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77B8C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6C4ACF" w:rsidRPr="006C4ACF" w14:paraId="16213C2E" w14:textId="77777777" w:rsidTr="006C4A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50090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338A8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Main 10 </w:t>
            </w:r>
          </w:p>
        </w:tc>
      </w:tr>
      <w:tr w:rsidR="006C4ACF" w:rsidRPr="006C4ACF" w14:paraId="05BA4014" w14:textId="77777777" w:rsidTr="006C4A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7E90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1A2997" w14:textId="77249713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</w:t>
            </w:r>
            <w:r w:rsidR="00AD6E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5</w:t>
            </w:r>
            <w:r w:rsidRPr="006C4A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6C4ACF" w:rsidRPr="006C4ACF" w14:paraId="74EAE788" w14:textId="77777777" w:rsidTr="006C4A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8F7E9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B8BC7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DF482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A074D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6FA46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C3F72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6C4ACF" w:rsidRPr="006C4ACF" w14:paraId="51B2FF48" w14:textId="77777777" w:rsidTr="006C4A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1348E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A1801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7D846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0BD49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A7AC7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4F54A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C4ACF" w:rsidRPr="006C4ACF" w14:paraId="55CE3B88" w14:textId="77777777" w:rsidTr="006C4A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86078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9CA57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30E9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5B85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4E757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BCF59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C4ACF" w:rsidRPr="006C4ACF" w14:paraId="1B148FB2" w14:textId="77777777" w:rsidTr="006C4A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EC511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1643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1D032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CEF6C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9D33B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965D5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6C4ACF" w:rsidRPr="006C4ACF" w14:paraId="339350B1" w14:textId="77777777" w:rsidTr="006C4A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9681E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C3989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39AD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973E4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FEE10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C9595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6C4ACF" w:rsidRPr="006C4ACF" w14:paraId="59598CE9" w14:textId="77777777" w:rsidTr="006C4A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B6ECB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62914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2BB1B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0E8A8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A3398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A41C3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6C4ACF" w:rsidRPr="006C4ACF" w14:paraId="0418DC5D" w14:textId="77777777" w:rsidTr="006C4A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FB3E3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0539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63BEB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5628A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21C80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C4892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6C4ACF" w:rsidRPr="006C4ACF" w14:paraId="552A748D" w14:textId="77777777" w:rsidTr="006C4A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A8EA9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FD00C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D305B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4DE4A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07E72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FB2C8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6C4ACF" w:rsidRPr="006C4ACF" w14:paraId="74D9FAF9" w14:textId="77777777" w:rsidTr="006C4A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63384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3372E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8AC96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1DE45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8C67F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3D046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6C4ACF" w:rsidRPr="006C4ACF" w14:paraId="27A224D2" w14:textId="77777777" w:rsidTr="006C4A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E11E0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09C1D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1C0ED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2D5E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0774B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D53BC" w14:textId="77777777" w:rsidR="006C4ACF" w:rsidRPr="006C4ACF" w:rsidRDefault="006C4ACF" w:rsidP="006C4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C4AC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</w:tbl>
    <w:p w14:paraId="33CA0069" w14:textId="77777777" w:rsidR="00E077B6" w:rsidRDefault="00E077B6" w:rsidP="00EF7124">
      <w:pPr>
        <w:jc w:val="center"/>
        <w:rPr>
          <w:lang w:val="en-CA"/>
        </w:rPr>
      </w:pPr>
    </w:p>
    <w:p w14:paraId="2C65F222" w14:textId="79C26A3D" w:rsidR="00E077B6" w:rsidRDefault="00E077B6" w:rsidP="00E077B6">
      <w:pPr>
        <w:pStyle w:val="Titre1"/>
        <w:rPr>
          <w:lang w:val="en-CA"/>
        </w:rPr>
      </w:pPr>
      <w:r>
        <w:rPr>
          <w:lang w:val="en-CA"/>
        </w:rPr>
        <w:t>Cited References</w:t>
      </w:r>
    </w:p>
    <w:p w14:paraId="0947CD2E" w14:textId="18BC78E0" w:rsidR="006728C8" w:rsidRPr="00386081" w:rsidRDefault="006728C8" w:rsidP="006728C8">
      <w:pPr>
        <w:pStyle w:val="Lgende"/>
        <w:rPr>
          <w:lang w:val="en-CA"/>
        </w:rPr>
      </w:pPr>
      <w:bookmarkStart w:id="1" w:name="_Ref108542780"/>
      <w:r>
        <w:t>[</w:t>
      </w:r>
      <w:r w:rsidR="00A478F6">
        <w:fldChar w:fldCharType="begin"/>
      </w:r>
      <w:r w:rsidR="00A478F6">
        <w:instrText xml:space="preserve"> SEQ [ \* ARABIC </w:instrText>
      </w:r>
      <w:r w:rsidR="00A478F6">
        <w:fldChar w:fldCharType="separate"/>
      </w:r>
      <w:r>
        <w:rPr>
          <w:noProof/>
        </w:rPr>
        <w:t>1</w:t>
      </w:r>
      <w:r w:rsidR="00A478F6">
        <w:rPr>
          <w:noProof/>
        </w:rPr>
        <w:fldChar w:fldCharType="end"/>
      </w:r>
      <w:bookmarkEnd w:id="1"/>
      <w:r>
        <w:t xml:space="preserve">] </w:t>
      </w:r>
      <w:r w:rsidRPr="00B0094C">
        <w:rPr>
          <w:szCs w:val="22"/>
        </w:rPr>
        <w:t>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</w:t>
      </w:r>
      <w:r>
        <w:rPr>
          <w:szCs w:val="22"/>
        </w:rPr>
        <w:t>X</w:t>
      </w:r>
      <w:r w:rsidRPr="00B0094C">
        <w:rPr>
          <w:szCs w:val="22"/>
        </w:rPr>
        <w:t xml:space="preserve">2017, </w:t>
      </w:r>
      <w:r>
        <w:rPr>
          <w:szCs w:val="22"/>
        </w:rPr>
        <w:t>Oct</w:t>
      </w:r>
      <w:r w:rsidRPr="00B0094C">
        <w:rPr>
          <w:szCs w:val="22"/>
        </w:rPr>
        <w:t>. 2021.</w:t>
      </w:r>
    </w:p>
    <w:p w14:paraId="7256DBB0" w14:textId="77777777" w:rsidR="00E077B6" w:rsidRPr="00E077B6" w:rsidRDefault="00E077B6" w:rsidP="00E077B6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DD47F76" w:rsidR="007F1F8B" w:rsidRPr="005B217D" w:rsidRDefault="00B90826" w:rsidP="009234A5">
      <w:pPr>
        <w:rPr>
          <w:szCs w:val="22"/>
          <w:lang w:val="en-CA"/>
        </w:rPr>
      </w:pPr>
      <w:r w:rsidRPr="00B90826">
        <w:rPr>
          <w:b/>
          <w:szCs w:val="22"/>
          <w:lang w:val="en-CA"/>
        </w:rPr>
        <w:t>Xiaomi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DD927" w14:textId="77777777" w:rsidR="00E041C6" w:rsidRDefault="00E041C6">
      <w:r>
        <w:separator/>
      </w:r>
    </w:p>
  </w:endnote>
  <w:endnote w:type="continuationSeparator" w:id="0">
    <w:p w14:paraId="718A3C05" w14:textId="77777777" w:rsidR="00E041C6" w:rsidRDefault="00E04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6C8EADD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142150">
      <w:rPr>
        <w:rStyle w:val="Numrodepage"/>
        <w:noProof/>
      </w:rPr>
      <w:t>2022-07-12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1F4E4" w14:textId="77777777" w:rsidR="00E041C6" w:rsidRDefault="00E041C6">
      <w:r>
        <w:separator/>
      </w:r>
    </w:p>
  </w:footnote>
  <w:footnote w:type="continuationSeparator" w:id="0">
    <w:p w14:paraId="1AEC7AB8" w14:textId="77777777" w:rsidR="00E041C6" w:rsidRDefault="00E04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69711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3241794">
    <w:abstractNumId w:val="9"/>
  </w:num>
  <w:num w:numId="3" w16cid:durableId="818420200">
    <w:abstractNumId w:val="8"/>
  </w:num>
  <w:num w:numId="4" w16cid:durableId="993412041">
    <w:abstractNumId w:val="6"/>
  </w:num>
  <w:num w:numId="5" w16cid:durableId="1670906437">
    <w:abstractNumId w:val="7"/>
  </w:num>
  <w:num w:numId="6" w16cid:durableId="1757482022">
    <w:abstractNumId w:val="4"/>
  </w:num>
  <w:num w:numId="7" w16cid:durableId="1255750708">
    <w:abstractNumId w:val="5"/>
  </w:num>
  <w:num w:numId="8" w16cid:durableId="298077393">
    <w:abstractNumId w:val="4"/>
  </w:num>
  <w:num w:numId="9" w16cid:durableId="899631507">
    <w:abstractNumId w:val="1"/>
  </w:num>
  <w:num w:numId="10" w16cid:durableId="998926566">
    <w:abstractNumId w:val="3"/>
  </w:num>
  <w:num w:numId="11" w16cid:durableId="10352746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2150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0786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7BE6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D6C38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0AF7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1BA0"/>
    <w:rsid w:val="00657F7E"/>
    <w:rsid w:val="00662E58"/>
    <w:rsid w:val="006637F2"/>
    <w:rsid w:val="006642A5"/>
    <w:rsid w:val="00664DCF"/>
    <w:rsid w:val="006728C8"/>
    <w:rsid w:val="0067527B"/>
    <w:rsid w:val="00676AB8"/>
    <w:rsid w:val="006A0E5C"/>
    <w:rsid w:val="006A48E6"/>
    <w:rsid w:val="006C4ACF"/>
    <w:rsid w:val="006C5D39"/>
    <w:rsid w:val="006D6D9B"/>
    <w:rsid w:val="006E2810"/>
    <w:rsid w:val="006E5417"/>
    <w:rsid w:val="006F0794"/>
    <w:rsid w:val="006F7528"/>
    <w:rsid w:val="007023DE"/>
    <w:rsid w:val="00712F60"/>
    <w:rsid w:val="0071606A"/>
    <w:rsid w:val="00720E3B"/>
    <w:rsid w:val="0074393F"/>
    <w:rsid w:val="00745F6B"/>
    <w:rsid w:val="0075175B"/>
    <w:rsid w:val="0075585E"/>
    <w:rsid w:val="00766F9D"/>
    <w:rsid w:val="00767B82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39DF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0CF1"/>
    <w:rsid w:val="00933453"/>
    <w:rsid w:val="009336F7"/>
    <w:rsid w:val="0093636C"/>
    <w:rsid w:val="009374A7"/>
    <w:rsid w:val="00937F03"/>
    <w:rsid w:val="00955F6D"/>
    <w:rsid w:val="00965AA2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2167"/>
    <w:rsid w:val="009F496B"/>
    <w:rsid w:val="00A01439"/>
    <w:rsid w:val="00A02E61"/>
    <w:rsid w:val="00A05CFF"/>
    <w:rsid w:val="00A13048"/>
    <w:rsid w:val="00A44568"/>
    <w:rsid w:val="00A46843"/>
    <w:rsid w:val="00A478F6"/>
    <w:rsid w:val="00A56B97"/>
    <w:rsid w:val="00A6093D"/>
    <w:rsid w:val="00A61153"/>
    <w:rsid w:val="00A703CE"/>
    <w:rsid w:val="00A72017"/>
    <w:rsid w:val="00A767DC"/>
    <w:rsid w:val="00A76A6D"/>
    <w:rsid w:val="00A83253"/>
    <w:rsid w:val="00A9148E"/>
    <w:rsid w:val="00AA6E84"/>
    <w:rsid w:val="00AB1A1C"/>
    <w:rsid w:val="00AB4721"/>
    <w:rsid w:val="00AB7405"/>
    <w:rsid w:val="00AC5436"/>
    <w:rsid w:val="00AD05A8"/>
    <w:rsid w:val="00AD6E60"/>
    <w:rsid w:val="00AE341B"/>
    <w:rsid w:val="00AF51C5"/>
    <w:rsid w:val="00B01905"/>
    <w:rsid w:val="00B07CA7"/>
    <w:rsid w:val="00B1279A"/>
    <w:rsid w:val="00B3640F"/>
    <w:rsid w:val="00B40764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20F8"/>
    <w:rsid w:val="00B73A2A"/>
    <w:rsid w:val="00B75A51"/>
    <w:rsid w:val="00B827C6"/>
    <w:rsid w:val="00B9082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3FC9"/>
    <w:rsid w:val="00C606C9"/>
    <w:rsid w:val="00C626B8"/>
    <w:rsid w:val="00C80288"/>
    <w:rsid w:val="00C836F0"/>
    <w:rsid w:val="00C84003"/>
    <w:rsid w:val="00C90650"/>
    <w:rsid w:val="00C97D78"/>
    <w:rsid w:val="00C97E37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1D3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B5E7F"/>
    <w:rsid w:val="00DD02F4"/>
    <w:rsid w:val="00DD6622"/>
    <w:rsid w:val="00DE1C7C"/>
    <w:rsid w:val="00DE6B43"/>
    <w:rsid w:val="00DF6121"/>
    <w:rsid w:val="00E041C6"/>
    <w:rsid w:val="00E077B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7124"/>
    <w:rsid w:val="00F00801"/>
    <w:rsid w:val="00F072B6"/>
    <w:rsid w:val="00F2488D"/>
    <w:rsid w:val="00F601A0"/>
    <w:rsid w:val="00F66138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926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character" w:styleId="Mentionnonrsolue">
    <w:name w:val="Unresolved Mention"/>
    <w:basedOn w:val="Policepardfaut"/>
    <w:uiPriority w:val="99"/>
    <w:semiHidden/>
    <w:unhideWhenUsed/>
    <w:rsid w:val="00A44568"/>
    <w:rPr>
      <w:color w:val="605E5C"/>
      <w:shd w:val="clear" w:color="auto" w:fill="E1DFDD"/>
    </w:rPr>
  </w:style>
  <w:style w:type="paragraph" w:styleId="Lgende">
    <w:name w:val="caption"/>
    <w:basedOn w:val="Normal"/>
    <w:next w:val="Normal"/>
    <w:unhideWhenUsed/>
    <w:qFormat/>
    <w:rsid w:val="00C626B8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8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abricel@xiaom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E09F0E-A3DD-40B9-933E-810F85D1B2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452BFE-2B3B-4C73-9D9D-41B568B615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065E41-31BE-4BA8-8C45-438FE04E15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424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40</cp:revision>
  <cp:lastPrinted>1900-01-01T08:00:00Z</cp:lastPrinted>
  <dcterms:created xsi:type="dcterms:W3CDTF">2022-05-18T09:53:00Z</dcterms:created>
  <dcterms:modified xsi:type="dcterms:W3CDTF">2022-07-14T08:17:00Z</dcterms:modified>
</cp:coreProperties>
</file>