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D3CF4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576A39">
              <w:rPr>
                <w:lang w:val="en-CA"/>
              </w:rPr>
              <w:t>0246</w:t>
            </w:r>
            <w:r w:rsidR="006A0E5C" w:rsidRPr="006A0E5C">
              <w:rPr>
                <w:lang w:val="en-CA"/>
              </w:rPr>
              <w:t>-v</w:t>
            </w:r>
            <w:r w:rsidR="00576A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95016" w:rsidR="00E61DAC" w:rsidRPr="005B217D" w:rsidRDefault="00576A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6A39">
              <w:rPr>
                <w:b/>
                <w:szCs w:val="22"/>
                <w:lang w:val="en-CA"/>
              </w:rPr>
              <w:t>Crosscheck of JVET-Z0219 method 1 (Non-EE2: SPS flag to control TM-based merge/amvp and multi-pass DMVR separately)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BF41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6FBC87" w:rsidR="00E61DAC" w:rsidRPr="005B217D" w:rsidRDefault="00576A3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7B7823" w:rsidR="00E61DAC" w:rsidRPr="005B217D" w:rsidRDefault="00576A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CF93C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76A39" w:rsidRPr="002F7F26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  <w:r w:rsidR="00576A39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E11614" w:rsidR="00E61DAC" w:rsidRPr="005B217D" w:rsidRDefault="00576A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D2B319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1A3D80" w14:textId="3A657F2B" w:rsidR="0091002A" w:rsidRDefault="00326A1C" w:rsidP="0091002A">
      <w:pPr>
        <w:rPr>
          <w:lang w:val="en-CA"/>
        </w:rPr>
      </w:pPr>
      <w:r>
        <w:rPr>
          <w:lang w:val="en-CA"/>
        </w:rPr>
        <w:t>This contribution crosschecks method 1 proposed in JVET-Z0219 [1]. Partial results are confirmed to match those published in JVET-Z0219.</w:t>
      </w:r>
      <w:r w:rsidR="00DF78DF">
        <w:rPr>
          <w:lang w:val="en-CA"/>
        </w:rPr>
        <w:t xml:space="preserve"> It is noted that JVET-Z0219 proposes two methods. Method 2 which is not crosschecked here does not introduce any BD-rate change.</w:t>
      </w:r>
    </w:p>
    <w:p w14:paraId="62CC6A1D" w14:textId="6E9C0365" w:rsidR="00DF78DF" w:rsidRPr="0091002A" w:rsidRDefault="00DF78DF" w:rsidP="0091002A">
      <w:pPr>
        <w:rPr>
          <w:lang w:val="en-CA"/>
        </w:rPr>
      </w:pPr>
      <w:r>
        <w:rPr>
          <w:lang w:val="en-CA"/>
        </w:rPr>
        <w:t>The software changes are confirmed to be straightforward and useful. However, the proponent asserts that some low</w:t>
      </w:r>
      <w:r w:rsidR="009C26FB">
        <w:rPr>
          <w:lang w:val="en-CA"/>
        </w:rPr>
        <w:t>-</w:t>
      </w:r>
      <w:r>
        <w:rPr>
          <w:lang w:val="en-CA"/>
        </w:rPr>
        <w:t>level normative change is required, and this is the difference between methods 1 and 2. Therefore, this crosscheck recommends further investigation in EE.</w:t>
      </w:r>
    </w:p>
    <w:p w14:paraId="0F2B5D73" w14:textId="0A6B445B" w:rsidR="00057F5B" w:rsidRDefault="00057F5B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502A1FD0" w14:textId="5136F265" w:rsidR="007C28D4" w:rsidRDefault="007C28D4" w:rsidP="007C28D4">
      <w:pPr>
        <w:rPr>
          <w:lang w:val="en-CA"/>
        </w:rPr>
      </w:pPr>
      <w:r>
        <w:rPr>
          <w:lang w:val="en-CA"/>
        </w:rPr>
        <w:t>JVET-Z0219 proposes an SPS flag</w:t>
      </w:r>
      <w:r w:rsidR="00B17099">
        <w:rPr>
          <w:lang w:val="en-CA"/>
        </w:rPr>
        <w:t>,</w:t>
      </w:r>
      <w:r>
        <w:rPr>
          <w:lang w:val="en-CA"/>
        </w:rPr>
        <w:t xml:space="preserve"> an associated ECM encoder configuration option</w:t>
      </w:r>
      <w:r w:rsidR="00B17099">
        <w:rPr>
          <w:lang w:val="en-CA"/>
        </w:rPr>
        <w:t xml:space="preserve">, and a low-level normative change to parsing logic. These changes are asserted to enable independent </w:t>
      </w:r>
      <w:r>
        <w:rPr>
          <w:lang w:val="en-CA"/>
        </w:rPr>
        <w:t>switch</w:t>
      </w:r>
      <w:r w:rsidR="00B17099">
        <w:rPr>
          <w:lang w:val="en-CA"/>
        </w:rPr>
        <w:t>ing of</w:t>
      </w:r>
      <w:r>
        <w:rPr>
          <w:lang w:val="en-CA"/>
        </w:rPr>
        <w:t xml:space="preserve"> template matching</w:t>
      </w:r>
      <w:r w:rsidR="00B17099">
        <w:rPr>
          <w:lang w:val="en-CA"/>
        </w:rPr>
        <w:t xml:space="preserve"> from DMVR</w:t>
      </w:r>
      <w:r>
        <w:rPr>
          <w:lang w:val="en-CA"/>
        </w:rPr>
        <w:t>.</w:t>
      </w:r>
      <w:r w:rsidR="00B17099">
        <w:rPr>
          <w:lang w:val="en-CA"/>
        </w:rPr>
        <w:t xml:space="preserve"> </w:t>
      </w:r>
      <w:r w:rsidR="00942D21">
        <w:rPr>
          <w:lang w:val="en-CA"/>
        </w:rPr>
        <w:t xml:space="preserve">It was noted that ECM-4.0 </w:t>
      </w:r>
      <w:r w:rsidR="009C26FB">
        <w:rPr>
          <w:lang w:val="en-CA"/>
        </w:rPr>
        <w:t>executed</w:t>
      </w:r>
      <w:bookmarkStart w:id="0" w:name="_GoBack"/>
      <w:bookmarkEnd w:id="0"/>
      <w:r w:rsidR="00942D21">
        <w:rPr>
          <w:lang w:val="en-CA"/>
        </w:rPr>
        <w:t xml:space="preserve"> with the following set of non-CTC encoder configuration produced errors:</w:t>
      </w:r>
    </w:p>
    <w:p w14:paraId="1E2650C3" w14:textId="77777777" w:rsidR="00942D21" w:rsidRPr="00942D21" w:rsidRDefault="00942D21" w:rsidP="00942D21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DMVD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59636B5F" w14:textId="77777777" w:rsidR="00942D21" w:rsidRPr="00942D21" w:rsidRDefault="00942D21" w:rsidP="00942D21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AML 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561AF31A" w14:textId="77777777" w:rsidR="00942D21" w:rsidRPr="00942D21" w:rsidRDefault="00942D21" w:rsidP="00942D21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62ED133F" w14:textId="77777777" w:rsidR="00942D21" w:rsidRPr="00942D21" w:rsidRDefault="00942D21" w:rsidP="00942D21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AffineMMVD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0AE298AB" w14:textId="7E65474D" w:rsidR="00942D21" w:rsidRDefault="00942D21" w:rsidP="00942D21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MVSD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57F2C796" w14:textId="7E552C51" w:rsidR="00942D21" w:rsidRDefault="00942D21" w:rsidP="00942D21">
      <w:pPr>
        <w:rPr>
          <w:lang w:val="en-CA"/>
        </w:rPr>
      </w:pPr>
      <w:r>
        <w:rPr>
          <w:lang w:val="en-CA"/>
        </w:rPr>
        <w:t>A commit fixing this</w:t>
      </w:r>
      <w:r w:rsidR="00A737A1">
        <w:rPr>
          <w:lang w:val="en-CA"/>
        </w:rPr>
        <w:t xml:space="preserve"> bug</w:t>
      </w:r>
      <w:r>
        <w:rPr>
          <w:lang w:val="en-CA"/>
        </w:rPr>
        <w:t xml:space="preserve"> was </w:t>
      </w:r>
      <w:r w:rsidR="00EA0470">
        <w:rPr>
          <w:lang w:val="en-CA"/>
        </w:rPr>
        <w:t xml:space="preserve">merged </w:t>
      </w:r>
      <w:proofErr w:type="gramStart"/>
      <w:r w:rsidR="00EA0470">
        <w:rPr>
          <w:lang w:val="en-CA"/>
        </w:rPr>
        <w:t xml:space="preserve">to </w:t>
      </w:r>
      <w:r>
        <w:rPr>
          <w:lang w:val="en-CA"/>
        </w:rPr>
        <w:t xml:space="preserve"> ECM</w:t>
      </w:r>
      <w:proofErr w:type="gramEnd"/>
      <w:r w:rsidR="00EA0470">
        <w:rPr>
          <w:lang w:val="en-CA"/>
        </w:rPr>
        <w:t xml:space="preserve"> [2] after the ECM</w:t>
      </w:r>
      <w:r>
        <w:rPr>
          <w:lang w:val="en-CA"/>
        </w:rPr>
        <w:t>-4.0</w:t>
      </w:r>
      <w:r w:rsidR="00EA0470">
        <w:rPr>
          <w:lang w:val="en-CA"/>
        </w:rPr>
        <w:t xml:space="preserve"> tag</w:t>
      </w:r>
      <w:r>
        <w:rPr>
          <w:lang w:val="en-CA"/>
        </w:rPr>
        <w:t xml:space="preserve">, namely </w:t>
      </w:r>
      <w:r w:rsidR="00727F1B">
        <w:rPr>
          <w:lang w:val="en-CA"/>
        </w:rPr>
        <w:t xml:space="preserve">the </w:t>
      </w:r>
      <w:r>
        <w:rPr>
          <w:lang w:val="en-CA"/>
        </w:rPr>
        <w:t>commit with the comment “Fix of ARMC off” and SHA;</w:t>
      </w:r>
    </w:p>
    <w:p w14:paraId="0E6D4F42" w14:textId="058D4A4D" w:rsidR="00942D21" w:rsidRDefault="00942D21" w:rsidP="00942D21">
      <w:pPr>
        <w:rPr>
          <w:lang w:val="en-CA"/>
        </w:rPr>
      </w:pPr>
      <w:r>
        <w:rPr>
          <w:lang w:val="en-CA"/>
        </w:rPr>
        <w:tab/>
      </w:r>
      <w:r w:rsidRPr="00942D21">
        <w:rPr>
          <w:lang w:val="en-CA"/>
        </w:rPr>
        <w:t>b3b8db1ca0f41b5a6a93db678b8d36339a5c2d56</w:t>
      </w:r>
    </w:p>
    <w:p w14:paraId="1868272B" w14:textId="469D41FE" w:rsidR="00942D21" w:rsidRPr="00942D21" w:rsidRDefault="00942D21" w:rsidP="00942D21">
      <w:pPr>
        <w:rPr>
          <w:lang w:val="en-CA"/>
        </w:rPr>
      </w:pPr>
      <w:r>
        <w:rPr>
          <w:lang w:val="en-CA"/>
        </w:rPr>
        <w:t xml:space="preserve">The software crosschecked </w:t>
      </w:r>
      <w:r w:rsidR="00B17099">
        <w:rPr>
          <w:lang w:val="en-CA"/>
        </w:rPr>
        <w:t xml:space="preserve">for JVET-Z2019 method 1 </w:t>
      </w:r>
      <w:r w:rsidR="00A737A1">
        <w:rPr>
          <w:lang w:val="en-CA"/>
        </w:rPr>
        <w:t xml:space="preserve">is </w:t>
      </w:r>
      <w:r w:rsidR="00B17099">
        <w:rPr>
          <w:lang w:val="en-CA"/>
        </w:rPr>
        <w:t>based on th</w:t>
      </w:r>
      <w:r w:rsidR="00A737A1">
        <w:rPr>
          <w:lang w:val="en-CA"/>
        </w:rPr>
        <w:t>e above</w:t>
      </w:r>
      <w:r w:rsidR="00B17099">
        <w:rPr>
          <w:lang w:val="en-CA"/>
        </w:rPr>
        <w:t xml:space="preserve"> commit. Relative to this commit, </w:t>
      </w:r>
      <w:r w:rsidR="00A737A1">
        <w:rPr>
          <w:lang w:val="en-CA"/>
        </w:rPr>
        <w:t>there are changes in 15 source files. The software changes are straightforward and implement the changes reported for method 1.</w:t>
      </w:r>
    </w:p>
    <w:p w14:paraId="1539A21D" w14:textId="60602682" w:rsidR="001F2594" w:rsidRDefault="00DD3230" w:rsidP="009234A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B2845CF" w14:textId="59A411D2" w:rsidR="006C4B3A" w:rsidRDefault="006C4B3A" w:rsidP="006C4B3A">
      <w:pPr>
        <w:rPr>
          <w:lang w:val="en-CA"/>
        </w:rPr>
      </w:pPr>
      <w:r>
        <w:rPr>
          <w:lang w:val="en-CA"/>
        </w:rPr>
        <w:t xml:space="preserve">Crosschecked partial results for JVET-Z0219 method 1 are confirmed to match the proponent. Table 1 shows the results of method 1 over CTC configuration. There is some change in BD-rate for random access </w:t>
      </w:r>
      <w:r>
        <w:rPr>
          <w:lang w:val="en-CA"/>
        </w:rPr>
        <w:lastRenderedPageBreak/>
        <w:t>configuration, while there is no change for low delay. Although not requested to crosscheck method 2, this contribution notes that method 2 has no BD-rate change for RA or LD.</w:t>
      </w:r>
    </w:p>
    <w:p w14:paraId="574B7139" w14:textId="77777777" w:rsidR="006C4B3A" w:rsidRPr="006C4B3A" w:rsidRDefault="006C4B3A" w:rsidP="006C4B3A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C4B3A" w:rsidRPr="006C4B3A" w14:paraId="005432A7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82C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CFBC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6C4B3A" w:rsidRPr="006C4B3A" w14:paraId="1C370E7C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E1F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D4DD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6C4B3A" w:rsidRPr="006C4B3A" w14:paraId="28413A31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3699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7793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E9E7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223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E6B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78D3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6C4B3A" w:rsidRPr="006C4B3A" w14:paraId="54573E56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2410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20C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427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B6D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CD16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AB1E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4A017644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402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335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97A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BB1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B67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4A1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69FB04F7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ED7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E53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33D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701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8DF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F7A1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</w:tr>
      <w:tr w:rsidR="006C4B3A" w:rsidRPr="006C4B3A" w14:paraId="303019A2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A5E4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C9B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B3E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25E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A9A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1F57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</w:tr>
      <w:tr w:rsidR="006C4B3A" w:rsidRPr="006C4B3A" w14:paraId="0494511D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42B3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2B1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3792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B3B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736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778D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6C4B3A" w:rsidRPr="006C4B3A" w14:paraId="1DB065BE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7A0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77F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91B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539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F64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234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0EE40B93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EDE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CCD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8C6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2B8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E20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D410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92%</w:t>
            </w:r>
          </w:p>
        </w:tc>
      </w:tr>
      <w:tr w:rsidR="006C4B3A" w:rsidRPr="006C4B3A" w14:paraId="23511A8E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C71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DA7A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5684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C8A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A75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45D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94%</w:t>
            </w:r>
          </w:p>
        </w:tc>
      </w:tr>
      <w:tr w:rsidR="006C4B3A" w:rsidRPr="006C4B3A" w14:paraId="3425E93D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47E1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532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E3B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DAD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82B6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50C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6C4B3A" w:rsidRPr="006C4B3A" w14:paraId="528C5E4F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1A82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D5FB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125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08B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2DE7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B85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6C4B3A" w:rsidRPr="006C4B3A" w14:paraId="38CA88F0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D6D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BD4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6C4B3A" w:rsidRPr="006C4B3A" w14:paraId="36EF96CB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3CD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2C9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6C4B3A" w:rsidRPr="006C4B3A" w14:paraId="2F911157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8CB1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963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738B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91C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1771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518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6C4B3A" w:rsidRPr="006C4B3A" w14:paraId="6EEEE7C1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0F0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198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C48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489E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E78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A99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6C4B3A" w:rsidRPr="006C4B3A" w14:paraId="59970DAC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CD6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A13F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AEC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C74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F25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01EB7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6C4B3A" w:rsidRPr="006C4B3A" w14:paraId="38F8D895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46C5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B5FA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064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65B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7503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FD1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1C31D3DC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B0C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DA2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84D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56A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4BB4D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5E2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</w:tr>
      <w:tr w:rsidR="006C4B3A" w:rsidRPr="006C4B3A" w14:paraId="2C9DB6DB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576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7C1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43A3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852D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FBB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BF2B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</w:tr>
      <w:tr w:rsidR="006C4B3A" w:rsidRPr="006C4B3A" w14:paraId="23974E37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A80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7F94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2EA9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705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65C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033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440493A8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69C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A9F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7AA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85D4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72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B053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</w:tr>
      <w:tr w:rsidR="006C4B3A" w:rsidRPr="006C4B3A" w14:paraId="385AE48D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16B18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7A79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2615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E15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040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1531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6C4B3A" w:rsidRPr="006C4B3A" w14:paraId="30906B26" w14:textId="77777777" w:rsidTr="006C4B3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C76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37AC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BF96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D24E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7DB12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0820" w14:textId="77777777" w:rsidR="006C4B3A" w:rsidRPr="006C4B3A" w:rsidRDefault="006C4B3A" w:rsidP="006C4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6C4B3A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</w:tbl>
    <w:p w14:paraId="63B22CCE" w14:textId="3F496005" w:rsidR="006C4B3A" w:rsidRPr="006C4B3A" w:rsidRDefault="006C4B3A" w:rsidP="006C4B3A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Table 1: Z0219 method 1 over CTC</w:t>
      </w:r>
    </w:p>
    <w:p w14:paraId="44940862" w14:textId="1155BBEF" w:rsidR="006C4B3A" w:rsidRDefault="00F06762" w:rsidP="006C4B3A">
      <w:pPr>
        <w:rPr>
          <w:lang w:val="en-CA"/>
        </w:rPr>
      </w:pPr>
      <w:r>
        <w:rPr>
          <w:lang w:val="en-CA"/>
        </w:rPr>
        <w:t>Table 2 tests method 1 over the following non-CTC settings. TM is a new encoder option introduce to switch off template matching.</w:t>
      </w:r>
    </w:p>
    <w:p w14:paraId="3F563475" w14:textId="4E97A952" w:rsidR="00F06762" w:rsidRDefault="00F06762" w:rsidP="00F06762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DMVD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</w:t>
      </w:r>
      <w:r>
        <w:rPr>
          <w:rFonts w:ascii="Consolas" w:hAnsi="Consolas"/>
          <w:lang w:val="en-CA"/>
        </w:rPr>
        <w:t>1</w:t>
      </w:r>
    </w:p>
    <w:p w14:paraId="7F7F37E7" w14:textId="5812D037" w:rsidR="00F06762" w:rsidRPr="00942D21" w:rsidRDefault="00F06762" w:rsidP="00F06762">
      <w:pPr>
        <w:ind w:left="360"/>
        <w:rPr>
          <w:rFonts w:ascii="Consolas" w:hAnsi="Consolas"/>
          <w:lang w:val="en-CA"/>
        </w:rPr>
      </w:pPr>
      <w:r>
        <w:rPr>
          <w:rFonts w:ascii="Consolas" w:hAnsi="Consolas"/>
          <w:lang w:val="en-CA"/>
        </w:rPr>
        <w:t xml:space="preserve">TM                         </w:t>
      </w:r>
      <w:proofErr w:type="gramStart"/>
      <w:r>
        <w:rPr>
          <w:rFonts w:ascii="Consolas" w:hAnsi="Consolas"/>
          <w:lang w:val="en-CA"/>
        </w:rPr>
        <w:t xml:space="preserve">  :</w:t>
      </w:r>
      <w:proofErr w:type="gramEnd"/>
      <w:r>
        <w:rPr>
          <w:rFonts w:ascii="Consolas" w:hAnsi="Consolas"/>
          <w:lang w:val="en-CA"/>
        </w:rPr>
        <w:t xml:space="preserve"> 0</w:t>
      </w:r>
    </w:p>
    <w:p w14:paraId="69273794" w14:textId="77777777" w:rsidR="00F06762" w:rsidRPr="00942D21" w:rsidRDefault="00F06762" w:rsidP="00F06762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AML 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208C291F" w14:textId="77777777" w:rsidR="00F06762" w:rsidRPr="00942D21" w:rsidRDefault="00F06762" w:rsidP="00F06762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3C124382" w14:textId="77777777" w:rsidR="00F06762" w:rsidRPr="00942D21" w:rsidRDefault="00F06762" w:rsidP="00F06762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AffineMMVD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23B4A360" w14:textId="77777777" w:rsidR="00F06762" w:rsidRDefault="00F06762" w:rsidP="00F06762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MVSD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0D6D64" w:rsidRPr="000D6D64" w14:paraId="71E8185E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C56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230D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0D6D64" w:rsidRPr="000D6D64" w14:paraId="00B04794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C8C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6E0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0D6D64" w:rsidRPr="000D6D64" w14:paraId="61E7ECFA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AE1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274F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DF252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5EC0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DE51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CE4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0D6D64" w:rsidRPr="000D6D64" w14:paraId="24EA9F0C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B30B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22D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37F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346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4C2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47F7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85%</w:t>
            </w:r>
          </w:p>
        </w:tc>
      </w:tr>
      <w:tr w:rsidR="000D6D64" w:rsidRPr="000D6D64" w14:paraId="19A04674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464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177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0BD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232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8C4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D6CB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0D6D64" w:rsidRPr="000D6D64" w14:paraId="01657694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9CC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A9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853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81D2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A00A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A6D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80%</w:t>
            </w:r>
          </w:p>
        </w:tc>
      </w:tr>
      <w:tr w:rsidR="000D6D64" w:rsidRPr="000D6D64" w14:paraId="44BD6762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B19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56B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3DF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9F0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C35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9FA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72%</w:t>
            </w:r>
          </w:p>
        </w:tc>
      </w:tr>
      <w:tr w:rsidR="000D6D64" w:rsidRPr="000D6D64" w14:paraId="59B1DAA5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058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C73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35A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B80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261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D44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0D6D64" w:rsidRPr="000D6D64" w14:paraId="17B1BEA4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DBE3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552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84A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C453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6CD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21F9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0D6D64" w:rsidRPr="000D6D64" w14:paraId="3AB46324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B5F9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E3D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8DD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0EF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A54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720D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69%</w:t>
            </w:r>
          </w:p>
        </w:tc>
      </w:tr>
      <w:tr w:rsidR="000D6D64" w:rsidRPr="000D6D64" w14:paraId="29B94BFD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C1DC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3C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6B9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0CB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B82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995E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81%</w:t>
            </w:r>
          </w:p>
        </w:tc>
      </w:tr>
      <w:tr w:rsidR="000D6D64" w:rsidRPr="000D6D64" w14:paraId="0AB05363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E6C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21A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2C6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6DB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D00D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04A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0D6D64" w:rsidRPr="000D6D64" w14:paraId="5190185F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B2D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8AC9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BF1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FC4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7BDC2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7A6A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0D6D64" w:rsidRPr="000D6D64" w14:paraId="74F3C378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2F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0C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0D6D64" w:rsidRPr="000D6D64" w14:paraId="2D74D578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EBB1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D56B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0D6D64" w:rsidRPr="000D6D64" w14:paraId="5FA4E1DA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236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0F2D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2CC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704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FB89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97B8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0D6D64" w:rsidRPr="000D6D64" w14:paraId="766AEDED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9530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A79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F02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ABC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CFD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074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0D6D64" w:rsidRPr="000D6D64" w14:paraId="3376641A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6887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48A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C9A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A78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8F13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6A0E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0D6D64" w:rsidRPr="000D6D64" w14:paraId="0428F810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122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8B2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1D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F0F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4CDC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67FF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0D6D64" w:rsidRPr="000D6D64" w14:paraId="2BA56465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278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065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1C3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247B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F42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F4A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70%</w:t>
            </w:r>
          </w:p>
        </w:tc>
      </w:tr>
      <w:tr w:rsidR="000D6D64" w:rsidRPr="000D6D64" w14:paraId="55CDAE8D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3E7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824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8003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A46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E1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B62E4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82%</w:t>
            </w:r>
          </w:p>
        </w:tc>
      </w:tr>
      <w:tr w:rsidR="000D6D64" w:rsidRPr="000D6D64" w14:paraId="39402A22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E3C60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10F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57E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FF88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D57C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897B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0D6D64" w:rsidRPr="000D6D64" w14:paraId="32D07C8E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231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AAF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656D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DA12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A55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C4C1B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70%</w:t>
            </w:r>
          </w:p>
        </w:tc>
      </w:tr>
      <w:tr w:rsidR="000D6D64" w:rsidRPr="000D6D64" w14:paraId="26F41D49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17C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C5A5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260E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2.43%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D322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967F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85%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8432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79%</w:t>
            </w:r>
          </w:p>
        </w:tc>
      </w:tr>
      <w:tr w:rsidR="000D6D64" w:rsidRPr="000D6D64" w14:paraId="14CF4FDC" w14:textId="77777777" w:rsidTr="000D6D6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43A4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CD6A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45AD1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A857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2F616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773B9" w14:textId="77777777" w:rsidR="000D6D64" w:rsidRPr="000D6D64" w:rsidRDefault="000D6D64" w:rsidP="000D6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0D6D64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</w:tbl>
    <w:p w14:paraId="0784B49A" w14:textId="120AAE04" w:rsidR="00F06762" w:rsidRPr="000D6D64" w:rsidRDefault="000D6D64" w:rsidP="000D6D64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Table 2: Z0219 method 1 with non-CTC</w:t>
      </w:r>
    </w:p>
    <w:p w14:paraId="06F70A13" w14:textId="1C6EFE2A" w:rsidR="000D6D64" w:rsidRDefault="00BF3E13" w:rsidP="006C4B3A">
      <w:pPr>
        <w:rPr>
          <w:lang w:val="en-CA"/>
        </w:rPr>
      </w:pPr>
      <w:r>
        <w:rPr>
          <w:lang w:val="en-CA"/>
        </w:rPr>
        <w:t xml:space="preserve">In addition, </w:t>
      </w:r>
      <w:r w:rsidR="005A7AE8">
        <w:rPr>
          <w:lang w:val="en-CA"/>
        </w:rPr>
        <w:t>this crosscheck tested Z0219 method 1 with the following “tool off” settings:</w:t>
      </w:r>
    </w:p>
    <w:p w14:paraId="398D1512" w14:textId="4AA57E63" w:rsidR="005A7AE8" w:rsidRDefault="005A7AE8" w:rsidP="005A7AE8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DMVD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</w:t>
      </w:r>
      <w:r>
        <w:rPr>
          <w:rFonts w:ascii="Consolas" w:hAnsi="Consolas"/>
          <w:lang w:val="en-CA"/>
        </w:rPr>
        <w:t>0</w:t>
      </w:r>
    </w:p>
    <w:p w14:paraId="746E1FBD" w14:textId="77777777" w:rsidR="005A7AE8" w:rsidRPr="00942D21" w:rsidRDefault="005A7AE8" w:rsidP="005A7AE8">
      <w:pPr>
        <w:ind w:left="360"/>
        <w:rPr>
          <w:rFonts w:ascii="Consolas" w:hAnsi="Consolas"/>
          <w:lang w:val="en-CA"/>
        </w:rPr>
      </w:pPr>
      <w:r>
        <w:rPr>
          <w:rFonts w:ascii="Consolas" w:hAnsi="Consolas"/>
          <w:lang w:val="en-CA"/>
        </w:rPr>
        <w:t xml:space="preserve">TM                         </w:t>
      </w:r>
      <w:proofErr w:type="gramStart"/>
      <w:r>
        <w:rPr>
          <w:rFonts w:ascii="Consolas" w:hAnsi="Consolas"/>
          <w:lang w:val="en-CA"/>
        </w:rPr>
        <w:t xml:space="preserve">  :</w:t>
      </w:r>
      <w:proofErr w:type="gramEnd"/>
      <w:r>
        <w:rPr>
          <w:rFonts w:ascii="Consolas" w:hAnsi="Consolas"/>
          <w:lang w:val="en-CA"/>
        </w:rPr>
        <w:t xml:space="preserve"> 0</w:t>
      </w:r>
    </w:p>
    <w:p w14:paraId="3FC48B73" w14:textId="77777777" w:rsidR="005A7AE8" w:rsidRPr="00942D21" w:rsidRDefault="005A7AE8" w:rsidP="005A7AE8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AML 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722682EE" w14:textId="77777777" w:rsidR="005A7AE8" w:rsidRPr="00942D21" w:rsidRDefault="005A7AE8" w:rsidP="005A7AE8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MMVD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4A79E197" w14:textId="77777777" w:rsidR="005A7AE8" w:rsidRPr="00942D21" w:rsidRDefault="005A7AE8" w:rsidP="005A7AE8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AffineMMVD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40D044E2" w14:textId="77777777" w:rsidR="005A7AE8" w:rsidRDefault="005A7AE8" w:rsidP="005A7AE8">
      <w:pPr>
        <w:ind w:left="360"/>
        <w:rPr>
          <w:rFonts w:ascii="Consolas" w:hAnsi="Consolas"/>
          <w:lang w:val="en-CA"/>
        </w:rPr>
      </w:pPr>
      <w:r w:rsidRPr="00942D21">
        <w:rPr>
          <w:rFonts w:ascii="Consolas" w:hAnsi="Consolas"/>
          <w:lang w:val="en-CA"/>
        </w:rPr>
        <w:t xml:space="preserve">MVSD                       </w:t>
      </w:r>
      <w:proofErr w:type="gramStart"/>
      <w:r w:rsidRPr="00942D21">
        <w:rPr>
          <w:rFonts w:ascii="Consolas" w:hAnsi="Consolas"/>
          <w:lang w:val="en-CA"/>
        </w:rPr>
        <w:t xml:space="preserve">  :</w:t>
      </w:r>
      <w:proofErr w:type="gramEnd"/>
      <w:r w:rsidRPr="00942D21">
        <w:rPr>
          <w:rFonts w:ascii="Consolas" w:hAnsi="Consolas"/>
          <w:lang w:val="en-CA"/>
        </w:rPr>
        <w:t xml:space="preserve"> 0</w:t>
      </w:r>
    </w:p>
    <w:p w14:paraId="691959F0" w14:textId="78AC7863" w:rsidR="005A7AE8" w:rsidRDefault="005A7AE8" w:rsidP="006C4B3A">
      <w:pPr>
        <w:rPr>
          <w:lang w:val="en-CA"/>
        </w:rPr>
      </w:pPr>
      <w:r>
        <w:rPr>
          <w:lang w:val="en-CA"/>
        </w:rPr>
        <w:t>This configuration is used as an anchor to determine the gains achieved by switching only DMVD. These results are shown in Table 3.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5A7AE8" w:rsidRPr="005A7AE8" w14:paraId="0715DB97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70AA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075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5A7AE8" w:rsidRPr="005A7AE8" w14:paraId="1F96667B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DA9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EB4A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Z0219-toolsoff</w:t>
            </w:r>
          </w:p>
        </w:tc>
      </w:tr>
      <w:tr w:rsidR="005A7AE8" w:rsidRPr="005A7AE8" w14:paraId="3991705F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4C6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E15D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792D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50D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495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E0E8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5A7AE8" w:rsidRPr="005A7AE8" w14:paraId="534423CC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BFF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E75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92D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CA2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F1E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8572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5841703B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1E8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5FD9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FD3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264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3633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A8B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43DA546C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70D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5713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-3.56%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F4A41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7FC2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DF9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ED2C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147%</w:t>
            </w:r>
          </w:p>
        </w:tc>
      </w:tr>
      <w:tr w:rsidR="005A7AE8" w:rsidRPr="005A7AE8" w14:paraId="171D3C04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58B9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8662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E411F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9290E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-3.77%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4CD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6497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144%</w:t>
            </w:r>
          </w:p>
        </w:tc>
      </w:tr>
      <w:tr w:rsidR="005A7AE8" w:rsidRPr="005A7AE8" w14:paraId="41E49ABB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1A8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916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857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3C8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15C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4E6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5A7AE8" w:rsidRPr="005A7AE8" w14:paraId="58505D65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0DA5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1BD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96E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BBA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034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C68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1E5C230E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CD8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9563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-4.19%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E4EF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-4.10%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07DCF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sz w:val="18"/>
                <w:szCs w:val="18"/>
                <w:lang w:val="en-AU" w:eastAsia="zh-CN"/>
              </w:rPr>
              <w:t>-4.16%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4F3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AAE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145%</w:t>
            </w:r>
          </w:p>
        </w:tc>
      </w:tr>
      <w:tr w:rsidR="005A7AE8" w:rsidRPr="005A7AE8" w14:paraId="68C8FC7D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A05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CB5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FEF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9B4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B4F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DD7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130%</w:t>
            </w:r>
          </w:p>
        </w:tc>
      </w:tr>
      <w:tr w:rsidR="005A7AE8" w:rsidRPr="005A7AE8" w14:paraId="1D5C5EAE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34B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C44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73B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620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BC1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FA3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7D01CB6D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FF1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0DC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142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6CE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4F2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9EE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5A7AE8" w:rsidRPr="005A7AE8" w14:paraId="30EEA34F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12E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F18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5A7AE8" w:rsidRPr="005A7AE8" w14:paraId="7D3EE8DD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CA5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5D3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Z0219-toolsoff</w:t>
            </w:r>
          </w:p>
        </w:tc>
      </w:tr>
      <w:tr w:rsidR="005A7AE8" w:rsidRPr="005A7AE8" w14:paraId="1E9A2ED5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623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C29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27A1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BC2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B5C0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C0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5A7AE8" w:rsidRPr="005A7AE8" w14:paraId="781BAFD0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6B4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A09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892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A88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3DD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7CC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5A7AE8" w:rsidRPr="005A7AE8" w14:paraId="01A30EA4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B06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FC8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7DA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586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B21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29C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5A7AE8" w:rsidRPr="005A7AE8" w14:paraId="3FC0B8DA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5E6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716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705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6CB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570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A064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7CA24067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46D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B1A3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CE4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58C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DCD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560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98%</w:t>
            </w:r>
          </w:p>
        </w:tc>
      </w:tr>
      <w:tr w:rsidR="005A7AE8" w:rsidRPr="005A7AE8" w14:paraId="2EFEE00E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A4E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2AE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AD6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F49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7C4A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F3FC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</w:tr>
      <w:tr w:rsidR="005A7AE8" w:rsidRPr="005A7AE8" w14:paraId="64A31C65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515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C27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24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84F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2ABC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045D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16A0D6B5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534BE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45F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33D6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574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EE0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F4A9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101%</w:t>
            </w:r>
          </w:p>
        </w:tc>
      </w:tr>
      <w:tr w:rsidR="005A7AE8" w:rsidRPr="005A7AE8" w14:paraId="772B2AB7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930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5301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F1094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AE9F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CDBA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026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5A7AE8" w:rsidRPr="005A7AE8" w14:paraId="6BE05E60" w14:textId="77777777" w:rsidTr="005A7A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29967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3E60D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4E33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CD52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B7FB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CEF5" w14:textId="77777777" w:rsidR="005A7AE8" w:rsidRPr="005A7AE8" w:rsidRDefault="005A7AE8" w:rsidP="005A7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5A7AE8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</w:tbl>
    <w:p w14:paraId="0B936315" w14:textId="04E3AE0F" w:rsidR="005A7AE8" w:rsidRPr="005A7AE8" w:rsidRDefault="005A7AE8" w:rsidP="005A7AE8">
      <w:pPr>
        <w:jc w:val="center"/>
        <w:rPr>
          <w:b/>
          <w:sz w:val="20"/>
          <w:lang w:val="en-CA"/>
        </w:rPr>
      </w:pPr>
      <w:r>
        <w:rPr>
          <w:b/>
          <w:sz w:val="20"/>
          <w:lang w:val="en-CA"/>
        </w:rPr>
        <w:t>Table 3: Z0219 method 1 with non-CTC vs tool off anchor</w:t>
      </w:r>
    </w:p>
    <w:p w14:paraId="5A209534" w14:textId="4C479876" w:rsidR="00576A39" w:rsidRDefault="00576A39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2EAF635" w14:textId="24921477" w:rsidR="007F1F8B" w:rsidRDefault="00576A39" w:rsidP="00DD3230">
      <w:pPr>
        <w:spacing w:before="60" w:after="60"/>
        <w:rPr>
          <w:szCs w:val="22"/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>H.</w:t>
      </w:r>
      <w:r w:rsidRPr="00F172F0">
        <w:rPr>
          <w:szCs w:val="22"/>
          <w:lang w:val="en-CA"/>
        </w:rPr>
        <w:t xml:space="preserve"> Jang</w:t>
      </w:r>
      <w:r>
        <w:rPr>
          <w:szCs w:val="22"/>
          <w:lang w:val="en-CA"/>
        </w:rPr>
        <w:t xml:space="preserve">, </w:t>
      </w:r>
      <w:r w:rsidRPr="00F172F0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F172F0">
        <w:rPr>
          <w:szCs w:val="22"/>
          <w:lang w:val="en-CA"/>
        </w:rPr>
        <w:t>Nam</w:t>
      </w:r>
      <w:r>
        <w:rPr>
          <w:szCs w:val="22"/>
          <w:lang w:val="en-CA"/>
        </w:rPr>
        <w:t xml:space="preserve">, </w:t>
      </w:r>
      <w:r w:rsidRPr="00F172F0">
        <w:rPr>
          <w:szCs w:val="22"/>
          <w:lang w:val="en-CA"/>
        </w:rPr>
        <w:t>N</w:t>
      </w:r>
      <w:r>
        <w:rPr>
          <w:szCs w:val="22"/>
          <w:lang w:val="en-CA"/>
        </w:rPr>
        <w:t xml:space="preserve">. </w:t>
      </w:r>
      <w:r w:rsidRPr="00F172F0">
        <w:rPr>
          <w:szCs w:val="22"/>
          <w:lang w:val="en-CA"/>
        </w:rPr>
        <w:t>Park</w:t>
      </w:r>
      <w:r>
        <w:rPr>
          <w:szCs w:val="22"/>
          <w:lang w:val="en-CA"/>
        </w:rPr>
        <w:t xml:space="preserve">, </w:t>
      </w:r>
      <w:r w:rsidRPr="00F172F0">
        <w:rPr>
          <w:szCs w:val="22"/>
          <w:lang w:val="en-CA"/>
        </w:rPr>
        <w:t>J</w:t>
      </w:r>
      <w:r>
        <w:rPr>
          <w:szCs w:val="22"/>
          <w:lang w:val="en-CA"/>
        </w:rPr>
        <w:t xml:space="preserve">. </w:t>
      </w:r>
      <w:r w:rsidRPr="00F172F0">
        <w:rPr>
          <w:szCs w:val="22"/>
          <w:lang w:val="en-CA"/>
        </w:rPr>
        <w:t>Lim</w:t>
      </w:r>
      <w:r>
        <w:rPr>
          <w:szCs w:val="22"/>
          <w:lang w:val="en-CA"/>
        </w:rPr>
        <w:t xml:space="preserve">, </w:t>
      </w:r>
      <w:r w:rsidRPr="00F172F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</w:t>
      </w:r>
      <w:r w:rsidRPr="00F172F0">
        <w:rPr>
          <w:szCs w:val="22"/>
          <w:lang w:val="en-CA"/>
        </w:rPr>
        <w:t>Kim</w:t>
      </w:r>
      <w:r w:rsidR="0091002A">
        <w:rPr>
          <w:szCs w:val="22"/>
          <w:lang w:val="en-CA"/>
        </w:rPr>
        <w:t>, “</w:t>
      </w:r>
      <w:r w:rsidR="0091002A" w:rsidRPr="0091002A">
        <w:rPr>
          <w:szCs w:val="22"/>
          <w:lang w:val="en-CA"/>
        </w:rPr>
        <w:t>Non-EE2: SPS flag to control TM-based merge/amvp and multi-pass DMVR separately</w:t>
      </w:r>
      <w:r w:rsidR="0091002A">
        <w:rPr>
          <w:szCs w:val="22"/>
          <w:lang w:val="en-CA"/>
        </w:rPr>
        <w:t xml:space="preserve">”, JVET-Z0219, Meeting by teleconference, </w:t>
      </w:r>
      <w:r w:rsidR="0091002A" w:rsidRPr="0091002A">
        <w:rPr>
          <w:szCs w:val="22"/>
          <w:lang w:val="en-CA"/>
        </w:rPr>
        <w:t>20–29 April 2022</w:t>
      </w:r>
      <w:r w:rsidR="0091002A">
        <w:rPr>
          <w:szCs w:val="22"/>
          <w:lang w:val="en-CA"/>
        </w:rPr>
        <w:t>.</w:t>
      </w:r>
    </w:p>
    <w:p w14:paraId="1327E895" w14:textId="195F1694" w:rsidR="00EA0470" w:rsidRPr="005B217D" w:rsidRDefault="00EA0470" w:rsidP="00DD3230">
      <w:pPr>
        <w:spacing w:before="60" w:after="60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hyperlink r:id="rId10" w:history="1">
        <w:r w:rsidRPr="002F7F26">
          <w:rPr>
            <w:rStyle w:val="Hyperlink"/>
            <w:szCs w:val="22"/>
            <w:lang w:val="en-CA"/>
          </w:rPr>
          <w:t>https://vcgit.hhi.fraunhofer.de/ecm/ECM.git</w:t>
        </w:r>
      </w:hyperlink>
      <w:r>
        <w:rPr>
          <w:szCs w:val="22"/>
          <w:lang w:val="en-CA"/>
        </w:rPr>
        <w:t xml:space="preserve"> </w:t>
      </w:r>
    </w:p>
    <w:sectPr w:rsidR="00EA0470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834D2" w14:textId="77777777" w:rsidR="00391008" w:rsidRDefault="00391008">
      <w:r>
        <w:separator/>
      </w:r>
    </w:p>
  </w:endnote>
  <w:endnote w:type="continuationSeparator" w:id="0">
    <w:p w14:paraId="668F47AE" w14:textId="77777777" w:rsidR="00391008" w:rsidRDefault="00391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BECEB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6D64">
      <w:rPr>
        <w:rStyle w:val="PageNumber"/>
        <w:noProof/>
      </w:rPr>
      <w:t>2022-04-27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27625" w14:textId="77777777" w:rsidR="00391008" w:rsidRDefault="00391008">
      <w:r>
        <w:separator/>
      </w:r>
    </w:p>
  </w:footnote>
  <w:footnote w:type="continuationSeparator" w:id="0">
    <w:p w14:paraId="6FE62BC9" w14:textId="77777777" w:rsidR="00391008" w:rsidRDefault="00391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F5B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6D6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1C"/>
    <w:rsid w:val="00327C56"/>
    <w:rsid w:val="003315A1"/>
    <w:rsid w:val="003373EC"/>
    <w:rsid w:val="00342FF4"/>
    <w:rsid w:val="00344E5A"/>
    <w:rsid w:val="00346148"/>
    <w:rsid w:val="00346BCE"/>
    <w:rsid w:val="003669EA"/>
    <w:rsid w:val="003706CC"/>
    <w:rsid w:val="00377710"/>
    <w:rsid w:val="0039100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76A39"/>
    <w:rsid w:val="005801A2"/>
    <w:rsid w:val="005952A5"/>
    <w:rsid w:val="005A33A1"/>
    <w:rsid w:val="005A7AE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B3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F1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45B"/>
    <w:rsid w:val="007C081C"/>
    <w:rsid w:val="007C28D4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002A"/>
    <w:rsid w:val="009212B0"/>
    <w:rsid w:val="00921FA1"/>
    <w:rsid w:val="009234A5"/>
    <w:rsid w:val="00933453"/>
    <w:rsid w:val="009336F7"/>
    <w:rsid w:val="0093636C"/>
    <w:rsid w:val="009374A7"/>
    <w:rsid w:val="00937F03"/>
    <w:rsid w:val="00942D2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6FB"/>
    <w:rsid w:val="009D7CE6"/>
    <w:rsid w:val="009E27AA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37A1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709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3E1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3230"/>
    <w:rsid w:val="00DD6622"/>
    <w:rsid w:val="00DE1C7C"/>
    <w:rsid w:val="00DE6B43"/>
    <w:rsid w:val="00DF78DF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470"/>
    <w:rsid w:val="00EA5AE0"/>
    <w:rsid w:val="00EB56E1"/>
    <w:rsid w:val="00EB7AB1"/>
    <w:rsid w:val="00EC32BD"/>
    <w:rsid w:val="00EE7CD8"/>
    <w:rsid w:val="00EF37F6"/>
    <w:rsid w:val="00EF48CC"/>
    <w:rsid w:val="00F00801"/>
    <w:rsid w:val="00F0676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76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.g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18</cp:revision>
  <cp:lastPrinted>1900-01-01T08:00:00Z</cp:lastPrinted>
  <dcterms:created xsi:type="dcterms:W3CDTF">2022-02-08T08:21:00Z</dcterms:created>
  <dcterms:modified xsi:type="dcterms:W3CDTF">2022-04-27T01:09:00Z</dcterms:modified>
</cp:coreProperties>
</file>