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19981CAE" w:rsidR="00E61DAC" w:rsidRPr="007A1BE1" w:rsidRDefault="00FB3749" w:rsidP="009E66B3">
            <w:pPr>
              <w:tabs>
                <w:tab w:val="left" w:pos="7200"/>
              </w:tabs>
              <w:spacing w:before="0"/>
              <w:jc w:val="both"/>
              <w:rPr>
                <w:b/>
                <w:szCs w:val="22"/>
                <w:lang w:val="en-CA"/>
              </w:rPr>
            </w:pPr>
            <w:r w:rsidRPr="004646F7">
              <w:rPr>
                <w:szCs w:val="22"/>
              </w:rPr>
              <w:t>25th Meeting, by teleconference, 12–21 January 2022</w:t>
            </w:r>
          </w:p>
        </w:tc>
        <w:tc>
          <w:tcPr>
            <w:tcW w:w="3168" w:type="dxa"/>
          </w:tcPr>
          <w:p w14:paraId="04787862" w14:textId="5CFC2940"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FB3749">
              <w:rPr>
                <w:lang w:val="en-CA"/>
              </w:rPr>
              <w:t>Y</w:t>
            </w:r>
            <w:r w:rsidR="00A31685">
              <w:rPr>
                <w:lang w:val="en-CA" w:eastAsia="ko-KR"/>
              </w:rPr>
              <w:t>2</w:t>
            </w:r>
            <w:r w:rsidR="00A31685" w:rsidRPr="007A1BE1">
              <w:rPr>
                <w:lang w:val="en-CA" w:eastAsia="ko-KR"/>
              </w:rPr>
              <w:t>0</w:t>
            </w:r>
            <w:r w:rsidR="00A31685">
              <w:rPr>
                <w:lang w:val="en-CA" w:eastAsia="ko-KR"/>
              </w:rPr>
              <w:t>1</w:t>
            </w:r>
            <w:r w:rsidR="009B3F1C">
              <w:rPr>
                <w:lang w:val="en-CA" w:eastAsia="ko-KR"/>
              </w:rPr>
              <w:t>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05928F08" w:rsidR="003220F4" w:rsidRPr="007A1BE1" w:rsidRDefault="00FB3749" w:rsidP="003220F4">
            <w:pPr>
              <w:spacing w:before="0"/>
              <w:jc w:val="both"/>
              <w:rPr>
                <w:szCs w:val="22"/>
                <w:lang w:val="en-CA"/>
              </w:rPr>
            </w:pPr>
            <w:hyperlink r:id="rId10" w:history="1">
              <w:r w:rsidRPr="00340DF8">
                <w:rPr>
                  <w:rStyle w:val="Hyperlink"/>
                </w:rPr>
                <w:t>asegall@amazon.com</w:t>
              </w:r>
            </w:hyperlink>
          </w:p>
          <w:p w14:paraId="6D9A0EA6" w14:textId="6D13EEBA" w:rsidR="003220F4" w:rsidRDefault="0055417A"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55417A"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55417A"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55417A"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0D12A880"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400CB5">
        <w:rPr>
          <w:lang w:val="en-CA"/>
        </w:rPr>
        <w:t>2</w:t>
      </w:r>
      <w:r w:rsidR="00FB3749">
        <w:rPr>
          <w:lang w:val="en-CA"/>
        </w:rPr>
        <w:t>5</w:t>
      </w:r>
      <w:r w:rsidR="00FB3749">
        <w:rPr>
          <w:vertAlign w:val="superscript"/>
          <w:lang w:val="en-CA"/>
        </w:rPr>
        <w:t>th</w:t>
      </w:r>
      <w:r w:rsidR="00400CB5">
        <w:rPr>
          <w:lang w:val="en-CA"/>
        </w:rPr>
        <w:t xml:space="preserve"> </w:t>
      </w:r>
      <w:r w:rsidRPr="007A1BE1">
        <w:rPr>
          <w:lang w:val="en-CA"/>
        </w:rPr>
        <w:t xml:space="preserve">JVET meeting. These common test conditions are recommended for use in technical contributions to the </w:t>
      </w:r>
      <w:r w:rsidR="00400CB5">
        <w:rPr>
          <w:lang w:val="en-CA"/>
        </w:rPr>
        <w:t>2</w:t>
      </w:r>
      <w:r w:rsidR="00FB3749">
        <w:rPr>
          <w:lang w:val="en-CA"/>
        </w:rPr>
        <w:t>6</w:t>
      </w:r>
      <w:r w:rsidR="00FB3749">
        <w:rPr>
          <w:vertAlign w:val="superscript"/>
          <w:lang w:val="en-CA"/>
        </w:rPr>
        <w:t>th</w:t>
      </w:r>
      <w:r w:rsidR="00400CB5">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2E5FA816"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463E9BC3" w:rsidR="000B0D52" w:rsidRPr="00E063F5" w:rsidRDefault="00C86A12">
      <w:pPr>
        <w:jc w:val="both"/>
      </w:pPr>
      <w:r w:rsidRPr="00E02DE3">
        <w:rPr>
          <w:szCs w:val="22"/>
          <w:lang w:val="en-CA"/>
        </w:rPr>
        <w:t xml:space="preserve">Version </w:t>
      </w:r>
      <w:r w:rsidR="00400CB5">
        <w:rPr>
          <w:szCs w:val="22"/>
          <w:lang w:val="en-CA"/>
        </w:rPr>
        <w:t>1</w:t>
      </w:r>
      <w:r w:rsidR="00FB3749">
        <w:rPr>
          <w:szCs w:val="22"/>
          <w:lang w:val="en-CA"/>
        </w:rPr>
        <w:t>6</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25504ED3"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663F5F">
        <w:rPr>
          <w:rStyle w:val="FootnoteReference"/>
          <w:lang w:val="en-CA"/>
        </w:rPr>
        <w:footnoteReference w:id="1"/>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62CFE573"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lastRenderedPageBreak/>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2"/>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3"/>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4"/>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lastRenderedPageBreak/>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lastRenderedPageBreak/>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5"/>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C12E1" w14:textId="77777777" w:rsidR="0055417A" w:rsidRDefault="0055417A">
      <w:r>
        <w:separator/>
      </w:r>
    </w:p>
  </w:endnote>
  <w:endnote w:type="continuationSeparator" w:id="0">
    <w:p w14:paraId="51A0998F" w14:textId="77777777" w:rsidR="0055417A" w:rsidRDefault="0055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0160C0EB"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B3749">
      <w:rPr>
        <w:rStyle w:val="PageNumber"/>
        <w:noProof/>
      </w:rPr>
      <w:t>2021-05-14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ABD59" w14:textId="77777777" w:rsidR="0055417A" w:rsidRDefault="0055417A">
      <w:r>
        <w:separator/>
      </w:r>
    </w:p>
  </w:footnote>
  <w:footnote w:type="continuationSeparator" w:id="0">
    <w:p w14:paraId="4A92D5E1" w14:textId="77777777" w:rsidR="0055417A" w:rsidRDefault="0055417A">
      <w:r>
        <w:continuationSeparator/>
      </w:r>
    </w:p>
  </w:footnote>
  <w:footnote w:id="1">
    <w:p w14:paraId="14ECBAF0" w14:textId="65F9EC6E" w:rsidR="00663F5F" w:rsidRDefault="00663F5F">
      <w:pPr>
        <w:pStyle w:val="FootnoteText"/>
      </w:pPr>
      <w:r>
        <w:rPr>
          <w:rStyle w:val="FootnoteReference"/>
        </w:rPr>
        <w:footnoteRef/>
      </w:r>
      <w:r>
        <w:t xml:space="preserve"> </w:t>
      </w:r>
      <w:r>
        <w:t xml:space="preserve">As stated, </w:t>
      </w:r>
      <w:r w:rsidRPr="00FB3749">
        <w:rPr>
          <w:sz w:val="21"/>
          <w:szCs w:val="21"/>
        </w:rPr>
        <w:t xml:space="preserve">the purpose of this document is to define </w:t>
      </w:r>
      <w:r>
        <w:rPr>
          <w:sz w:val="21"/>
          <w:szCs w:val="21"/>
        </w:rPr>
        <w:t xml:space="preserve">common test </w:t>
      </w:r>
      <w:r w:rsidRPr="00FB3749">
        <w:rPr>
          <w:sz w:val="21"/>
          <w:szCs w:val="21"/>
        </w:rPr>
        <w:t xml:space="preserve">conditions used for performing </w:t>
      </w:r>
      <w:proofErr w:type="spellStart"/>
      <w:r w:rsidRPr="00FB3749">
        <w:rPr>
          <w:sz w:val="21"/>
          <w:szCs w:val="21"/>
        </w:rPr>
        <w:t>experients</w:t>
      </w:r>
      <w:proofErr w:type="spellEnd"/>
      <w:r w:rsidRPr="00FB3749">
        <w:rPr>
          <w:sz w:val="21"/>
          <w:szCs w:val="21"/>
        </w:rPr>
        <w:t xml:space="preserve"> as part of the JVET process.  Readers that are </w:t>
      </w:r>
      <w:r w:rsidR="00DB30AB">
        <w:rPr>
          <w:sz w:val="21"/>
          <w:szCs w:val="21"/>
        </w:rPr>
        <w:t>interested in configuring</w:t>
      </w:r>
      <w:r>
        <w:rPr>
          <w:sz w:val="21"/>
          <w:szCs w:val="21"/>
        </w:rPr>
        <w:t xml:space="preserve"> the VTM to achieve </w:t>
      </w:r>
      <w:r w:rsidR="00DB30AB">
        <w:rPr>
          <w:sz w:val="21"/>
          <w:szCs w:val="21"/>
        </w:rPr>
        <w:t>high</w:t>
      </w:r>
      <w:r>
        <w:rPr>
          <w:sz w:val="21"/>
          <w:szCs w:val="21"/>
        </w:rPr>
        <w:t xml:space="preserve"> coding efficiency </w:t>
      </w:r>
      <w:r w:rsidR="00DB30AB">
        <w:rPr>
          <w:sz w:val="21"/>
          <w:szCs w:val="21"/>
        </w:rPr>
        <w:t xml:space="preserve">for HDR/WCG content </w:t>
      </w:r>
      <w:r>
        <w:rPr>
          <w:sz w:val="21"/>
          <w:szCs w:val="21"/>
        </w:rPr>
        <w:t xml:space="preserve">are </w:t>
      </w:r>
      <w:r>
        <w:rPr>
          <w:sz w:val="21"/>
          <w:szCs w:val="21"/>
        </w:rPr>
        <w:t xml:space="preserve">encouraged to consider the configuration files provided in the </w:t>
      </w:r>
      <w:proofErr w:type="spellStart"/>
      <w:r>
        <w:rPr>
          <w:sz w:val="21"/>
          <w:szCs w:val="21"/>
        </w:rPr>
        <w:t>cfg</w:t>
      </w:r>
      <w:proofErr w:type="spellEnd"/>
      <w:r>
        <w:rPr>
          <w:sz w:val="21"/>
          <w:szCs w:val="21"/>
        </w:rPr>
        <w:t>/alternative directory</w:t>
      </w:r>
      <w:r w:rsidR="00DB30AB">
        <w:rPr>
          <w:sz w:val="21"/>
          <w:szCs w:val="21"/>
        </w:rPr>
        <w:t xml:space="preserve"> of the VTM software.</w:t>
      </w:r>
    </w:p>
  </w:footnote>
  <w:footnote w:id="2">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proofErr w:type="spellStart"/>
      <w:r w:rsidR="00715769">
        <w:rPr>
          <w:sz w:val="20"/>
          <w:szCs w:val="20"/>
        </w:rPr>
        <w:t>HDRTools</w:t>
      </w:r>
      <w:proofErr w:type="spellEnd"/>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3">
    <w:p w14:paraId="6F6E667B" w14:textId="2963A33F" w:rsidR="00B34986" w:rsidRDefault="00B34986">
      <w:pPr>
        <w:pStyle w:val="FootnoteText"/>
      </w:pPr>
      <w:r>
        <w:rPr>
          <w:rStyle w:val="FootnoteReference"/>
        </w:rPr>
        <w:footnoteRef/>
      </w:r>
      <w:r>
        <w:t xml:space="preserve"> </w:t>
      </w:r>
      <w:r w:rsidRPr="00F114EB">
        <w:rPr>
          <w:sz w:val="20"/>
        </w:rPr>
        <w:t xml:space="preserve">The wPSNR metric is available in </w:t>
      </w:r>
      <w:r>
        <w:rPr>
          <w:sz w:val="20"/>
        </w:rPr>
        <w:t xml:space="preserve">the VTM software beginning with </w:t>
      </w:r>
      <w:r w:rsidRPr="00F114EB">
        <w:rPr>
          <w:sz w:val="20"/>
        </w:rPr>
        <w:t>VTM 1.1.  It is not included in the VTM 1.0 release.</w:t>
      </w:r>
    </w:p>
  </w:footnote>
  <w:footnote w:id="4">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5">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556B"/>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5417A"/>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3F5F"/>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460EF"/>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0AB"/>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D39ED"/>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749"/>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mailto:asegall@amazon.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2431</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16256</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14</cp:revision>
  <cp:lastPrinted>1900-12-31T13:58:00Z</cp:lastPrinted>
  <dcterms:created xsi:type="dcterms:W3CDTF">2021-05-04T17:18:00Z</dcterms:created>
  <dcterms:modified xsi:type="dcterms:W3CDTF">2022-02-15T08:40:00Z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