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7E20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C001F">
              <w:rPr>
                <w:lang w:val="en-CA"/>
              </w:rPr>
              <w:t>014</w:t>
            </w:r>
            <w:r w:rsidR="00FC621C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FC00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1AEA91" w:rsidR="00E61DAC" w:rsidRPr="005B217D" w:rsidRDefault="009D3B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B58">
              <w:rPr>
                <w:b/>
                <w:szCs w:val="22"/>
                <w:lang w:val="en-CA"/>
              </w:rPr>
              <w:t>EE2-related</w:t>
            </w:r>
            <w:r w:rsidR="00662190" w:rsidRPr="00662190">
              <w:rPr>
                <w:b/>
                <w:szCs w:val="22"/>
                <w:lang w:val="en-CA"/>
              </w:rPr>
              <w:t>: Modifications of the extended MRL candidate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A9DBFE" w:rsidR="00E61DAC" w:rsidRPr="005B217D" w:rsidRDefault="00BF41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19E42" w:rsidR="00E61DAC" w:rsidRPr="005B217D" w:rsidRDefault="004229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F3092" w14:textId="08F440C7" w:rsidR="00F8344C" w:rsidRDefault="00577686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Filippov,</w:t>
            </w:r>
            <w:bookmarkStart w:id="0" w:name="_GoBack"/>
            <w:bookmarkEnd w:id="0"/>
          </w:p>
          <w:p w14:paraId="15171141" w14:textId="70F839BB" w:rsidR="00F8344C" w:rsidRDefault="00577686" w:rsidP="00F834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107ADDEE" w14:textId="0D06D845" w:rsidR="00F379A8" w:rsidRPr="005B217D" w:rsidRDefault="000D0A11" w:rsidP="00F379A8">
            <w:pPr>
              <w:spacing w:before="60" w:after="60"/>
              <w:rPr>
                <w:szCs w:val="22"/>
                <w:lang w:val="en-CA"/>
              </w:rPr>
            </w:pPr>
            <w:r w:rsidRPr="000D0A11">
              <w:rPr>
                <w:szCs w:val="22"/>
                <w:lang w:val="en-CA"/>
              </w:rPr>
              <w:t>Esmael Dinan</w:t>
            </w:r>
          </w:p>
          <w:p w14:paraId="49D81240" w14:textId="78C3E5E0" w:rsidR="00E61DAC" w:rsidRPr="005B217D" w:rsidRDefault="00E61DAC" w:rsidP="00F8344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E65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C794A">
              <w:rPr>
                <w:szCs w:val="22"/>
                <w:lang w:val="en-CA"/>
              </w:rPr>
              <w:t>{</w:t>
            </w:r>
            <w:proofErr w:type="spellStart"/>
            <w:r w:rsidR="00AC794A">
              <w:rPr>
                <w:szCs w:val="22"/>
              </w:rPr>
              <w:t>afilippov</w:t>
            </w:r>
            <w:proofErr w:type="spellEnd"/>
            <w:r w:rsidR="00AC794A">
              <w:rPr>
                <w:szCs w:val="22"/>
              </w:rPr>
              <w:t>, </w:t>
            </w:r>
            <w:proofErr w:type="spellStart"/>
            <w:r w:rsidR="00AC794A">
              <w:rPr>
                <w:szCs w:val="22"/>
              </w:rPr>
              <w:t>vrufitskiy</w:t>
            </w:r>
            <w:proofErr w:type="spellEnd"/>
            <w:r w:rsidR="00AC794A">
              <w:rPr>
                <w:szCs w:val="22"/>
                <w:lang w:val="en-CA"/>
              </w:rPr>
              <w:t xml:space="preserve">} </w:t>
            </w:r>
            <w:r w:rsidR="00AC794A" w:rsidRPr="00043F22">
              <w:rPr>
                <w:szCs w:val="22"/>
                <w:lang w:val="en-CA"/>
              </w:rPr>
              <w:t>@</w:t>
            </w:r>
            <w:r w:rsidR="00AC794A">
              <w:rPr>
                <w:szCs w:val="22"/>
                <w:lang w:val="en-CA"/>
              </w:rPr>
              <w:t>ofinno</w:t>
            </w:r>
            <w:r w:rsidR="00AC794A"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A54F07" w:rsidR="00E61DAC" w:rsidRPr="005B217D" w:rsidRDefault="001B14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DBE69" w14:textId="7BC7715D" w:rsidR="00A6756D" w:rsidRDefault="00EE4462" w:rsidP="00A6756D">
      <w:pPr>
        <w:rPr>
          <w:szCs w:val="22"/>
          <w:lang w:val="en-CA"/>
        </w:rPr>
      </w:pPr>
      <w:r>
        <w:rPr>
          <w:lang w:val="en-CA"/>
        </w:rPr>
        <w:t xml:space="preserve">This </w:t>
      </w:r>
      <w:bookmarkStart w:id="1" w:name="_Hlk75802181"/>
      <w:r>
        <w:rPr>
          <w:lang w:val="en-CA"/>
        </w:rPr>
        <w:t>contribution</w:t>
      </w:r>
      <w:bookmarkEnd w:id="1"/>
      <w:r>
        <w:rPr>
          <w:lang w:val="en-CA"/>
        </w:rPr>
        <w:t xml:space="preserve"> presents modification</w:t>
      </w:r>
      <w:r w:rsidR="006A1B9F">
        <w:rPr>
          <w:lang w:val="en-CA"/>
        </w:rPr>
        <w:t>s</w:t>
      </w:r>
      <w:r w:rsidR="00A94782">
        <w:rPr>
          <w:lang w:val="en-CA"/>
        </w:rPr>
        <w:t xml:space="preserve"> of the </w:t>
      </w:r>
      <w:r w:rsidR="006A1B9F">
        <w:rPr>
          <w:lang w:val="en-CA"/>
        </w:rPr>
        <w:t xml:space="preserve">extended MRL </w:t>
      </w:r>
      <w:r w:rsidR="00EE5025">
        <w:rPr>
          <w:lang w:val="en-CA"/>
        </w:rPr>
        <w:t>list</w:t>
      </w:r>
      <w:r w:rsidR="00A94782">
        <w:rPr>
          <w:lang w:val="en-CA"/>
        </w:rPr>
        <w:t>.</w:t>
      </w:r>
      <w:r w:rsidR="006D2C07">
        <w:rPr>
          <w:lang w:val="en-CA"/>
        </w:rPr>
        <w:t xml:space="preserve"> </w:t>
      </w:r>
      <w:r w:rsidR="00AD0F25">
        <w:rPr>
          <w:lang w:val="en-CA"/>
        </w:rPr>
        <w:t>Two</w:t>
      </w:r>
      <w:r w:rsidR="006D2C07">
        <w:rPr>
          <w:lang w:val="en-CA"/>
        </w:rPr>
        <w:t xml:space="preserve"> methods are proposed</w:t>
      </w:r>
      <w:r w:rsidR="00D41AC4">
        <w:rPr>
          <w:lang w:val="en-CA"/>
        </w:rPr>
        <w:t xml:space="preserve">. In the first </w:t>
      </w:r>
      <w:r w:rsidR="00BC2F40">
        <w:rPr>
          <w:lang w:val="en-CA"/>
        </w:rPr>
        <w:t>method,</w:t>
      </w:r>
      <w:r w:rsidR="00D41AC4">
        <w:rPr>
          <w:lang w:val="en-CA"/>
        </w:rPr>
        <w:t xml:space="preserve"> </w:t>
      </w:r>
      <w:r w:rsidR="00BC2F40">
        <w:rPr>
          <w:lang w:val="en-CA"/>
        </w:rPr>
        <w:t xml:space="preserve">when TIMD flag is on, </w:t>
      </w:r>
      <w:r w:rsidR="00EE5025">
        <w:rPr>
          <w:lang w:val="en-CA"/>
        </w:rPr>
        <w:t xml:space="preserve">selection of the MRL list </w:t>
      </w:r>
      <w:r w:rsidR="00D41AC4">
        <w:rPr>
          <w:lang w:val="en-CA"/>
        </w:rPr>
        <w:t xml:space="preserve">is performed </w:t>
      </w:r>
      <w:r w:rsidR="00BC2F40">
        <w:rPr>
          <w:lang w:val="en-CA"/>
        </w:rPr>
        <w:t xml:space="preserve">for left and top side individually </w:t>
      </w:r>
      <w:r w:rsidR="00EE5025">
        <w:rPr>
          <w:lang w:val="en-CA"/>
        </w:rPr>
        <w:t xml:space="preserve">in accordance with </w:t>
      </w:r>
      <w:r w:rsidR="007822A8">
        <w:rPr>
          <w:lang w:val="en-CA"/>
        </w:rPr>
        <w:t>block width or block height</w:t>
      </w:r>
      <w:r w:rsidR="006D2C07">
        <w:rPr>
          <w:lang w:val="en-CA"/>
        </w:rPr>
        <w:t>, respectively.</w:t>
      </w:r>
      <w:r w:rsidR="00F922EA">
        <w:rPr>
          <w:lang w:val="en-CA"/>
        </w:rPr>
        <w:t xml:space="preserve"> In this method,</w:t>
      </w:r>
      <w:r w:rsidR="00F870E1">
        <w:rPr>
          <w:lang w:val="en-CA"/>
        </w:rPr>
        <w:t xml:space="preserve"> </w:t>
      </w:r>
      <w:r w:rsidR="00F922EA">
        <w:rPr>
          <w:lang w:val="en-CA"/>
        </w:rPr>
        <w:t>s</w:t>
      </w:r>
      <w:r w:rsidR="009871C1">
        <w:rPr>
          <w:lang w:val="en-CA"/>
        </w:rPr>
        <w:t>election of the MRL list is aligned with the template size</w:t>
      </w:r>
      <w:r w:rsidR="00F922EA">
        <w:rPr>
          <w:lang w:val="en-CA"/>
        </w:rPr>
        <w:t>s</w:t>
      </w:r>
      <w:r w:rsidR="009871C1">
        <w:rPr>
          <w:lang w:val="en-CA"/>
        </w:rPr>
        <w:t xml:space="preserve"> </w:t>
      </w:r>
      <w:r w:rsidR="00F922EA">
        <w:rPr>
          <w:lang w:val="en-CA"/>
        </w:rPr>
        <w:t xml:space="preserve">that are </w:t>
      </w:r>
      <w:r w:rsidR="009871C1">
        <w:rPr>
          <w:lang w:val="en-CA"/>
        </w:rPr>
        <w:t xml:space="preserve">used </w:t>
      </w:r>
      <w:r w:rsidR="00F922EA">
        <w:rPr>
          <w:lang w:val="en-CA"/>
        </w:rPr>
        <w:t>by</w:t>
      </w:r>
      <w:r w:rsidR="009871C1">
        <w:rPr>
          <w:lang w:val="en-CA"/>
        </w:rPr>
        <w:t xml:space="preserve"> TIMD</w:t>
      </w:r>
      <w:r w:rsidR="00F922EA">
        <w:rPr>
          <w:lang w:val="en-CA"/>
        </w:rPr>
        <w:t xml:space="preserve"> for short and long side lengths</w:t>
      </w:r>
      <w:r w:rsidR="00D355A2">
        <w:rPr>
          <w:szCs w:val="22"/>
          <w:lang w:val="en-CA"/>
        </w:rPr>
        <w:t>.</w:t>
      </w:r>
      <w:r w:rsidR="00F922EA">
        <w:rPr>
          <w:szCs w:val="22"/>
          <w:lang w:val="en-CA"/>
        </w:rPr>
        <w:t xml:space="preserve"> In method</w:t>
      </w:r>
      <w:r w:rsidR="005B7407">
        <w:rPr>
          <w:szCs w:val="22"/>
          <w:lang w:val="en-CA"/>
        </w:rPr>
        <w:t xml:space="preserve"> 2</w:t>
      </w:r>
      <w:r w:rsidR="00F922EA">
        <w:rPr>
          <w:szCs w:val="22"/>
          <w:lang w:val="en-CA"/>
        </w:rPr>
        <w:t xml:space="preserve">, MRL lists are defined differently for </w:t>
      </w:r>
      <w:r w:rsidR="00BB500F">
        <w:rPr>
          <w:szCs w:val="22"/>
          <w:lang w:val="en-CA"/>
        </w:rPr>
        <w:t>small and larger blocks</w:t>
      </w:r>
      <w:r w:rsidR="005E3186">
        <w:rPr>
          <w:szCs w:val="22"/>
          <w:lang w:val="en-CA"/>
        </w:rPr>
        <w:t>.</w:t>
      </w:r>
      <w:r w:rsidR="00AB1255">
        <w:rPr>
          <w:szCs w:val="22"/>
          <w:lang w:val="en-CA"/>
        </w:rPr>
        <w:t xml:space="preserve"> </w:t>
      </w:r>
      <w:r w:rsidR="00B2693C">
        <w:rPr>
          <w:szCs w:val="22"/>
          <w:lang w:val="en-CA"/>
        </w:rPr>
        <w:t>T</w:t>
      </w:r>
      <w:r w:rsidR="00B2693C">
        <w:rPr>
          <w:lang w:val="en-CA"/>
        </w:rPr>
        <w:t>he proposed</w:t>
      </w:r>
      <w:r w:rsidR="001130AE">
        <w:rPr>
          <w:lang w:val="en-CA"/>
        </w:rPr>
        <w:t xml:space="preserve"> method 1</w:t>
      </w:r>
      <w:r w:rsidR="00B2693C">
        <w:rPr>
          <w:lang w:val="en-CA"/>
        </w:rPr>
        <w:t xml:space="preserve"> </w:t>
      </w:r>
      <w:r w:rsidR="001130AE">
        <w:rPr>
          <w:lang w:val="en-CA"/>
        </w:rPr>
        <w:t>for the case of 5 elements in the extended MRL list</w:t>
      </w:r>
      <w:r w:rsidR="005B7407">
        <w:rPr>
          <w:lang w:val="en-CA"/>
        </w:rPr>
        <w:t xml:space="preserve"> (EE2-2.1a)</w:t>
      </w:r>
      <w:r w:rsidR="001130AE">
        <w:rPr>
          <w:lang w:val="en-CA"/>
        </w:rPr>
        <w:t xml:space="preserve"> </w:t>
      </w:r>
      <w:r w:rsidR="00B2693C">
        <w:rPr>
          <w:lang w:val="en-CA"/>
        </w:rPr>
        <w:t xml:space="preserve">provides </w:t>
      </w:r>
      <w:r w:rsidR="00B2693C">
        <w:t>the following overall results</w:t>
      </w:r>
      <w:r w:rsidR="00B2693C">
        <w:rPr>
          <w:lang w:val="en-CA"/>
        </w:rPr>
        <w:t xml:space="preserve">: </w:t>
      </w:r>
      <w:r w:rsidR="006434FD">
        <w:rPr>
          <w:lang w:val="en-CA"/>
        </w:rPr>
        <w:t>-0.11</w:t>
      </w:r>
      <w:r w:rsidR="00B2693C">
        <w:rPr>
          <w:lang w:val="en-CA"/>
        </w:rPr>
        <w:t xml:space="preserve">% (Y) / </w:t>
      </w:r>
      <w:r w:rsidR="006434FD">
        <w:rPr>
          <w:lang w:val="en-CA"/>
        </w:rPr>
        <w:t>-0.11</w:t>
      </w:r>
      <w:r w:rsidR="00B2693C">
        <w:rPr>
          <w:lang w:val="en-CA"/>
        </w:rPr>
        <w:t xml:space="preserve">% (U) / </w:t>
      </w:r>
      <w:r w:rsidR="005831D8">
        <w:rPr>
          <w:lang w:val="en-CA"/>
        </w:rPr>
        <w:noBreakHyphen/>
      </w:r>
      <w:r w:rsidR="006434FD">
        <w:rPr>
          <w:lang w:val="en-CA"/>
        </w:rPr>
        <w:t>0.12</w:t>
      </w:r>
      <w:r w:rsidR="00B2693C">
        <w:rPr>
          <w:lang w:val="en-CA"/>
        </w:rPr>
        <w:t xml:space="preserve">% (V) and </w:t>
      </w:r>
      <w:proofErr w:type="spellStart"/>
      <w:r w:rsidR="006434FD">
        <w:rPr>
          <w:lang w:val="en-CA"/>
        </w:rPr>
        <w:t>x</w:t>
      </w:r>
      <w:r w:rsidR="00B2693C" w:rsidRPr="002F13E5">
        <w:rPr>
          <w:lang w:val="en-CA"/>
        </w:rPr>
        <w:t>.</w:t>
      </w:r>
      <w:r w:rsidR="006434FD">
        <w:rPr>
          <w:lang w:val="en-CA"/>
        </w:rPr>
        <w:t>xx</w:t>
      </w:r>
      <w:proofErr w:type="spellEnd"/>
      <w:r w:rsidR="00B2693C" w:rsidRPr="002F13E5">
        <w:rPr>
          <w:lang w:val="en-CA"/>
        </w:rPr>
        <w:t xml:space="preserve">% (Y) / </w:t>
      </w:r>
      <w:proofErr w:type="spellStart"/>
      <w:r w:rsidR="006434FD">
        <w:rPr>
          <w:lang w:val="en-CA"/>
        </w:rPr>
        <w:t>x</w:t>
      </w:r>
      <w:r w:rsidR="00B2693C" w:rsidRPr="002F13E5">
        <w:rPr>
          <w:lang w:val="en-CA"/>
        </w:rPr>
        <w:t>.</w:t>
      </w:r>
      <w:r w:rsidR="006434FD">
        <w:rPr>
          <w:lang w:val="en-CA"/>
        </w:rPr>
        <w:t>xx</w:t>
      </w:r>
      <w:proofErr w:type="spellEnd"/>
      <w:r w:rsidR="00B2693C" w:rsidRPr="002F13E5">
        <w:rPr>
          <w:lang w:val="en-CA"/>
        </w:rPr>
        <w:t xml:space="preserve">% (U) / </w:t>
      </w:r>
      <w:proofErr w:type="spellStart"/>
      <w:r w:rsidR="006434FD">
        <w:rPr>
          <w:lang w:val="en-CA"/>
        </w:rPr>
        <w:t>x</w:t>
      </w:r>
      <w:r w:rsidR="00B2693C" w:rsidRPr="002F13E5">
        <w:rPr>
          <w:lang w:val="en-CA"/>
        </w:rPr>
        <w:t>.</w:t>
      </w:r>
      <w:r w:rsidR="006434FD">
        <w:rPr>
          <w:lang w:val="en-CA"/>
        </w:rPr>
        <w:t>xx</w:t>
      </w:r>
      <w:proofErr w:type="spellEnd"/>
      <w:r w:rsidR="00B2693C" w:rsidRPr="002F13E5">
        <w:rPr>
          <w:lang w:val="en-CA"/>
        </w:rPr>
        <w:t>%</w:t>
      </w:r>
      <w:r w:rsidR="00B2693C">
        <w:rPr>
          <w:lang w:val="en-CA"/>
        </w:rPr>
        <w:t xml:space="preserve"> (V) in AI and RA configurations, respectively.</w:t>
      </w:r>
      <w:r w:rsidR="00F8743A">
        <w:rPr>
          <w:lang w:val="en-CA"/>
        </w:rPr>
        <w:t xml:space="preserve"> </w:t>
      </w:r>
      <w:r w:rsidR="00F8743A">
        <w:rPr>
          <w:szCs w:val="22"/>
          <w:lang w:val="en-CA"/>
        </w:rPr>
        <w:t>T</w:t>
      </w:r>
      <w:r w:rsidR="00F8743A">
        <w:rPr>
          <w:lang w:val="en-CA"/>
        </w:rPr>
        <w:t xml:space="preserve">he proposed method 1 for the case of 4 elements in the extended MRL list provides </w:t>
      </w:r>
      <w:r w:rsidR="00F8743A">
        <w:t>the following overall results</w:t>
      </w:r>
      <w:r w:rsidR="00F8743A">
        <w:rPr>
          <w:lang w:val="en-CA"/>
        </w:rPr>
        <w:t>: -0.</w:t>
      </w:r>
      <w:r w:rsidR="00BD7008">
        <w:rPr>
          <w:lang w:val="en-CA"/>
        </w:rPr>
        <w:t>09</w:t>
      </w:r>
      <w:r w:rsidR="00F8743A">
        <w:rPr>
          <w:lang w:val="en-CA"/>
        </w:rPr>
        <w:t>% (Y) / -0.</w:t>
      </w:r>
      <w:r w:rsidR="00BD7008">
        <w:rPr>
          <w:lang w:val="en-CA"/>
        </w:rPr>
        <w:t>09</w:t>
      </w:r>
      <w:r w:rsidR="00F8743A">
        <w:rPr>
          <w:lang w:val="en-CA"/>
        </w:rPr>
        <w:t>% (U) / -0.</w:t>
      </w:r>
      <w:r w:rsidR="00BD7008">
        <w:rPr>
          <w:lang w:val="en-CA"/>
        </w:rPr>
        <w:t>05</w:t>
      </w:r>
      <w:r w:rsidR="00F8743A">
        <w:rPr>
          <w:lang w:val="en-CA"/>
        </w:rPr>
        <w:t xml:space="preserve">% (V) and </w:t>
      </w:r>
      <w:r w:rsidR="00BD7008">
        <w:rPr>
          <w:lang w:val="en-CA"/>
        </w:rPr>
        <w:t>-0</w:t>
      </w:r>
      <w:r w:rsidR="00F8743A" w:rsidRPr="002F13E5">
        <w:rPr>
          <w:lang w:val="en-CA"/>
        </w:rPr>
        <w:t>.</w:t>
      </w:r>
      <w:r w:rsidR="00BD7008">
        <w:rPr>
          <w:lang w:val="en-CA"/>
        </w:rPr>
        <w:t>03</w:t>
      </w:r>
      <w:r w:rsidR="00F8743A" w:rsidRPr="002F13E5">
        <w:rPr>
          <w:lang w:val="en-CA"/>
        </w:rPr>
        <w:t xml:space="preserve">% (Y) / </w:t>
      </w:r>
      <w:r w:rsidR="009430E7">
        <w:rPr>
          <w:lang w:val="en-CA"/>
        </w:rPr>
        <w:t>0</w:t>
      </w:r>
      <w:r w:rsidR="00F8743A" w:rsidRPr="002F13E5">
        <w:rPr>
          <w:lang w:val="en-CA"/>
        </w:rPr>
        <w:t>.</w:t>
      </w:r>
      <w:r w:rsidR="009430E7">
        <w:rPr>
          <w:lang w:val="en-CA"/>
        </w:rPr>
        <w:t>01</w:t>
      </w:r>
      <w:r w:rsidR="00F8743A" w:rsidRPr="002F13E5">
        <w:rPr>
          <w:lang w:val="en-CA"/>
        </w:rPr>
        <w:t xml:space="preserve">% (U) / </w:t>
      </w:r>
      <w:r w:rsidR="009430E7">
        <w:rPr>
          <w:lang w:val="en-CA"/>
        </w:rPr>
        <w:t>0</w:t>
      </w:r>
      <w:r w:rsidR="00F8743A" w:rsidRPr="002F13E5">
        <w:rPr>
          <w:lang w:val="en-CA"/>
        </w:rPr>
        <w:t>.</w:t>
      </w:r>
      <w:r w:rsidR="009430E7">
        <w:rPr>
          <w:lang w:val="en-CA"/>
        </w:rPr>
        <w:t>08</w:t>
      </w:r>
      <w:r w:rsidR="00F8743A" w:rsidRPr="002F13E5">
        <w:rPr>
          <w:lang w:val="en-CA"/>
        </w:rPr>
        <w:t>%</w:t>
      </w:r>
      <w:r w:rsidR="00F8743A">
        <w:rPr>
          <w:lang w:val="en-CA"/>
        </w:rPr>
        <w:t xml:space="preserve"> (V) in AI and RA configurations, respectively.</w:t>
      </w:r>
      <w:r w:rsidR="007E28DE">
        <w:rPr>
          <w:lang w:val="en-CA"/>
        </w:rPr>
        <w:t xml:space="preserve"> </w:t>
      </w:r>
      <w:r w:rsidR="005B7407">
        <w:rPr>
          <w:szCs w:val="22"/>
          <w:lang w:val="en-CA"/>
        </w:rPr>
        <w:t>T</w:t>
      </w:r>
      <w:r w:rsidR="005B7407">
        <w:rPr>
          <w:lang w:val="en-CA"/>
        </w:rPr>
        <w:t xml:space="preserve">he proposed method 2 for the case of </w:t>
      </w:r>
      <w:r w:rsidR="00737BB8">
        <w:rPr>
          <w:lang w:val="en-CA"/>
        </w:rPr>
        <w:t>4</w:t>
      </w:r>
      <w:r w:rsidR="005B7407">
        <w:rPr>
          <w:lang w:val="en-CA"/>
        </w:rPr>
        <w:t xml:space="preserve"> elements in the extended MRL list (EE2-2.1</w:t>
      </w:r>
      <w:r w:rsidR="00737BB8">
        <w:rPr>
          <w:lang w:val="en-CA"/>
        </w:rPr>
        <w:t>b</w:t>
      </w:r>
      <w:r w:rsidR="005B7407">
        <w:rPr>
          <w:lang w:val="en-CA"/>
        </w:rPr>
        <w:t xml:space="preserve">) provides </w:t>
      </w:r>
      <w:r w:rsidR="005B7407">
        <w:t>the following overall results</w:t>
      </w:r>
      <w:r w:rsidR="005B7407">
        <w:rPr>
          <w:lang w:val="en-CA"/>
        </w:rPr>
        <w:t>: -0.</w:t>
      </w:r>
      <w:r w:rsidR="00737BB8">
        <w:rPr>
          <w:lang w:val="en-CA"/>
        </w:rPr>
        <w:t>08</w:t>
      </w:r>
      <w:r w:rsidR="005B7407">
        <w:rPr>
          <w:lang w:val="en-CA"/>
        </w:rPr>
        <w:t>% (Y) / -0.11% (U) / -0.</w:t>
      </w:r>
      <w:r w:rsidR="00737BB8">
        <w:rPr>
          <w:lang w:val="en-CA"/>
        </w:rPr>
        <w:t>04</w:t>
      </w:r>
      <w:r w:rsidR="005B7407">
        <w:rPr>
          <w:lang w:val="en-CA"/>
        </w:rPr>
        <w:t xml:space="preserve">% (V) and </w:t>
      </w:r>
      <w:proofErr w:type="spellStart"/>
      <w:r w:rsidR="005B7407">
        <w:rPr>
          <w:lang w:val="en-CA"/>
        </w:rPr>
        <w:t>x</w:t>
      </w:r>
      <w:r w:rsidR="005B7407" w:rsidRPr="002F13E5">
        <w:rPr>
          <w:lang w:val="en-CA"/>
        </w:rPr>
        <w:t>.</w:t>
      </w:r>
      <w:r w:rsidR="005B7407">
        <w:rPr>
          <w:lang w:val="en-CA"/>
        </w:rPr>
        <w:t>xx</w:t>
      </w:r>
      <w:proofErr w:type="spellEnd"/>
      <w:r w:rsidR="005B7407" w:rsidRPr="002F13E5">
        <w:rPr>
          <w:lang w:val="en-CA"/>
        </w:rPr>
        <w:t xml:space="preserve">% (Y) / </w:t>
      </w:r>
      <w:proofErr w:type="spellStart"/>
      <w:r w:rsidR="005B7407">
        <w:rPr>
          <w:lang w:val="en-CA"/>
        </w:rPr>
        <w:t>x</w:t>
      </w:r>
      <w:r w:rsidR="005B7407" w:rsidRPr="002F13E5">
        <w:rPr>
          <w:lang w:val="en-CA"/>
        </w:rPr>
        <w:t>.</w:t>
      </w:r>
      <w:r w:rsidR="005B7407">
        <w:rPr>
          <w:lang w:val="en-CA"/>
        </w:rPr>
        <w:t>xx</w:t>
      </w:r>
      <w:proofErr w:type="spellEnd"/>
      <w:r w:rsidR="005B7407" w:rsidRPr="002F13E5">
        <w:rPr>
          <w:lang w:val="en-CA"/>
        </w:rPr>
        <w:t xml:space="preserve">% (U) / </w:t>
      </w:r>
      <w:proofErr w:type="spellStart"/>
      <w:r w:rsidR="005B7407">
        <w:rPr>
          <w:lang w:val="en-CA"/>
        </w:rPr>
        <w:t>x</w:t>
      </w:r>
      <w:r w:rsidR="005B7407" w:rsidRPr="002F13E5">
        <w:rPr>
          <w:lang w:val="en-CA"/>
        </w:rPr>
        <w:t>.</w:t>
      </w:r>
      <w:r w:rsidR="005B7407">
        <w:rPr>
          <w:lang w:val="en-CA"/>
        </w:rPr>
        <w:t>xx</w:t>
      </w:r>
      <w:proofErr w:type="spellEnd"/>
      <w:r w:rsidR="005B7407" w:rsidRPr="002F13E5">
        <w:rPr>
          <w:lang w:val="en-CA"/>
        </w:rPr>
        <w:t>%</w:t>
      </w:r>
      <w:r w:rsidR="005B7407">
        <w:rPr>
          <w:lang w:val="en-CA"/>
        </w:rPr>
        <w:t xml:space="preserve"> (V) in AI and RA configurations, respectively.</w:t>
      </w:r>
      <w:r w:rsidR="00A6756D">
        <w:rPr>
          <w:lang w:val="en-CA"/>
        </w:rPr>
        <w:t xml:space="preserve"> A combination of method1 and method</w:t>
      </w:r>
      <w:r w:rsidR="00F84ABD">
        <w:rPr>
          <w:lang w:val="en-CA"/>
        </w:rPr>
        <w:t> </w:t>
      </w:r>
      <w:r w:rsidR="00A6756D">
        <w:rPr>
          <w:lang w:val="en-CA"/>
        </w:rPr>
        <w:t xml:space="preserve">2 for the case of 4 elements in the extended MRL list (EE2-2.1b) provides </w:t>
      </w:r>
      <w:r w:rsidR="00A6756D">
        <w:t>the following overall results</w:t>
      </w:r>
      <w:r w:rsidR="00A6756D">
        <w:rPr>
          <w:lang w:val="en-CA"/>
        </w:rPr>
        <w:t xml:space="preserve">: </w:t>
      </w:r>
      <w:r w:rsidR="005831D8">
        <w:rPr>
          <w:lang w:val="en-CA"/>
        </w:rPr>
        <w:noBreakHyphen/>
      </w:r>
      <w:r w:rsidR="00A6756D">
        <w:rPr>
          <w:lang w:val="en-CA"/>
        </w:rPr>
        <w:t>0.</w:t>
      </w:r>
      <w:r w:rsidR="005831D8">
        <w:rPr>
          <w:lang w:val="en-CA"/>
        </w:rPr>
        <w:t>10</w:t>
      </w:r>
      <w:r w:rsidR="00A6756D">
        <w:rPr>
          <w:lang w:val="en-CA"/>
        </w:rPr>
        <w:t xml:space="preserve">% (Y) / </w:t>
      </w:r>
      <w:r w:rsidR="005831D8">
        <w:rPr>
          <w:lang w:val="en-CA"/>
        </w:rPr>
        <w:noBreakHyphen/>
      </w:r>
      <w:r w:rsidR="00A6756D">
        <w:rPr>
          <w:lang w:val="en-CA"/>
        </w:rPr>
        <w:t>0.</w:t>
      </w:r>
      <w:r w:rsidR="00EB616D">
        <w:rPr>
          <w:lang w:val="en-CA"/>
        </w:rPr>
        <w:t>06</w:t>
      </w:r>
      <w:r w:rsidR="00A6756D">
        <w:rPr>
          <w:lang w:val="en-CA"/>
        </w:rPr>
        <w:t>% (U) / -0.0</w:t>
      </w:r>
      <w:r w:rsidR="00EB616D">
        <w:rPr>
          <w:lang w:val="en-CA"/>
        </w:rPr>
        <w:t>6</w:t>
      </w:r>
      <w:r w:rsidR="00A6756D">
        <w:rPr>
          <w:lang w:val="en-CA"/>
        </w:rPr>
        <w:t xml:space="preserve">% (V) and </w:t>
      </w:r>
      <w:proofErr w:type="spellStart"/>
      <w:r w:rsidR="00A6756D">
        <w:rPr>
          <w:lang w:val="en-CA"/>
        </w:rPr>
        <w:t>x</w:t>
      </w:r>
      <w:r w:rsidR="00A6756D" w:rsidRPr="002F13E5">
        <w:rPr>
          <w:lang w:val="en-CA"/>
        </w:rPr>
        <w:t>.</w:t>
      </w:r>
      <w:r w:rsidR="00A6756D">
        <w:rPr>
          <w:lang w:val="en-CA"/>
        </w:rPr>
        <w:t>xx</w:t>
      </w:r>
      <w:proofErr w:type="spellEnd"/>
      <w:r w:rsidR="00A6756D" w:rsidRPr="002F13E5">
        <w:rPr>
          <w:lang w:val="en-CA"/>
        </w:rPr>
        <w:t xml:space="preserve">% (Y) / </w:t>
      </w:r>
      <w:proofErr w:type="spellStart"/>
      <w:r w:rsidR="00A6756D">
        <w:rPr>
          <w:lang w:val="en-CA"/>
        </w:rPr>
        <w:t>x</w:t>
      </w:r>
      <w:r w:rsidR="00A6756D" w:rsidRPr="002F13E5">
        <w:rPr>
          <w:lang w:val="en-CA"/>
        </w:rPr>
        <w:t>.</w:t>
      </w:r>
      <w:r w:rsidR="00A6756D">
        <w:rPr>
          <w:lang w:val="en-CA"/>
        </w:rPr>
        <w:t>xx</w:t>
      </w:r>
      <w:proofErr w:type="spellEnd"/>
      <w:r w:rsidR="00A6756D" w:rsidRPr="002F13E5">
        <w:rPr>
          <w:lang w:val="en-CA"/>
        </w:rPr>
        <w:t xml:space="preserve">% (U) / </w:t>
      </w:r>
      <w:proofErr w:type="spellStart"/>
      <w:r w:rsidR="00A6756D">
        <w:rPr>
          <w:lang w:val="en-CA"/>
        </w:rPr>
        <w:t>x</w:t>
      </w:r>
      <w:r w:rsidR="00A6756D" w:rsidRPr="002F13E5">
        <w:rPr>
          <w:lang w:val="en-CA"/>
        </w:rPr>
        <w:t>.</w:t>
      </w:r>
      <w:r w:rsidR="00A6756D">
        <w:rPr>
          <w:lang w:val="en-CA"/>
        </w:rPr>
        <w:t>xx</w:t>
      </w:r>
      <w:proofErr w:type="spellEnd"/>
      <w:r w:rsidR="00A6756D" w:rsidRPr="002F13E5">
        <w:rPr>
          <w:lang w:val="en-CA"/>
        </w:rPr>
        <w:t>%</w:t>
      </w:r>
      <w:r w:rsidR="00A6756D">
        <w:rPr>
          <w:lang w:val="en-CA"/>
        </w:rPr>
        <w:t xml:space="preserve"> (V) in AI and RA configurations, respectively.</w:t>
      </w:r>
    </w:p>
    <w:p w14:paraId="1466982A" w14:textId="090EC2CD" w:rsidR="00F922EA" w:rsidRDefault="00F922EA" w:rsidP="00A813E7">
      <w:pPr>
        <w:rPr>
          <w:szCs w:val="22"/>
          <w:lang w:val="en-CA"/>
        </w:rPr>
      </w:pPr>
    </w:p>
    <w:p w14:paraId="7D2AC1F0" w14:textId="76F714C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2306C5" w14:textId="354E3D6E" w:rsidR="00C10891" w:rsidRDefault="006A29A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20180">
        <w:rPr>
          <w:szCs w:val="22"/>
          <w:lang w:val="en-CA"/>
        </w:rPr>
        <w:t xml:space="preserve"> Exploration Experiment 2 Test 2.1 </w:t>
      </w:r>
      <w:r w:rsidR="002F5E5A">
        <w:rPr>
          <w:szCs w:val="22"/>
          <w:lang w:val="en-CA"/>
        </w:rPr>
        <w:t>MRL list</w:t>
      </w:r>
      <w:r w:rsidR="00752637">
        <w:rPr>
          <w:szCs w:val="22"/>
          <w:lang w:val="en-CA"/>
        </w:rPr>
        <w:t xml:space="preserve"> was extended to keep 5, 4 or 3 </w:t>
      </w:r>
      <w:r w:rsidR="002F5E5A">
        <w:rPr>
          <w:szCs w:val="22"/>
          <w:lang w:val="en-CA"/>
        </w:rPr>
        <w:t>reference lines</w:t>
      </w:r>
      <w:r w:rsidR="00752637">
        <w:rPr>
          <w:szCs w:val="22"/>
          <w:lang w:val="en-CA"/>
        </w:rPr>
        <w:t xml:space="preserve"> in the extended MRL list</w:t>
      </w:r>
      <w:r w:rsidR="002F5E5A">
        <w:rPr>
          <w:szCs w:val="22"/>
          <w:lang w:val="en-CA"/>
        </w:rPr>
        <w:t>.</w:t>
      </w:r>
      <w:r w:rsidR="009F3C20">
        <w:rPr>
          <w:szCs w:val="22"/>
          <w:lang w:val="en-CA"/>
        </w:rPr>
        <w:t xml:space="preserve"> </w:t>
      </w:r>
      <w:r w:rsidR="00465C95">
        <w:rPr>
          <w:szCs w:val="22"/>
          <w:lang w:val="en-CA"/>
        </w:rPr>
        <w:t xml:space="preserve">Positions of these lines are fixed and do not depend on </w:t>
      </w:r>
      <w:r w:rsidR="00FB41E7">
        <w:rPr>
          <w:szCs w:val="22"/>
          <w:lang w:val="en-CA"/>
        </w:rPr>
        <w:t xml:space="preserve">PU </w:t>
      </w:r>
      <w:r w:rsidR="00465C95">
        <w:rPr>
          <w:szCs w:val="22"/>
          <w:lang w:val="en-CA"/>
        </w:rPr>
        <w:t>size</w:t>
      </w:r>
      <w:r w:rsidR="00FB41E7">
        <w:rPr>
          <w:szCs w:val="22"/>
          <w:lang w:val="en-CA"/>
        </w:rPr>
        <w:t xml:space="preserve"> or other pro</w:t>
      </w:r>
      <w:r w:rsidR="003E1742">
        <w:rPr>
          <w:szCs w:val="22"/>
          <w:lang w:val="en-CA"/>
        </w:rPr>
        <w:t>perties</w:t>
      </w:r>
      <w:r w:rsidR="00744FEB">
        <w:rPr>
          <w:szCs w:val="22"/>
          <w:lang w:val="en-CA"/>
        </w:rPr>
        <w:t xml:space="preserve">. </w:t>
      </w:r>
    </w:p>
    <w:p w14:paraId="28A97E98" w14:textId="65FF3626" w:rsidR="00374202" w:rsidRPr="005B217D" w:rsidRDefault="00374202" w:rsidP="0037420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95970AC" w14:textId="72ADF3DF" w:rsidR="00210766" w:rsidRDefault="00210766" w:rsidP="004234F0">
      <w:pPr>
        <w:rPr>
          <w:szCs w:val="22"/>
          <w:lang w:val="en-CA"/>
        </w:rPr>
      </w:pPr>
      <w:r>
        <w:rPr>
          <w:szCs w:val="22"/>
          <w:lang w:val="en-CA"/>
        </w:rPr>
        <w:t>When TIMD is applied to a block to derive a mode, reference lines may not be adjacent to a predicted block.</w:t>
      </w:r>
      <w:r w:rsidR="006C52BC">
        <w:rPr>
          <w:szCs w:val="22"/>
          <w:lang w:val="en-CA"/>
        </w:rPr>
        <w:t xml:space="preserve"> However, when a mode is derived, intra prediction of a block uses reference as specified by an MRL index and a value specified in the MRL list. </w:t>
      </w:r>
    </w:p>
    <w:p w14:paraId="370AD177" w14:textId="583DA57F" w:rsidR="00534B51" w:rsidRDefault="009B7B54" w:rsidP="00534B51">
      <w:r>
        <w:t xml:space="preserve">In </w:t>
      </w:r>
      <w:r w:rsidR="00534B51">
        <w:t xml:space="preserve">method 1 it is proposed to align </w:t>
      </w:r>
      <w:r w:rsidR="00A11B01">
        <w:t xml:space="preserve">the size of TIMD template and the values inside MRL list, so that position of the </w:t>
      </w:r>
      <w:r w:rsidR="00885AB5">
        <w:t>reference line in some case may coincide with the position of reference line that was used to derive this mode in TIMD</w:t>
      </w:r>
      <w:r w:rsidR="00D55403">
        <w:t xml:space="preserve">. When </w:t>
      </w:r>
      <w:r w:rsidR="003060A7">
        <w:t xml:space="preserve">block is of rectangular shape it may occur that template width on the left side of a block is not equal to the </w:t>
      </w:r>
      <w:r w:rsidR="00353798">
        <w:t xml:space="preserve">height of a template </w:t>
      </w:r>
      <w:r w:rsidR="003060A7">
        <w:t xml:space="preserve">above </w:t>
      </w:r>
      <w:r w:rsidR="00353798">
        <w:t xml:space="preserve">the block. </w:t>
      </w:r>
      <w:r w:rsidR="00847AFD">
        <w:t>I</w:t>
      </w:r>
      <w:r w:rsidR="00353798">
        <w:t xml:space="preserve">t is proposed to </w:t>
      </w:r>
      <w:r w:rsidR="00AA4BDA">
        <w:t xml:space="preserve">select MRL list for above and left </w:t>
      </w:r>
      <w:r w:rsidR="00F5702B">
        <w:t xml:space="preserve">side </w:t>
      </w:r>
      <w:r w:rsidR="00741161">
        <w:t>individually.</w:t>
      </w:r>
      <w:r w:rsidR="00460311">
        <w:t xml:space="preserve"> </w:t>
      </w:r>
      <w:r w:rsidR="009C466C">
        <w:t xml:space="preserve">When TIMD flag is on, </w:t>
      </w:r>
      <w:r w:rsidR="00460311">
        <w:t>MRL list for the left side is</w:t>
      </w:r>
      <w:r w:rsidR="00724398">
        <w:t xml:space="preserve"> proposed to be</w:t>
      </w:r>
      <w:r w:rsidR="00460311">
        <w:t xml:space="preserve"> selected as </w:t>
      </w:r>
      <w:r w:rsidR="009C466C">
        <w:t>given in</w:t>
      </w:r>
      <w:r w:rsidR="00F775B1">
        <w:t xml:space="preserve"> Tab1e</w:t>
      </w:r>
      <w:r w:rsidR="00FD6B11">
        <w:t> </w:t>
      </w:r>
      <w:r w:rsidR="00F775B1">
        <w:t>1</w:t>
      </w:r>
      <w:r w:rsidR="00C03AB0">
        <w:t>.</w:t>
      </w:r>
    </w:p>
    <w:p w14:paraId="0A361DD7" w14:textId="592366F1" w:rsidR="00903DCB" w:rsidRDefault="00903DCB" w:rsidP="00534B51"/>
    <w:p w14:paraId="3E312157" w14:textId="3B2B5F4F" w:rsidR="00903DCB" w:rsidRDefault="00BA6BE0" w:rsidP="00534B51">
      <w:r w:rsidRPr="004C66E0">
        <w:t xml:space="preserve">Table </w:t>
      </w:r>
      <w:r>
        <w:t>1</w:t>
      </w:r>
      <w:r w:rsidRPr="004C66E0">
        <w:t xml:space="preserve">. </w:t>
      </w:r>
      <w:r w:rsidR="00CC7861">
        <w:t xml:space="preserve">MRL list for the left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5B34BD" w14:paraId="6F0D8A25" w14:textId="77777777" w:rsidTr="00724398">
        <w:trPr>
          <w:jc w:val="center"/>
        </w:trPr>
        <w:tc>
          <w:tcPr>
            <w:tcW w:w="2337" w:type="dxa"/>
          </w:tcPr>
          <w:p w14:paraId="4140E516" w14:textId="11B26179" w:rsidR="005B34BD" w:rsidRDefault="00073DC2" w:rsidP="0066722F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71A152A2" w14:textId="398C322B" w:rsidR="005B34BD" w:rsidRPr="00903DCB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4EC024B" w14:textId="6B22BDCE" w:rsidR="005B34BD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5B34BD" w14:paraId="217EBCD8" w14:textId="77777777" w:rsidTr="00724398">
        <w:trPr>
          <w:jc w:val="center"/>
        </w:trPr>
        <w:tc>
          <w:tcPr>
            <w:tcW w:w="2337" w:type="dxa"/>
          </w:tcPr>
          <w:p w14:paraId="75799CDB" w14:textId="7ACEC44C" w:rsidR="005B34BD" w:rsidRDefault="0066722F" w:rsidP="0066722F">
            <w:pPr>
              <w:jc w:val="center"/>
            </w:pPr>
            <w:r>
              <w:t>TIMD left template width (as of ECM-3.1)</w:t>
            </w:r>
          </w:p>
        </w:tc>
        <w:tc>
          <w:tcPr>
            <w:tcW w:w="2337" w:type="dxa"/>
          </w:tcPr>
          <w:p w14:paraId="558381A8" w14:textId="694D9DCE" w:rsidR="005B34BD" w:rsidRDefault="0066722F" w:rsidP="0066722F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3111ECDD" w14:textId="61ABCDF6" w:rsidR="005B34BD" w:rsidRDefault="0066722F" w:rsidP="0066722F">
            <w:pPr>
              <w:jc w:val="center"/>
            </w:pPr>
            <w:r>
              <w:t>4</w:t>
            </w:r>
          </w:p>
        </w:tc>
      </w:tr>
      <w:tr w:rsidR="0066722F" w14:paraId="7F5BFAB9" w14:textId="77777777" w:rsidTr="00724398">
        <w:trPr>
          <w:jc w:val="center"/>
        </w:trPr>
        <w:tc>
          <w:tcPr>
            <w:tcW w:w="2337" w:type="dxa"/>
          </w:tcPr>
          <w:p w14:paraId="7BA40073" w14:textId="3FED48A5" w:rsidR="0066722F" w:rsidRDefault="0066722F" w:rsidP="0066722F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5DB22AD2" w14:textId="60D66D8C" w:rsidR="0066722F" w:rsidRDefault="0066722F" w:rsidP="0066722F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17219BA0" w14:textId="36F91F9A" w:rsidR="0066722F" w:rsidRDefault="0066722F" w:rsidP="0066722F">
            <w:pPr>
              <w:jc w:val="center"/>
            </w:pPr>
            <w:r>
              <w:t>{0, 2, 4}</w:t>
            </w:r>
          </w:p>
        </w:tc>
      </w:tr>
    </w:tbl>
    <w:p w14:paraId="5CC89B21" w14:textId="418A4E89" w:rsidR="00724398" w:rsidRDefault="00477266" w:rsidP="00724398">
      <w:r>
        <w:t xml:space="preserve">When TIMD flag is on, </w:t>
      </w:r>
      <w:r w:rsidR="00724398">
        <w:t xml:space="preserve">MRL list for the above side is proposed to be selected as </w:t>
      </w:r>
      <w:r>
        <w:t>given in</w:t>
      </w:r>
      <w:r w:rsidR="00724398">
        <w:t xml:space="preserve"> Tab1e </w:t>
      </w:r>
      <w:r w:rsidR="008E7D82">
        <w:t>2</w:t>
      </w:r>
      <w:r w:rsidR="00724398">
        <w:t>.</w:t>
      </w:r>
    </w:p>
    <w:p w14:paraId="5DD69760" w14:textId="069B51DB" w:rsidR="002742F1" w:rsidRDefault="002742F1" w:rsidP="002742F1">
      <w:r w:rsidRPr="004C66E0">
        <w:t xml:space="preserve">Table </w:t>
      </w:r>
      <w:r>
        <w:t>2</w:t>
      </w:r>
      <w:r w:rsidRPr="004C66E0">
        <w:t xml:space="preserve">. </w:t>
      </w:r>
      <w:r>
        <w:t xml:space="preserve">MRL list for the above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2742F1" w14:paraId="1CF4E1D6" w14:textId="77777777" w:rsidTr="002B1365">
        <w:trPr>
          <w:jc w:val="center"/>
        </w:trPr>
        <w:tc>
          <w:tcPr>
            <w:tcW w:w="2337" w:type="dxa"/>
          </w:tcPr>
          <w:p w14:paraId="0C7A3385" w14:textId="5CC7424C" w:rsidR="002742F1" w:rsidRDefault="00073DC2" w:rsidP="002B1365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4717202D" w14:textId="13CD8222" w:rsidR="002742F1" w:rsidRPr="00903DCB" w:rsidRDefault="002742F1" w:rsidP="002B1365">
            <w:pPr>
              <w:jc w:val="center"/>
            </w:pPr>
            <w:r>
              <w:t>h</w:t>
            </w:r>
            <w:r w:rsidR="00AD4886">
              <w:t>eight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D3A344A" w14:textId="34B90D70" w:rsidR="002742F1" w:rsidRDefault="00AD4886" w:rsidP="002B1365">
            <w:pPr>
              <w:jc w:val="center"/>
            </w:pPr>
            <w:r>
              <w:t>height</w:t>
            </w:r>
            <w:r w:rsidR="002742F1">
              <w:t xml:space="preserve">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2742F1" w14:paraId="195FA24F" w14:textId="77777777" w:rsidTr="002B1365">
        <w:trPr>
          <w:jc w:val="center"/>
        </w:trPr>
        <w:tc>
          <w:tcPr>
            <w:tcW w:w="2337" w:type="dxa"/>
          </w:tcPr>
          <w:p w14:paraId="7988983E" w14:textId="4224F8EF" w:rsidR="002742F1" w:rsidRDefault="002742F1" w:rsidP="00104229">
            <w:pPr>
              <w:jc w:val="center"/>
            </w:pPr>
            <w:r>
              <w:t xml:space="preserve">TIMD </w:t>
            </w:r>
            <w:r w:rsidR="00104229">
              <w:t>above</w:t>
            </w:r>
            <w:r>
              <w:t xml:space="preserve"> template </w:t>
            </w:r>
            <w:r w:rsidR="00104229">
              <w:t>height</w:t>
            </w:r>
            <w:r>
              <w:t xml:space="preserve"> (as of ECM-3.1)</w:t>
            </w:r>
          </w:p>
        </w:tc>
        <w:tc>
          <w:tcPr>
            <w:tcW w:w="2337" w:type="dxa"/>
          </w:tcPr>
          <w:p w14:paraId="084589FF" w14:textId="77777777" w:rsidR="002742F1" w:rsidRDefault="002742F1" w:rsidP="002B1365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6ECBBEB2" w14:textId="77777777" w:rsidR="002742F1" w:rsidRDefault="002742F1" w:rsidP="002B1365">
            <w:pPr>
              <w:jc w:val="center"/>
            </w:pPr>
            <w:r>
              <w:t>4</w:t>
            </w:r>
          </w:p>
        </w:tc>
      </w:tr>
      <w:tr w:rsidR="002742F1" w14:paraId="40EB5BDF" w14:textId="77777777" w:rsidTr="002B1365">
        <w:trPr>
          <w:jc w:val="center"/>
        </w:trPr>
        <w:tc>
          <w:tcPr>
            <w:tcW w:w="2337" w:type="dxa"/>
          </w:tcPr>
          <w:p w14:paraId="04E27D0E" w14:textId="77777777" w:rsidR="002742F1" w:rsidRDefault="002742F1" w:rsidP="002B1365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7FE43914" w14:textId="77777777" w:rsidR="002742F1" w:rsidRDefault="002742F1" w:rsidP="002B1365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716EC0E7" w14:textId="77777777" w:rsidR="002742F1" w:rsidRDefault="002742F1" w:rsidP="002B1365">
            <w:pPr>
              <w:jc w:val="center"/>
            </w:pPr>
            <w:r>
              <w:t>{0, 2, 4}</w:t>
            </w:r>
          </w:p>
        </w:tc>
      </w:tr>
    </w:tbl>
    <w:p w14:paraId="065EC02E" w14:textId="7BFF66DF" w:rsidR="00460311" w:rsidRDefault="00460311" w:rsidP="00534B51"/>
    <w:p w14:paraId="799D2CA0" w14:textId="77777777" w:rsidR="00F442C7" w:rsidRDefault="00F442C7" w:rsidP="00534B51"/>
    <w:p w14:paraId="101A61C4" w14:textId="5D1ABC8F" w:rsidR="00460311" w:rsidRDefault="00F442C7" w:rsidP="00534B51">
      <w:r>
        <w:t xml:space="preserve">Method 2 </w:t>
      </w:r>
      <w:r w:rsidR="006F644C">
        <w:t>relates to an a</w:t>
      </w:r>
      <w:r w:rsidR="00142F44">
        <w:t>dditional aspect</w:t>
      </w:r>
      <w:r w:rsidR="006F644C">
        <w:t xml:space="preserve"> of making </w:t>
      </w:r>
      <w:r>
        <w:t xml:space="preserve">extended MRL list dependent on </w:t>
      </w:r>
      <w:r w:rsidR="006B4069">
        <w:t>a</w:t>
      </w:r>
      <w:r>
        <w:t xml:space="preserve"> </w:t>
      </w:r>
      <w:r w:rsidR="006B4069">
        <w:t>block</w:t>
      </w:r>
      <w:r>
        <w:t xml:space="preserve"> size</w:t>
      </w:r>
      <w:r w:rsidR="006F644C">
        <w:t>.</w:t>
      </w:r>
      <w:r w:rsidR="00302254">
        <w:t xml:space="preserve"> It is proposed to reduce the number of extended MRL lines from 5 to 4,</w:t>
      </w:r>
      <w:r w:rsidR="006B4069">
        <w:t xml:space="preserve"> but to keep line 12 in the list for larger blocks</w:t>
      </w:r>
      <w:r w:rsidR="00DB3A74">
        <w:t xml:space="preserve">. Specific MRL list selection is performed </w:t>
      </w:r>
      <w:r w:rsidR="00140962">
        <w:t>as it is shown in Table 3.</w:t>
      </w:r>
    </w:p>
    <w:p w14:paraId="593BAB9F" w14:textId="77777777" w:rsidR="00C4155E" w:rsidRDefault="00C4155E" w:rsidP="00DF6319"/>
    <w:p w14:paraId="001F3850" w14:textId="6B950581" w:rsidR="00DF6319" w:rsidRDefault="00DF6319" w:rsidP="00DF6319">
      <w:r w:rsidRPr="004C66E0">
        <w:t xml:space="preserve">Table </w:t>
      </w:r>
      <w:r>
        <w:t>3</w:t>
      </w:r>
      <w:r w:rsidRPr="004C66E0">
        <w:t xml:space="preserve">. </w:t>
      </w:r>
      <w:r>
        <w:t xml:space="preserve">MRL list determination based on a </w:t>
      </w:r>
      <w:r w:rsidR="00892905">
        <w:t>block</w:t>
      </w:r>
      <w:r>
        <w:t xml:space="preserve"> size</w:t>
      </w:r>
      <w:r w:rsidR="0060759E">
        <w:t>.</w:t>
      </w:r>
    </w:p>
    <w:p w14:paraId="7D8B1362" w14:textId="77777777" w:rsidR="0060759E" w:rsidRDefault="0060759E" w:rsidP="00DF6319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073DC2" w14:paraId="7A3812C2" w14:textId="77777777" w:rsidTr="002B1365">
        <w:trPr>
          <w:jc w:val="center"/>
        </w:trPr>
        <w:tc>
          <w:tcPr>
            <w:tcW w:w="2337" w:type="dxa"/>
          </w:tcPr>
          <w:p w14:paraId="26F4862D" w14:textId="5F199818" w:rsidR="00073DC2" w:rsidRDefault="00CB1FEF" w:rsidP="002B1365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0DCC4092" w14:textId="23E0C37E" w:rsidR="00073DC2" w:rsidRPr="00903DCB" w:rsidRDefault="00892905" w:rsidP="002B1365">
            <w:pPr>
              <w:jc w:val="center"/>
            </w:pPr>
            <w:r>
              <w:t>block</w:t>
            </w:r>
            <w:r w:rsidR="00CB1FEF">
              <w:t xml:space="preserve"> size</w:t>
            </w:r>
            <w:r w:rsidR="00073DC2">
              <w:t xml:space="preserve"> </w:t>
            </w:r>
            <m:oMath>
              <m:r>
                <w:rPr>
                  <w:rFonts w:ascii="Cambria Math" w:hAnsi="Cambria Math"/>
                </w:rPr>
                <m:t>&lt;16×16</m:t>
              </m:r>
            </m:oMath>
          </w:p>
        </w:tc>
        <w:tc>
          <w:tcPr>
            <w:tcW w:w="2338" w:type="dxa"/>
          </w:tcPr>
          <w:p w14:paraId="6FD5DACE" w14:textId="5403090A" w:rsidR="00073DC2" w:rsidRDefault="00CB1FEF" w:rsidP="002B1365">
            <w:pPr>
              <w:jc w:val="center"/>
            </w:pPr>
            <w:r>
              <w:t>Block size</w:t>
            </w:r>
            <w:r w:rsidR="00073DC2">
              <w:t xml:space="preserve"> </w:t>
            </w:r>
            <m:oMath>
              <m:r>
                <w:rPr>
                  <w:rFonts w:ascii="Cambria Math" w:hAnsi="Cambria Math"/>
                </w:rPr>
                <m:t>≥16×16</m:t>
              </m:r>
            </m:oMath>
          </w:p>
        </w:tc>
      </w:tr>
      <w:tr w:rsidR="00073DC2" w14:paraId="37F83220" w14:textId="77777777" w:rsidTr="002B1365">
        <w:trPr>
          <w:jc w:val="center"/>
        </w:trPr>
        <w:tc>
          <w:tcPr>
            <w:tcW w:w="2337" w:type="dxa"/>
          </w:tcPr>
          <w:p w14:paraId="6051208D" w14:textId="77777777" w:rsidR="00073DC2" w:rsidRDefault="00073DC2" w:rsidP="002B1365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235AAF1B" w14:textId="1A92C46E" w:rsidR="00073DC2" w:rsidRDefault="00073DC2" w:rsidP="002B1365">
            <w:pPr>
              <w:jc w:val="center"/>
            </w:pPr>
            <w:r>
              <w:t>{0, 1,</w:t>
            </w:r>
            <w:r w:rsidR="00651128">
              <w:t xml:space="preserve"> 3, 5, 7</w:t>
            </w:r>
            <w:r>
              <w:t>}</w:t>
            </w:r>
          </w:p>
        </w:tc>
        <w:tc>
          <w:tcPr>
            <w:tcW w:w="2338" w:type="dxa"/>
          </w:tcPr>
          <w:p w14:paraId="68FC73ED" w14:textId="6D8876AD" w:rsidR="00073DC2" w:rsidRDefault="00F33E14" w:rsidP="002B1365">
            <w:pPr>
              <w:jc w:val="center"/>
            </w:pPr>
            <w:r>
              <w:t>{0, 3, 5, 7, 12}</w:t>
            </w:r>
          </w:p>
        </w:tc>
      </w:tr>
    </w:tbl>
    <w:p w14:paraId="6633ABCF" w14:textId="77777777" w:rsidR="00F442C7" w:rsidRDefault="00F442C7" w:rsidP="00534B51"/>
    <w:p w14:paraId="4DE39ED9" w14:textId="77777777" w:rsidR="008E4432" w:rsidRDefault="008E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671CF1C2" w14:textId="050C8F57" w:rsidR="00CD31C7" w:rsidRDefault="002D1EC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</w:t>
      </w:r>
      <w:r w:rsidR="00CD31C7">
        <w:rPr>
          <w:lang w:val="en-CA"/>
        </w:rPr>
        <w:t>esults</w:t>
      </w:r>
    </w:p>
    <w:p w14:paraId="28DC8D9A" w14:textId="13F512A1" w:rsidR="008852BE" w:rsidRDefault="008852BE" w:rsidP="008852BE">
      <w:pPr>
        <w:rPr>
          <w:szCs w:val="22"/>
          <w:lang w:val="en-CA"/>
        </w:rPr>
      </w:pPr>
      <w:r>
        <w:rPr>
          <w:rFonts w:eastAsiaTheme="minorEastAsia"/>
        </w:rPr>
        <w:t>The results for the first method obtained for AI and RA configurations in accordance with [</w:t>
      </w:r>
      <w:r w:rsidR="00364DB4">
        <w:rPr>
          <w:rFonts w:eastAsiaTheme="minorEastAsia"/>
        </w:rPr>
        <w:t>1</w:t>
      </w:r>
      <w:r>
        <w:rPr>
          <w:rFonts w:eastAsiaTheme="minorEastAsia"/>
        </w:rPr>
        <w:t>] are presented in Table</w:t>
      </w:r>
      <w:r w:rsidR="001D19A9">
        <w:rPr>
          <w:rFonts w:eastAsiaTheme="minorEastAsia"/>
        </w:rPr>
        <w:t xml:space="preserve"> 4 and</w:t>
      </w:r>
      <w:r>
        <w:rPr>
          <w:rFonts w:eastAsiaTheme="minorEastAsia"/>
        </w:rPr>
        <w:t> </w:t>
      </w:r>
      <w:r w:rsidR="001D19A9">
        <w:rPr>
          <w:rFonts w:eastAsiaTheme="minorEastAsia"/>
        </w:rPr>
        <w:t>Table 5</w:t>
      </w:r>
      <w:r>
        <w:rPr>
          <w:rFonts w:eastAsiaTheme="minorEastAsia"/>
        </w:rPr>
        <w:t xml:space="preserve"> respectively.</w:t>
      </w:r>
      <w:r w:rsidR="00B25800">
        <w:rPr>
          <w:rFonts w:eastAsiaTheme="minorEastAsia"/>
        </w:rPr>
        <w:t xml:space="preserve"> </w:t>
      </w:r>
      <w:r w:rsidR="007C28B9">
        <w:rPr>
          <w:rFonts w:eastAsiaTheme="minorEastAsia"/>
        </w:rPr>
        <w:t>This test is based on EE2-2.1a and uses 5 reference lines</w:t>
      </w:r>
      <w:r w:rsidR="00752637">
        <w:rPr>
          <w:rFonts w:eastAsiaTheme="minorEastAsia"/>
        </w:rPr>
        <w:t xml:space="preserve"> available </w:t>
      </w:r>
      <w:r w:rsidR="00752637">
        <w:rPr>
          <w:szCs w:val="22"/>
          <w:lang w:val="en-CA"/>
        </w:rPr>
        <w:t>in the extended MRL list</w:t>
      </w:r>
      <w:r w:rsidR="007C28B9">
        <w:rPr>
          <w:rFonts w:eastAsiaTheme="minorEastAsia"/>
        </w:rPr>
        <w:t>.</w:t>
      </w:r>
    </w:p>
    <w:p w14:paraId="615A74B7" w14:textId="77777777" w:rsidR="000D5E6B" w:rsidRDefault="000D5E6B" w:rsidP="008852BE">
      <w:pPr>
        <w:rPr>
          <w:szCs w:val="22"/>
          <w:lang w:val="en-CA"/>
        </w:rPr>
      </w:pPr>
    </w:p>
    <w:p w14:paraId="1879C115" w14:textId="4591BAFF" w:rsidR="000D5E6B" w:rsidRDefault="000D5E6B" w:rsidP="000D5E6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 w:rsidR="000C282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</w:t>
      </w:r>
      <w:r w:rsidR="00DB1BC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5A58DE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1E7D0F" w:rsidRPr="001E7D0F" w14:paraId="65190819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FC39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60EF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7D0F" w:rsidRPr="001E7D0F" w14:paraId="6EF7E502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964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9EA8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E7D0F" w:rsidRPr="001E7D0F" w14:paraId="2B64B834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6A0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4479B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FBB1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B534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682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847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7D0F" w:rsidRPr="001E7D0F" w14:paraId="2BAB079E" w14:textId="77777777" w:rsidTr="001E7D0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6DBE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FD79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D09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1AB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1E9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7CD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E7D0F" w:rsidRPr="001E7D0F" w14:paraId="17F80540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052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767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84E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6B4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83E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6D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E7D0F" w:rsidRPr="001E7D0F" w14:paraId="616AFA1C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29B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080E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FD7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AC26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198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17DB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7D0F" w:rsidRPr="001E7D0F" w14:paraId="51A66662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DDE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0AE3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AA5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9976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ECC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6EE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7D0F" w:rsidRPr="001E7D0F" w14:paraId="1B03E2A6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A3B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0684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B7D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99C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3541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B8AE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7D0F" w:rsidRPr="001E7D0F" w14:paraId="044AFEE2" w14:textId="77777777" w:rsidTr="001E7D0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C24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3FE5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FCF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B81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A3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1345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7D0F" w:rsidRPr="001E7D0F" w14:paraId="0E061F20" w14:textId="77777777" w:rsidTr="001E7D0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C26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728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4F6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2DD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2C09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2A5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7D0F" w:rsidRPr="001E7D0F" w14:paraId="2AB491F9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BCD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FA2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30F1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67E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581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739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7D0F" w:rsidRPr="001E7D0F" w14:paraId="7BA73577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D6EB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F0E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A22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1F05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BCA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81E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348756" w14:textId="77777777" w:rsidR="005A58DE" w:rsidRDefault="005A58DE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364210E3" w14:textId="1EDB0532" w:rsidR="005A58DE" w:rsidRDefault="002335E8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</w:t>
      </w:r>
      <w:r w:rsidR="00337E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 w:rsidR="00EA489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5A58DE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B33A3D" w:rsidRPr="00B33A3D" w14:paraId="6EB0543B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952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4CE0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33A3D" w:rsidRPr="00B33A3D" w14:paraId="0737FFBF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4108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7DBC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B33A3D" w:rsidRPr="00B33A3D" w14:paraId="5B78BB92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05C0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558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713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1BE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4D5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46C4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3A3D" w:rsidRPr="00B33A3D" w14:paraId="30BE1B65" w14:textId="77777777" w:rsidTr="00B33A3D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BF4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096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5844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EEF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21E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358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33A3D" w:rsidRPr="00B33A3D" w14:paraId="4F61883F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BBE0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2D1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4F8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FAE1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5C9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A27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33A3D" w:rsidRPr="00B33A3D" w14:paraId="34D23A78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AAA2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E936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86D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F31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067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69B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A3D" w:rsidRPr="00B33A3D" w14:paraId="1406F488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CED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896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89E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3F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009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B37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A3D" w:rsidRPr="00B33A3D" w14:paraId="6F97E681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D042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5F6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9E34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274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A85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A10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3A3D" w:rsidRPr="00B33A3D" w14:paraId="7CA9ACEF" w14:textId="77777777" w:rsidTr="00B33A3D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D60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AB6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491E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D98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49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056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33A3D" w:rsidRPr="00B33A3D" w14:paraId="430E6EEB" w14:textId="77777777" w:rsidTr="00B33A3D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4456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664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16E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71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BBD0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EEB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3A3D" w:rsidRPr="00B33A3D" w14:paraId="52543896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0D0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AA3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57BE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FF8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6A6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16BE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A3D" w:rsidRPr="00B33A3D" w14:paraId="73782785" w14:textId="77777777" w:rsidTr="00B33A3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A9D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2ED1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0F63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AA92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6FE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4BC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578F6D" w14:textId="7636151C" w:rsidR="005A58DE" w:rsidRDefault="009E2DB6" w:rsidP="005A58DE">
      <w:pPr>
        <w:rPr>
          <w:szCs w:val="22"/>
          <w:lang w:val="en-CA"/>
        </w:rPr>
      </w:pPr>
      <w:r>
        <w:rPr>
          <w:rFonts w:eastAsiaTheme="minorEastAsia"/>
        </w:rPr>
        <w:t xml:space="preserve">Results for method 1 implemented on top of </w:t>
      </w:r>
      <w:r w:rsidR="005A58DE">
        <w:rPr>
          <w:rFonts w:eastAsiaTheme="minorEastAsia"/>
        </w:rPr>
        <w:t xml:space="preserve">EE2-2.1b </w:t>
      </w:r>
      <w:r>
        <w:rPr>
          <w:rFonts w:eastAsiaTheme="minorEastAsia"/>
        </w:rPr>
        <w:t>that</w:t>
      </w:r>
      <w:r w:rsidR="005A58DE">
        <w:rPr>
          <w:rFonts w:eastAsiaTheme="minorEastAsia"/>
        </w:rPr>
        <w:t xml:space="preserve"> uses 4 reference lines</w:t>
      </w:r>
      <w:r w:rsidR="00752637">
        <w:rPr>
          <w:rFonts w:eastAsiaTheme="minorEastAsia"/>
        </w:rPr>
        <w:t xml:space="preserve"> </w:t>
      </w:r>
      <w:r w:rsidR="00752637" w:rsidRPr="00752637">
        <w:rPr>
          <w:rFonts w:eastAsiaTheme="minorEastAsia"/>
        </w:rPr>
        <w:t>available in the extended MRL list</w:t>
      </w:r>
      <w:r>
        <w:rPr>
          <w:rFonts w:eastAsiaTheme="minorEastAsia"/>
        </w:rPr>
        <w:t xml:space="preserve"> are shown in </w:t>
      </w:r>
      <w:r w:rsidR="00500598">
        <w:rPr>
          <w:rFonts w:eastAsiaTheme="minorEastAsia"/>
        </w:rPr>
        <w:t>Table 6 and Table 7</w:t>
      </w:r>
      <w:r>
        <w:rPr>
          <w:rFonts w:eastAsiaTheme="minorEastAsia"/>
        </w:rPr>
        <w:t>.</w:t>
      </w:r>
    </w:p>
    <w:p w14:paraId="22BD2FC7" w14:textId="77777777" w:rsidR="00F15EC3" w:rsidRDefault="00F15E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i/>
          <w:iCs/>
        </w:rPr>
        <w:br w:type="page"/>
      </w:r>
    </w:p>
    <w:p w14:paraId="206DCD1F" w14:textId="423D6D42" w:rsidR="005A58DE" w:rsidRDefault="005A58DE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F8222F" w:rsidRPr="00F8222F" w14:paraId="223E220F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D9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C3C3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8222F" w:rsidRPr="00F8222F" w14:paraId="70979258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4F6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BCD8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F8222F" w:rsidRPr="00F8222F" w14:paraId="3F503575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3AE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3A7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B83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616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8B2D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9C1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22F" w:rsidRPr="00F8222F" w14:paraId="0B8B929D" w14:textId="77777777" w:rsidTr="00F822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97F5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4C4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E597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A48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9C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102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22F" w:rsidRPr="00F8222F" w14:paraId="2EF24C42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559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89C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5DC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6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C2C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CF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22F" w:rsidRPr="00F8222F" w14:paraId="4D98DF90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3BB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EC9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16E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532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86FE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871A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22F" w:rsidRPr="00F8222F" w14:paraId="5DAC653A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7F8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9E0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9AA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D00A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BB5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E84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22F" w:rsidRPr="00F8222F" w14:paraId="2913642F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561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752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6FF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C25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C0F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045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22F" w:rsidRPr="00F8222F" w14:paraId="03EB5CB0" w14:textId="77777777" w:rsidTr="00F822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2C1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B0C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434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958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0FA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CCA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22F" w:rsidRPr="00F8222F" w14:paraId="289C3518" w14:textId="77777777" w:rsidTr="00F822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8CB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802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79A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4CC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B9EB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477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22F" w:rsidRPr="00F8222F" w14:paraId="6D387EB0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936B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1E1B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A80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0E67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862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15AE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22F" w:rsidRPr="00F8222F" w14:paraId="0BC2A125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14E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BE29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D02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758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7BF6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6F3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E93858" w14:textId="77777777" w:rsidR="008E4432" w:rsidRPr="008E4432" w:rsidRDefault="008E4432" w:rsidP="008E4432"/>
    <w:p w14:paraId="7D2375EE" w14:textId="23CE51CB" w:rsidR="005A58DE" w:rsidRDefault="005A58DE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1F2B2F" w:rsidRPr="001F2B2F" w14:paraId="4104EEB1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A27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F51E1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2B2F" w:rsidRPr="001F2B2F" w14:paraId="0AF36995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E0DA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0024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F2B2F" w:rsidRPr="001F2B2F" w14:paraId="0DC0292A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372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55B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542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5F3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7B546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EE5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2B2F" w:rsidRPr="001F2B2F" w14:paraId="1AEA7A3B" w14:textId="77777777" w:rsidTr="001F2B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E94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36E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FF8A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3B7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3794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E455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2B2F" w:rsidRPr="001F2B2F" w14:paraId="653C5A17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EBE5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8E7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BEF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3CC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899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43E4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2B2F" w:rsidRPr="001F2B2F" w14:paraId="5864480C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238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156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09A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478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E94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28B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2B2F" w:rsidRPr="001F2B2F" w14:paraId="1325F202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D93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D93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7D9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286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69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B97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1869B4FD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002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D8AB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05A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3A2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AE0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5E8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2B2F" w:rsidRPr="001F2B2F" w14:paraId="0DD7A6CC" w14:textId="77777777" w:rsidTr="001F2B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08E1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77B5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17AB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EED1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7D6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8C99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4B372670" w14:textId="77777777" w:rsidTr="001F2B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9D8D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01F6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2F1B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F88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0A3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816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6BDC36ED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697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88D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B026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734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491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1ED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68458586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1DBA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5DA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7D8D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A66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59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FE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673F58D" w14:textId="6D6ECD69" w:rsidR="009E12C2" w:rsidRDefault="009E12C2" w:rsidP="009E12C2">
      <w:pPr>
        <w:rPr>
          <w:rFonts w:eastAsiaTheme="minorEastAsia"/>
        </w:rPr>
      </w:pPr>
      <w:r>
        <w:rPr>
          <w:rFonts w:eastAsiaTheme="minorEastAsia"/>
        </w:rPr>
        <w:t>Results for method 2 implemented on top of EE2-2.1b that uses 4 reference lines</w:t>
      </w:r>
      <w:r w:rsidR="00752637">
        <w:rPr>
          <w:rFonts w:eastAsiaTheme="minorEastAsia"/>
        </w:rPr>
        <w:t xml:space="preserve"> </w:t>
      </w:r>
      <w:r w:rsidR="00752637" w:rsidRPr="00752637">
        <w:rPr>
          <w:rFonts w:eastAsiaTheme="minorEastAsia"/>
        </w:rPr>
        <w:t>available in the extended MRL list</w:t>
      </w:r>
      <w:r>
        <w:rPr>
          <w:rFonts w:eastAsiaTheme="minorEastAsia"/>
        </w:rPr>
        <w:t xml:space="preserve"> are shown in </w:t>
      </w:r>
      <w:r w:rsidR="00B56916">
        <w:rPr>
          <w:rFonts w:eastAsiaTheme="minorEastAsia"/>
        </w:rPr>
        <w:t>Table 8 and Table 9</w:t>
      </w:r>
      <w:r>
        <w:rPr>
          <w:rFonts w:eastAsiaTheme="minorEastAsia"/>
        </w:rPr>
        <w:t>.</w:t>
      </w:r>
    </w:p>
    <w:p w14:paraId="4ECB2131" w14:textId="77777777" w:rsidR="00752637" w:rsidRDefault="00752637" w:rsidP="009E12C2">
      <w:pPr>
        <w:rPr>
          <w:i/>
          <w:iCs/>
        </w:rPr>
      </w:pPr>
    </w:p>
    <w:p w14:paraId="39A00F3E" w14:textId="5FF5154E" w:rsidR="009E12C2" w:rsidRDefault="009E12C2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9E12C2" w:rsidRPr="000840B3" w14:paraId="40B9DBD2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A26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32972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E12C2" w:rsidRPr="000840B3" w14:paraId="124FCD5A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E639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6F7D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E12C2" w:rsidRPr="000840B3" w14:paraId="3D43EA46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71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769B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CC1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2F2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9A4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7F5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12C2" w:rsidRPr="000840B3" w14:paraId="211F9EFD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45B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3F7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9FA8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FCE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C99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5F94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12C2" w:rsidRPr="000840B3" w14:paraId="2E741C35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0AC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1D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3FC8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A89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310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AB6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12C2" w:rsidRPr="000840B3" w14:paraId="2D855BD1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E0E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BA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D71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130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AC1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F9FF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12C2" w:rsidRPr="000840B3" w14:paraId="11ACEC7C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32E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707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F653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7C0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38DB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2B8F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0840B3" w14:paraId="1E453206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B3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532B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5CF4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EFA8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D2F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9D9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0840B3" w14:paraId="0B89A2D4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E24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80D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611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70D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B8C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5C4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12C2" w:rsidRPr="000840B3" w14:paraId="097C015E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57B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46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4C2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364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3D6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271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12C2" w:rsidRPr="000840B3" w14:paraId="373938E9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2AD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928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2A8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47D2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27E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3A1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12C2" w:rsidRPr="000840B3" w14:paraId="44AA6040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C5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D2F9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A27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09B2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A51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47E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83F2A46" w14:textId="77777777" w:rsidR="00752637" w:rsidRDefault="00752637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573B4519" w14:textId="5456D6DD" w:rsidR="009E12C2" w:rsidRDefault="009E12C2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9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9E12C2" w:rsidRPr="00EA202D" w14:paraId="3BF2A89B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C5B9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C046E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12C2" w:rsidRPr="00EA202D" w14:paraId="6A7B8AC7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286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B1A4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E12C2" w:rsidRPr="00EA202D" w14:paraId="715BDD62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D999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8C3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C8D8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C14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FDEA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CAA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12C2" w:rsidRPr="00EA202D" w14:paraId="418B1266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DB9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BB0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8B3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224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F11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8CDC6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E12C2" w:rsidRPr="00EA202D" w14:paraId="6080D86B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BB5C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65E8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3292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FB36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F6DE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A1F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E12C2" w:rsidRPr="00EA202D" w14:paraId="0D2359F5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655A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F76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E03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ADF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0DA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B43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5F76928B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B37E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B80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84F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F090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841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BCD8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1D415437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C3D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38F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798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448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5E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C3F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12C2" w:rsidRPr="00EA202D" w14:paraId="2B3B87D8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D0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2E1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EDC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7350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883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BDF7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E12C2" w:rsidRPr="00EA202D" w14:paraId="6B63C139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3E8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07A6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3FE7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372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339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8F2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24F20F4D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988C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21F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5C0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053C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B6BA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AE9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1967C538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C4E7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BA2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EA6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ED26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71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D70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05A61F" w14:textId="04D764E7" w:rsidR="009E12C2" w:rsidRDefault="009E12C2" w:rsidP="009E12C2">
      <w:pPr>
        <w:rPr>
          <w:i/>
          <w:iCs/>
        </w:rPr>
      </w:pPr>
      <w:r>
        <w:rPr>
          <w:szCs w:val="22"/>
          <w:lang w:val="en-CA"/>
        </w:rPr>
        <w:t xml:space="preserve">The results for a combination of method 1 and method 2 </w:t>
      </w:r>
      <w:r>
        <w:rPr>
          <w:rFonts w:eastAsiaTheme="minorEastAsia"/>
        </w:rPr>
        <w:t xml:space="preserve">obtained for AI and RA configurations in accordance with [1] </w:t>
      </w:r>
      <w:r>
        <w:rPr>
          <w:szCs w:val="22"/>
          <w:lang w:val="en-CA"/>
        </w:rPr>
        <w:t xml:space="preserve">are given in Table </w:t>
      </w:r>
      <w:r w:rsidR="00ED7C34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 and Table </w:t>
      </w:r>
      <w:r w:rsidR="00ED7C34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. This combination is implemented on top of EE-2.1b that uses </w:t>
      </w:r>
      <w:r>
        <w:rPr>
          <w:rFonts w:eastAsiaTheme="minorEastAsia"/>
        </w:rPr>
        <w:t>4 additional reference lines.</w:t>
      </w:r>
    </w:p>
    <w:p w14:paraId="1CC2D69E" w14:textId="4ADEA57F" w:rsidR="009E12C2" w:rsidRDefault="009E12C2" w:rsidP="009E12C2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37662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10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combination of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and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4A62E7" w:rsidRPr="004A62E7" w14:paraId="1DDB166D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8A56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5F3E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A62E7" w:rsidRPr="004A62E7" w14:paraId="352712B4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12D6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7814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4A62E7" w:rsidRPr="004A62E7" w14:paraId="235A2485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46A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3908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9CE1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D8B8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EEC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EDC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62E7" w:rsidRPr="004A62E7" w14:paraId="3B620A82" w14:textId="77777777" w:rsidTr="004A62E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B66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FD6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776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24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014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D71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62E7" w:rsidRPr="004A62E7" w14:paraId="7F1C80A0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FAD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D26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C4C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011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EB0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3D1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62E7" w:rsidRPr="004A62E7" w14:paraId="0274F964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76F6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6028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BF7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F9E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BE1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D0B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1233766E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1CEF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21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311A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76A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E39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0CC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62E7" w:rsidRPr="004A62E7" w14:paraId="2FD96529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13BB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C88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88A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4FD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022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99D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2AD2E4AA" w14:textId="77777777" w:rsidTr="004A62E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952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1EE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7C4C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524B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C34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CE2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62E7" w:rsidRPr="004A62E7" w14:paraId="4C6A1E72" w14:textId="77777777" w:rsidTr="004A62E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205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16C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79B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05CA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00B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F00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540316E5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B3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C19E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8C8F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32B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D45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18B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1CD4A711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371F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9514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6F9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2EE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2F9A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F3D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0E49DE" w14:textId="77777777" w:rsidR="004A62E7" w:rsidRPr="004A62E7" w:rsidRDefault="004A62E7" w:rsidP="004A62E7"/>
    <w:p w14:paraId="68D1FBE2" w14:textId="04D9CD0F" w:rsidR="009E12C2" w:rsidRDefault="009E12C2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9A347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combination of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and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 (</w:t>
      </w:r>
      <w:proofErr w:type="gramEnd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9E12C2" w:rsidRPr="003627C5" w14:paraId="79DD9F98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0A3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A6050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12C2" w:rsidRPr="003627C5" w14:paraId="0118B6ED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95C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0F5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E12C2" w:rsidRPr="003627C5" w14:paraId="42A247AB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586C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F52A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07A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E35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C6E9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B7B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12C2" w:rsidRPr="003627C5" w14:paraId="3FA77A42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4309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863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CDC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8D4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C12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5E3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12C2" w:rsidRPr="003627C5" w14:paraId="41611CB1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049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69FE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3960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D458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FDDA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4B6A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E12C2" w:rsidRPr="003627C5" w14:paraId="0C37B95D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7D7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AC19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169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B08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4FC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E8B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2CB6003D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CD5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A6E5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6C7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0F4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FE85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36B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3A020C35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F92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401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17F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46C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FDB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1E1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12C2" w:rsidRPr="003627C5" w14:paraId="49D1F03B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1B6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299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6FEC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F2E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778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A139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E12C2" w:rsidRPr="003627C5" w14:paraId="56C25252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9F030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125E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6B1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AA5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CD4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ED3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1D126CF9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E9F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317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B8B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2DC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26D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1ABD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6F337FEF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5BA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15A5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3E1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1E5E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D038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C68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237AA1" w14:textId="201DE3A9" w:rsidR="00D063EE" w:rsidRDefault="00D063EE" w:rsidP="00D063E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8B2951" w14:textId="5F8C6359" w:rsidR="005D5F55" w:rsidRPr="005164DE" w:rsidRDefault="005D5F55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B3042E">
        <w:rPr>
          <w:rFonts w:ascii="Times New Roman" w:hAnsi="Times New Roman" w:cs="Times New Roman"/>
        </w:rPr>
        <w:t xml:space="preserve">. </w:t>
      </w:r>
      <w:proofErr w:type="spellStart"/>
      <w:r w:rsidRPr="00B3042E">
        <w:rPr>
          <w:rFonts w:ascii="Times New Roman" w:hAnsi="Times New Roman" w:cs="Times New Roman"/>
        </w:rPr>
        <w:t>Karczewicz</w:t>
      </w:r>
      <w:proofErr w:type="spellEnd"/>
      <w:r w:rsidRPr="00B3042E">
        <w:rPr>
          <w:rFonts w:ascii="Times New Roman" w:hAnsi="Times New Roman" w:cs="Times New Roman"/>
        </w:rPr>
        <w:t xml:space="preserve">, Y. </w:t>
      </w:r>
      <w:proofErr w:type="gramStart"/>
      <w:r w:rsidRPr="00B3042E">
        <w:rPr>
          <w:rFonts w:ascii="Times New Roman" w:hAnsi="Times New Roman" w:cs="Times New Roman"/>
        </w:rPr>
        <w:t>Ye</w:t>
      </w:r>
      <w:proofErr w:type="gramEnd"/>
      <w:r>
        <w:rPr>
          <w:rFonts w:ascii="Times New Roman" w:hAnsi="Times New Roman" w:cs="Times New Roman"/>
        </w:rPr>
        <w:t>, “</w:t>
      </w:r>
      <w:r w:rsidRPr="002F13E5">
        <w:rPr>
          <w:rFonts w:ascii="Times New Roman" w:hAnsi="Times New Roman" w:cs="Times New Roman"/>
        </w:rPr>
        <w:t>Common Test Conditions and evaluation procedures for enhanced compression tool testing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X2017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October</w:t>
      </w:r>
      <w:r w:rsidRPr="009E21AA">
        <w:rPr>
          <w:rFonts w:ascii="Times New Roman" w:hAnsi="Times New Roman" w:cs="Times New Roman"/>
          <w:lang w:val="en-CA"/>
        </w:rPr>
        <w:t xml:space="preserve"> 2021.</w:t>
      </w:r>
    </w:p>
    <w:p w14:paraId="35B38151" w14:textId="77777777" w:rsidR="00D063EE" w:rsidRPr="005D5F55" w:rsidRDefault="00D063EE" w:rsidP="00D063EE"/>
    <w:p w14:paraId="48118350" w14:textId="732EEF41" w:rsidR="002D1EC0" w:rsidRDefault="002D1EC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D50A165" w14:textId="329C6D46" w:rsidR="00D21376" w:rsidRDefault="00D21376" w:rsidP="00D21376">
      <w:pPr>
        <w:rPr>
          <w:lang w:val="en-CA"/>
        </w:rPr>
      </w:pPr>
      <w:r>
        <w:rPr>
          <w:lang w:val="en-CA"/>
        </w:rPr>
        <w:t>This contribution presents</w:t>
      </w:r>
      <w:r w:rsidR="009A37CC">
        <w:rPr>
          <w:lang w:val="en-CA"/>
        </w:rPr>
        <w:t xml:space="preserve"> modifications of </w:t>
      </w:r>
      <w:r w:rsidR="008C7F45">
        <w:rPr>
          <w:lang w:val="en-CA"/>
        </w:rPr>
        <w:t xml:space="preserve">the </w:t>
      </w:r>
      <w:r w:rsidR="009A37CC">
        <w:rPr>
          <w:lang w:val="en-CA"/>
        </w:rPr>
        <w:t>extended MRL</w:t>
      </w:r>
      <w:r w:rsidR="008C7F45">
        <w:rPr>
          <w:lang w:val="en-CA"/>
        </w:rPr>
        <w:t xml:space="preserve"> list </w:t>
      </w:r>
      <w:r w:rsidR="005E60E9">
        <w:rPr>
          <w:lang w:val="en-CA"/>
        </w:rPr>
        <w:t>studied in EE2-2.1</w:t>
      </w:r>
      <w:r>
        <w:rPr>
          <w:lang w:val="en-CA"/>
        </w:rPr>
        <w:t>. We recommend to adopt th</w:t>
      </w:r>
      <w:r w:rsidR="005D71F4">
        <w:rPr>
          <w:lang w:val="en-CA"/>
        </w:rPr>
        <w:t>em</w:t>
      </w:r>
      <w:r>
        <w:rPr>
          <w:lang w:val="en-CA"/>
        </w:rPr>
        <w:t xml:space="preserve"> into the ECM reference software.</w:t>
      </w:r>
    </w:p>
    <w:p w14:paraId="5F0CF8E4" w14:textId="746B00F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F0500" w14:textId="77777777" w:rsidR="002C1AC7" w:rsidRDefault="002C1AC7" w:rsidP="002C1AC7"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C1AC7" w:rsidRDefault="007F1F8B" w:rsidP="009234A5">
      <w:pPr>
        <w:rPr>
          <w:szCs w:val="22"/>
        </w:rPr>
      </w:pPr>
    </w:p>
    <w:sectPr w:rsidR="007F1F8B" w:rsidRPr="002C1AC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7CCBB" w14:textId="77777777" w:rsidR="008B1AB9" w:rsidRDefault="008B1AB9">
      <w:r>
        <w:separator/>
      </w:r>
    </w:p>
  </w:endnote>
  <w:endnote w:type="continuationSeparator" w:id="0">
    <w:p w14:paraId="77793FAF" w14:textId="77777777" w:rsidR="008B1AB9" w:rsidRDefault="008B1AB9">
      <w:r>
        <w:continuationSeparator/>
      </w:r>
    </w:p>
  </w:endnote>
  <w:endnote w:type="continuationNotice" w:id="1">
    <w:p w14:paraId="1A401687" w14:textId="77777777" w:rsidR="008B1AB9" w:rsidRDefault="008B1A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1A77F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768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7686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D6565" w14:textId="77777777" w:rsidR="008B1AB9" w:rsidRDefault="008B1AB9">
      <w:r>
        <w:separator/>
      </w:r>
    </w:p>
  </w:footnote>
  <w:footnote w:type="continuationSeparator" w:id="0">
    <w:p w14:paraId="7F25695C" w14:textId="77777777" w:rsidR="008B1AB9" w:rsidRDefault="008B1AB9">
      <w:r>
        <w:continuationSeparator/>
      </w:r>
    </w:p>
  </w:footnote>
  <w:footnote w:type="continuationNotice" w:id="1">
    <w:p w14:paraId="361073AA" w14:textId="77777777" w:rsidR="008B1AB9" w:rsidRDefault="008B1A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FE0"/>
    <w:rsid w:val="00020768"/>
    <w:rsid w:val="000308A3"/>
    <w:rsid w:val="00034D8A"/>
    <w:rsid w:val="00034FE0"/>
    <w:rsid w:val="0004543A"/>
    <w:rsid w:val="000458BC"/>
    <w:rsid w:val="00045C41"/>
    <w:rsid w:val="00046C03"/>
    <w:rsid w:val="00052B2D"/>
    <w:rsid w:val="00061D56"/>
    <w:rsid w:val="00062061"/>
    <w:rsid w:val="00065039"/>
    <w:rsid w:val="00070E3F"/>
    <w:rsid w:val="00073DC2"/>
    <w:rsid w:val="0007614F"/>
    <w:rsid w:val="00081398"/>
    <w:rsid w:val="000840B3"/>
    <w:rsid w:val="00084393"/>
    <w:rsid w:val="000855B8"/>
    <w:rsid w:val="000865E1"/>
    <w:rsid w:val="00092AF4"/>
    <w:rsid w:val="00092DDC"/>
    <w:rsid w:val="00094479"/>
    <w:rsid w:val="000962AC"/>
    <w:rsid w:val="00097349"/>
    <w:rsid w:val="000B0C0F"/>
    <w:rsid w:val="000B1C6B"/>
    <w:rsid w:val="000B4142"/>
    <w:rsid w:val="000B4FF9"/>
    <w:rsid w:val="000B6E9A"/>
    <w:rsid w:val="000C09AC"/>
    <w:rsid w:val="000C0BA0"/>
    <w:rsid w:val="000C1727"/>
    <w:rsid w:val="000C2823"/>
    <w:rsid w:val="000C2BAA"/>
    <w:rsid w:val="000D0A11"/>
    <w:rsid w:val="000D5E6B"/>
    <w:rsid w:val="000E00F3"/>
    <w:rsid w:val="000F158C"/>
    <w:rsid w:val="000F4A98"/>
    <w:rsid w:val="00102F3D"/>
    <w:rsid w:val="0010318F"/>
    <w:rsid w:val="00104229"/>
    <w:rsid w:val="0010796C"/>
    <w:rsid w:val="00107E67"/>
    <w:rsid w:val="001106FE"/>
    <w:rsid w:val="001130AE"/>
    <w:rsid w:val="001150F8"/>
    <w:rsid w:val="001170FD"/>
    <w:rsid w:val="00117C0D"/>
    <w:rsid w:val="00121506"/>
    <w:rsid w:val="00124E38"/>
    <w:rsid w:val="0012580B"/>
    <w:rsid w:val="001301D5"/>
    <w:rsid w:val="00131F90"/>
    <w:rsid w:val="0013458C"/>
    <w:rsid w:val="0013526E"/>
    <w:rsid w:val="0013684C"/>
    <w:rsid w:val="00140962"/>
    <w:rsid w:val="00142F44"/>
    <w:rsid w:val="00146152"/>
    <w:rsid w:val="001543F2"/>
    <w:rsid w:val="00155526"/>
    <w:rsid w:val="00162396"/>
    <w:rsid w:val="00171371"/>
    <w:rsid w:val="0017286F"/>
    <w:rsid w:val="00175A24"/>
    <w:rsid w:val="001874B7"/>
    <w:rsid w:val="00187E58"/>
    <w:rsid w:val="001A297E"/>
    <w:rsid w:val="001A368E"/>
    <w:rsid w:val="001A3D55"/>
    <w:rsid w:val="001A7329"/>
    <w:rsid w:val="001A792F"/>
    <w:rsid w:val="001B1498"/>
    <w:rsid w:val="001B45E8"/>
    <w:rsid w:val="001B4971"/>
    <w:rsid w:val="001B4E28"/>
    <w:rsid w:val="001C0AFD"/>
    <w:rsid w:val="001C3525"/>
    <w:rsid w:val="001C3AFB"/>
    <w:rsid w:val="001D07F0"/>
    <w:rsid w:val="001D0A1A"/>
    <w:rsid w:val="001D19A9"/>
    <w:rsid w:val="001D1BD2"/>
    <w:rsid w:val="001E0248"/>
    <w:rsid w:val="001E02BE"/>
    <w:rsid w:val="001E33C5"/>
    <w:rsid w:val="001E3B37"/>
    <w:rsid w:val="001E4AF4"/>
    <w:rsid w:val="001E7D0F"/>
    <w:rsid w:val="001F12B9"/>
    <w:rsid w:val="001F2594"/>
    <w:rsid w:val="001F2B2F"/>
    <w:rsid w:val="001F379F"/>
    <w:rsid w:val="001F6A5E"/>
    <w:rsid w:val="002055A6"/>
    <w:rsid w:val="00206460"/>
    <w:rsid w:val="002069B4"/>
    <w:rsid w:val="00210766"/>
    <w:rsid w:val="00215DFC"/>
    <w:rsid w:val="002212DF"/>
    <w:rsid w:val="00222CD4"/>
    <w:rsid w:val="00225016"/>
    <w:rsid w:val="002253CA"/>
    <w:rsid w:val="002264A6"/>
    <w:rsid w:val="00227BA7"/>
    <w:rsid w:val="0023011C"/>
    <w:rsid w:val="00230F77"/>
    <w:rsid w:val="002335E8"/>
    <w:rsid w:val="0023639F"/>
    <w:rsid w:val="002375C1"/>
    <w:rsid w:val="002463BF"/>
    <w:rsid w:val="00247E1E"/>
    <w:rsid w:val="00263398"/>
    <w:rsid w:val="00263B99"/>
    <w:rsid w:val="002647D8"/>
    <w:rsid w:val="00266F06"/>
    <w:rsid w:val="002742F1"/>
    <w:rsid w:val="00274AA9"/>
    <w:rsid w:val="00275BCF"/>
    <w:rsid w:val="00280613"/>
    <w:rsid w:val="00291E36"/>
    <w:rsid w:val="00292257"/>
    <w:rsid w:val="002930C5"/>
    <w:rsid w:val="00295943"/>
    <w:rsid w:val="002A2628"/>
    <w:rsid w:val="002A54E0"/>
    <w:rsid w:val="002B1365"/>
    <w:rsid w:val="002B1595"/>
    <w:rsid w:val="002B191D"/>
    <w:rsid w:val="002B2E83"/>
    <w:rsid w:val="002C1AC7"/>
    <w:rsid w:val="002D0AF6"/>
    <w:rsid w:val="002D13DC"/>
    <w:rsid w:val="002D1EC0"/>
    <w:rsid w:val="002E0D2F"/>
    <w:rsid w:val="002F164D"/>
    <w:rsid w:val="002F5E5A"/>
    <w:rsid w:val="002F60AE"/>
    <w:rsid w:val="003021BC"/>
    <w:rsid w:val="00302254"/>
    <w:rsid w:val="003060A7"/>
    <w:rsid w:val="00306206"/>
    <w:rsid w:val="00317D85"/>
    <w:rsid w:val="003276F1"/>
    <w:rsid w:val="00327C56"/>
    <w:rsid w:val="003315A1"/>
    <w:rsid w:val="003373EC"/>
    <w:rsid w:val="00337EA1"/>
    <w:rsid w:val="0034198C"/>
    <w:rsid w:val="00342FF4"/>
    <w:rsid w:val="003442D1"/>
    <w:rsid w:val="00344E5A"/>
    <w:rsid w:val="00346148"/>
    <w:rsid w:val="00353798"/>
    <w:rsid w:val="003627C5"/>
    <w:rsid w:val="00364DB4"/>
    <w:rsid w:val="003669EA"/>
    <w:rsid w:val="003706CC"/>
    <w:rsid w:val="00374202"/>
    <w:rsid w:val="00376629"/>
    <w:rsid w:val="003774D0"/>
    <w:rsid w:val="00377710"/>
    <w:rsid w:val="0038689D"/>
    <w:rsid w:val="003A2D8E"/>
    <w:rsid w:val="003A7CE6"/>
    <w:rsid w:val="003C20E4"/>
    <w:rsid w:val="003C6C71"/>
    <w:rsid w:val="003D6342"/>
    <w:rsid w:val="003E1742"/>
    <w:rsid w:val="003E6F90"/>
    <w:rsid w:val="003E73ED"/>
    <w:rsid w:val="003F5D0F"/>
    <w:rsid w:val="00401A48"/>
    <w:rsid w:val="00414101"/>
    <w:rsid w:val="004219CF"/>
    <w:rsid w:val="004229AB"/>
    <w:rsid w:val="004234F0"/>
    <w:rsid w:val="00427EEC"/>
    <w:rsid w:val="00431C95"/>
    <w:rsid w:val="00433DDB"/>
    <w:rsid w:val="00435A29"/>
    <w:rsid w:val="004366AF"/>
    <w:rsid w:val="00437619"/>
    <w:rsid w:val="00460311"/>
    <w:rsid w:val="00465A1E"/>
    <w:rsid w:val="00465C95"/>
    <w:rsid w:val="00477266"/>
    <w:rsid w:val="00481742"/>
    <w:rsid w:val="0049445A"/>
    <w:rsid w:val="004957D9"/>
    <w:rsid w:val="004A2A63"/>
    <w:rsid w:val="004A62E7"/>
    <w:rsid w:val="004A6EAE"/>
    <w:rsid w:val="004B210C"/>
    <w:rsid w:val="004B34AE"/>
    <w:rsid w:val="004B6170"/>
    <w:rsid w:val="004D405F"/>
    <w:rsid w:val="004D6513"/>
    <w:rsid w:val="004E4F4F"/>
    <w:rsid w:val="004E6789"/>
    <w:rsid w:val="004F120A"/>
    <w:rsid w:val="004F61E3"/>
    <w:rsid w:val="004F6D31"/>
    <w:rsid w:val="00500598"/>
    <w:rsid w:val="00502E10"/>
    <w:rsid w:val="0050354E"/>
    <w:rsid w:val="0051015C"/>
    <w:rsid w:val="005158C2"/>
    <w:rsid w:val="005164DE"/>
    <w:rsid w:val="00516CF1"/>
    <w:rsid w:val="00524FA6"/>
    <w:rsid w:val="00531AE9"/>
    <w:rsid w:val="00534B51"/>
    <w:rsid w:val="00536188"/>
    <w:rsid w:val="00550A66"/>
    <w:rsid w:val="00567EC7"/>
    <w:rsid w:val="00570013"/>
    <w:rsid w:val="005753EC"/>
    <w:rsid w:val="00577686"/>
    <w:rsid w:val="005801A2"/>
    <w:rsid w:val="005831D8"/>
    <w:rsid w:val="00585E91"/>
    <w:rsid w:val="00593545"/>
    <w:rsid w:val="005942C6"/>
    <w:rsid w:val="005952A5"/>
    <w:rsid w:val="005A33A1"/>
    <w:rsid w:val="005A4F00"/>
    <w:rsid w:val="005A58DE"/>
    <w:rsid w:val="005B217D"/>
    <w:rsid w:val="005B34BD"/>
    <w:rsid w:val="005B35C6"/>
    <w:rsid w:val="005B7407"/>
    <w:rsid w:val="005C385F"/>
    <w:rsid w:val="005C7560"/>
    <w:rsid w:val="005C7C26"/>
    <w:rsid w:val="005D5F55"/>
    <w:rsid w:val="005D71F4"/>
    <w:rsid w:val="005E1AC6"/>
    <w:rsid w:val="005E3186"/>
    <w:rsid w:val="005E3F2B"/>
    <w:rsid w:val="005E60E9"/>
    <w:rsid w:val="005F54AF"/>
    <w:rsid w:val="005F6293"/>
    <w:rsid w:val="005F6E6C"/>
    <w:rsid w:val="005F6F1B"/>
    <w:rsid w:val="0060759E"/>
    <w:rsid w:val="0061571B"/>
    <w:rsid w:val="00615995"/>
    <w:rsid w:val="00616155"/>
    <w:rsid w:val="00624B33"/>
    <w:rsid w:val="0063041A"/>
    <w:rsid w:val="00630AA2"/>
    <w:rsid w:val="00631D8B"/>
    <w:rsid w:val="006434FD"/>
    <w:rsid w:val="00646707"/>
    <w:rsid w:val="006472C9"/>
    <w:rsid w:val="00651128"/>
    <w:rsid w:val="00656392"/>
    <w:rsid w:val="00656EDB"/>
    <w:rsid w:val="00657F7E"/>
    <w:rsid w:val="00662190"/>
    <w:rsid w:val="00662E58"/>
    <w:rsid w:val="006637F2"/>
    <w:rsid w:val="006642A5"/>
    <w:rsid w:val="00664DCF"/>
    <w:rsid w:val="0066722F"/>
    <w:rsid w:val="006821F7"/>
    <w:rsid w:val="006908EB"/>
    <w:rsid w:val="006A0E5C"/>
    <w:rsid w:val="006A1B9F"/>
    <w:rsid w:val="006A29AC"/>
    <w:rsid w:val="006A48E6"/>
    <w:rsid w:val="006A5FB8"/>
    <w:rsid w:val="006B2319"/>
    <w:rsid w:val="006B4069"/>
    <w:rsid w:val="006C52BC"/>
    <w:rsid w:val="006C5D39"/>
    <w:rsid w:val="006D0DEB"/>
    <w:rsid w:val="006D2C07"/>
    <w:rsid w:val="006D33E1"/>
    <w:rsid w:val="006D6D9B"/>
    <w:rsid w:val="006E2810"/>
    <w:rsid w:val="006E5417"/>
    <w:rsid w:val="006E669D"/>
    <w:rsid w:val="006F0794"/>
    <w:rsid w:val="006F644C"/>
    <w:rsid w:val="006F7528"/>
    <w:rsid w:val="007023DE"/>
    <w:rsid w:val="00704568"/>
    <w:rsid w:val="00712F60"/>
    <w:rsid w:val="0071456E"/>
    <w:rsid w:val="00720180"/>
    <w:rsid w:val="00720E3B"/>
    <w:rsid w:val="00724398"/>
    <w:rsid w:val="00733F27"/>
    <w:rsid w:val="00737BB8"/>
    <w:rsid w:val="00741161"/>
    <w:rsid w:val="0074393F"/>
    <w:rsid w:val="00744FEB"/>
    <w:rsid w:val="00745C66"/>
    <w:rsid w:val="00745F6B"/>
    <w:rsid w:val="0075175B"/>
    <w:rsid w:val="00752637"/>
    <w:rsid w:val="0075585E"/>
    <w:rsid w:val="00756334"/>
    <w:rsid w:val="00770571"/>
    <w:rsid w:val="007731A5"/>
    <w:rsid w:val="007768FF"/>
    <w:rsid w:val="0078202E"/>
    <w:rsid w:val="007822A8"/>
    <w:rsid w:val="007824D3"/>
    <w:rsid w:val="00787C03"/>
    <w:rsid w:val="00794CF1"/>
    <w:rsid w:val="00796EE3"/>
    <w:rsid w:val="007A7D29"/>
    <w:rsid w:val="007B0C33"/>
    <w:rsid w:val="007B4AB8"/>
    <w:rsid w:val="007B7786"/>
    <w:rsid w:val="007C081C"/>
    <w:rsid w:val="007C28B9"/>
    <w:rsid w:val="007D0E62"/>
    <w:rsid w:val="007D1181"/>
    <w:rsid w:val="007D1D06"/>
    <w:rsid w:val="007E01A3"/>
    <w:rsid w:val="007E28DE"/>
    <w:rsid w:val="007F1F8B"/>
    <w:rsid w:val="007F6205"/>
    <w:rsid w:val="007F67A1"/>
    <w:rsid w:val="00801A7B"/>
    <w:rsid w:val="00803B72"/>
    <w:rsid w:val="00803EA9"/>
    <w:rsid w:val="00811C05"/>
    <w:rsid w:val="0081230C"/>
    <w:rsid w:val="008206C8"/>
    <w:rsid w:val="008364AB"/>
    <w:rsid w:val="00836E2E"/>
    <w:rsid w:val="00847AFD"/>
    <w:rsid w:val="0086387C"/>
    <w:rsid w:val="00874A6C"/>
    <w:rsid w:val="00876C65"/>
    <w:rsid w:val="00882F72"/>
    <w:rsid w:val="008852BE"/>
    <w:rsid w:val="00885AB5"/>
    <w:rsid w:val="00887A37"/>
    <w:rsid w:val="00892905"/>
    <w:rsid w:val="00893DC4"/>
    <w:rsid w:val="0089586E"/>
    <w:rsid w:val="008A1937"/>
    <w:rsid w:val="008A4B4C"/>
    <w:rsid w:val="008A4B63"/>
    <w:rsid w:val="008B1AB9"/>
    <w:rsid w:val="008C239F"/>
    <w:rsid w:val="008C7F45"/>
    <w:rsid w:val="008E4432"/>
    <w:rsid w:val="008E480C"/>
    <w:rsid w:val="008E7D82"/>
    <w:rsid w:val="00903DCB"/>
    <w:rsid w:val="00907757"/>
    <w:rsid w:val="00916484"/>
    <w:rsid w:val="009212B0"/>
    <w:rsid w:val="00921FA1"/>
    <w:rsid w:val="009234A5"/>
    <w:rsid w:val="009309BC"/>
    <w:rsid w:val="00933453"/>
    <w:rsid w:val="009336F7"/>
    <w:rsid w:val="0093636C"/>
    <w:rsid w:val="009374A7"/>
    <w:rsid w:val="00937F03"/>
    <w:rsid w:val="009430E7"/>
    <w:rsid w:val="0095293C"/>
    <w:rsid w:val="0095457F"/>
    <w:rsid w:val="00955F6D"/>
    <w:rsid w:val="00967CA5"/>
    <w:rsid w:val="00974775"/>
    <w:rsid w:val="00977C16"/>
    <w:rsid w:val="0098551D"/>
    <w:rsid w:val="00985DCB"/>
    <w:rsid w:val="00986009"/>
    <w:rsid w:val="009871C1"/>
    <w:rsid w:val="00993B66"/>
    <w:rsid w:val="0099518F"/>
    <w:rsid w:val="009A3471"/>
    <w:rsid w:val="009A37CC"/>
    <w:rsid w:val="009A523D"/>
    <w:rsid w:val="009A7058"/>
    <w:rsid w:val="009B02A1"/>
    <w:rsid w:val="009B3361"/>
    <w:rsid w:val="009B7B54"/>
    <w:rsid w:val="009B7F3F"/>
    <w:rsid w:val="009C466C"/>
    <w:rsid w:val="009D1BB7"/>
    <w:rsid w:val="009D3B58"/>
    <w:rsid w:val="009D7CE6"/>
    <w:rsid w:val="009E12C2"/>
    <w:rsid w:val="009E2DB6"/>
    <w:rsid w:val="009E448E"/>
    <w:rsid w:val="009F3077"/>
    <w:rsid w:val="009F3C20"/>
    <w:rsid w:val="009F496B"/>
    <w:rsid w:val="00A01439"/>
    <w:rsid w:val="00A02E61"/>
    <w:rsid w:val="00A05CFF"/>
    <w:rsid w:val="00A06A30"/>
    <w:rsid w:val="00A11B01"/>
    <w:rsid w:val="00A13048"/>
    <w:rsid w:val="00A310B2"/>
    <w:rsid w:val="00A45104"/>
    <w:rsid w:val="00A46843"/>
    <w:rsid w:val="00A50A92"/>
    <w:rsid w:val="00A56B97"/>
    <w:rsid w:val="00A6093D"/>
    <w:rsid w:val="00A6756D"/>
    <w:rsid w:val="00A703CE"/>
    <w:rsid w:val="00A71CDB"/>
    <w:rsid w:val="00A72017"/>
    <w:rsid w:val="00A7393C"/>
    <w:rsid w:val="00A767DC"/>
    <w:rsid w:val="00A76A6D"/>
    <w:rsid w:val="00A7722D"/>
    <w:rsid w:val="00A813E7"/>
    <w:rsid w:val="00A82A6C"/>
    <w:rsid w:val="00A83253"/>
    <w:rsid w:val="00A874B5"/>
    <w:rsid w:val="00A94782"/>
    <w:rsid w:val="00A95B51"/>
    <w:rsid w:val="00A97E29"/>
    <w:rsid w:val="00A97FD9"/>
    <w:rsid w:val="00AA4BDA"/>
    <w:rsid w:val="00AA6E84"/>
    <w:rsid w:val="00AB1255"/>
    <w:rsid w:val="00AB1A1C"/>
    <w:rsid w:val="00AB4721"/>
    <w:rsid w:val="00AB4B56"/>
    <w:rsid w:val="00AB7405"/>
    <w:rsid w:val="00AC794A"/>
    <w:rsid w:val="00AD05A8"/>
    <w:rsid w:val="00AD0F25"/>
    <w:rsid w:val="00AD4886"/>
    <w:rsid w:val="00AD5A5E"/>
    <w:rsid w:val="00AE341B"/>
    <w:rsid w:val="00AF035C"/>
    <w:rsid w:val="00AF51C5"/>
    <w:rsid w:val="00B01905"/>
    <w:rsid w:val="00B02204"/>
    <w:rsid w:val="00B07CA7"/>
    <w:rsid w:val="00B1279A"/>
    <w:rsid w:val="00B25800"/>
    <w:rsid w:val="00B2693C"/>
    <w:rsid w:val="00B31C2D"/>
    <w:rsid w:val="00B33A3D"/>
    <w:rsid w:val="00B3640F"/>
    <w:rsid w:val="00B415D0"/>
    <w:rsid w:val="00B4194A"/>
    <w:rsid w:val="00B437E8"/>
    <w:rsid w:val="00B50D20"/>
    <w:rsid w:val="00B51F2C"/>
    <w:rsid w:val="00B5222E"/>
    <w:rsid w:val="00B53179"/>
    <w:rsid w:val="00B532EA"/>
    <w:rsid w:val="00B5355D"/>
    <w:rsid w:val="00B56916"/>
    <w:rsid w:val="00B57A23"/>
    <w:rsid w:val="00B600CD"/>
    <w:rsid w:val="00B61C96"/>
    <w:rsid w:val="00B73A2A"/>
    <w:rsid w:val="00B75A51"/>
    <w:rsid w:val="00B827C6"/>
    <w:rsid w:val="00B926ED"/>
    <w:rsid w:val="00B94B06"/>
    <w:rsid w:val="00B94C28"/>
    <w:rsid w:val="00B94EB6"/>
    <w:rsid w:val="00BA0F2B"/>
    <w:rsid w:val="00BA6BE0"/>
    <w:rsid w:val="00BB500F"/>
    <w:rsid w:val="00BC10BA"/>
    <w:rsid w:val="00BC2F40"/>
    <w:rsid w:val="00BC5AFD"/>
    <w:rsid w:val="00BD50A6"/>
    <w:rsid w:val="00BD66F1"/>
    <w:rsid w:val="00BD6A58"/>
    <w:rsid w:val="00BD7008"/>
    <w:rsid w:val="00BE2901"/>
    <w:rsid w:val="00BF419A"/>
    <w:rsid w:val="00C00DDE"/>
    <w:rsid w:val="00C03AB0"/>
    <w:rsid w:val="00C04F43"/>
    <w:rsid w:val="00C05271"/>
    <w:rsid w:val="00C0609D"/>
    <w:rsid w:val="00C10891"/>
    <w:rsid w:val="00C115AB"/>
    <w:rsid w:val="00C14FF5"/>
    <w:rsid w:val="00C26CCB"/>
    <w:rsid w:val="00C30249"/>
    <w:rsid w:val="00C33D6E"/>
    <w:rsid w:val="00C3723B"/>
    <w:rsid w:val="00C4155E"/>
    <w:rsid w:val="00C42466"/>
    <w:rsid w:val="00C445D7"/>
    <w:rsid w:val="00C606C9"/>
    <w:rsid w:val="00C80288"/>
    <w:rsid w:val="00C836F0"/>
    <w:rsid w:val="00C84003"/>
    <w:rsid w:val="00C84DDD"/>
    <w:rsid w:val="00C90650"/>
    <w:rsid w:val="00C97D78"/>
    <w:rsid w:val="00CA3D2A"/>
    <w:rsid w:val="00CA627F"/>
    <w:rsid w:val="00CB1FEF"/>
    <w:rsid w:val="00CB4420"/>
    <w:rsid w:val="00CC205D"/>
    <w:rsid w:val="00CC2AAE"/>
    <w:rsid w:val="00CC5A42"/>
    <w:rsid w:val="00CC7861"/>
    <w:rsid w:val="00CD0EAB"/>
    <w:rsid w:val="00CD31C7"/>
    <w:rsid w:val="00CD66F9"/>
    <w:rsid w:val="00CE5E02"/>
    <w:rsid w:val="00CF2FC3"/>
    <w:rsid w:val="00CF34DB"/>
    <w:rsid w:val="00CF3917"/>
    <w:rsid w:val="00CF558F"/>
    <w:rsid w:val="00D010C0"/>
    <w:rsid w:val="00D037F8"/>
    <w:rsid w:val="00D063EE"/>
    <w:rsid w:val="00D06B8B"/>
    <w:rsid w:val="00D073E2"/>
    <w:rsid w:val="00D1555A"/>
    <w:rsid w:val="00D21376"/>
    <w:rsid w:val="00D26E61"/>
    <w:rsid w:val="00D355A2"/>
    <w:rsid w:val="00D41AC4"/>
    <w:rsid w:val="00D446EC"/>
    <w:rsid w:val="00D51BF0"/>
    <w:rsid w:val="00D525BE"/>
    <w:rsid w:val="00D531DB"/>
    <w:rsid w:val="00D55403"/>
    <w:rsid w:val="00D55942"/>
    <w:rsid w:val="00D60E72"/>
    <w:rsid w:val="00D61D25"/>
    <w:rsid w:val="00D807BF"/>
    <w:rsid w:val="00D82FCC"/>
    <w:rsid w:val="00D84466"/>
    <w:rsid w:val="00D9378F"/>
    <w:rsid w:val="00DA17FC"/>
    <w:rsid w:val="00DA7887"/>
    <w:rsid w:val="00DB1BC1"/>
    <w:rsid w:val="00DB2C26"/>
    <w:rsid w:val="00DB3A74"/>
    <w:rsid w:val="00DB45C3"/>
    <w:rsid w:val="00DB7406"/>
    <w:rsid w:val="00DC101A"/>
    <w:rsid w:val="00DD02F4"/>
    <w:rsid w:val="00DD6622"/>
    <w:rsid w:val="00DE00EA"/>
    <w:rsid w:val="00DE1C7C"/>
    <w:rsid w:val="00DE5EE8"/>
    <w:rsid w:val="00DE6B43"/>
    <w:rsid w:val="00DF597F"/>
    <w:rsid w:val="00DF6319"/>
    <w:rsid w:val="00E11923"/>
    <w:rsid w:val="00E262D4"/>
    <w:rsid w:val="00E36250"/>
    <w:rsid w:val="00E47F2D"/>
    <w:rsid w:val="00E51038"/>
    <w:rsid w:val="00E54511"/>
    <w:rsid w:val="00E60EDC"/>
    <w:rsid w:val="00E61DAC"/>
    <w:rsid w:val="00E72B80"/>
    <w:rsid w:val="00E75672"/>
    <w:rsid w:val="00E75FE3"/>
    <w:rsid w:val="00E855C0"/>
    <w:rsid w:val="00E86C4C"/>
    <w:rsid w:val="00E87B76"/>
    <w:rsid w:val="00E907A3"/>
    <w:rsid w:val="00E90AA4"/>
    <w:rsid w:val="00EA0741"/>
    <w:rsid w:val="00EA202D"/>
    <w:rsid w:val="00EA489E"/>
    <w:rsid w:val="00EA5AE0"/>
    <w:rsid w:val="00EB3005"/>
    <w:rsid w:val="00EB56E1"/>
    <w:rsid w:val="00EB616D"/>
    <w:rsid w:val="00EB7AB1"/>
    <w:rsid w:val="00EC32BD"/>
    <w:rsid w:val="00EC6135"/>
    <w:rsid w:val="00EC72FF"/>
    <w:rsid w:val="00ED7C34"/>
    <w:rsid w:val="00EE0075"/>
    <w:rsid w:val="00EE27BA"/>
    <w:rsid w:val="00EE3D82"/>
    <w:rsid w:val="00EE4462"/>
    <w:rsid w:val="00EE5025"/>
    <w:rsid w:val="00EE7CD8"/>
    <w:rsid w:val="00EF37F6"/>
    <w:rsid w:val="00EF48CC"/>
    <w:rsid w:val="00EF5ABA"/>
    <w:rsid w:val="00F00801"/>
    <w:rsid w:val="00F04ADB"/>
    <w:rsid w:val="00F061B5"/>
    <w:rsid w:val="00F15EC3"/>
    <w:rsid w:val="00F2488D"/>
    <w:rsid w:val="00F33E14"/>
    <w:rsid w:val="00F379A8"/>
    <w:rsid w:val="00F41DB8"/>
    <w:rsid w:val="00F442C7"/>
    <w:rsid w:val="00F46340"/>
    <w:rsid w:val="00F46CF6"/>
    <w:rsid w:val="00F5702B"/>
    <w:rsid w:val="00F601A0"/>
    <w:rsid w:val="00F649D9"/>
    <w:rsid w:val="00F712E9"/>
    <w:rsid w:val="00F73032"/>
    <w:rsid w:val="00F775B1"/>
    <w:rsid w:val="00F8222F"/>
    <w:rsid w:val="00F8344C"/>
    <w:rsid w:val="00F848FC"/>
    <w:rsid w:val="00F84ABD"/>
    <w:rsid w:val="00F870E1"/>
    <w:rsid w:val="00F8743A"/>
    <w:rsid w:val="00F906F6"/>
    <w:rsid w:val="00F91FFD"/>
    <w:rsid w:val="00F922EA"/>
    <w:rsid w:val="00F9282A"/>
    <w:rsid w:val="00F96BAD"/>
    <w:rsid w:val="00FA02BD"/>
    <w:rsid w:val="00FA139D"/>
    <w:rsid w:val="00FA60F5"/>
    <w:rsid w:val="00FB0E84"/>
    <w:rsid w:val="00FB41E7"/>
    <w:rsid w:val="00FC001F"/>
    <w:rsid w:val="00FC2405"/>
    <w:rsid w:val="00FC3DF3"/>
    <w:rsid w:val="00FC621C"/>
    <w:rsid w:val="00FD01C2"/>
    <w:rsid w:val="00FD448A"/>
    <w:rsid w:val="00FD6B11"/>
    <w:rsid w:val="00FE0EC3"/>
    <w:rsid w:val="00FE595C"/>
    <w:rsid w:val="00FF0CE3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0F80D596-18D7-47CC-8FBD-F945084F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D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374202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5D5F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5D5F5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D5E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TableGrid">
    <w:name w:val="Table Grid"/>
    <w:basedOn w:val="TableNormal"/>
    <w:rsid w:val="00903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3D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1450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JVET-Y0149</cp:lastModifiedBy>
  <cp:revision>324</cp:revision>
  <cp:lastPrinted>1900-01-01T08:00:00Z</cp:lastPrinted>
  <dcterms:created xsi:type="dcterms:W3CDTF">2021-08-25T19:17:00Z</dcterms:created>
  <dcterms:modified xsi:type="dcterms:W3CDTF">2022-01-11T21:25:00Z</dcterms:modified>
</cp:coreProperties>
</file>