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9CDA82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02251B" w:rsidRPr="0002251B">
              <w:rPr>
                <w:lang w:val="en-CA"/>
                <w:rPrChange w:id="0" w:author="Keming Cao" w:date="2022-01-05T10:54:00Z">
                  <w:rPr>
                    <w:highlight w:val="yellow"/>
                    <w:lang w:val="en-CA"/>
                  </w:rPr>
                </w:rPrChange>
              </w:rPr>
              <w:t>0116</w:t>
            </w:r>
            <w:r w:rsidR="006A0E5C" w:rsidRPr="006A0E5C">
              <w:rPr>
                <w:lang w:val="en-CA"/>
              </w:rPr>
              <w:t>-v</w:t>
            </w:r>
            <w:r w:rsidR="0029653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4169BC" w:rsidR="00E61DAC" w:rsidRPr="005B217D" w:rsidRDefault="0029653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  <w:lang w:val="en-CA"/>
              </w:rPr>
              <w:t>EE2</w:t>
            </w:r>
            <w:r w:rsidR="00D62210">
              <w:rPr>
                <w:rFonts w:eastAsia="Times New Roman"/>
                <w:b/>
                <w:szCs w:val="22"/>
                <w:lang w:val="en-CA"/>
              </w:rPr>
              <w:t xml:space="preserve">-2.1: </w:t>
            </w:r>
            <w:r w:rsidR="00F015D1">
              <w:rPr>
                <w:rFonts w:eastAsia="Times New Roman"/>
                <w:b/>
                <w:szCs w:val="22"/>
                <w:lang w:val="en-CA"/>
              </w:rPr>
              <w:t>Extended MRL candidate list</w:t>
            </w:r>
            <w:r w:rsidR="00D62210">
              <w:rPr>
                <w:rFonts w:eastAsia="Times New Roman"/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06D533" w:rsidR="00E61DAC" w:rsidRPr="005B217D" w:rsidRDefault="00F015D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nput</w:t>
            </w:r>
            <w:r>
              <w:rPr>
                <w:szCs w:val="22"/>
                <w:lang w:val="en-CA"/>
              </w:rPr>
              <w:t xml:space="preserve">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4F4A27" w:rsidR="00E61DAC" w:rsidRPr="005B217D" w:rsidRDefault="00F015D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3770D8C" w:rsidR="00E61DAC" w:rsidRPr="005B217D" w:rsidRDefault="00377F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Keming Cao, Yao-Jen Chang, Bappaditya Ray, </w:t>
            </w:r>
            <w:r w:rsidR="003763BE">
              <w:rPr>
                <w:szCs w:val="22"/>
                <w:lang w:val="en-CA"/>
              </w:rPr>
              <w:t>Vadim Seregin, Marta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8FC00E8" w14:textId="77777777" w:rsidR="00EE5525" w:rsidRDefault="00E61DAC" w:rsidP="00EE552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EE5525" w:rsidRPr="00322BFF">
                <w:rPr>
                  <w:rStyle w:val="Hyperlink"/>
                  <w:szCs w:val="22"/>
                  <w:lang w:val="en-CA"/>
                </w:rPr>
                <w:t>kemicao@qti.qualcomm.com</w:t>
              </w:r>
            </w:hyperlink>
            <w:r w:rsidR="00EE5525" w:rsidRPr="005B217D">
              <w:rPr>
                <w:szCs w:val="22"/>
                <w:lang w:val="en-CA"/>
              </w:rPr>
              <w:br/>
            </w:r>
            <w:hyperlink r:id="rId13" w:history="1">
              <w:r w:rsidR="00EE5525" w:rsidRPr="00322BFF">
                <w:rPr>
                  <w:rStyle w:val="Hyperlink"/>
                  <w:szCs w:val="22"/>
                  <w:lang w:val="en-CA"/>
                </w:rPr>
                <w:t>yjchang@qti.qualcomm.com</w:t>
              </w:r>
            </w:hyperlink>
          </w:p>
          <w:p w14:paraId="36BB8C4A" w14:textId="77777777" w:rsidR="00EE5525" w:rsidRDefault="00B63085" w:rsidP="00EE5525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EE5525" w:rsidRPr="00D61B23">
                <w:rPr>
                  <w:rStyle w:val="Hyperlink"/>
                  <w:szCs w:val="22"/>
                  <w:lang w:val="en-CA"/>
                </w:rPr>
                <w:t>bray@qti.qualcomm.com</w:t>
              </w:r>
            </w:hyperlink>
          </w:p>
          <w:p w14:paraId="5401BBB6" w14:textId="77777777" w:rsidR="00EE5525" w:rsidRDefault="00B63085" w:rsidP="00EE5525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EE5525" w:rsidRPr="00322BFF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618B243C" w14:textId="77777777" w:rsidR="00EE5525" w:rsidRDefault="00B63085" w:rsidP="00EE5525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EE5525" w:rsidRPr="00322BFF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31F9F9F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03E66F1" w:rsidR="00E61DAC" w:rsidRPr="005B217D" w:rsidRDefault="003763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6BA5BAF" w14:textId="77777777" w:rsidR="009633E2" w:rsidRDefault="00A8015B" w:rsidP="009234A5">
      <w:pPr>
        <w:rPr>
          <w:lang w:val="en-CA"/>
        </w:rPr>
      </w:pPr>
      <w:r>
        <w:rPr>
          <w:szCs w:val="22"/>
          <w:lang w:val="en-CA"/>
        </w:rPr>
        <w:t xml:space="preserve">This contribution reports test results of EE2 test </w:t>
      </w:r>
      <w:r w:rsidR="00CC6B87">
        <w:rPr>
          <w:szCs w:val="22"/>
          <w:lang w:val="en-CA"/>
        </w:rPr>
        <w:t>2</w:t>
      </w:r>
      <w:r>
        <w:rPr>
          <w:szCs w:val="22"/>
          <w:lang w:val="en-CA"/>
        </w:rPr>
        <w:t>.</w:t>
      </w:r>
      <w:r w:rsidR="00CC6B87">
        <w:rPr>
          <w:szCs w:val="22"/>
          <w:lang w:val="en-CA"/>
        </w:rPr>
        <w:t>1</w:t>
      </w:r>
      <w:r w:rsidR="009F55E4">
        <w:rPr>
          <w:rFonts w:hint="eastAsia"/>
          <w:szCs w:val="22"/>
          <w:lang w:val="en-CA" w:eastAsia="zh-CN"/>
        </w:rPr>
        <w:t>a</w:t>
      </w:r>
      <w:r w:rsidR="009F55E4">
        <w:rPr>
          <w:szCs w:val="22"/>
          <w:lang w:val="en-CA"/>
        </w:rPr>
        <w:t xml:space="preserve"> and </w:t>
      </w:r>
      <w:r w:rsidR="009633E2">
        <w:rPr>
          <w:szCs w:val="22"/>
          <w:lang w:val="en-CA"/>
        </w:rPr>
        <w:t>2.1b</w:t>
      </w:r>
      <w:r>
        <w:rPr>
          <w:szCs w:val="22"/>
          <w:lang w:val="en-CA"/>
        </w:rPr>
        <w:t xml:space="preserve"> for </w:t>
      </w:r>
      <w:r w:rsidR="00CC6B87">
        <w:rPr>
          <w:szCs w:val="22"/>
          <w:lang w:val="en-CA"/>
        </w:rPr>
        <w:t>extended MRL candidate list</w:t>
      </w:r>
      <w:r>
        <w:rPr>
          <w:lang w:val="en-CA"/>
        </w:rPr>
        <w:t xml:space="preserve">. </w:t>
      </w:r>
      <w:r w:rsidR="0014780C">
        <w:rPr>
          <w:lang w:val="en-CA"/>
        </w:rPr>
        <w:t>The test was conducted on top of ECM-3.1</w:t>
      </w:r>
      <w:r w:rsidR="00894C12">
        <w:rPr>
          <w:lang w:val="en-CA"/>
        </w:rPr>
        <w:t xml:space="preserve">. </w:t>
      </w:r>
    </w:p>
    <w:p w14:paraId="6B87A974" w14:textId="4E7CC10C" w:rsidR="00DD5DBF" w:rsidRPr="00DD5DBF" w:rsidRDefault="009633E2" w:rsidP="009234A5">
      <w:pPr>
        <w:rPr>
          <w:b/>
          <w:bCs/>
          <w:lang w:val="en-CA"/>
        </w:rPr>
      </w:pPr>
      <w:r w:rsidRPr="00DD5DBF">
        <w:rPr>
          <w:b/>
          <w:bCs/>
          <w:lang w:val="en-CA"/>
        </w:rPr>
        <w:t xml:space="preserve">EE2-2.1a Extended MRL candidate list: </w:t>
      </w:r>
    </w:p>
    <w:p w14:paraId="6EC5AB42" w14:textId="77777777" w:rsidR="00D0185A" w:rsidRDefault="00894C12" w:rsidP="00D0185A">
      <w:pPr>
        <w:rPr>
          <w:lang w:val="en-CA"/>
        </w:rPr>
      </w:pPr>
      <w:r>
        <w:rPr>
          <w:lang w:val="en-CA"/>
        </w:rPr>
        <w:t>Extended MRL candidate list {1, 3, 5, 7, 12} is applied in</w:t>
      </w:r>
      <w:r w:rsidR="00DF7FFE">
        <w:rPr>
          <w:lang w:val="en-CA"/>
        </w:rPr>
        <w:t xml:space="preserve"> </w:t>
      </w:r>
      <w:r w:rsidR="00C43F83">
        <w:rPr>
          <w:lang w:val="en-CA"/>
        </w:rPr>
        <w:t>EE2-2.1a</w:t>
      </w:r>
      <w:r>
        <w:rPr>
          <w:lang w:val="en-CA"/>
        </w:rPr>
        <w:t xml:space="preserve">, </w:t>
      </w:r>
      <w:r w:rsidR="00984190">
        <w:rPr>
          <w:lang w:val="en-CA"/>
        </w:rPr>
        <w:t xml:space="preserve">and it reports </w:t>
      </w:r>
      <w:r w:rsidR="00C12DE4">
        <w:rPr>
          <w:lang w:val="en-CA"/>
        </w:rPr>
        <w:t>-0.09%, -0.05%, -0.09% BD</w:t>
      </w:r>
      <w:r w:rsidR="00A8015B">
        <w:rPr>
          <w:lang w:val="en-CA"/>
        </w:rPr>
        <w:t xml:space="preserve"> rate for luma and chroma components, respectively, with 10</w:t>
      </w:r>
      <w:r w:rsidR="00C12DE4">
        <w:rPr>
          <w:lang w:val="en-CA"/>
        </w:rPr>
        <w:t>1</w:t>
      </w:r>
      <w:r w:rsidR="00A8015B">
        <w:rPr>
          <w:lang w:val="en-CA"/>
        </w:rPr>
        <w:t xml:space="preserve">% encoder and </w:t>
      </w:r>
      <w:r w:rsidR="00C12DE4">
        <w:rPr>
          <w:lang w:val="en-CA"/>
        </w:rPr>
        <w:t>100</w:t>
      </w:r>
      <w:r w:rsidR="00A8015B">
        <w:rPr>
          <w:lang w:val="en-CA"/>
        </w:rPr>
        <w:t xml:space="preserve">% decoder run time in </w:t>
      </w:r>
      <w:r w:rsidR="00C12DE4">
        <w:rPr>
          <w:lang w:val="en-CA"/>
        </w:rPr>
        <w:t>all intra</w:t>
      </w:r>
      <w:r w:rsidR="00A8015B">
        <w:rPr>
          <w:lang w:val="en-CA"/>
        </w:rPr>
        <w:t xml:space="preserve"> configurations of common test condition. </w:t>
      </w:r>
    </w:p>
    <w:p w14:paraId="5C395D25" w14:textId="45A1F998" w:rsidR="00D0185A" w:rsidRPr="00D0185A" w:rsidRDefault="00D0185A" w:rsidP="009234A5">
      <w:pPr>
        <w:rPr>
          <w:b/>
          <w:bCs/>
          <w:lang w:val="en-CA"/>
        </w:rPr>
      </w:pPr>
      <w:r w:rsidRPr="00DD5DBF">
        <w:rPr>
          <w:b/>
          <w:bCs/>
          <w:lang w:val="en-CA"/>
        </w:rPr>
        <w:t>EE2-2.1</w:t>
      </w:r>
      <w:r>
        <w:rPr>
          <w:b/>
          <w:bCs/>
          <w:lang w:val="en-CA"/>
        </w:rPr>
        <w:t>b</w:t>
      </w:r>
      <w:r w:rsidRPr="00DD5DBF">
        <w:rPr>
          <w:b/>
          <w:bCs/>
          <w:lang w:val="en-CA"/>
        </w:rPr>
        <w:t xml:space="preserve"> Extended MRL </w:t>
      </w:r>
      <w:r w:rsidR="005273C2">
        <w:rPr>
          <w:b/>
          <w:bCs/>
          <w:lang w:val="en-CA"/>
        </w:rPr>
        <w:t>with reduced number candidates</w:t>
      </w:r>
      <w:r w:rsidRPr="00DD5DBF">
        <w:rPr>
          <w:b/>
          <w:bCs/>
          <w:lang w:val="en-CA"/>
        </w:rPr>
        <w:t xml:space="preserve">: </w:t>
      </w:r>
    </w:p>
    <w:p w14:paraId="723883F2" w14:textId="6EBAB600" w:rsidR="00263398" w:rsidRDefault="004B4B63" w:rsidP="009234A5">
      <w:pPr>
        <w:rPr>
          <w:lang w:val="en-CA"/>
        </w:rPr>
      </w:pPr>
      <w:r>
        <w:rPr>
          <w:lang w:val="en-CA"/>
        </w:rPr>
        <w:t xml:space="preserve">Extended MRL candidate list {1, 3, 5, 7} and {1, 3, 5} </w:t>
      </w:r>
      <w:r w:rsidR="00CD6115">
        <w:rPr>
          <w:lang w:val="en-CA"/>
        </w:rPr>
        <w:t>are</w:t>
      </w:r>
      <w:r>
        <w:rPr>
          <w:lang w:val="en-CA"/>
        </w:rPr>
        <w:t xml:space="preserve"> applied in </w:t>
      </w:r>
      <w:r w:rsidR="00C43F83">
        <w:rPr>
          <w:lang w:val="en-CA"/>
        </w:rPr>
        <w:t>EE2-2.1b</w:t>
      </w:r>
      <w:r w:rsidR="00A8015B">
        <w:rPr>
          <w:lang w:val="en-CA"/>
        </w:rPr>
        <w:t xml:space="preserve"> and it reports -0.</w:t>
      </w:r>
      <w:r w:rsidR="009D4BB0">
        <w:rPr>
          <w:lang w:val="en-CA"/>
        </w:rPr>
        <w:t>07</w:t>
      </w:r>
      <w:r w:rsidR="00A8015B">
        <w:rPr>
          <w:lang w:val="en-CA"/>
        </w:rPr>
        <w:t>%, -0.</w:t>
      </w:r>
      <w:r w:rsidR="009D4BB0">
        <w:rPr>
          <w:lang w:val="en-CA"/>
        </w:rPr>
        <w:t>07</w:t>
      </w:r>
      <w:r w:rsidR="00A8015B">
        <w:rPr>
          <w:lang w:val="en-CA"/>
        </w:rPr>
        <w:t>%, -0.</w:t>
      </w:r>
      <w:r w:rsidR="009D4BB0">
        <w:rPr>
          <w:lang w:val="en-CA"/>
        </w:rPr>
        <w:t>04</w:t>
      </w:r>
      <w:r w:rsidR="00A8015B">
        <w:rPr>
          <w:lang w:val="en-CA"/>
        </w:rPr>
        <w:t>%</w:t>
      </w:r>
      <w:r w:rsidR="004A309D">
        <w:rPr>
          <w:lang w:val="en-CA"/>
        </w:rPr>
        <w:t xml:space="preserve"> </w:t>
      </w:r>
      <w:r w:rsidR="00A8015B">
        <w:rPr>
          <w:lang w:val="en-CA"/>
        </w:rPr>
        <w:t>BD rate for luma and chroma components, respectively, with 10</w:t>
      </w:r>
      <w:r w:rsidR="00DB5E02">
        <w:rPr>
          <w:lang w:val="en-CA"/>
        </w:rPr>
        <w:t>0</w:t>
      </w:r>
      <w:r w:rsidR="00A8015B">
        <w:rPr>
          <w:lang w:val="en-CA"/>
        </w:rPr>
        <w:t>% encoder and 9</w:t>
      </w:r>
      <w:r w:rsidR="00DB5E02">
        <w:rPr>
          <w:lang w:val="en-CA"/>
        </w:rPr>
        <w:t>9</w:t>
      </w:r>
      <w:r w:rsidR="00A8015B">
        <w:rPr>
          <w:lang w:val="en-CA"/>
        </w:rPr>
        <w:t>%</w:t>
      </w:r>
      <w:r w:rsidR="00DB5E02">
        <w:rPr>
          <w:lang w:val="en-CA"/>
        </w:rPr>
        <w:t xml:space="preserve"> </w:t>
      </w:r>
      <w:r w:rsidR="00A8015B">
        <w:rPr>
          <w:lang w:val="en-CA"/>
        </w:rPr>
        <w:t xml:space="preserve">decoder run time in </w:t>
      </w:r>
      <w:r w:rsidR="00DB5E02">
        <w:rPr>
          <w:lang w:val="en-CA"/>
        </w:rPr>
        <w:t>all intra</w:t>
      </w:r>
      <w:r w:rsidR="00A8015B">
        <w:rPr>
          <w:lang w:val="en-CA"/>
        </w:rPr>
        <w:t xml:space="preserve"> configurations</w:t>
      </w:r>
      <w:r w:rsidR="00E4670A">
        <w:rPr>
          <w:lang w:val="en-CA"/>
        </w:rPr>
        <w:t xml:space="preserve"> for {1, 3, 5, 7}</w:t>
      </w:r>
      <w:r w:rsidR="00F64361">
        <w:rPr>
          <w:lang w:val="en-CA"/>
        </w:rPr>
        <w:t>.</w:t>
      </w:r>
    </w:p>
    <w:p w14:paraId="01E022C1" w14:textId="41D076D6" w:rsidR="00E4670A" w:rsidRPr="005B217D" w:rsidRDefault="00E4670A" w:rsidP="009234A5">
      <w:pPr>
        <w:rPr>
          <w:szCs w:val="22"/>
          <w:lang w:val="en-CA"/>
        </w:rPr>
      </w:pPr>
      <w:r>
        <w:rPr>
          <w:lang w:val="en-CA"/>
        </w:rPr>
        <w:t>It reports -0.06%, -0.06%, -0.02% BD rate for luma and chroma components, respectively, with 100% encoder and 100% decoder run time in all intra configurations for {1, 3, 5}.</w:t>
      </w:r>
    </w:p>
    <w:p w14:paraId="7D2AC1F0" w14:textId="32CD860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29EB6AD" w14:textId="77777777" w:rsidR="00CB783F" w:rsidRDefault="00CB783F" w:rsidP="00CB783F">
      <w:pPr>
        <w:rPr>
          <w:lang w:val="en-CA"/>
        </w:rPr>
      </w:pPr>
      <w:r w:rsidRPr="2A49B8E2">
        <w:rPr>
          <w:lang w:val="en-CA"/>
        </w:rPr>
        <w:t xml:space="preserve">Multiple reference line (MRL) </w:t>
      </w:r>
      <w:r>
        <w:rPr>
          <w:lang w:val="en-CA"/>
        </w:rPr>
        <w:t>is used in VVC and ECM</w:t>
      </w:r>
      <w:r w:rsidRPr="2A49B8E2">
        <w:rPr>
          <w:lang w:val="en-CA"/>
        </w:rPr>
        <w:t xml:space="preserve">, MRL candidate list </w:t>
      </w:r>
      <w:r w:rsidRPr="41E856C1">
        <w:rPr>
          <w:lang w:val="en-CA"/>
        </w:rPr>
        <w:t>consists</w:t>
      </w:r>
      <w:r w:rsidRPr="2A49B8E2">
        <w:rPr>
          <w:lang w:val="en-CA"/>
        </w:rPr>
        <w:t xml:space="preserve"> of 2 additional reference </w:t>
      </w:r>
      <w:r w:rsidRPr="2BDE98D7">
        <w:rPr>
          <w:lang w:val="en-CA"/>
        </w:rPr>
        <w:t>lines</w:t>
      </w:r>
      <w:r>
        <w:rPr>
          <w:szCs w:val="22"/>
          <w:lang w:val="en-CA"/>
        </w:rPr>
        <w:t>, i.e.,</w:t>
      </w:r>
      <w:r w:rsidRPr="2A49B8E2">
        <w:rPr>
          <w:lang w:val="en-CA"/>
        </w:rPr>
        <w:t xml:space="preserve"> {1, 2}.</w:t>
      </w:r>
    </w:p>
    <w:p w14:paraId="2DD2F1F3" w14:textId="77777777" w:rsidR="00CB783F" w:rsidRPr="00E85EFA" w:rsidRDefault="00CB783F" w:rsidP="00CB783F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098CEB9" w14:textId="11D9B3F1" w:rsidR="00CB783F" w:rsidRDefault="00CB783F" w:rsidP="00CB783F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to extend MRL candidate lists to include more reference lines. Instead of {1, 2}, </w:t>
      </w:r>
      <w:r w:rsidR="006758E5">
        <w:rPr>
          <w:szCs w:val="22"/>
          <w:lang w:val="en-CA"/>
        </w:rPr>
        <w:t xml:space="preserve">extended </w:t>
      </w:r>
      <w:r>
        <w:rPr>
          <w:szCs w:val="22"/>
          <w:lang w:val="en-CA"/>
        </w:rPr>
        <w:t>MRL candidate list {1, 3, 5, 7, 12}</w:t>
      </w:r>
      <w:r w:rsidR="00C21539">
        <w:rPr>
          <w:szCs w:val="22"/>
          <w:lang w:val="en-CA"/>
        </w:rPr>
        <w:t>, {1, 3, 5, 7} or {1, 3, 5}</w:t>
      </w:r>
      <w:r>
        <w:rPr>
          <w:szCs w:val="22"/>
          <w:lang w:val="en-CA"/>
        </w:rPr>
        <w:t xml:space="preserve"> is used as shown in Fig.1. For template-based intra mode derivation (TIMD), instead of the full MRL candidate list, only the first </w:t>
      </w:r>
      <w:proofErr w:type="gramStart"/>
      <w:r>
        <w:rPr>
          <w:szCs w:val="22"/>
          <w:lang w:val="en-CA"/>
        </w:rPr>
        <w:t>two line</w:t>
      </w:r>
      <w:proofErr w:type="gramEnd"/>
      <w:r>
        <w:rPr>
          <w:szCs w:val="22"/>
          <w:lang w:val="en-CA"/>
        </w:rPr>
        <w:t xml:space="preserve"> candidates, i.e., {1, 3}, are used.</w:t>
      </w:r>
    </w:p>
    <w:p w14:paraId="513F41B5" w14:textId="77777777" w:rsidR="00CB783F" w:rsidRDefault="00CB783F" w:rsidP="00CB783F">
      <w:pPr>
        <w:rPr>
          <w:szCs w:val="22"/>
          <w:lang w:val="en-CA"/>
        </w:rPr>
      </w:pPr>
    </w:p>
    <w:p w14:paraId="02C8A6EE" w14:textId="77777777" w:rsidR="00CB783F" w:rsidRDefault="00CB783F" w:rsidP="00CB783F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22184788" wp14:editId="187CF5C4">
            <wp:extent cx="3625702" cy="2926902"/>
            <wp:effectExtent l="0" t="0" r="0" b="6985"/>
            <wp:docPr id="25" name="Picture 25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Chart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34310" cy="2933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B8BAB2" w14:textId="77777777" w:rsidR="00CB783F" w:rsidRPr="00CB472B" w:rsidRDefault="00CB783F" w:rsidP="00CB783F">
      <w:pPr>
        <w:jc w:val="center"/>
        <w:rPr>
          <w:szCs w:val="22"/>
          <w:lang w:val="en-CA"/>
        </w:rPr>
      </w:pPr>
      <w:r w:rsidRPr="00A325B3">
        <w:t xml:space="preserve">Figure </w:t>
      </w:r>
      <w:r w:rsidRPr="00CB472B">
        <w:fldChar w:fldCharType="begin"/>
      </w:r>
      <w:r w:rsidRPr="00820347">
        <w:instrText xml:space="preserve"> SEQ Figure \* ARABIC </w:instrText>
      </w:r>
      <w:r w:rsidRPr="00CB472B">
        <w:fldChar w:fldCharType="separate"/>
      </w:r>
      <w:r w:rsidRPr="00820347">
        <w:t>1</w:t>
      </w:r>
      <w:r w:rsidRPr="00CB472B">
        <w:fldChar w:fldCharType="end"/>
      </w:r>
      <w:r>
        <w:t>.</w:t>
      </w:r>
      <w:r w:rsidRPr="00A325B3">
        <w:t xml:space="preserve"> </w:t>
      </w:r>
      <w:r w:rsidRPr="004B34F2">
        <w:t xml:space="preserve">Extended </w:t>
      </w:r>
      <w:r w:rsidRPr="008C362F">
        <w:t>MRL ca</w:t>
      </w:r>
      <w:r w:rsidRPr="00CB472B">
        <w:t>ndidate list</w:t>
      </w:r>
    </w:p>
    <w:p w14:paraId="57DF2E62" w14:textId="77777777" w:rsidR="00CB783F" w:rsidRDefault="00CB783F" w:rsidP="00CB783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C766493" w14:textId="0272EE84" w:rsidR="000A3AE1" w:rsidRDefault="00815186" w:rsidP="000A3AE1">
      <w:pPr>
        <w:rPr>
          <w:lang w:val="en-CA"/>
        </w:rPr>
      </w:pPr>
      <w:r>
        <w:rPr>
          <w:lang w:val="en-CA"/>
        </w:rPr>
        <w:t>EE2-2.1a</w:t>
      </w:r>
      <w:r w:rsidR="000A3AE1">
        <w:rPr>
          <w:lang w:val="en-CA"/>
        </w:rPr>
        <w:t xml:space="preserve"> was conducted on top of ECM-</w:t>
      </w:r>
      <w:r>
        <w:rPr>
          <w:lang w:val="en-CA"/>
        </w:rPr>
        <w:t>3</w:t>
      </w:r>
      <w:r w:rsidR="000A3AE1">
        <w:rPr>
          <w:lang w:val="en-CA"/>
        </w:rPr>
        <w:t>.</w:t>
      </w:r>
      <w:r>
        <w:rPr>
          <w:lang w:val="en-CA"/>
        </w:rPr>
        <w:t>1</w:t>
      </w:r>
      <w:r w:rsidR="000A3AE1">
        <w:rPr>
          <w:lang w:val="en-CA"/>
        </w:rPr>
        <w:t>, and it reports -0.</w:t>
      </w:r>
      <w:r>
        <w:rPr>
          <w:lang w:val="en-CA"/>
        </w:rPr>
        <w:t>09</w:t>
      </w:r>
      <w:r w:rsidR="000A3AE1">
        <w:rPr>
          <w:lang w:val="en-CA"/>
        </w:rPr>
        <w:t>%, -0.</w:t>
      </w:r>
      <w:r>
        <w:rPr>
          <w:lang w:val="en-CA"/>
        </w:rPr>
        <w:t>05</w:t>
      </w:r>
      <w:r w:rsidR="000A3AE1">
        <w:rPr>
          <w:lang w:val="en-CA"/>
        </w:rPr>
        <w:t>%, -0.</w:t>
      </w:r>
      <w:r>
        <w:rPr>
          <w:lang w:val="en-CA"/>
        </w:rPr>
        <w:t>09</w:t>
      </w:r>
      <w:r w:rsidR="000A3AE1">
        <w:rPr>
          <w:lang w:val="en-CA"/>
        </w:rPr>
        <w:t>% BD rate for luma and chroma components, respectively, with 10</w:t>
      </w:r>
      <w:r w:rsidR="00942969">
        <w:rPr>
          <w:lang w:val="en-CA"/>
        </w:rPr>
        <w:t>1</w:t>
      </w:r>
      <w:r w:rsidR="000A3AE1">
        <w:rPr>
          <w:lang w:val="en-CA"/>
        </w:rPr>
        <w:t xml:space="preserve">% encoder and </w:t>
      </w:r>
      <w:r w:rsidR="00942969">
        <w:rPr>
          <w:lang w:val="en-CA"/>
        </w:rPr>
        <w:t>100</w:t>
      </w:r>
      <w:r w:rsidR="000A3AE1">
        <w:rPr>
          <w:lang w:val="en-CA"/>
        </w:rPr>
        <w:t xml:space="preserve">% decoder run time in </w:t>
      </w:r>
      <w:r w:rsidR="00942969">
        <w:rPr>
          <w:lang w:val="en-CA"/>
        </w:rPr>
        <w:t>all intra</w:t>
      </w:r>
      <w:r w:rsidR="000A3AE1">
        <w:rPr>
          <w:lang w:val="en-CA"/>
        </w:rPr>
        <w:t xml:space="preserve"> configurations of common test condition.</w:t>
      </w:r>
    </w:p>
    <w:p w14:paraId="71B46EC8" w14:textId="5E50B819" w:rsidR="00942969" w:rsidRDefault="00942969" w:rsidP="00942969">
      <w:pPr>
        <w:rPr>
          <w:lang w:val="en-CA"/>
        </w:rPr>
      </w:pPr>
      <w:r>
        <w:rPr>
          <w:lang w:val="en-CA"/>
        </w:rPr>
        <w:t>EE2-2.1b was conducted on top of ECM-3.1, and it reports -0.0</w:t>
      </w:r>
      <w:r w:rsidR="00C21539">
        <w:rPr>
          <w:lang w:val="en-CA"/>
        </w:rPr>
        <w:t>7</w:t>
      </w:r>
      <w:r>
        <w:rPr>
          <w:lang w:val="en-CA"/>
        </w:rPr>
        <w:t>%, -0.0</w:t>
      </w:r>
      <w:r w:rsidR="00C21539">
        <w:rPr>
          <w:lang w:val="en-CA"/>
        </w:rPr>
        <w:t>7</w:t>
      </w:r>
      <w:r>
        <w:rPr>
          <w:lang w:val="en-CA"/>
        </w:rPr>
        <w:t>%, -0.0</w:t>
      </w:r>
      <w:r w:rsidR="00C303ED">
        <w:rPr>
          <w:lang w:val="en-CA"/>
        </w:rPr>
        <w:t>4</w:t>
      </w:r>
      <w:r>
        <w:rPr>
          <w:lang w:val="en-CA"/>
        </w:rPr>
        <w:t>%</w:t>
      </w:r>
      <w:r w:rsidR="00547F72">
        <w:rPr>
          <w:lang w:val="en-CA"/>
        </w:rPr>
        <w:t xml:space="preserve"> </w:t>
      </w:r>
      <w:r>
        <w:rPr>
          <w:lang w:val="en-CA"/>
        </w:rPr>
        <w:t>BD rate for luma and chroma components, respectively, with 10</w:t>
      </w:r>
      <w:r w:rsidR="00880101">
        <w:rPr>
          <w:lang w:val="en-CA"/>
        </w:rPr>
        <w:t>0</w:t>
      </w:r>
      <w:r>
        <w:rPr>
          <w:lang w:val="en-CA"/>
        </w:rPr>
        <w:t>%</w:t>
      </w:r>
      <w:r w:rsidR="00547F72">
        <w:rPr>
          <w:lang w:val="en-CA"/>
        </w:rPr>
        <w:t xml:space="preserve"> </w:t>
      </w:r>
      <w:r>
        <w:rPr>
          <w:lang w:val="en-CA"/>
        </w:rPr>
        <w:t xml:space="preserve">encoder and </w:t>
      </w:r>
      <w:r w:rsidR="00880101">
        <w:rPr>
          <w:lang w:val="en-CA"/>
        </w:rPr>
        <w:t>99</w:t>
      </w:r>
      <w:r>
        <w:rPr>
          <w:lang w:val="en-CA"/>
        </w:rPr>
        <w:t>%</w:t>
      </w:r>
      <w:r w:rsidR="00547F72">
        <w:rPr>
          <w:lang w:val="en-CA"/>
        </w:rPr>
        <w:t xml:space="preserve"> </w:t>
      </w:r>
      <w:r>
        <w:rPr>
          <w:lang w:val="en-CA"/>
        </w:rPr>
        <w:t>decoder run time in all intra configurations of common test condition</w:t>
      </w:r>
      <w:r w:rsidR="00C7485D">
        <w:rPr>
          <w:lang w:val="en-CA"/>
        </w:rPr>
        <w:t xml:space="preserve"> for </w:t>
      </w:r>
      <w:r w:rsidR="00547F72">
        <w:rPr>
          <w:lang w:val="en-CA"/>
        </w:rPr>
        <w:t>MRL list {1, 3, 5, 7} and -0.06%, -0.06%, -0.02% BD rate for luma and chroma components, respectively, with 100% encoder and 100% decoder run time in all intra configurations of common test condition for MRL list {1, 3, 5}</w:t>
      </w:r>
    </w:p>
    <w:p w14:paraId="7D59FB67" w14:textId="406FBCFC" w:rsidR="00880101" w:rsidRDefault="00880101" w:rsidP="00942969">
      <w:pPr>
        <w:rPr>
          <w:lang w:val="en-CA"/>
        </w:rPr>
      </w:pPr>
      <w:r>
        <w:rPr>
          <w:lang w:val="en-CA"/>
        </w:rPr>
        <w:t xml:space="preserve">Details of the test results are shown in Table 1, Table </w:t>
      </w:r>
      <w:proofErr w:type="gramStart"/>
      <w:r w:rsidR="00D55CD4">
        <w:rPr>
          <w:lang w:val="en-CA"/>
        </w:rPr>
        <w:t>3</w:t>
      </w:r>
      <w:proofErr w:type="gramEnd"/>
      <w:r>
        <w:rPr>
          <w:lang w:val="en-CA"/>
        </w:rPr>
        <w:t xml:space="preserve"> and Table </w:t>
      </w:r>
      <w:r w:rsidR="00D55CD4">
        <w:rPr>
          <w:lang w:val="en-CA"/>
        </w:rPr>
        <w:t>4</w:t>
      </w:r>
      <w:r>
        <w:rPr>
          <w:lang w:val="en-CA"/>
        </w:rPr>
        <w:t>, respectively.</w:t>
      </w:r>
    </w:p>
    <w:p w14:paraId="19B1DA54" w14:textId="0BA7C9BE" w:rsidR="00D55CD4" w:rsidRDefault="00D55CD4" w:rsidP="00942969">
      <w:pPr>
        <w:rPr>
          <w:lang w:val="en-CA"/>
        </w:rPr>
      </w:pPr>
      <w:r>
        <w:rPr>
          <w:lang w:val="en-CA"/>
        </w:rPr>
        <w:t xml:space="preserve">Table 2 shows the </w:t>
      </w:r>
      <w:r w:rsidR="00623BF5">
        <w:rPr>
          <w:lang w:val="en-CA"/>
        </w:rPr>
        <w:t xml:space="preserve">frequency for each line </w:t>
      </w:r>
      <w:r w:rsidR="00435BC6">
        <w:rPr>
          <w:lang w:val="en-CA"/>
        </w:rPr>
        <w:t>of</w:t>
      </w:r>
      <w:r w:rsidR="00623BF5">
        <w:rPr>
          <w:lang w:val="en-CA"/>
        </w:rPr>
        <w:t xml:space="preserve"> MRL candidate list</w:t>
      </w:r>
      <w:r w:rsidR="008E51E0">
        <w:rPr>
          <w:lang w:val="en-CA"/>
        </w:rPr>
        <w:t xml:space="preserve"> in EE2-2.1a</w:t>
      </w:r>
      <w:r w:rsidR="00124F3B">
        <w:rPr>
          <w:lang w:val="en-CA"/>
        </w:rPr>
        <w:t xml:space="preserve"> for all intra configuration</w:t>
      </w:r>
      <w:r w:rsidR="00435BC6">
        <w:rPr>
          <w:lang w:val="en-CA"/>
        </w:rPr>
        <w:t xml:space="preserve"> when MRL</w:t>
      </w:r>
      <w:r w:rsidR="00765EB1">
        <w:rPr>
          <w:lang w:val="en-CA"/>
        </w:rPr>
        <w:t xml:space="preserve"> candidate list {1, 3, 5, 7, 12}</w:t>
      </w:r>
      <w:r w:rsidR="00435BC6">
        <w:rPr>
          <w:lang w:val="en-CA"/>
        </w:rPr>
        <w:t xml:space="preserve"> is </w:t>
      </w:r>
      <w:r w:rsidR="00765EB1">
        <w:rPr>
          <w:lang w:val="en-CA"/>
        </w:rPr>
        <w:t>used</w:t>
      </w:r>
      <w:r w:rsidR="008E51E0">
        <w:rPr>
          <w:lang w:val="en-CA"/>
        </w:rPr>
        <w:t>.</w:t>
      </w:r>
    </w:p>
    <w:p w14:paraId="36CC6843" w14:textId="5AC8A356" w:rsidR="00281BBB" w:rsidRDefault="00281BBB" w:rsidP="00942969">
      <w:pPr>
        <w:rPr>
          <w:lang w:val="en-CA"/>
        </w:rPr>
      </w:pPr>
    </w:p>
    <w:p w14:paraId="5E2F01A4" w14:textId="77777777" w:rsidR="00281BBB" w:rsidRDefault="00281BBB" w:rsidP="00812EA4">
      <w:pPr>
        <w:jc w:val="left"/>
        <w:rPr>
          <w:lang w:val="en-CA"/>
        </w:rPr>
      </w:pPr>
    </w:p>
    <w:p w14:paraId="7C085F25" w14:textId="37BC495C" w:rsidR="00CB57AB" w:rsidRDefault="00CB57AB" w:rsidP="00CB57AB">
      <w:pPr>
        <w:pStyle w:val="Caption"/>
        <w:keepNext/>
        <w:jc w:val="center"/>
      </w:pPr>
      <w:r>
        <w:t xml:space="preserve">Table </w:t>
      </w:r>
      <w:fldSimple w:instr=" SEQ Table \* ARABIC ">
        <w:r w:rsidR="00451EA3">
          <w:rPr>
            <w:noProof/>
          </w:rPr>
          <w:t>1</w:t>
        </w:r>
      </w:fldSimple>
      <w:r>
        <w:t xml:space="preserve"> Test results for 2.1a, MRL candidate list is {1, 3, 5, 7, 12}</w:t>
      </w:r>
    </w:p>
    <w:tbl>
      <w:tblPr>
        <w:tblW w:w="7530" w:type="dxa"/>
        <w:jc w:val="center"/>
        <w:tblLook w:val="04A0" w:firstRow="1" w:lastRow="0" w:firstColumn="1" w:lastColumn="0" w:noHBand="0" w:noVBand="1"/>
      </w:tblPr>
      <w:tblGrid>
        <w:gridCol w:w="2230"/>
        <w:gridCol w:w="1144"/>
        <w:gridCol w:w="1144"/>
        <w:gridCol w:w="1144"/>
        <w:gridCol w:w="934"/>
        <w:gridCol w:w="934"/>
      </w:tblGrid>
      <w:tr w:rsidR="00281BBB" w:rsidRPr="00281BBB" w14:paraId="6D318261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3AFC6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9B2043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281BBB" w:rsidRPr="00281BBB" w14:paraId="7230FB5F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3AD7D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035DC4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</w:p>
        </w:tc>
      </w:tr>
      <w:tr w:rsidR="00281BBB" w:rsidRPr="00281BBB" w14:paraId="5009ED8F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85D2D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B7652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6DBA3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4F0BC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3FAB8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634F2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81BBB" w:rsidRPr="00281BBB" w14:paraId="068F2B92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B6DA4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9F0EB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C0DA8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4DF43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609A6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CE5F8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81BBB" w:rsidRPr="00281BBB" w14:paraId="2CDDD6A0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736AA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8DB32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DD2ED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185B1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2CEF6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A9048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81BBB" w:rsidRPr="00281BBB" w14:paraId="6CF01877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F8201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B3DF4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46819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A523C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1A8C2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3CF99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281BBB" w:rsidRPr="00281BBB" w14:paraId="35DB2D57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77F0C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1C5E7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200E4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8F9BB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138AE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81219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281BBB" w:rsidRPr="00281BBB" w14:paraId="29569AD4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725D1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29A24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04166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9DCAA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35448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4FE8F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281BBB" w:rsidRPr="00281BBB" w14:paraId="3E1384F7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E798C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9FB73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053E7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F98B0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1749F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3EC0D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81BBB" w:rsidRPr="00281BBB" w14:paraId="2C04CEF4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0D432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93B30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05CAD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05A8C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E96E1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F36C4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281BBB" w:rsidRPr="00281BBB" w14:paraId="1295429E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420A2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4D752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530EA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26FD4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8E44C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AE7A3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281BBB" w:rsidRPr="00281BBB" w14:paraId="70AC10CF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9582E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899B3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D62B1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FD1AE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BCE96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12A2E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81BBB" w:rsidRPr="00281BBB" w14:paraId="7705F356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DB6D5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BD6ED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1423A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675EC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6CA2F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732D5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81BBB" w:rsidRPr="00281BBB" w14:paraId="4CBEC2B7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521E7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0277E7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81BBB" w:rsidRPr="00281BBB" w14:paraId="7DF30493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0D29A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DC3BE8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</w:p>
        </w:tc>
      </w:tr>
      <w:tr w:rsidR="00281BBB" w:rsidRPr="00281BBB" w14:paraId="41A56254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37EAD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F95AD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DFE29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C75E2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35D34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B88A2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81BBB" w:rsidRPr="00281BBB" w14:paraId="5FC16985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A0231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2C4D3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5C73E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96CD1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058DB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D959C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81BBB" w:rsidRPr="00281BBB" w14:paraId="70FD6CC5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A0A15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17749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9F314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F0BA6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EC0C9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6C4EB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81BBB" w:rsidRPr="00281BBB" w14:paraId="1BE22F4C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2B614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0087D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27A7A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176B5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3D62C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C165A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281BBB" w:rsidRPr="00281BBB" w14:paraId="7AF4FD10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D3DB7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57DC7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73580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C533B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1CF36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6F6C0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81BBB" w:rsidRPr="00281BBB" w14:paraId="3FC31C3D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D3C6F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43E45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5D601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F9E48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819A7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D1247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81BBB" w:rsidRPr="00281BBB" w14:paraId="1F4B0DDC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F201C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FA4BE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FED4F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FB2D6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C8BFE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3575B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81BBB" w:rsidRPr="00281BBB" w14:paraId="1CE2F9BA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F758F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DB11C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067EC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FA02C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0B737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17CF0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281BBB" w:rsidRPr="00281BBB" w14:paraId="29B52D88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315AF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3AE7F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A0266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AC8BD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3D1A8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EC916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281BBB" w:rsidRPr="00281BBB" w14:paraId="31FF2701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07A66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4532C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7C10F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642E0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070E7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82C7A" w14:textId="77777777" w:rsidR="00281BBB" w:rsidRPr="00281BBB" w:rsidRDefault="00281BBB" w:rsidP="0028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1B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</w:tbl>
    <w:p w14:paraId="4B441B64" w14:textId="1827B040" w:rsidR="00281BBB" w:rsidRDefault="00281BBB" w:rsidP="00942969">
      <w:pPr>
        <w:rPr>
          <w:lang w:val="en-CA"/>
        </w:rPr>
      </w:pPr>
    </w:p>
    <w:p w14:paraId="45A133AF" w14:textId="54488F66" w:rsidR="00451EA3" w:rsidRDefault="00451EA3" w:rsidP="00942969">
      <w:pPr>
        <w:rPr>
          <w:lang w:val="en-CA"/>
        </w:rPr>
      </w:pPr>
    </w:p>
    <w:p w14:paraId="63BFFEDD" w14:textId="3E138487" w:rsidR="00451EA3" w:rsidRDefault="00451EA3" w:rsidP="00451EA3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 Frequency for each line in MRL candidate list</w:t>
      </w:r>
      <w:r w:rsidR="00F94A3A">
        <w:t xml:space="preserve"> {1, 3, 5, 7, 12}</w:t>
      </w:r>
    </w:p>
    <w:tbl>
      <w:tblPr>
        <w:tblW w:w="7440" w:type="dxa"/>
        <w:jc w:val="center"/>
        <w:tblLook w:val="04A0" w:firstRow="1" w:lastRow="0" w:firstColumn="1" w:lastColumn="0" w:noHBand="0" w:noVBand="1"/>
      </w:tblPr>
      <w:tblGrid>
        <w:gridCol w:w="2140"/>
        <w:gridCol w:w="1060"/>
        <w:gridCol w:w="1060"/>
        <w:gridCol w:w="1060"/>
        <w:gridCol w:w="1060"/>
        <w:gridCol w:w="1060"/>
      </w:tblGrid>
      <w:tr w:rsidR="00451EA3" w:rsidRPr="00451EA3" w14:paraId="2EE5BD58" w14:textId="77777777" w:rsidTr="00451EA3">
        <w:trPr>
          <w:trHeight w:val="318"/>
          <w:jc w:val="center"/>
        </w:trPr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335AFB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3629FF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line 1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F5FB2C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line 3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B1912A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line 5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1ACB5B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line 7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F82665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line 12</w:t>
            </w:r>
          </w:p>
        </w:tc>
      </w:tr>
      <w:tr w:rsidR="00451EA3" w:rsidRPr="00451EA3" w14:paraId="0D82E02D" w14:textId="77777777" w:rsidTr="00451EA3">
        <w:trPr>
          <w:trHeight w:val="312"/>
          <w:jc w:val="center"/>
        </w:trPr>
        <w:tc>
          <w:tcPr>
            <w:tcW w:w="2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9DABD7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62CE6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36.24%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54C92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74ECA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65560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363457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20.86%</w:t>
            </w:r>
          </w:p>
        </w:tc>
      </w:tr>
      <w:tr w:rsidR="00451EA3" w:rsidRPr="00451EA3" w14:paraId="0980608A" w14:textId="77777777" w:rsidTr="00451EA3">
        <w:trPr>
          <w:trHeight w:val="312"/>
          <w:jc w:val="center"/>
        </w:trPr>
        <w:tc>
          <w:tcPr>
            <w:tcW w:w="2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DEC77B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7AF2C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53.81%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7FDA2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9F0BE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5680A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051842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9.35%</w:t>
            </w:r>
          </w:p>
        </w:tc>
      </w:tr>
      <w:tr w:rsidR="00451EA3" w:rsidRPr="00451EA3" w14:paraId="61F74021" w14:textId="77777777" w:rsidTr="00451EA3">
        <w:trPr>
          <w:trHeight w:val="312"/>
          <w:jc w:val="center"/>
        </w:trPr>
        <w:tc>
          <w:tcPr>
            <w:tcW w:w="2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044954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DE206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42.57%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4D719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CA887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A4A10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A82DF1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10.87%</w:t>
            </w:r>
          </w:p>
        </w:tc>
      </w:tr>
      <w:tr w:rsidR="00451EA3" w:rsidRPr="00451EA3" w14:paraId="4ABF0D4C" w14:textId="77777777" w:rsidTr="00451EA3">
        <w:trPr>
          <w:trHeight w:val="312"/>
          <w:jc w:val="center"/>
        </w:trPr>
        <w:tc>
          <w:tcPr>
            <w:tcW w:w="2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641A10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8BD1D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53.28%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BF18E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E9D45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41AE2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A8407E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9.20%</w:t>
            </w:r>
          </w:p>
        </w:tc>
      </w:tr>
      <w:tr w:rsidR="00451EA3" w:rsidRPr="00451EA3" w14:paraId="1133AE37" w14:textId="77777777" w:rsidTr="00451EA3">
        <w:trPr>
          <w:trHeight w:val="318"/>
          <w:jc w:val="center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6DE930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97A256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46.31%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3BBD85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E26FF6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EDDF45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9B4F07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11.80%</w:t>
            </w:r>
          </w:p>
        </w:tc>
      </w:tr>
      <w:tr w:rsidR="00451EA3" w:rsidRPr="00451EA3" w14:paraId="140E0199" w14:textId="77777777" w:rsidTr="00451EA3">
        <w:trPr>
          <w:trHeight w:val="318"/>
          <w:jc w:val="center"/>
        </w:trPr>
        <w:tc>
          <w:tcPr>
            <w:tcW w:w="2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AF3266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2D324C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46.37%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EF4CC7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61267E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13.70%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0E6C17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55A7A9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11.60%</w:t>
            </w:r>
          </w:p>
        </w:tc>
      </w:tr>
      <w:tr w:rsidR="00451EA3" w:rsidRPr="00451EA3" w14:paraId="60F0BAC6" w14:textId="77777777" w:rsidTr="00451EA3">
        <w:trPr>
          <w:trHeight w:val="312"/>
          <w:jc w:val="center"/>
        </w:trPr>
        <w:tc>
          <w:tcPr>
            <w:tcW w:w="21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600027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2D381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44.80%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8AEBE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46F50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F240E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C71EAE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13.11%</w:t>
            </w:r>
          </w:p>
        </w:tc>
      </w:tr>
      <w:tr w:rsidR="00451EA3" w:rsidRPr="00451EA3" w14:paraId="3A7BA563" w14:textId="77777777" w:rsidTr="00451EA3">
        <w:trPr>
          <w:trHeight w:val="312"/>
          <w:jc w:val="center"/>
        </w:trPr>
        <w:tc>
          <w:tcPr>
            <w:tcW w:w="2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3A154D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FD681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57.17%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50128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A43C1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6365B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500279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8.66%</w:t>
            </w:r>
          </w:p>
        </w:tc>
      </w:tr>
      <w:tr w:rsidR="00451EA3" w:rsidRPr="00451EA3" w14:paraId="2EC71CFB" w14:textId="77777777" w:rsidTr="00451EA3">
        <w:trPr>
          <w:trHeight w:val="318"/>
          <w:jc w:val="center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84A11B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254FFD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37.74%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7A8C2E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60906F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19.89%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91D65A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D92758" w14:textId="77777777" w:rsidR="00451EA3" w:rsidRPr="00B63085" w:rsidRDefault="00451EA3" w:rsidP="0045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14.53%</w:t>
            </w:r>
          </w:p>
        </w:tc>
      </w:tr>
    </w:tbl>
    <w:p w14:paraId="7EB21930" w14:textId="77777777" w:rsidR="00451EA3" w:rsidRDefault="00451EA3" w:rsidP="00942969">
      <w:pPr>
        <w:rPr>
          <w:lang w:val="en-CA"/>
        </w:rPr>
      </w:pPr>
    </w:p>
    <w:p w14:paraId="278E93B7" w14:textId="23C58E4D" w:rsidR="00812EA4" w:rsidRDefault="00812EA4" w:rsidP="00942969">
      <w:pPr>
        <w:rPr>
          <w:lang w:val="en-CA"/>
        </w:rPr>
      </w:pPr>
    </w:p>
    <w:p w14:paraId="142D52AE" w14:textId="0BFF0714" w:rsidR="00CB57AB" w:rsidRDefault="00CB57AB" w:rsidP="00CB57AB">
      <w:pPr>
        <w:pStyle w:val="Caption"/>
        <w:keepNext/>
        <w:jc w:val="center"/>
      </w:pPr>
      <w:r>
        <w:t xml:space="preserve">Table </w:t>
      </w:r>
      <w:fldSimple w:instr=" SEQ Table \* ARABIC ">
        <w:r w:rsidR="00451EA3">
          <w:rPr>
            <w:noProof/>
          </w:rPr>
          <w:t>3</w:t>
        </w:r>
      </w:fldSimple>
      <w:r>
        <w:t xml:space="preserve"> </w:t>
      </w:r>
      <w:r w:rsidRPr="00A35B37">
        <w:t>Test results for 2.1</w:t>
      </w:r>
      <w:r>
        <w:rPr>
          <w:rFonts w:hint="eastAsia"/>
          <w:lang w:eastAsia="zh-CN"/>
        </w:rPr>
        <w:t>b</w:t>
      </w:r>
      <w:r w:rsidRPr="00A35B37">
        <w:t>, MRL candidate list is {1, 3, 5, 7}</w:t>
      </w:r>
    </w:p>
    <w:tbl>
      <w:tblPr>
        <w:tblW w:w="7530" w:type="dxa"/>
        <w:jc w:val="center"/>
        <w:tblLook w:val="04A0" w:firstRow="1" w:lastRow="0" w:firstColumn="1" w:lastColumn="0" w:noHBand="0" w:noVBand="1"/>
      </w:tblPr>
      <w:tblGrid>
        <w:gridCol w:w="2230"/>
        <w:gridCol w:w="1144"/>
        <w:gridCol w:w="1144"/>
        <w:gridCol w:w="1144"/>
        <w:gridCol w:w="934"/>
        <w:gridCol w:w="934"/>
      </w:tblGrid>
      <w:tr w:rsidR="004C7998" w:rsidRPr="004C7998" w14:paraId="203EDDAD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E36E3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AC4E26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4C7998" w:rsidRPr="004C7998" w14:paraId="1FE2F114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AEF78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519C38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</w:p>
        </w:tc>
      </w:tr>
      <w:tr w:rsidR="004C7998" w:rsidRPr="004C7998" w14:paraId="15F40931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752D9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22CB8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A592D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BCE05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B51E9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2250D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C7998" w:rsidRPr="004C7998" w14:paraId="502C336C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14962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91CDE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52DCB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A809D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4E5E5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45A62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4C7998" w:rsidRPr="004C7998" w14:paraId="05DBA5E8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D9D8F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2634B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8271C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14878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601A0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955C0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4C7998" w:rsidRPr="004C7998" w14:paraId="0BB376A8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87232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1DBDA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C256B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450F1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1E394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456D1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C7998" w:rsidRPr="004C7998" w14:paraId="6A29F426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BBFB4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650D4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7B958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E4720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B6E85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B9A44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C7998" w:rsidRPr="004C7998" w14:paraId="243B8C50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840A7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52142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9AB9A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92FDA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D903E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37064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C7998" w:rsidRPr="004C7998" w14:paraId="3B57781C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2A6B1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18EAB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B2311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D2136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FECE1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F72E4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C7998" w:rsidRPr="004C7998" w14:paraId="5D7A22BE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79780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BCE5C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8767E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675CC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1EB86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55A68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4C7998" w:rsidRPr="004C7998" w14:paraId="3E4CF614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3C07F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C8A14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9CEBF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D590A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DC4F4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982D4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C7998" w:rsidRPr="004C7998" w14:paraId="078AFC62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928CC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ED12F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BBEF5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99067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57943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9E1DE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C7998" w:rsidRPr="004C7998" w14:paraId="4D742AC6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1034E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8C106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1B60E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21DBC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BAFA7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E8B55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C7998" w:rsidRPr="004C7998" w14:paraId="2FD57153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9C12C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94AD9F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C7998" w:rsidRPr="004C7998" w14:paraId="16C63306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93859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A374D7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</w:p>
        </w:tc>
      </w:tr>
      <w:tr w:rsidR="004C7998" w:rsidRPr="004C7998" w14:paraId="2E74F042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03BA1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C7025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7216B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9E7E0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16CB2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3A6DC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C7998" w:rsidRPr="004C7998" w14:paraId="0606B429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1DF81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8354D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191DA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551F4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5DDDA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CB05C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C7998" w:rsidRPr="004C7998" w14:paraId="6A76F873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A2A63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8F939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DD0B5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C70CA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FE8B3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EE369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C7998" w:rsidRPr="004C7998" w14:paraId="5C8FC484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654A7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A74B1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B8509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BA933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6D7D4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2B2BD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C7998" w:rsidRPr="004C7998" w14:paraId="363C285D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2DD37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D319D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53B70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604A3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CCFF6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2D5AE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C7998" w:rsidRPr="004C7998" w14:paraId="08ABD34E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53B72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65F14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A53DC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017B5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A4D19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CA9D4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C7998" w:rsidRPr="004C7998" w14:paraId="1455C718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60E09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539AD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2637B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F6A62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0FF74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4D46A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C7998" w:rsidRPr="004C7998" w14:paraId="4C5736DC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39C5E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281EA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EB797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5DD92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1E8FA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3AED6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4C7998" w:rsidRPr="004C7998" w14:paraId="686B7FF1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07E26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444AE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BAEFD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4E957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888BF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2CE91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C7998" w:rsidRPr="004C7998" w14:paraId="4D397644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836B6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7CF1D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1740F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E4C32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E17D2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49E4A" w14:textId="77777777" w:rsidR="004C7998" w:rsidRPr="004C7998" w:rsidRDefault="004C7998" w:rsidP="004C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6CF0EA00" w14:textId="37075A94" w:rsidR="00812EA4" w:rsidRDefault="00812EA4" w:rsidP="00942969">
      <w:pPr>
        <w:rPr>
          <w:lang w:val="en-CA"/>
        </w:rPr>
      </w:pPr>
    </w:p>
    <w:p w14:paraId="302AB928" w14:textId="720E01C1" w:rsidR="004C7998" w:rsidRDefault="004C7998" w:rsidP="00942969">
      <w:pPr>
        <w:rPr>
          <w:lang w:val="en-CA"/>
        </w:rPr>
      </w:pPr>
    </w:p>
    <w:p w14:paraId="4FD8BCE6" w14:textId="589A1AB5" w:rsidR="00CB57AB" w:rsidRDefault="00CB57AB" w:rsidP="00CB57AB">
      <w:pPr>
        <w:pStyle w:val="Caption"/>
        <w:keepNext/>
        <w:jc w:val="center"/>
      </w:pPr>
      <w:r>
        <w:t xml:space="preserve">Table </w:t>
      </w:r>
      <w:fldSimple w:instr=" SEQ Table \* ARABIC ">
        <w:r w:rsidR="00451EA3">
          <w:rPr>
            <w:noProof/>
          </w:rPr>
          <w:t>4</w:t>
        </w:r>
      </w:fldSimple>
      <w:r>
        <w:t xml:space="preserve"> </w:t>
      </w:r>
      <w:r w:rsidRPr="009D68E4">
        <w:t>Test results for 2.1</w:t>
      </w:r>
      <w:r>
        <w:rPr>
          <w:rFonts w:hint="eastAsia"/>
          <w:lang w:eastAsia="zh-CN"/>
        </w:rPr>
        <w:t>b</w:t>
      </w:r>
      <w:r w:rsidRPr="009D68E4">
        <w:t>, MRL candidate list is {1, 3, 5}</w:t>
      </w:r>
    </w:p>
    <w:tbl>
      <w:tblPr>
        <w:tblW w:w="7530" w:type="dxa"/>
        <w:jc w:val="center"/>
        <w:tblLook w:val="04A0" w:firstRow="1" w:lastRow="0" w:firstColumn="1" w:lastColumn="0" w:noHBand="0" w:noVBand="1"/>
      </w:tblPr>
      <w:tblGrid>
        <w:gridCol w:w="2230"/>
        <w:gridCol w:w="1144"/>
        <w:gridCol w:w="1144"/>
        <w:gridCol w:w="1144"/>
        <w:gridCol w:w="934"/>
        <w:gridCol w:w="934"/>
      </w:tblGrid>
      <w:tr w:rsidR="004373AF" w:rsidRPr="004373AF" w14:paraId="76667305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57772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B43BCA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4373AF" w:rsidRPr="004373AF" w14:paraId="7D12B0FA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78153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092664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</w:p>
        </w:tc>
      </w:tr>
      <w:tr w:rsidR="004373AF" w:rsidRPr="004373AF" w14:paraId="417FAEB1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C612D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8ED03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97AFB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FE8CB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28605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C323A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373AF" w:rsidRPr="004373AF" w14:paraId="11A8DB0E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D8B0D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C47E4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ECB52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AEC4B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7DB79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BB62F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373AF" w:rsidRPr="004373AF" w14:paraId="67204582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8617C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08AC5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86E4D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C456F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07569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51EEC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373AF" w:rsidRPr="004373AF" w14:paraId="54D5FF7A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77D24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8C405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4A38C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30062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2973B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06DEE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4373AF" w:rsidRPr="004373AF" w14:paraId="324520BC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6D81E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DC6D8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24567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D60DA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95C45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58B14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4373AF" w:rsidRPr="004373AF" w14:paraId="155CDEA7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5950E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3FBDF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28648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66422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C1604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54AA1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4373AF" w:rsidRPr="004373AF" w14:paraId="77721CE9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6702E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A6171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8DF87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40FB7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BB8DF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0113E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373AF" w:rsidRPr="004373AF" w14:paraId="41981D0F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C08FC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18C95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AEC4B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7F3FA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7B75B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1E984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4373AF" w:rsidRPr="004373AF" w14:paraId="50AB62E4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F9375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89C2A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BB4A0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D2EE6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D000E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7CC0A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373AF" w:rsidRPr="004373AF" w14:paraId="4791A267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D94B3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E88FE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A5CAE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241F9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9C13A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6AAC2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373AF" w:rsidRPr="004373AF" w14:paraId="30721247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01FA9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B72DB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1AF0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07229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843DF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08599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373AF" w:rsidRPr="004373AF" w14:paraId="0E0E6516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40383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778AA4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373AF" w:rsidRPr="004373AF" w14:paraId="6E459E20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8B69C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9272A9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</w:p>
        </w:tc>
      </w:tr>
      <w:tr w:rsidR="004373AF" w:rsidRPr="004373AF" w14:paraId="2F6627CA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01E91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1A512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6A23F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B045C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2FD1E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50FA7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373AF" w:rsidRPr="004373AF" w14:paraId="112FEC20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12F5B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2BCBF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F9EDC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E55F5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47164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EFDEB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373AF" w:rsidRPr="004373AF" w14:paraId="0F8FEAD4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25399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E1BD5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E689B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0054A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79405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636C4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373AF" w:rsidRPr="004373AF" w14:paraId="2FDB2A09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0709A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C9685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7263D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2B54B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1F4DC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B6414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373AF" w:rsidRPr="004373AF" w14:paraId="44D383C6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85BC9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5F08E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A5CD0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7809E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DD3D7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4998D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373AF" w:rsidRPr="004373AF" w14:paraId="4351165A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31CB3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0A35E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82AA9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96EB6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90361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349BF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373AF" w:rsidRPr="004373AF" w14:paraId="2D217FC3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35F2D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70B13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0CDEA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86724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9C7D0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35A71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373AF" w:rsidRPr="004373AF" w14:paraId="74D834D9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F2617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540C9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31F62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7CD90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5FAC8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2B2F6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373AF" w:rsidRPr="004373AF" w14:paraId="49BC2517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04C7D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3215D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3D157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2C74D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4C6DE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DE9B9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373AF" w:rsidRPr="004373AF" w14:paraId="3F2E94D8" w14:textId="77777777" w:rsidTr="00CB57AB">
        <w:trPr>
          <w:trHeight w:val="255"/>
          <w:jc w:val="center"/>
        </w:trPr>
        <w:tc>
          <w:tcPr>
            <w:tcW w:w="2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7B6C0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AC3F5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C7089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60C24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C88C8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85A57" w14:textId="77777777" w:rsidR="004373AF" w:rsidRPr="004373AF" w:rsidRDefault="004373AF" w:rsidP="00437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73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1E663B3B" w14:textId="77777777" w:rsidR="004C7998" w:rsidRDefault="004C7998" w:rsidP="00942969">
      <w:pPr>
        <w:rPr>
          <w:lang w:val="en-CA"/>
        </w:rPr>
      </w:pPr>
    </w:p>
    <w:p w14:paraId="5AEA831A" w14:textId="77777777" w:rsidR="00942969" w:rsidRDefault="00942969" w:rsidP="000A3AE1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D3A844E" w14:textId="77777777" w:rsidR="0048506F" w:rsidRPr="00F03343" w:rsidRDefault="0048506F" w:rsidP="0048506F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96DC5" w14:textId="77777777" w:rsidR="001F6A5E" w:rsidRDefault="001F6A5E">
      <w:r>
        <w:separator/>
      </w:r>
    </w:p>
  </w:endnote>
  <w:endnote w:type="continuationSeparator" w:id="0">
    <w:p w14:paraId="04831AD1" w14:textId="77777777" w:rsidR="001F6A5E" w:rsidRDefault="001F6A5E">
      <w:r>
        <w:continuationSeparator/>
      </w:r>
    </w:p>
  </w:endnote>
  <w:endnote w:type="continuationNotice" w:id="1">
    <w:p w14:paraId="7FA5AF61" w14:textId="77777777" w:rsidR="00861E2D" w:rsidRDefault="00861E2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A61E7A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36F1F">
      <w:rPr>
        <w:rStyle w:val="PageNumber"/>
        <w:noProof/>
      </w:rPr>
      <w:t>2022-01-05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ADDFF" w14:textId="77777777" w:rsidR="001F6A5E" w:rsidRDefault="001F6A5E">
      <w:r>
        <w:separator/>
      </w:r>
    </w:p>
  </w:footnote>
  <w:footnote w:type="continuationSeparator" w:id="0">
    <w:p w14:paraId="658B6BD4" w14:textId="77777777" w:rsidR="001F6A5E" w:rsidRDefault="001F6A5E">
      <w:r>
        <w:continuationSeparator/>
      </w:r>
    </w:p>
  </w:footnote>
  <w:footnote w:type="continuationNotice" w:id="1">
    <w:p w14:paraId="6B890125" w14:textId="77777777" w:rsidR="00861E2D" w:rsidRDefault="00861E2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ming Cao">
    <w15:presenceInfo w15:providerId="AD" w15:userId="S::kemicao@qti.qualcomm.com::7b5aa31f-263c-458d-b0a3-280aebbfa2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51B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3AE1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4F3B"/>
    <w:rsid w:val="0012580B"/>
    <w:rsid w:val="00131F90"/>
    <w:rsid w:val="0013458C"/>
    <w:rsid w:val="0013526E"/>
    <w:rsid w:val="00146152"/>
    <w:rsid w:val="0014780C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1BBB"/>
    <w:rsid w:val="00291E36"/>
    <w:rsid w:val="00292257"/>
    <w:rsid w:val="00296533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63BE"/>
    <w:rsid w:val="00377710"/>
    <w:rsid w:val="00377F06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5BC6"/>
    <w:rsid w:val="004373AF"/>
    <w:rsid w:val="00437619"/>
    <w:rsid w:val="00451EA3"/>
    <w:rsid w:val="00465A1E"/>
    <w:rsid w:val="0048506F"/>
    <w:rsid w:val="0049445A"/>
    <w:rsid w:val="004957D9"/>
    <w:rsid w:val="004A2A63"/>
    <w:rsid w:val="004A309D"/>
    <w:rsid w:val="004B210C"/>
    <w:rsid w:val="004B4B63"/>
    <w:rsid w:val="004B6170"/>
    <w:rsid w:val="004C2A3B"/>
    <w:rsid w:val="004C7998"/>
    <w:rsid w:val="004D405F"/>
    <w:rsid w:val="004E4F4F"/>
    <w:rsid w:val="004E6789"/>
    <w:rsid w:val="004F61E3"/>
    <w:rsid w:val="00502E10"/>
    <w:rsid w:val="0050354E"/>
    <w:rsid w:val="0051015C"/>
    <w:rsid w:val="00516CF1"/>
    <w:rsid w:val="005273C2"/>
    <w:rsid w:val="00531AE9"/>
    <w:rsid w:val="00536188"/>
    <w:rsid w:val="00547F72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359E"/>
    <w:rsid w:val="00615995"/>
    <w:rsid w:val="00616155"/>
    <w:rsid w:val="00623BF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58E5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5EB1"/>
    <w:rsid w:val="00770571"/>
    <w:rsid w:val="007768FF"/>
    <w:rsid w:val="0078153B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2EA4"/>
    <w:rsid w:val="00815186"/>
    <w:rsid w:val="008206C8"/>
    <w:rsid w:val="00861E2D"/>
    <w:rsid w:val="0086387C"/>
    <w:rsid w:val="00874A6C"/>
    <w:rsid w:val="00876C65"/>
    <w:rsid w:val="00880101"/>
    <w:rsid w:val="00882F72"/>
    <w:rsid w:val="00893DC4"/>
    <w:rsid w:val="00894C12"/>
    <w:rsid w:val="008A4B4C"/>
    <w:rsid w:val="008C239F"/>
    <w:rsid w:val="008E480C"/>
    <w:rsid w:val="008E51E0"/>
    <w:rsid w:val="008F3025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2969"/>
    <w:rsid w:val="00955F6D"/>
    <w:rsid w:val="009633E2"/>
    <w:rsid w:val="00971457"/>
    <w:rsid w:val="00977C16"/>
    <w:rsid w:val="00984190"/>
    <w:rsid w:val="0098551D"/>
    <w:rsid w:val="00985DCB"/>
    <w:rsid w:val="0099518F"/>
    <w:rsid w:val="009A523D"/>
    <w:rsid w:val="009B02A1"/>
    <w:rsid w:val="009B3361"/>
    <w:rsid w:val="009B7F3F"/>
    <w:rsid w:val="009D09E8"/>
    <w:rsid w:val="009D4BB0"/>
    <w:rsid w:val="009D7CE6"/>
    <w:rsid w:val="009E448E"/>
    <w:rsid w:val="009F496B"/>
    <w:rsid w:val="009F55E4"/>
    <w:rsid w:val="00A01439"/>
    <w:rsid w:val="00A02E61"/>
    <w:rsid w:val="00A05CFF"/>
    <w:rsid w:val="00A13048"/>
    <w:rsid w:val="00A25888"/>
    <w:rsid w:val="00A46843"/>
    <w:rsid w:val="00A56B97"/>
    <w:rsid w:val="00A6093D"/>
    <w:rsid w:val="00A703CE"/>
    <w:rsid w:val="00A72017"/>
    <w:rsid w:val="00A767DC"/>
    <w:rsid w:val="00A76A6D"/>
    <w:rsid w:val="00A8015B"/>
    <w:rsid w:val="00A83253"/>
    <w:rsid w:val="00A97584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36F1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3085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2DE4"/>
    <w:rsid w:val="00C21539"/>
    <w:rsid w:val="00C26CCB"/>
    <w:rsid w:val="00C30249"/>
    <w:rsid w:val="00C303ED"/>
    <w:rsid w:val="00C3723B"/>
    <w:rsid w:val="00C42466"/>
    <w:rsid w:val="00C424FB"/>
    <w:rsid w:val="00C43F83"/>
    <w:rsid w:val="00C60055"/>
    <w:rsid w:val="00C606C9"/>
    <w:rsid w:val="00C7485D"/>
    <w:rsid w:val="00C80288"/>
    <w:rsid w:val="00C836F0"/>
    <w:rsid w:val="00C84003"/>
    <w:rsid w:val="00C90650"/>
    <w:rsid w:val="00C97D78"/>
    <w:rsid w:val="00CB57AB"/>
    <w:rsid w:val="00CB783F"/>
    <w:rsid w:val="00CC2AAE"/>
    <w:rsid w:val="00CC5A42"/>
    <w:rsid w:val="00CC6B87"/>
    <w:rsid w:val="00CD0EAB"/>
    <w:rsid w:val="00CD6115"/>
    <w:rsid w:val="00CE5E02"/>
    <w:rsid w:val="00CF34DB"/>
    <w:rsid w:val="00CF3917"/>
    <w:rsid w:val="00CF558F"/>
    <w:rsid w:val="00D010C0"/>
    <w:rsid w:val="00D0185A"/>
    <w:rsid w:val="00D06B8B"/>
    <w:rsid w:val="00D073E2"/>
    <w:rsid w:val="00D1555A"/>
    <w:rsid w:val="00D446EC"/>
    <w:rsid w:val="00D51BF0"/>
    <w:rsid w:val="00D531DB"/>
    <w:rsid w:val="00D55942"/>
    <w:rsid w:val="00D55CD4"/>
    <w:rsid w:val="00D62210"/>
    <w:rsid w:val="00D807BF"/>
    <w:rsid w:val="00D82FCC"/>
    <w:rsid w:val="00D93970"/>
    <w:rsid w:val="00DA17FC"/>
    <w:rsid w:val="00DA7887"/>
    <w:rsid w:val="00DB2C26"/>
    <w:rsid w:val="00DB45C3"/>
    <w:rsid w:val="00DB5E02"/>
    <w:rsid w:val="00DD02F4"/>
    <w:rsid w:val="00DD5DBF"/>
    <w:rsid w:val="00DD6622"/>
    <w:rsid w:val="00DE1C7C"/>
    <w:rsid w:val="00DE6B43"/>
    <w:rsid w:val="00DF7FFE"/>
    <w:rsid w:val="00E11923"/>
    <w:rsid w:val="00E262D4"/>
    <w:rsid w:val="00E36250"/>
    <w:rsid w:val="00E4670A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5525"/>
    <w:rsid w:val="00EE7CD8"/>
    <w:rsid w:val="00EF37F6"/>
    <w:rsid w:val="00EF48CC"/>
    <w:rsid w:val="00F00801"/>
    <w:rsid w:val="00F015D1"/>
    <w:rsid w:val="00F2488D"/>
    <w:rsid w:val="00F601A0"/>
    <w:rsid w:val="00F64361"/>
    <w:rsid w:val="00F712E9"/>
    <w:rsid w:val="00F73032"/>
    <w:rsid w:val="00F848FC"/>
    <w:rsid w:val="00F906F6"/>
    <w:rsid w:val="00F9282A"/>
    <w:rsid w:val="00F94A3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CB57AB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yjchang@qti.qualcomm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mailto:kemicao@qti.qualcomm.com" TargetMode="External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hyperlink" Target="mailto:martak@qti.qualcomm.co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bray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A421EF-E29C-4FBB-9F3D-B4A572E6C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644D7F-5209-4AED-B881-E40F99E76EB6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4784b13-8bb2-4d79-9d47-3a3867450a90"/>
    <ds:schemaRef ds:uri="2d713343-d069-4d9c-a0e4-feacafe3e3fc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554A782-FB58-4E26-8C55-CDDC266663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4</Pages>
  <Words>1087</Words>
  <Characters>5773</Characters>
  <Application>Microsoft Office Word</Application>
  <DocSecurity>0</DocSecurity>
  <Lines>48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Keming Cao</cp:lastModifiedBy>
  <cp:revision>71</cp:revision>
  <cp:lastPrinted>1900-01-01T08:00:00Z</cp:lastPrinted>
  <dcterms:created xsi:type="dcterms:W3CDTF">2021-08-25T19:17:00Z</dcterms:created>
  <dcterms:modified xsi:type="dcterms:W3CDTF">2022-01-05T22:18:00Z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