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FFD521A" w:rsidR="00E61DAC" w:rsidRPr="005B217D" w:rsidRDefault="00084393" w:rsidP="00536188">
            <w:pPr>
              <w:tabs>
                <w:tab w:val="left" w:pos="7200"/>
              </w:tabs>
              <w:spacing w:before="0"/>
              <w:rPr>
                <w:b/>
                <w:szCs w:val="22"/>
                <w:lang w:val="en-CA"/>
              </w:rPr>
            </w:pPr>
            <w:r>
              <w:t>2</w:t>
            </w:r>
            <w:r w:rsidR="00A703CE">
              <w:t>4th</w:t>
            </w:r>
            <w:r w:rsidRPr="00B648F1">
              <w:t xml:space="preserve"> Meeting</w:t>
            </w:r>
            <w:r>
              <w:rPr>
                <w:lang w:val="en-CA"/>
              </w:rPr>
              <w:t>,</w:t>
            </w:r>
            <w:r w:rsidRPr="00B648F1">
              <w:rPr>
                <w:lang w:val="en-CA"/>
              </w:rPr>
              <w:t xml:space="preserve"> </w:t>
            </w:r>
            <w:r>
              <w:rPr>
                <w:lang w:val="en-CA"/>
              </w:rPr>
              <w:t xml:space="preserve">by teleconference, </w:t>
            </w:r>
            <w:r w:rsidR="00A703CE">
              <w:rPr>
                <w:lang w:val="en-CA"/>
              </w:rPr>
              <w:t>6</w:t>
            </w:r>
            <w:r>
              <w:rPr>
                <w:lang w:val="en-CA"/>
              </w:rPr>
              <w:t>–</w:t>
            </w:r>
            <w:r w:rsidR="006A0E5C">
              <w:rPr>
                <w:lang w:val="en-CA"/>
              </w:rPr>
              <w:t>1</w:t>
            </w:r>
            <w:r w:rsidR="00A703CE">
              <w:rPr>
                <w:lang w:val="en-CA"/>
              </w:rPr>
              <w:t>5</w:t>
            </w:r>
            <w:r w:rsidRPr="00B648F1">
              <w:rPr>
                <w:lang w:val="en-CA"/>
              </w:rPr>
              <w:t xml:space="preserve"> </w:t>
            </w:r>
            <w:r w:rsidR="00A703CE">
              <w:rPr>
                <w:lang w:val="en-CA"/>
              </w:rPr>
              <w:t>October</w:t>
            </w:r>
            <w:r>
              <w:rPr>
                <w:lang w:val="en-CA"/>
              </w:rPr>
              <w:t xml:space="preserve"> </w:t>
            </w:r>
            <w:r w:rsidRPr="00B648F1">
              <w:rPr>
                <w:lang w:val="en-CA"/>
              </w:rPr>
              <w:t>20</w:t>
            </w:r>
            <w:r>
              <w:rPr>
                <w:lang w:val="en-CA"/>
              </w:rPr>
              <w:t>2</w:t>
            </w:r>
            <w:r w:rsidR="0004543A">
              <w:rPr>
                <w:lang w:val="en-CA"/>
              </w:rPr>
              <w:t>1</w:t>
            </w:r>
          </w:p>
        </w:tc>
        <w:tc>
          <w:tcPr>
            <w:tcW w:w="3060" w:type="dxa"/>
          </w:tcPr>
          <w:p w14:paraId="59B7E346" w14:textId="7F751989" w:rsidR="008A4B4C" w:rsidRPr="005B217D" w:rsidRDefault="00E61DAC" w:rsidP="00141642">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703CE">
              <w:rPr>
                <w:lang w:val="en-CA"/>
              </w:rPr>
              <w:t>X</w:t>
            </w:r>
            <w:r w:rsidR="00141642">
              <w:rPr>
                <w:lang w:val="en-CA"/>
              </w:rPr>
              <w:t>0102</w:t>
            </w:r>
            <w:r w:rsidR="00D9733D">
              <w:rPr>
                <w:lang w:val="en-CA"/>
              </w:rPr>
              <w:t>-v2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CEAC74D" w:rsidR="00E61DAC" w:rsidRPr="005B217D" w:rsidRDefault="00375927" w:rsidP="00375927">
            <w:pPr>
              <w:spacing w:before="60" w:after="60"/>
              <w:rPr>
                <w:b/>
                <w:szCs w:val="22"/>
                <w:lang w:val="en-CA"/>
              </w:rPr>
            </w:pPr>
            <w:r>
              <w:rPr>
                <w:b/>
                <w:szCs w:val="22"/>
                <w:lang w:val="en-CA" w:eastAsia="ja-JP"/>
              </w:rPr>
              <w:t xml:space="preserve">AHG11: </w:t>
            </w:r>
            <w:r>
              <w:rPr>
                <w:b/>
                <w:szCs w:val="22"/>
                <w:lang w:val="en-CA" w:eastAsia="ko-KR"/>
              </w:rPr>
              <w:t xml:space="preserve">Deep </w:t>
            </w:r>
            <w:r>
              <w:rPr>
                <w:rFonts w:hint="eastAsia"/>
                <w:b/>
                <w:szCs w:val="22"/>
                <w:lang w:val="en-CA" w:eastAsia="ko-KR"/>
              </w:rPr>
              <w:t>neural net</w:t>
            </w:r>
            <w:r>
              <w:rPr>
                <w:b/>
                <w:szCs w:val="22"/>
                <w:lang w:val="en-CA" w:eastAsia="ko-KR"/>
              </w:rPr>
              <w:t xml:space="preserve">work </w:t>
            </w:r>
            <w:r>
              <w:rPr>
                <w:rFonts w:hint="eastAsia"/>
                <w:b/>
                <w:szCs w:val="22"/>
                <w:lang w:val="en-CA" w:eastAsia="ko-KR"/>
              </w:rPr>
              <w:t xml:space="preserve">for </w:t>
            </w:r>
            <w:r>
              <w:rPr>
                <w:b/>
                <w:szCs w:val="22"/>
                <w:lang w:val="en-CA" w:eastAsia="ko-KR"/>
              </w:rPr>
              <w:t>inter bi-prediction</w:t>
            </w:r>
            <w:bookmarkStart w:id="0" w:name="_GoBack"/>
            <w:bookmarkEnd w:id="0"/>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822964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B96BD0B" w:rsidR="00E61DAC" w:rsidRPr="005B217D" w:rsidRDefault="00E61DAC">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D2A5CA9" w14:textId="77777777" w:rsidR="00FE49B8" w:rsidRDefault="00375927">
            <w:pPr>
              <w:spacing w:before="60" w:after="60"/>
              <w:rPr>
                <w:szCs w:val="22"/>
                <w:lang w:val="en-CA"/>
              </w:rPr>
            </w:pPr>
            <w:r>
              <w:rPr>
                <w:szCs w:val="22"/>
                <w:lang w:val="en-CA"/>
              </w:rPr>
              <w:t>Young-</w:t>
            </w:r>
            <w:proofErr w:type="spellStart"/>
            <w:r>
              <w:rPr>
                <w:szCs w:val="22"/>
                <w:lang w:val="en-CA"/>
              </w:rPr>
              <w:t>Ju</w:t>
            </w:r>
            <w:proofErr w:type="spellEnd"/>
            <w:r>
              <w:rPr>
                <w:szCs w:val="22"/>
                <w:lang w:val="en-CA"/>
              </w:rPr>
              <w:t xml:space="preserve"> Choi</w:t>
            </w:r>
          </w:p>
          <w:p w14:paraId="5D5F8D03" w14:textId="77777777" w:rsidR="00FE49B8" w:rsidRDefault="00FE49B8">
            <w:pPr>
              <w:spacing w:before="60" w:after="60"/>
              <w:rPr>
                <w:szCs w:val="22"/>
                <w:lang w:val="en-CA"/>
              </w:rPr>
            </w:pPr>
            <w:r>
              <w:rPr>
                <w:szCs w:val="22"/>
                <w:lang w:val="en-CA"/>
              </w:rPr>
              <w:t>Young-</w:t>
            </w:r>
            <w:proofErr w:type="spellStart"/>
            <w:r>
              <w:rPr>
                <w:szCs w:val="22"/>
                <w:lang w:val="en-CA"/>
              </w:rPr>
              <w:t>Woon</w:t>
            </w:r>
            <w:proofErr w:type="spellEnd"/>
            <w:r>
              <w:rPr>
                <w:szCs w:val="22"/>
                <w:lang w:val="en-CA"/>
              </w:rPr>
              <w:t xml:space="preserve"> Lee</w:t>
            </w:r>
          </w:p>
          <w:p w14:paraId="4D06B54D" w14:textId="77777777" w:rsidR="00FE49B8" w:rsidRDefault="00FE49B8">
            <w:pPr>
              <w:spacing w:before="60" w:after="60"/>
              <w:rPr>
                <w:szCs w:val="22"/>
                <w:lang w:val="en-CA"/>
              </w:rPr>
            </w:pPr>
            <w:proofErr w:type="spellStart"/>
            <w:r>
              <w:rPr>
                <w:szCs w:val="22"/>
                <w:lang w:val="en-CA"/>
              </w:rPr>
              <w:t>Byung-Gyu</w:t>
            </w:r>
            <w:proofErr w:type="spellEnd"/>
            <w:r>
              <w:rPr>
                <w:szCs w:val="22"/>
                <w:lang w:val="en-CA"/>
              </w:rPr>
              <w:t xml:space="preserve"> Kim</w:t>
            </w:r>
          </w:p>
          <w:p w14:paraId="31F1D197" w14:textId="0EA33C80" w:rsidR="00E61DAC" w:rsidRPr="001F7D27" w:rsidRDefault="00DA2C05">
            <w:pPr>
              <w:spacing w:before="60" w:after="60"/>
              <w:rPr>
                <w:szCs w:val="22"/>
                <w:lang w:val="en-CA"/>
              </w:rPr>
            </w:pPr>
            <w:proofErr w:type="spellStart"/>
            <w:r w:rsidRPr="001F7D27">
              <w:rPr>
                <w:szCs w:val="22"/>
                <w:lang w:val="en-CA"/>
              </w:rPr>
              <w:t>Jongho</w:t>
            </w:r>
            <w:proofErr w:type="spellEnd"/>
            <w:r w:rsidRPr="001F7D27">
              <w:rPr>
                <w:szCs w:val="22"/>
                <w:lang w:val="en-CA"/>
              </w:rPr>
              <w:t xml:space="preserve"> Kim</w:t>
            </w:r>
          </w:p>
          <w:p w14:paraId="49D81240" w14:textId="6323D9F5" w:rsidR="00FE49B8" w:rsidRPr="005B217D" w:rsidRDefault="00DA2C05">
            <w:pPr>
              <w:spacing w:before="60" w:after="60"/>
              <w:rPr>
                <w:szCs w:val="22"/>
                <w:lang w:val="en-CA"/>
              </w:rPr>
            </w:pPr>
            <w:r w:rsidRPr="001F7D27">
              <w:rPr>
                <w:szCs w:val="22"/>
                <w:lang w:val="en-CA"/>
              </w:rPr>
              <w:t xml:space="preserve">Se Yoon </w:t>
            </w:r>
            <w:proofErr w:type="spellStart"/>
            <w:r w:rsidRPr="001F7D27">
              <w:rPr>
                <w:szCs w:val="22"/>
                <w:lang w:val="en-CA"/>
              </w:rPr>
              <w:t>Jeong</w:t>
            </w:r>
            <w:proofErr w:type="spellEnd"/>
          </w:p>
        </w:tc>
        <w:tc>
          <w:tcPr>
            <w:tcW w:w="900" w:type="dxa"/>
          </w:tcPr>
          <w:p w14:paraId="0140ECA2" w14:textId="4BF018AF"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587A0D19" w14:textId="2DF61C11" w:rsidR="00FE49B8" w:rsidRDefault="003D7676">
            <w:pPr>
              <w:spacing w:before="60" w:after="60"/>
              <w:rPr>
                <w:szCs w:val="22"/>
                <w:lang w:val="en-CA"/>
              </w:rPr>
            </w:pPr>
            <w:hyperlink r:id="rId9" w:history="1">
              <w:r w:rsidR="00FE49B8" w:rsidRPr="008343EB">
                <w:rPr>
                  <w:rStyle w:val="a6"/>
                  <w:szCs w:val="22"/>
                  <w:lang w:val="en-CA"/>
                </w:rPr>
                <w:t>yj.choi@ivpl.sookmyung.ac.kr</w:t>
              </w:r>
            </w:hyperlink>
          </w:p>
          <w:p w14:paraId="306ACDA4" w14:textId="6AFE884F" w:rsidR="00FE49B8" w:rsidRDefault="003D7676">
            <w:pPr>
              <w:spacing w:before="60" w:after="60"/>
              <w:rPr>
                <w:szCs w:val="22"/>
                <w:lang w:val="en-CA"/>
              </w:rPr>
            </w:pPr>
            <w:hyperlink r:id="rId10" w:history="1">
              <w:r w:rsidR="00FE49B8" w:rsidRPr="008343EB">
                <w:rPr>
                  <w:rStyle w:val="a6"/>
                  <w:szCs w:val="22"/>
                  <w:lang w:val="en-CA"/>
                </w:rPr>
                <w:t>yw.lee@ivpl.sookmyung.ac.kr</w:t>
              </w:r>
            </w:hyperlink>
          </w:p>
          <w:p w14:paraId="4E87DC5B" w14:textId="075D88C5" w:rsidR="00FE49B8" w:rsidRDefault="003D7676">
            <w:pPr>
              <w:spacing w:before="60" w:after="60"/>
              <w:rPr>
                <w:szCs w:val="22"/>
                <w:lang w:val="en-CA"/>
              </w:rPr>
            </w:pPr>
            <w:hyperlink r:id="rId11" w:history="1">
              <w:r w:rsidR="00FE49B8" w:rsidRPr="008343EB">
                <w:rPr>
                  <w:rStyle w:val="a6"/>
                  <w:szCs w:val="22"/>
                  <w:lang w:val="en-CA"/>
                </w:rPr>
                <w:t>bg.kim@sookmyung.ac.kr</w:t>
              </w:r>
            </w:hyperlink>
          </w:p>
          <w:p w14:paraId="2E092469" w14:textId="76E0B05D" w:rsidR="00E61DAC" w:rsidRPr="001F7D27" w:rsidRDefault="003D7676">
            <w:pPr>
              <w:spacing w:before="60" w:after="60"/>
              <w:rPr>
                <w:szCs w:val="22"/>
                <w:lang w:val="en-CA"/>
              </w:rPr>
            </w:pPr>
            <w:hyperlink r:id="rId12" w:history="1">
              <w:r w:rsidR="00DA2C05" w:rsidRPr="001F7D27">
                <w:rPr>
                  <w:rStyle w:val="a6"/>
                  <w:szCs w:val="22"/>
                  <w:lang w:val="en-CA"/>
                </w:rPr>
                <w:t>pooney@etri.re.kr</w:t>
              </w:r>
            </w:hyperlink>
          </w:p>
          <w:p w14:paraId="04D2B5A0" w14:textId="3621202D" w:rsidR="00DA2C05" w:rsidRDefault="003D7676">
            <w:pPr>
              <w:spacing w:before="60" w:after="60"/>
              <w:rPr>
                <w:szCs w:val="22"/>
                <w:lang w:val="en-CA"/>
              </w:rPr>
            </w:pPr>
            <w:hyperlink r:id="rId13" w:history="1">
              <w:r w:rsidR="00DA2C05" w:rsidRPr="001F7D27">
                <w:rPr>
                  <w:rStyle w:val="a6"/>
                  <w:szCs w:val="22"/>
                  <w:lang w:val="en-CA"/>
                </w:rPr>
                <w:t>jsy@etri.re.kr</w:t>
              </w:r>
            </w:hyperlink>
          </w:p>
          <w:p w14:paraId="32C2ABFD" w14:textId="335FFF52" w:rsidR="00DA2C05" w:rsidRPr="005B217D" w:rsidRDefault="00DA2C0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EB74860" w:rsidR="00E61DAC" w:rsidRPr="005B217D" w:rsidRDefault="00375927">
            <w:pPr>
              <w:spacing w:before="60" w:after="60"/>
              <w:rPr>
                <w:szCs w:val="22"/>
                <w:lang w:val="en-CA"/>
              </w:rPr>
            </w:pPr>
            <w:proofErr w:type="spellStart"/>
            <w:r>
              <w:rPr>
                <w:szCs w:val="22"/>
                <w:lang w:val="en-CA"/>
              </w:rPr>
              <w:t>Sookmyung</w:t>
            </w:r>
            <w:proofErr w:type="spellEnd"/>
            <w:r>
              <w:rPr>
                <w:szCs w:val="22"/>
                <w:lang w:val="en-CA"/>
              </w:rPr>
              <w:t xml:space="preserve"> Women’s University and ETRI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1539A21D" w14:textId="408E0700" w:rsidR="001F2594" w:rsidRPr="005B217D" w:rsidRDefault="00A60DB8" w:rsidP="009234A5">
      <w:pPr>
        <w:rPr>
          <w:szCs w:val="22"/>
          <w:lang w:val="en-CA"/>
        </w:rPr>
      </w:pPr>
      <w:r>
        <w:rPr>
          <w:lang w:val="en-CA"/>
        </w:rPr>
        <w:t xml:space="preserve">This contribution proposes a deep neural network to generate a bi-prediction block by blending </w:t>
      </w:r>
      <w:r w:rsidR="001357AA">
        <w:rPr>
          <w:lang w:val="en-CA"/>
        </w:rPr>
        <w:t xml:space="preserve">two motion compensated blocks. The proposed method replaces the regular bi-prediction methods. Compared </w:t>
      </w:r>
      <w:r w:rsidR="00882412">
        <w:rPr>
          <w:lang w:val="en-CA"/>
        </w:rPr>
        <w:t xml:space="preserve">with VTM-11.0, the proposed method </w:t>
      </w:r>
      <w:r w:rsidR="005D4725">
        <w:rPr>
          <w:lang w:val="en-CA"/>
        </w:rPr>
        <w:t>rep</w:t>
      </w:r>
      <w:r w:rsidR="00836645">
        <w:rPr>
          <w:lang w:val="en-CA"/>
        </w:rPr>
        <w:t>ortedly shows on average 0.98%</w:t>
      </w:r>
      <w:r w:rsidR="00FD5600">
        <w:rPr>
          <w:lang w:val="en-CA"/>
        </w:rPr>
        <w:t>, 0.96%,</w:t>
      </w:r>
      <w:r w:rsidR="00836645">
        <w:rPr>
          <w:lang w:val="en-CA"/>
        </w:rPr>
        <w:t xml:space="preserve"> </w:t>
      </w:r>
      <w:r w:rsidR="005D4725">
        <w:rPr>
          <w:lang w:val="en-CA"/>
        </w:rPr>
        <w:t>and 2.08</w:t>
      </w:r>
      <w:r w:rsidR="00882412">
        <w:rPr>
          <w:lang w:val="en-CA"/>
        </w:rPr>
        <w:t xml:space="preserve">% BD-rate reductions </w:t>
      </w:r>
      <w:r w:rsidR="001A7A75">
        <w:rPr>
          <w:lang w:val="en-CA"/>
        </w:rPr>
        <w:t xml:space="preserve">for Y component on </w:t>
      </w:r>
      <w:r w:rsidR="00836645">
        <w:rPr>
          <w:lang w:val="en-CA"/>
        </w:rPr>
        <w:t>B</w:t>
      </w:r>
      <w:r w:rsidR="00FD5600">
        <w:rPr>
          <w:lang w:val="en-CA"/>
        </w:rPr>
        <w:t>, C,</w:t>
      </w:r>
      <w:r w:rsidR="00836645">
        <w:rPr>
          <w:lang w:val="en-CA"/>
        </w:rPr>
        <w:t xml:space="preserve"> </w:t>
      </w:r>
      <w:r w:rsidR="00882412">
        <w:rPr>
          <w:lang w:val="en-CA"/>
        </w:rPr>
        <w:t>and D classes under RA configurations, respectively.</w:t>
      </w:r>
    </w:p>
    <w:p w14:paraId="5F0CF8E4" w14:textId="2BD6201F" w:rsidR="001F2594" w:rsidRPr="005B217D" w:rsidRDefault="00375927" w:rsidP="00E11923">
      <w:pPr>
        <w:pStyle w:val="1"/>
        <w:rPr>
          <w:lang w:val="en-CA"/>
        </w:rPr>
      </w:pPr>
      <w:r>
        <w:rPr>
          <w:lang w:val="en-CA"/>
        </w:rPr>
        <w:t>Introduction</w:t>
      </w:r>
    </w:p>
    <w:p w14:paraId="7A9B4D21" w14:textId="4114EC03" w:rsidR="00342FF4" w:rsidRPr="005B217D" w:rsidRDefault="00CE50F9">
      <w:pPr>
        <w:rPr>
          <w:szCs w:val="22"/>
          <w:lang w:val="en-CA"/>
        </w:rPr>
      </w:pPr>
      <w:r>
        <w:rPr>
          <w:szCs w:val="22"/>
          <w:lang w:val="en-CA"/>
        </w:rPr>
        <w:t xml:space="preserve">In this contribution, </w:t>
      </w:r>
      <w:r w:rsidR="007772B7">
        <w:rPr>
          <w:szCs w:val="22"/>
          <w:lang w:val="en-CA"/>
        </w:rPr>
        <w:t>a neural network-</w:t>
      </w:r>
      <w:r>
        <w:rPr>
          <w:szCs w:val="22"/>
          <w:lang w:val="en-CA"/>
        </w:rPr>
        <w:t>based inter bi-prediction scheme is proposed</w:t>
      </w:r>
      <w:r w:rsidR="00BF480B">
        <w:rPr>
          <w:szCs w:val="22"/>
          <w:lang w:val="en-CA"/>
        </w:rPr>
        <w:t xml:space="preserve"> as a replacement of regular bi-prediction methods</w:t>
      </w:r>
      <w:r>
        <w:rPr>
          <w:szCs w:val="22"/>
          <w:lang w:val="en-CA"/>
        </w:rPr>
        <w:t>.</w:t>
      </w:r>
      <w:r w:rsidR="00BF480B">
        <w:rPr>
          <w:szCs w:val="22"/>
          <w:lang w:val="en-CA"/>
        </w:rPr>
        <w:t xml:space="preserve"> In VVC [1], </w:t>
      </w:r>
      <w:r w:rsidR="00203135">
        <w:rPr>
          <w:szCs w:val="22"/>
          <w:lang w:val="en-CA"/>
        </w:rPr>
        <w:t xml:space="preserve">the bi-prediction block is generated from two different prediction blocks </w:t>
      </w:r>
      <w:r w:rsidR="00BA7248">
        <w:rPr>
          <w:szCs w:val="22"/>
          <w:lang w:val="en-CA"/>
        </w:rPr>
        <w:t xml:space="preserve">by utilizing </w:t>
      </w:r>
      <w:r w:rsidR="00203135">
        <w:rPr>
          <w:szCs w:val="22"/>
          <w:lang w:val="en-CA"/>
        </w:rPr>
        <w:t>several regular bi-prediction modes.</w:t>
      </w:r>
      <w:r w:rsidR="00BA7248">
        <w:rPr>
          <w:szCs w:val="22"/>
          <w:lang w:val="en-CA"/>
        </w:rPr>
        <w:t xml:space="preserve"> The regular bi-prediction modes consist</w:t>
      </w:r>
      <w:r w:rsidR="00BA7248" w:rsidRPr="00BA7248">
        <w:rPr>
          <w:szCs w:val="22"/>
          <w:lang w:val="en-CA"/>
        </w:rPr>
        <w:t xml:space="preserve"> of</w:t>
      </w:r>
      <w:r w:rsidR="00BA7248">
        <w:rPr>
          <w:szCs w:val="22"/>
          <w:lang w:val="en-CA"/>
        </w:rPr>
        <w:t xml:space="preserve"> </w:t>
      </w:r>
      <w:r w:rsidR="00BA7248" w:rsidRPr="00BA7248">
        <w:rPr>
          <w:szCs w:val="22"/>
          <w:lang w:val="en-CA"/>
        </w:rPr>
        <w:t>averaging, weighted averaging called BCW</w:t>
      </w:r>
      <w:r w:rsidR="00BA7248">
        <w:rPr>
          <w:szCs w:val="22"/>
          <w:lang w:val="en-CA"/>
        </w:rPr>
        <w:t xml:space="preserve"> (b</w:t>
      </w:r>
      <w:r w:rsidR="00BA7248" w:rsidRPr="00BA7248">
        <w:rPr>
          <w:szCs w:val="22"/>
          <w:lang w:val="en-CA"/>
        </w:rPr>
        <w:t>i-prediction with CU-level weight</w:t>
      </w:r>
      <w:r w:rsidR="00BA7248">
        <w:rPr>
          <w:szCs w:val="22"/>
          <w:lang w:val="en-CA"/>
        </w:rPr>
        <w:t>)</w:t>
      </w:r>
      <w:r w:rsidR="00BA7248" w:rsidRPr="00BA7248">
        <w:rPr>
          <w:szCs w:val="22"/>
          <w:lang w:val="en-CA"/>
        </w:rPr>
        <w:t>, and averaging with bi-directional optical flow (BDOF)-based refinement</w:t>
      </w:r>
      <w:r w:rsidR="00BA7248">
        <w:rPr>
          <w:szCs w:val="22"/>
          <w:lang w:val="en-CA"/>
        </w:rPr>
        <w:t xml:space="preserve">. </w:t>
      </w:r>
      <w:r w:rsidR="007772B7">
        <w:rPr>
          <w:szCs w:val="22"/>
          <w:lang w:val="en-CA"/>
        </w:rPr>
        <w:t>The proposed neural network-</w:t>
      </w:r>
      <w:r w:rsidR="00BA7248">
        <w:rPr>
          <w:szCs w:val="22"/>
          <w:lang w:val="en-CA"/>
        </w:rPr>
        <w:t>based bi-prediction mode replaces all of the regular bi-prediction modes on some of the block types.</w:t>
      </w:r>
      <w:r w:rsidR="00A13CD1">
        <w:rPr>
          <w:szCs w:val="22"/>
          <w:lang w:val="en-CA"/>
        </w:rPr>
        <w:t xml:space="preserve"> </w:t>
      </w:r>
      <w:r w:rsidR="00A13CD1" w:rsidRPr="00A13CD1">
        <w:rPr>
          <w:szCs w:val="22"/>
          <w:lang w:val="en-CA"/>
        </w:rPr>
        <w:t xml:space="preserve">The proposed method is applied only on the </w:t>
      </w:r>
      <w:proofErr w:type="spellStart"/>
      <w:r w:rsidR="00A13CD1" w:rsidRPr="00A13CD1">
        <w:rPr>
          <w:szCs w:val="22"/>
          <w:lang w:val="en-CA"/>
        </w:rPr>
        <w:t>lum</w:t>
      </w:r>
      <w:r w:rsidR="00A13CD1">
        <w:rPr>
          <w:szCs w:val="22"/>
          <w:lang w:val="en-CA"/>
        </w:rPr>
        <w:t>a</w:t>
      </w:r>
      <w:proofErr w:type="spellEnd"/>
      <w:r w:rsidR="00A13CD1">
        <w:rPr>
          <w:szCs w:val="22"/>
          <w:lang w:val="en-CA"/>
        </w:rPr>
        <w:t xml:space="preserve"> component, and regular averaging is applied on </w:t>
      </w:r>
      <w:proofErr w:type="spellStart"/>
      <w:r w:rsidR="00A13CD1">
        <w:rPr>
          <w:szCs w:val="22"/>
          <w:lang w:val="en-CA"/>
        </w:rPr>
        <w:t>chroma</w:t>
      </w:r>
      <w:proofErr w:type="spellEnd"/>
      <w:r w:rsidR="00A13CD1">
        <w:rPr>
          <w:szCs w:val="22"/>
          <w:lang w:val="en-CA"/>
        </w:rPr>
        <w:t xml:space="preserve"> components. </w:t>
      </w:r>
    </w:p>
    <w:p w14:paraId="679FF840" w14:textId="08C7218A" w:rsidR="00A60DB8" w:rsidRDefault="00A60DB8" w:rsidP="00A60DB8">
      <w:pPr>
        <w:pStyle w:val="1"/>
        <w:rPr>
          <w:lang w:val="en-CA"/>
        </w:rPr>
      </w:pPr>
      <w:r>
        <w:rPr>
          <w:lang w:val="en-CA"/>
        </w:rPr>
        <w:t>Proposed Method</w:t>
      </w:r>
    </w:p>
    <w:p w14:paraId="5A5E5BFC" w14:textId="6183157E" w:rsidR="00845261" w:rsidRPr="00C908C9" w:rsidRDefault="00845261" w:rsidP="00C908C9">
      <w:pPr>
        <w:pStyle w:val="2"/>
        <w:rPr>
          <w:lang w:val="en-CA"/>
        </w:rPr>
      </w:pPr>
      <w:r>
        <w:rPr>
          <w:lang w:val="en-CA"/>
        </w:rPr>
        <w:t>Architecture</w:t>
      </w:r>
    </w:p>
    <w:p w14:paraId="32EB1E37" w14:textId="77777777" w:rsidR="005F5ABF" w:rsidRDefault="00D43F6F" w:rsidP="00033249">
      <w:pPr>
        <w:rPr>
          <w:szCs w:val="22"/>
          <w:lang w:val="en-CA"/>
        </w:rPr>
      </w:pPr>
      <w:r>
        <w:rPr>
          <w:szCs w:val="22"/>
          <w:lang w:val="en-CA"/>
        </w:rPr>
        <w:t xml:space="preserve">The overall architecture of the proposed neural network is illustrated in Figure 1. The proposed network takes two prediction blocks </w:t>
      </w:r>
      <m:oMath>
        <m:sSub>
          <m:sSubPr>
            <m:ctrlPr>
              <w:rPr>
                <w:rFonts w:ascii="Cambria Math" w:eastAsia="Times New Roman" w:hAnsi="Cambria Math"/>
                <w:szCs w:val="22"/>
                <w:lang w:val="en-CA"/>
              </w:rPr>
            </m:ctrlPr>
          </m:sSubPr>
          <m:e>
            <m:r>
              <w:rPr>
                <w:rFonts w:ascii="Cambria Math" w:hAnsi="Cambria Math"/>
                <w:szCs w:val="22"/>
                <w:lang w:val="en-CA"/>
              </w:rPr>
              <m:t>P</m:t>
            </m:r>
          </m:e>
          <m:sub>
            <m:r>
              <w:rPr>
                <w:rFonts w:ascii="Cambria Math" w:hAnsi="Cambria Math"/>
                <w:szCs w:val="22"/>
                <w:lang w:val="en-CA"/>
              </w:rPr>
              <m:t>0</m:t>
            </m:r>
          </m:sub>
        </m:sSub>
      </m:oMath>
      <w:r w:rsidR="00253987">
        <w:rPr>
          <w:szCs w:val="22"/>
          <w:lang w:val="en-CA"/>
        </w:rPr>
        <w:t xml:space="preserve"> and </w:t>
      </w:r>
      <m:oMath>
        <m:sSub>
          <m:sSubPr>
            <m:ctrlPr>
              <w:rPr>
                <w:rFonts w:ascii="Cambria Math" w:eastAsia="Times New Roman" w:hAnsi="Cambria Math"/>
                <w:szCs w:val="22"/>
                <w:lang w:val="en-CA"/>
              </w:rPr>
            </m:ctrlPr>
          </m:sSubPr>
          <m:e>
            <m:r>
              <w:rPr>
                <w:rFonts w:ascii="Cambria Math" w:hAnsi="Cambria Math"/>
                <w:szCs w:val="22"/>
                <w:lang w:val="en-CA"/>
              </w:rPr>
              <m:t>P</m:t>
            </m:r>
          </m:e>
          <m:sub>
            <m:r>
              <w:rPr>
                <w:rFonts w:ascii="Cambria Math" w:hAnsi="Cambria Math"/>
                <w:szCs w:val="22"/>
                <w:lang w:val="en-CA"/>
              </w:rPr>
              <m:t>1</m:t>
            </m:r>
          </m:sub>
        </m:sSub>
      </m:oMath>
      <w:r w:rsidR="00253987">
        <w:rPr>
          <w:szCs w:val="22"/>
          <w:lang w:val="en-CA"/>
        </w:rPr>
        <w:t xml:space="preserve"> </w:t>
      </w:r>
      <w:r>
        <w:rPr>
          <w:szCs w:val="22"/>
          <w:lang w:val="en-CA"/>
        </w:rPr>
        <w:t xml:space="preserve">as the input and produces a </w:t>
      </w:r>
      <w:r w:rsidR="00253987">
        <w:rPr>
          <w:szCs w:val="22"/>
          <w:lang w:val="en-CA"/>
        </w:rPr>
        <w:t xml:space="preserve">final </w:t>
      </w:r>
      <w:r>
        <w:rPr>
          <w:szCs w:val="22"/>
          <w:lang w:val="en-CA"/>
        </w:rPr>
        <w:t xml:space="preserve">bi-prediction </w:t>
      </w:r>
      <w:r w:rsidR="00253987">
        <w:rPr>
          <w:szCs w:val="22"/>
          <w:lang w:val="en-CA"/>
        </w:rPr>
        <w:t>block</w:t>
      </w:r>
      <m:oMath>
        <m:sSub>
          <m:sSubPr>
            <m:ctrlPr>
              <w:rPr>
                <w:rFonts w:ascii="Cambria Math" w:eastAsia="Times New Roman" w:hAnsi="Cambria Math"/>
                <w:szCs w:val="22"/>
                <w:lang w:val="en-CA"/>
              </w:rPr>
            </m:ctrlPr>
          </m:sSubPr>
          <m:e>
            <m:r>
              <w:rPr>
                <w:rFonts w:ascii="Cambria Math" w:hAnsi="Cambria Math"/>
                <w:szCs w:val="22"/>
                <w:lang w:val="en-CA"/>
              </w:rPr>
              <m:t xml:space="preserve"> P</m:t>
            </m:r>
          </m:e>
          <m:sub>
            <m:r>
              <w:rPr>
                <w:rFonts w:ascii="Cambria Math" w:hAnsi="Cambria Math"/>
                <w:szCs w:val="22"/>
                <w:lang w:val="en-CA"/>
              </w:rPr>
              <m:t>f</m:t>
            </m:r>
          </m:sub>
        </m:sSub>
      </m:oMath>
      <w:r>
        <w:rPr>
          <w:szCs w:val="22"/>
          <w:lang w:val="en-CA"/>
        </w:rPr>
        <w:t xml:space="preserve">. </w:t>
      </w:r>
      <w:r w:rsidR="00BB3D46">
        <w:rPr>
          <w:szCs w:val="22"/>
          <w:lang w:val="en-CA"/>
        </w:rPr>
        <w:t xml:space="preserve">Each of the two input prediction blocks are fed into three CNN layers to increase the number of features. The attention map </w:t>
      </w:r>
      <w:r w:rsidR="0078578F">
        <w:rPr>
          <w:szCs w:val="22"/>
          <w:lang w:val="en-CA"/>
        </w:rPr>
        <w:t>between two features can</w:t>
      </w:r>
      <w:r w:rsidR="00BB3D46">
        <w:rPr>
          <w:szCs w:val="22"/>
          <w:lang w:val="en-CA"/>
        </w:rPr>
        <w:t xml:space="preserve"> </w:t>
      </w:r>
      <w:r w:rsidR="0078578F">
        <w:rPr>
          <w:szCs w:val="22"/>
          <w:lang w:val="en-CA"/>
        </w:rPr>
        <w:t>be obtained by using the dot product and the sigmoid activation function. After that, the attention map is then multiplied to the original embedded features. The embedded features and attended features are then concatenated. The features pass through two CNN layers and 10 residual blocks wherein no batch normalization units</w:t>
      </w:r>
      <w:r w:rsidR="006E01B1">
        <w:rPr>
          <w:szCs w:val="22"/>
          <w:lang w:val="en-CA"/>
        </w:rPr>
        <w:t xml:space="preserve"> [2]</w:t>
      </w:r>
      <w:r w:rsidR="0078578F">
        <w:rPr>
          <w:szCs w:val="22"/>
          <w:lang w:val="en-CA"/>
        </w:rPr>
        <w:t>, and two CNN layers</w:t>
      </w:r>
      <w:r w:rsidR="006E01B1">
        <w:rPr>
          <w:szCs w:val="22"/>
          <w:lang w:val="en-CA"/>
        </w:rPr>
        <w:t xml:space="preserve">, </w:t>
      </w:r>
      <w:r w:rsidR="006E01B1" w:rsidRPr="006E01B1">
        <w:rPr>
          <w:szCs w:val="22"/>
          <w:lang w:val="en-CA"/>
        </w:rPr>
        <w:t>sequentially</w:t>
      </w:r>
      <w:r w:rsidR="006E01B1">
        <w:rPr>
          <w:szCs w:val="22"/>
          <w:lang w:val="en-CA"/>
        </w:rPr>
        <w:t>. Finally, the final bi-prediction block is obtained by adding the predicted residual block to an averaging block.</w:t>
      </w:r>
      <w:r w:rsidR="007A266B">
        <w:rPr>
          <w:szCs w:val="22"/>
          <w:lang w:val="en-CA"/>
        </w:rPr>
        <w:t xml:space="preserve"> </w:t>
      </w:r>
    </w:p>
    <w:p w14:paraId="32EAF635" w14:textId="245030EC" w:rsidR="007F1F8B" w:rsidRDefault="007A266B" w:rsidP="00033249">
      <w:pPr>
        <w:rPr>
          <w:szCs w:val="22"/>
          <w:lang w:val="en-CA"/>
        </w:rPr>
      </w:pPr>
      <w:r>
        <w:rPr>
          <w:szCs w:val="22"/>
          <w:lang w:val="en-CA"/>
        </w:rPr>
        <w:t xml:space="preserve">For </w:t>
      </w:r>
      <w:r w:rsidR="005F5ABF">
        <w:rPr>
          <w:szCs w:val="22"/>
          <w:lang w:val="en-CA"/>
        </w:rPr>
        <w:t>all</w:t>
      </w:r>
      <w:r>
        <w:rPr>
          <w:szCs w:val="22"/>
          <w:lang w:val="en-CA"/>
        </w:rPr>
        <w:t xml:space="preserve"> the CNN</w:t>
      </w:r>
      <w:r w:rsidRPr="007A266B">
        <w:rPr>
          <w:szCs w:val="22"/>
          <w:lang w:val="en-CA"/>
        </w:rPr>
        <w:t xml:space="preserve"> layers, kernel size of 3x3 is used.</w:t>
      </w:r>
      <w:r>
        <w:rPr>
          <w:szCs w:val="22"/>
          <w:lang w:val="en-CA"/>
        </w:rPr>
        <w:t xml:space="preserve"> And the number of feature in each CNN layers </w:t>
      </w:r>
      <w:r w:rsidR="00845261">
        <w:rPr>
          <w:szCs w:val="22"/>
          <w:lang w:val="en-CA"/>
        </w:rPr>
        <w:t xml:space="preserve">except last layer </w:t>
      </w:r>
      <w:r>
        <w:rPr>
          <w:szCs w:val="22"/>
          <w:lang w:val="en-CA"/>
        </w:rPr>
        <w:t>is set to 64.</w:t>
      </w:r>
      <w:r w:rsidR="00845261">
        <w:rPr>
          <w:szCs w:val="22"/>
          <w:lang w:val="en-CA"/>
        </w:rPr>
        <w:t xml:space="preserve"> The last CNN layer produces 1 feature map. For activation function, </w:t>
      </w:r>
      <w:proofErr w:type="spellStart"/>
      <w:r w:rsidR="00845261" w:rsidRPr="00845261">
        <w:rPr>
          <w:szCs w:val="22"/>
          <w:lang w:val="en-CA"/>
        </w:rPr>
        <w:t>LeakyReLU</w:t>
      </w:r>
      <w:proofErr w:type="spellEnd"/>
      <w:r w:rsidR="00845261">
        <w:rPr>
          <w:szCs w:val="22"/>
          <w:lang w:val="en-CA"/>
        </w:rPr>
        <w:t xml:space="preserve"> is used.</w:t>
      </w:r>
    </w:p>
    <w:p w14:paraId="6A5BCA94" w14:textId="77777777" w:rsidR="00253987" w:rsidRDefault="00253987" w:rsidP="00C908C9">
      <w:pPr>
        <w:keepNext/>
        <w:jc w:val="center"/>
      </w:pPr>
      <w:r>
        <w:rPr>
          <w:noProof/>
          <w:szCs w:val="22"/>
          <w:lang w:eastAsia="ko-KR"/>
        </w:rPr>
        <w:lastRenderedPageBreak/>
        <w:drawing>
          <wp:inline distT="0" distB="0" distL="0" distR="0" wp14:anchorId="74751CF6" wp14:editId="216A2A6F">
            <wp:extent cx="1615937" cy="3521123"/>
            <wp:effectExtent l="0" t="0" r="3810" b="3175"/>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figure1.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625871" cy="3542769"/>
                    </a:xfrm>
                    <a:prstGeom prst="rect">
                      <a:avLst/>
                    </a:prstGeom>
                  </pic:spPr>
                </pic:pic>
              </a:graphicData>
            </a:graphic>
          </wp:inline>
        </w:drawing>
      </w:r>
    </w:p>
    <w:p w14:paraId="1B3DA37C" w14:textId="29123694" w:rsidR="00A60DB8" w:rsidRDefault="00253987" w:rsidP="00C908C9">
      <w:pPr>
        <w:pStyle w:val="ab"/>
        <w:jc w:val="center"/>
        <w:rPr>
          <w:noProof/>
        </w:rPr>
      </w:pPr>
      <w:r>
        <w:t xml:space="preserve">Figure </w:t>
      </w:r>
      <w:r w:rsidR="00DF0525">
        <w:fldChar w:fldCharType="begin"/>
      </w:r>
      <w:r w:rsidR="00DF0525">
        <w:instrText xml:space="preserve"> SEQ Figure \* ARABIC </w:instrText>
      </w:r>
      <w:r w:rsidR="00DF0525">
        <w:fldChar w:fldCharType="separate"/>
      </w:r>
      <w:r>
        <w:rPr>
          <w:noProof/>
        </w:rPr>
        <w:t>1</w:t>
      </w:r>
      <w:r w:rsidR="00DF0525">
        <w:rPr>
          <w:noProof/>
        </w:rPr>
        <w:fldChar w:fldCharType="end"/>
      </w:r>
      <w:r>
        <w:t>. The architecture</w:t>
      </w:r>
      <w:r>
        <w:rPr>
          <w:noProof/>
        </w:rPr>
        <w:t xml:space="preserve"> of the proposed attention-based bi-prediction neural network.</w:t>
      </w:r>
    </w:p>
    <w:p w14:paraId="43F93C94" w14:textId="77777777" w:rsidR="00845261" w:rsidRDefault="00845261" w:rsidP="00845261">
      <w:pPr>
        <w:pStyle w:val="2"/>
        <w:rPr>
          <w:lang w:val="en-CA"/>
        </w:rPr>
      </w:pPr>
      <w:r>
        <w:rPr>
          <w:lang w:val="en-CA"/>
        </w:rPr>
        <w:t>Inference</w:t>
      </w:r>
    </w:p>
    <w:p w14:paraId="0F0151CD" w14:textId="5B5ABC9E" w:rsidR="00F27667" w:rsidRDefault="007772B7">
      <w:r>
        <w:t xml:space="preserve">In inference stage, </w:t>
      </w:r>
      <w:proofErr w:type="spellStart"/>
      <w:r>
        <w:t>PyTorch</w:t>
      </w:r>
      <w:proofErr w:type="spellEnd"/>
      <w:r>
        <w:t xml:space="preserve"> </w:t>
      </w:r>
      <w:r w:rsidR="0041524A">
        <w:t xml:space="preserve">1.7.1 </w:t>
      </w:r>
      <w:r>
        <w:t>is used for performing the proposed neural network-based bi-prediction mode in VTM-11.0. The inference information is summarized in Table 1</w:t>
      </w:r>
      <w:r w:rsidR="0041524A">
        <w:t xml:space="preserve"> as suggested by [3]</w:t>
      </w:r>
      <w:r>
        <w:t xml:space="preserve">. The proposed method </w:t>
      </w:r>
      <w:r w:rsidR="0041524A">
        <w:t>is applied to three block types (</w:t>
      </w:r>
      <w:r w:rsidR="0041524A" w:rsidRPr="0041524A">
        <w:t xml:space="preserve">128x128, 64x64, </w:t>
      </w:r>
      <w:r w:rsidR="0041524A">
        <w:t xml:space="preserve">and </w:t>
      </w:r>
      <w:r w:rsidR="0041524A" w:rsidRPr="0041524A">
        <w:t>32x32</w:t>
      </w:r>
      <w:r w:rsidR="0041524A">
        <w:t>).</w:t>
      </w:r>
    </w:p>
    <w:p w14:paraId="56E9C679" w14:textId="77777777" w:rsidR="00F27667" w:rsidRDefault="00F27667"/>
    <w:p w14:paraId="3289EC89" w14:textId="73D15DB6" w:rsidR="00F27667" w:rsidRDefault="00F27667" w:rsidP="00C908C9">
      <w:pPr>
        <w:pStyle w:val="ab"/>
        <w:keepNext/>
        <w:jc w:val="center"/>
      </w:pPr>
      <w:r>
        <w:t xml:space="preserve">Table </w:t>
      </w:r>
      <w:r w:rsidR="00DF0525">
        <w:fldChar w:fldCharType="begin"/>
      </w:r>
      <w:r w:rsidR="00DF0525">
        <w:instrText xml:space="preserve"> SEQ Table \* ARABIC </w:instrText>
      </w:r>
      <w:r w:rsidR="00DF0525">
        <w:fldChar w:fldCharType="separate"/>
      </w:r>
      <w:r w:rsidR="001A7A75">
        <w:rPr>
          <w:noProof/>
        </w:rPr>
        <w:t>1</w:t>
      </w:r>
      <w:r w:rsidR="00DF0525">
        <w:rPr>
          <w:noProof/>
        </w:rPr>
        <w:fldChar w:fldCharType="end"/>
      </w:r>
      <w:r>
        <w:t>. Inference information</w:t>
      </w:r>
      <w:r w:rsidR="001A7A75">
        <w:t>.</w:t>
      </w:r>
    </w:p>
    <w:tbl>
      <w:tblPr>
        <w:tblW w:w="9340" w:type="dxa"/>
        <w:tblLook w:val="04A0" w:firstRow="1" w:lastRow="0" w:firstColumn="1" w:lastColumn="0" w:noHBand="0" w:noVBand="1"/>
      </w:tblPr>
      <w:tblGrid>
        <w:gridCol w:w="1250"/>
        <w:gridCol w:w="3276"/>
        <w:gridCol w:w="4814"/>
      </w:tblGrid>
      <w:tr w:rsidR="00F27667" w:rsidRPr="00D4419A" w14:paraId="6AB338B1" w14:textId="77777777" w:rsidTr="009A7166">
        <w:trPr>
          <w:trHeight w:val="240"/>
        </w:trPr>
        <w:tc>
          <w:tcPr>
            <w:tcW w:w="934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5B3B853" w14:textId="77777777" w:rsidR="00F27667" w:rsidRPr="009C72F2" w:rsidRDefault="00F27667"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b/>
                <w:bCs/>
                <w:color w:val="000000"/>
                <w:sz w:val="20"/>
                <w:lang w:eastAsia="zh-CN"/>
              </w:rPr>
            </w:pPr>
            <w:r w:rsidRPr="009C72F2">
              <w:rPr>
                <w:rFonts w:eastAsia="SimSun"/>
                <w:b/>
                <w:bCs/>
                <w:color w:val="000000"/>
                <w:sz w:val="20"/>
                <w:lang w:eastAsia="zh-CN"/>
              </w:rPr>
              <w:t>Inference information</w:t>
            </w:r>
          </w:p>
        </w:tc>
      </w:tr>
      <w:tr w:rsidR="00F27667" w:rsidRPr="00D4419A" w14:paraId="365F29DF" w14:textId="77777777" w:rsidTr="00C908C9">
        <w:trPr>
          <w:trHeight w:val="240"/>
        </w:trPr>
        <w:tc>
          <w:tcPr>
            <w:tcW w:w="1250" w:type="dxa"/>
            <w:vMerge w:val="restart"/>
            <w:tcBorders>
              <w:top w:val="nil"/>
              <w:left w:val="single" w:sz="8" w:space="0" w:color="auto"/>
              <w:bottom w:val="nil"/>
              <w:right w:val="single" w:sz="8" w:space="0" w:color="auto"/>
            </w:tcBorders>
            <w:vAlign w:val="center"/>
            <w:hideMark/>
          </w:tcPr>
          <w:p w14:paraId="7892D7C2" w14:textId="77777777" w:rsidR="00F27667" w:rsidRPr="00D4419A" w:rsidRDefault="00F27667"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961A09">
              <w:rPr>
                <w:rFonts w:eastAsia="SimSun"/>
                <w:color w:val="000000"/>
                <w:sz w:val="20"/>
                <w:lang w:eastAsia="zh-CN"/>
              </w:rPr>
              <w:t>Mandatory</w:t>
            </w:r>
          </w:p>
        </w:tc>
        <w:tc>
          <w:tcPr>
            <w:tcW w:w="3276" w:type="dxa"/>
            <w:tcBorders>
              <w:top w:val="nil"/>
              <w:left w:val="nil"/>
              <w:bottom w:val="single" w:sz="8" w:space="0" w:color="auto"/>
              <w:right w:val="single" w:sz="8" w:space="0" w:color="auto"/>
            </w:tcBorders>
            <w:shd w:val="clear" w:color="auto" w:fill="auto"/>
            <w:noWrap/>
            <w:vAlign w:val="center"/>
            <w:hideMark/>
          </w:tcPr>
          <w:p w14:paraId="346C182D" w14:textId="77777777" w:rsidR="00F27667" w:rsidRPr="00D4419A" w:rsidRDefault="00F27667"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GPU Type</w:t>
            </w:r>
          </w:p>
        </w:tc>
        <w:tc>
          <w:tcPr>
            <w:tcW w:w="4814" w:type="dxa"/>
            <w:tcBorders>
              <w:top w:val="nil"/>
              <w:left w:val="nil"/>
              <w:bottom w:val="single" w:sz="8" w:space="0" w:color="auto"/>
              <w:right w:val="single" w:sz="8" w:space="0" w:color="auto"/>
            </w:tcBorders>
            <w:shd w:val="clear" w:color="auto" w:fill="auto"/>
            <w:noWrap/>
            <w:vAlign w:val="center"/>
          </w:tcPr>
          <w:p w14:paraId="31E84300" w14:textId="1A3348A3" w:rsidR="00F27667" w:rsidRPr="00D4419A" w:rsidRDefault="00262389"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ko-KR"/>
              </w:rPr>
            </w:pPr>
            <w:proofErr w:type="spellStart"/>
            <w:r w:rsidRPr="00262389">
              <w:rPr>
                <w:rFonts w:eastAsia="SimSun"/>
                <w:color w:val="000000"/>
                <w:sz w:val="20"/>
                <w:lang w:eastAsia="zh-CN"/>
              </w:rPr>
              <w:t>Quadro</w:t>
            </w:r>
            <w:proofErr w:type="spellEnd"/>
            <w:r w:rsidRPr="00262389">
              <w:rPr>
                <w:rFonts w:eastAsia="SimSun"/>
                <w:color w:val="000000"/>
                <w:sz w:val="20"/>
                <w:lang w:eastAsia="zh-CN"/>
              </w:rPr>
              <w:t xml:space="preserve"> RTX 8000</w:t>
            </w:r>
            <w:r w:rsidR="009B1C1C">
              <w:rPr>
                <w:rFonts w:eastAsia="SimSun"/>
                <w:color w:val="000000"/>
                <w:sz w:val="20"/>
                <w:lang w:eastAsia="zh-CN"/>
              </w:rPr>
              <w:t>-48GB</w:t>
            </w:r>
          </w:p>
        </w:tc>
      </w:tr>
      <w:tr w:rsidR="009B1C1C" w:rsidRPr="00D4419A" w14:paraId="1A93E767" w14:textId="77777777" w:rsidTr="00F27667">
        <w:trPr>
          <w:trHeight w:val="240"/>
        </w:trPr>
        <w:tc>
          <w:tcPr>
            <w:tcW w:w="1250" w:type="dxa"/>
            <w:vMerge/>
            <w:tcBorders>
              <w:top w:val="nil"/>
              <w:left w:val="single" w:sz="8" w:space="0" w:color="auto"/>
              <w:bottom w:val="nil"/>
              <w:right w:val="single" w:sz="8" w:space="0" w:color="auto"/>
            </w:tcBorders>
            <w:vAlign w:val="center"/>
          </w:tcPr>
          <w:p w14:paraId="50F973A1" w14:textId="77777777" w:rsidR="009B1C1C" w:rsidRPr="00D4419A" w:rsidRDefault="009B1C1C"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tcPr>
          <w:p w14:paraId="0CD5D4D0" w14:textId="3220B56E" w:rsidR="009B1C1C" w:rsidRPr="00D4419A" w:rsidRDefault="009B1C1C"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color w:val="000000"/>
                <w:sz w:val="20"/>
                <w:lang w:eastAsia="zh-CN"/>
              </w:rPr>
              <w:t>CPU Type</w:t>
            </w:r>
          </w:p>
        </w:tc>
        <w:tc>
          <w:tcPr>
            <w:tcW w:w="4814" w:type="dxa"/>
            <w:tcBorders>
              <w:top w:val="nil"/>
              <w:left w:val="nil"/>
              <w:bottom w:val="single" w:sz="8" w:space="0" w:color="auto"/>
              <w:right w:val="single" w:sz="8" w:space="0" w:color="auto"/>
            </w:tcBorders>
            <w:shd w:val="clear" w:color="auto" w:fill="auto"/>
            <w:noWrap/>
            <w:vAlign w:val="center"/>
          </w:tcPr>
          <w:p w14:paraId="0251E391" w14:textId="0D062D9E" w:rsidR="009B1C1C" w:rsidRPr="00D4419A" w:rsidRDefault="009B1C1C"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9B1C1C">
              <w:rPr>
                <w:rFonts w:eastAsia="SimSun"/>
                <w:color w:val="000000"/>
                <w:sz w:val="20"/>
                <w:lang w:eastAsia="zh-CN"/>
              </w:rPr>
              <w:t>Intel(R) Xeon(R) Gold 6256 CPU @ 3.60GHz</w:t>
            </w:r>
          </w:p>
        </w:tc>
      </w:tr>
      <w:tr w:rsidR="00F27667" w:rsidRPr="00D4419A" w14:paraId="16A371E9" w14:textId="77777777" w:rsidTr="00C908C9">
        <w:trPr>
          <w:trHeight w:val="240"/>
        </w:trPr>
        <w:tc>
          <w:tcPr>
            <w:tcW w:w="1250" w:type="dxa"/>
            <w:vMerge/>
            <w:tcBorders>
              <w:top w:val="nil"/>
              <w:left w:val="single" w:sz="8" w:space="0" w:color="auto"/>
              <w:bottom w:val="nil"/>
              <w:right w:val="single" w:sz="8" w:space="0" w:color="auto"/>
            </w:tcBorders>
            <w:vAlign w:val="center"/>
            <w:hideMark/>
          </w:tcPr>
          <w:p w14:paraId="7BD625CD" w14:textId="77777777" w:rsidR="00F27667" w:rsidRPr="00D4419A" w:rsidRDefault="00F27667"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hideMark/>
          </w:tcPr>
          <w:p w14:paraId="617528D9" w14:textId="77777777" w:rsidR="00F27667" w:rsidRPr="00D4419A" w:rsidRDefault="00F27667"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Framework:</w:t>
            </w:r>
          </w:p>
        </w:tc>
        <w:tc>
          <w:tcPr>
            <w:tcW w:w="4814" w:type="dxa"/>
            <w:tcBorders>
              <w:top w:val="nil"/>
              <w:left w:val="nil"/>
              <w:bottom w:val="single" w:sz="8" w:space="0" w:color="auto"/>
              <w:right w:val="single" w:sz="8" w:space="0" w:color="auto"/>
            </w:tcBorders>
            <w:shd w:val="clear" w:color="auto" w:fill="auto"/>
            <w:noWrap/>
            <w:vAlign w:val="center"/>
          </w:tcPr>
          <w:p w14:paraId="66AD04F1" w14:textId="73092C3A" w:rsidR="00F27667" w:rsidRPr="00D4419A" w:rsidRDefault="009B1C1C"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9B1C1C">
              <w:rPr>
                <w:rFonts w:eastAsia="SimSun"/>
                <w:color w:val="000000"/>
                <w:sz w:val="20"/>
                <w:lang w:eastAsia="zh-CN"/>
              </w:rPr>
              <w:t>Standalone C++</w:t>
            </w:r>
            <w:r>
              <w:rPr>
                <w:rFonts w:eastAsia="SimSun"/>
                <w:color w:val="000000"/>
                <w:sz w:val="20"/>
                <w:lang w:eastAsia="zh-CN"/>
              </w:rPr>
              <w:t xml:space="preserve">, </w:t>
            </w:r>
            <w:proofErr w:type="spellStart"/>
            <w:r w:rsidRPr="009B1C1C">
              <w:rPr>
                <w:rFonts w:eastAsia="SimSun"/>
                <w:color w:val="000000"/>
                <w:sz w:val="20"/>
                <w:lang w:eastAsia="zh-CN"/>
              </w:rPr>
              <w:t>PyTorch</w:t>
            </w:r>
            <w:proofErr w:type="spellEnd"/>
            <w:r>
              <w:rPr>
                <w:rFonts w:eastAsia="SimSun"/>
                <w:color w:val="000000"/>
                <w:sz w:val="20"/>
                <w:lang w:eastAsia="zh-CN"/>
              </w:rPr>
              <w:t xml:space="preserve"> 1.7.1</w:t>
            </w:r>
          </w:p>
        </w:tc>
      </w:tr>
      <w:tr w:rsidR="00F27667" w:rsidRPr="00D4419A" w14:paraId="1B1D6872" w14:textId="77777777" w:rsidTr="00C908C9">
        <w:trPr>
          <w:trHeight w:val="240"/>
        </w:trPr>
        <w:tc>
          <w:tcPr>
            <w:tcW w:w="1250" w:type="dxa"/>
            <w:vMerge/>
            <w:tcBorders>
              <w:top w:val="nil"/>
              <w:left w:val="single" w:sz="8" w:space="0" w:color="auto"/>
              <w:bottom w:val="nil"/>
              <w:right w:val="single" w:sz="8" w:space="0" w:color="auto"/>
            </w:tcBorders>
            <w:vAlign w:val="center"/>
            <w:hideMark/>
          </w:tcPr>
          <w:p w14:paraId="1755C1C0" w14:textId="77777777" w:rsidR="00F27667" w:rsidRPr="00D4419A" w:rsidRDefault="00F27667"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hideMark/>
          </w:tcPr>
          <w:p w14:paraId="4FF6AEE0" w14:textId="77777777" w:rsidR="00F27667" w:rsidRPr="00D4419A" w:rsidRDefault="00F27667"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Number of GPUs per Task</w:t>
            </w:r>
          </w:p>
        </w:tc>
        <w:tc>
          <w:tcPr>
            <w:tcW w:w="4814" w:type="dxa"/>
            <w:tcBorders>
              <w:top w:val="nil"/>
              <w:left w:val="nil"/>
              <w:bottom w:val="single" w:sz="8" w:space="0" w:color="auto"/>
              <w:right w:val="single" w:sz="8" w:space="0" w:color="auto"/>
            </w:tcBorders>
            <w:shd w:val="clear" w:color="auto" w:fill="auto"/>
            <w:noWrap/>
            <w:vAlign w:val="center"/>
          </w:tcPr>
          <w:p w14:paraId="459FB632" w14:textId="2013CC5B" w:rsidR="00F27667" w:rsidRPr="00D4419A" w:rsidRDefault="009B1C1C"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color w:val="000000"/>
                <w:sz w:val="20"/>
                <w:lang w:eastAsia="zh-CN"/>
              </w:rPr>
              <w:t>1</w:t>
            </w:r>
          </w:p>
        </w:tc>
      </w:tr>
      <w:tr w:rsidR="00F27667" w:rsidRPr="00D4419A" w14:paraId="46C3C6CD" w14:textId="77777777" w:rsidTr="00C908C9">
        <w:trPr>
          <w:trHeight w:val="240"/>
        </w:trPr>
        <w:tc>
          <w:tcPr>
            <w:tcW w:w="1250" w:type="dxa"/>
            <w:vMerge/>
            <w:tcBorders>
              <w:top w:val="nil"/>
              <w:left w:val="single" w:sz="8" w:space="0" w:color="auto"/>
              <w:bottom w:val="nil"/>
              <w:right w:val="single" w:sz="8" w:space="0" w:color="auto"/>
            </w:tcBorders>
            <w:vAlign w:val="center"/>
            <w:hideMark/>
          </w:tcPr>
          <w:p w14:paraId="523C8D71" w14:textId="77777777" w:rsidR="00F27667" w:rsidRPr="00D4419A" w:rsidRDefault="00F27667"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hideMark/>
          </w:tcPr>
          <w:p w14:paraId="780B1272" w14:textId="77777777" w:rsidR="00F27667" w:rsidRPr="00D4419A" w:rsidRDefault="00F27667"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Total Parameter Number</w:t>
            </w:r>
          </w:p>
        </w:tc>
        <w:tc>
          <w:tcPr>
            <w:tcW w:w="4814" w:type="dxa"/>
            <w:tcBorders>
              <w:top w:val="nil"/>
              <w:left w:val="nil"/>
              <w:bottom w:val="single" w:sz="8" w:space="0" w:color="auto"/>
              <w:right w:val="single" w:sz="8" w:space="0" w:color="auto"/>
            </w:tcBorders>
            <w:shd w:val="clear" w:color="auto" w:fill="auto"/>
            <w:noWrap/>
            <w:vAlign w:val="bottom"/>
          </w:tcPr>
          <w:p w14:paraId="5BCF9CEB" w14:textId="1E4637D7" w:rsidR="00F27667" w:rsidRPr="00D4419A" w:rsidRDefault="009B1C1C"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1"/>
                <w:szCs w:val="21"/>
                <w:lang w:eastAsia="zh-CN"/>
              </w:rPr>
            </w:pPr>
            <w:r w:rsidRPr="009B1C1C">
              <w:rPr>
                <w:rFonts w:eastAsia="SimSun"/>
                <w:color w:val="000000"/>
                <w:sz w:val="21"/>
                <w:szCs w:val="21"/>
                <w:lang w:eastAsia="zh-CN"/>
              </w:rPr>
              <w:t>1295k</w:t>
            </w:r>
          </w:p>
        </w:tc>
      </w:tr>
      <w:tr w:rsidR="00F27667" w:rsidRPr="00D4419A" w14:paraId="496E3104" w14:textId="77777777" w:rsidTr="00C908C9">
        <w:trPr>
          <w:trHeight w:val="240"/>
        </w:trPr>
        <w:tc>
          <w:tcPr>
            <w:tcW w:w="1250" w:type="dxa"/>
            <w:vMerge/>
            <w:tcBorders>
              <w:top w:val="nil"/>
              <w:left w:val="single" w:sz="8" w:space="0" w:color="auto"/>
              <w:bottom w:val="nil"/>
              <w:right w:val="single" w:sz="8" w:space="0" w:color="auto"/>
            </w:tcBorders>
            <w:vAlign w:val="center"/>
            <w:hideMark/>
          </w:tcPr>
          <w:p w14:paraId="5FAE81BC" w14:textId="77777777" w:rsidR="00F27667" w:rsidRPr="00D4419A" w:rsidRDefault="00F27667"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hideMark/>
          </w:tcPr>
          <w:p w14:paraId="44B3EC47" w14:textId="77777777" w:rsidR="00F27667" w:rsidRPr="00D4419A" w:rsidRDefault="00F27667"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Parameter Precision (Bits)</w:t>
            </w:r>
          </w:p>
        </w:tc>
        <w:tc>
          <w:tcPr>
            <w:tcW w:w="4814" w:type="dxa"/>
            <w:tcBorders>
              <w:top w:val="nil"/>
              <w:left w:val="nil"/>
              <w:bottom w:val="single" w:sz="8" w:space="0" w:color="auto"/>
              <w:right w:val="single" w:sz="8" w:space="0" w:color="auto"/>
            </w:tcBorders>
            <w:shd w:val="clear" w:color="auto" w:fill="auto"/>
            <w:noWrap/>
            <w:vAlign w:val="bottom"/>
          </w:tcPr>
          <w:p w14:paraId="457C379C" w14:textId="15C00A22" w:rsidR="00F27667" w:rsidRPr="00D4419A" w:rsidRDefault="009B1C1C"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1"/>
                <w:szCs w:val="21"/>
                <w:lang w:eastAsia="zh-CN"/>
              </w:rPr>
            </w:pPr>
            <w:r w:rsidRPr="009B1C1C">
              <w:rPr>
                <w:rFonts w:eastAsia="SimSun"/>
                <w:color w:val="000000"/>
                <w:sz w:val="21"/>
                <w:szCs w:val="21"/>
                <w:lang w:eastAsia="zh-CN"/>
              </w:rPr>
              <w:t>32 (F)</w:t>
            </w:r>
          </w:p>
        </w:tc>
      </w:tr>
      <w:tr w:rsidR="00F27667" w:rsidRPr="00D4419A" w14:paraId="17033983" w14:textId="77777777" w:rsidTr="009A7166">
        <w:trPr>
          <w:trHeight w:val="240"/>
        </w:trPr>
        <w:tc>
          <w:tcPr>
            <w:tcW w:w="1250" w:type="dxa"/>
            <w:vMerge w:val="restart"/>
            <w:tcBorders>
              <w:top w:val="single" w:sz="8" w:space="0" w:color="auto"/>
              <w:left w:val="single" w:sz="8" w:space="0" w:color="auto"/>
              <w:right w:val="single" w:sz="8" w:space="0" w:color="auto"/>
            </w:tcBorders>
            <w:vAlign w:val="center"/>
          </w:tcPr>
          <w:p w14:paraId="235B3C06" w14:textId="77777777" w:rsidR="00F27667" w:rsidRPr="00D4419A" w:rsidRDefault="00F27667"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hint="eastAsia"/>
                <w:color w:val="000000"/>
                <w:sz w:val="20"/>
                <w:lang w:eastAsia="zh-CN"/>
              </w:rPr>
              <w:t>O</w:t>
            </w:r>
            <w:r>
              <w:rPr>
                <w:rFonts w:eastAsia="SimSun"/>
                <w:color w:val="000000"/>
                <w:sz w:val="20"/>
                <w:lang w:eastAsia="zh-CN"/>
              </w:rPr>
              <w:t>ptional</w:t>
            </w:r>
          </w:p>
        </w:tc>
        <w:tc>
          <w:tcPr>
            <w:tcW w:w="3276" w:type="dxa"/>
            <w:tcBorders>
              <w:top w:val="nil"/>
              <w:left w:val="nil"/>
              <w:bottom w:val="single" w:sz="8" w:space="0" w:color="auto"/>
              <w:right w:val="single" w:sz="8" w:space="0" w:color="auto"/>
            </w:tcBorders>
            <w:shd w:val="clear" w:color="auto" w:fill="auto"/>
            <w:noWrap/>
            <w:vAlign w:val="center"/>
          </w:tcPr>
          <w:p w14:paraId="7E1A7649" w14:textId="77777777" w:rsidR="00F27667" w:rsidRPr="00D4419A" w:rsidRDefault="00F27667"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Total Conv. Layers</w:t>
            </w:r>
          </w:p>
        </w:tc>
        <w:tc>
          <w:tcPr>
            <w:tcW w:w="4814" w:type="dxa"/>
            <w:tcBorders>
              <w:top w:val="nil"/>
              <w:left w:val="nil"/>
              <w:bottom w:val="single" w:sz="8" w:space="0" w:color="auto"/>
              <w:right w:val="single" w:sz="8" w:space="0" w:color="auto"/>
            </w:tcBorders>
            <w:shd w:val="clear" w:color="auto" w:fill="auto"/>
            <w:noWrap/>
            <w:vAlign w:val="center"/>
          </w:tcPr>
          <w:p w14:paraId="5838D2FE" w14:textId="44DBD021" w:rsidR="00F27667" w:rsidRPr="00D4419A" w:rsidRDefault="009B1C1C"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color w:val="000000"/>
                <w:sz w:val="20"/>
                <w:lang w:eastAsia="zh-CN"/>
              </w:rPr>
              <w:t>32</w:t>
            </w:r>
          </w:p>
        </w:tc>
      </w:tr>
      <w:tr w:rsidR="00F27667" w:rsidRPr="00D4419A" w14:paraId="5B48F7D0" w14:textId="77777777" w:rsidTr="009A7166">
        <w:trPr>
          <w:trHeight w:val="240"/>
        </w:trPr>
        <w:tc>
          <w:tcPr>
            <w:tcW w:w="1250" w:type="dxa"/>
            <w:vMerge/>
            <w:tcBorders>
              <w:left w:val="single" w:sz="8" w:space="0" w:color="auto"/>
              <w:right w:val="single" w:sz="8" w:space="0" w:color="auto"/>
            </w:tcBorders>
            <w:vAlign w:val="center"/>
          </w:tcPr>
          <w:p w14:paraId="71C204E5" w14:textId="77777777" w:rsidR="00F27667" w:rsidRPr="00D4419A" w:rsidRDefault="00F27667"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tcPr>
          <w:p w14:paraId="3B42A8C6" w14:textId="77777777" w:rsidR="00F27667" w:rsidRPr="00D4419A" w:rsidRDefault="00F27667"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Total FC Layers</w:t>
            </w:r>
          </w:p>
        </w:tc>
        <w:tc>
          <w:tcPr>
            <w:tcW w:w="4814" w:type="dxa"/>
            <w:tcBorders>
              <w:top w:val="nil"/>
              <w:left w:val="nil"/>
              <w:bottom w:val="single" w:sz="8" w:space="0" w:color="auto"/>
              <w:right w:val="single" w:sz="8" w:space="0" w:color="auto"/>
            </w:tcBorders>
            <w:shd w:val="clear" w:color="auto" w:fill="auto"/>
            <w:noWrap/>
            <w:vAlign w:val="center"/>
          </w:tcPr>
          <w:p w14:paraId="075176D8" w14:textId="6665AF5C" w:rsidR="00F27667" w:rsidRPr="00D4419A" w:rsidRDefault="009B1C1C"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color w:val="000000"/>
                <w:sz w:val="20"/>
                <w:lang w:eastAsia="zh-CN"/>
              </w:rPr>
              <w:t>0</w:t>
            </w:r>
          </w:p>
        </w:tc>
      </w:tr>
      <w:tr w:rsidR="009B1C1C" w:rsidRPr="00D4419A" w14:paraId="189A1C65" w14:textId="77777777" w:rsidTr="00C908C9">
        <w:trPr>
          <w:trHeight w:val="240"/>
        </w:trPr>
        <w:tc>
          <w:tcPr>
            <w:tcW w:w="1250" w:type="dxa"/>
            <w:vMerge/>
            <w:tcBorders>
              <w:left w:val="single" w:sz="8" w:space="0" w:color="auto"/>
              <w:right w:val="single" w:sz="8" w:space="0" w:color="auto"/>
            </w:tcBorders>
            <w:vAlign w:val="center"/>
            <w:hideMark/>
          </w:tcPr>
          <w:p w14:paraId="2A854139" w14:textId="77777777" w:rsidR="009B1C1C" w:rsidRPr="00D4419A" w:rsidRDefault="009B1C1C" w:rsidP="009B1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hideMark/>
          </w:tcPr>
          <w:p w14:paraId="5523E718" w14:textId="77777777" w:rsidR="009B1C1C" w:rsidRPr="00D4419A" w:rsidRDefault="009B1C1C" w:rsidP="009B1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Batch size:</w:t>
            </w:r>
          </w:p>
        </w:tc>
        <w:tc>
          <w:tcPr>
            <w:tcW w:w="4814" w:type="dxa"/>
            <w:tcBorders>
              <w:top w:val="single" w:sz="8" w:space="0" w:color="000000"/>
              <w:left w:val="single" w:sz="8" w:space="0" w:color="000000"/>
              <w:bottom w:val="single" w:sz="8" w:space="0" w:color="000000"/>
              <w:right w:val="single" w:sz="8" w:space="0" w:color="000000"/>
            </w:tcBorders>
            <w:shd w:val="clear" w:color="auto" w:fill="auto"/>
            <w:noWrap/>
          </w:tcPr>
          <w:p w14:paraId="5D65772F" w14:textId="438FC684" w:rsidR="009B1C1C" w:rsidRPr="00D4419A" w:rsidRDefault="009B1C1C" w:rsidP="009B1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color w:val="000000"/>
                <w:kern w:val="24"/>
                <w:sz w:val="20"/>
              </w:rPr>
              <w:t>1 block at a time</w:t>
            </w:r>
          </w:p>
        </w:tc>
      </w:tr>
      <w:tr w:rsidR="009B1C1C" w:rsidRPr="00D4419A" w14:paraId="63BDB822" w14:textId="77777777" w:rsidTr="00C908C9">
        <w:trPr>
          <w:trHeight w:val="240"/>
        </w:trPr>
        <w:tc>
          <w:tcPr>
            <w:tcW w:w="1250" w:type="dxa"/>
            <w:vMerge/>
            <w:tcBorders>
              <w:left w:val="single" w:sz="8" w:space="0" w:color="auto"/>
              <w:bottom w:val="single" w:sz="8" w:space="0" w:color="auto"/>
              <w:right w:val="single" w:sz="8" w:space="0" w:color="auto"/>
            </w:tcBorders>
            <w:vAlign w:val="center"/>
            <w:hideMark/>
          </w:tcPr>
          <w:p w14:paraId="6B400BC1" w14:textId="77777777" w:rsidR="009B1C1C" w:rsidRPr="00D4419A" w:rsidRDefault="009B1C1C" w:rsidP="009B1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hideMark/>
          </w:tcPr>
          <w:p w14:paraId="130FECBE" w14:textId="77777777" w:rsidR="009B1C1C" w:rsidRPr="00D4419A" w:rsidRDefault="009B1C1C" w:rsidP="009B1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Patch size</w:t>
            </w:r>
          </w:p>
        </w:tc>
        <w:tc>
          <w:tcPr>
            <w:tcW w:w="4814" w:type="dxa"/>
            <w:tcBorders>
              <w:top w:val="single" w:sz="8" w:space="0" w:color="000000"/>
              <w:left w:val="single" w:sz="8" w:space="0" w:color="000000"/>
              <w:bottom w:val="single" w:sz="8" w:space="0" w:color="000000"/>
              <w:right w:val="single" w:sz="8" w:space="0" w:color="000000"/>
            </w:tcBorders>
            <w:shd w:val="clear" w:color="auto" w:fill="auto"/>
            <w:noWrap/>
          </w:tcPr>
          <w:p w14:paraId="64F9F1CA" w14:textId="7DBF9A0E" w:rsidR="009B1C1C" w:rsidRPr="00D4419A" w:rsidRDefault="009B1C1C" w:rsidP="009B1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color w:val="000000"/>
                <w:kern w:val="24"/>
                <w:sz w:val="20"/>
              </w:rPr>
              <w:t>Depending on the block (128x128, 64x64, 32x32)</w:t>
            </w:r>
          </w:p>
        </w:tc>
      </w:tr>
    </w:tbl>
    <w:p w14:paraId="4EFE9B25" w14:textId="77777777" w:rsidR="00F27667" w:rsidRDefault="00F27667"/>
    <w:p w14:paraId="5EBA05B8" w14:textId="77777777" w:rsidR="00845261" w:rsidRDefault="00845261" w:rsidP="00845261">
      <w:pPr>
        <w:pStyle w:val="2"/>
        <w:rPr>
          <w:lang w:val="en-CA"/>
        </w:rPr>
      </w:pPr>
      <w:r>
        <w:rPr>
          <w:lang w:val="en-CA"/>
        </w:rPr>
        <w:t>Training</w:t>
      </w:r>
    </w:p>
    <w:p w14:paraId="606CE8EF" w14:textId="19817DC6" w:rsidR="00845261" w:rsidRDefault="0041524A">
      <w:r>
        <w:t xml:space="preserve">In training stage, </w:t>
      </w:r>
      <w:proofErr w:type="spellStart"/>
      <w:r>
        <w:t>PyTorch</w:t>
      </w:r>
      <w:proofErr w:type="spellEnd"/>
      <w:r>
        <w:t xml:space="preserve"> 1.4.0 is used for training the proposed neural network. </w:t>
      </w:r>
      <w:r w:rsidR="00793A06" w:rsidRPr="00793A06">
        <w:t>For different block types (128x128, 64x64, and 32x32) and QPs (22, 27, 32, 37, and 42), the proposed network is trained independently.</w:t>
      </w:r>
      <w:r w:rsidR="00793A06">
        <w:t xml:space="preserve"> </w:t>
      </w:r>
      <w:r w:rsidR="00D97E7F">
        <w:t xml:space="preserve">The proposed network is trained </w:t>
      </w:r>
      <w:r>
        <w:t xml:space="preserve">The BVI-DVC [4] dataset is used to train the neural network. </w:t>
      </w:r>
      <w:r w:rsidR="00793A06">
        <w:t xml:space="preserve">The sequences are compressed by VTM-11.0 with RA configurations. The dataset contains about 9M pair of blocks. </w:t>
      </w:r>
      <w:r>
        <w:t>The training information is summarized in Table 2 as suggested by [3].</w:t>
      </w:r>
    </w:p>
    <w:p w14:paraId="0C5CA779" w14:textId="6DBCF6A5" w:rsidR="00262389" w:rsidRDefault="00262389"/>
    <w:p w14:paraId="48DEBF12" w14:textId="78ECE29B" w:rsidR="00262389" w:rsidRDefault="00262389" w:rsidP="00C908C9">
      <w:pPr>
        <w:pStyle w:val="ab"/>
        <w:keepNext/>
        <w:jc w:val="center"/>
      </w:pPr>
      <w:r>
        <w:t xml:space="preserve">Table </w:t>
      </w:r>
      <w:r w:rsidR="00DF0525">
        <w:fldChar w:fldCharType="begin"/>
      </w:r>
      <w:r w:rsidR="00DF0525">
        <w:instrText xml:space="preserve"> SEQ Table \* ARABIC </w:instrText>
      </w:r>
      <w:r w:rsidR="00DF0525">
        <w:fldChar w:fldCharType="separate"/>
      </w:r>
      <w:r w:rsidR="001A7A75">
        <w:rPr>
          <w:noProof/>
        </w:rPr>
        <w:t>2</w:t>
      </w:r>
      <w:r w:rsidR="00DF0525">
        <w:rPr>
          <w:noProof/>
        </w:rPr>
        <w:fldChar w:fldCharType="end"/>
      </w:r>
      <w:r>
        <w:t>. Training information</w:t>
      </w:r>
      <w:r w:rsidR="001A7A75">
        <w:t>.</w:t>
      </w:r>
    </w:p>
    <w:tbl>
      <w:tblPr>
        <w:tblW w:w="9340" w:type="dxa"/>
        <w:tblLook w:val="04A0" w:firstRow="1" w:lastRow="0" w:firstColumn="1" w:lastColumn="0" w:noHBand="0" w:noVBand="1"/>
      </w:tblPr>
      <w:tblGrid>
        <w:gridCol w:w="1250"/>
        <w:gridCol w:w="3276"/>
        <w:gridCol w:w="4814"/>
      </w:tblGrid>
      <w:tr w:rsidR="00262389" w:rsidRPr="00D4419A" w14:paraId="0106AE66" w14:textId="77777777" w:rsidTr="009A7166">
        <w:trPr>
          <w:trHeight w:val="240"/>
        </w:trPr>
        <w:tc>
          <w:tcPr>
            <w:tcW w:w="934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787D518" w14:textId="77777777" w:rsidR="00262389" w:rsidRPr="009C72F2" w:rsidRDefault="00262389"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b/>
                <w:bCs/>
                <w:color w:val="000000"/>
                <w:sz w:val="20"/>
                <w:lang w:eastAsia="zh-CN"/>
              </w:rPr>
            </w:pPr>
            <w:r>
              <w:rPr>
                <w:rFonts w:eastAsia="SimSun"/>
                <w:b/>
                <w:bCs/>
                <w:color w:val="000000"/>
                <w:sz w:val="20"/>
                <w:lang w:eastAsia="zh-CN"/>
              </w:rPr>
              <w:t>Training</w:t>
            </w:r>
            <w:r w:rsidRPr="009C72F2">
              <w:rPr>
                <w:rFonts w:eastAsia="SimSun"/>
                <w:b/>
                <w:bCs/>
                <w:color w:val="000000"/>
                <w:sz w:val="20"/>
                <w:lang w:eastAsia="zh-CN"/>
              </w:rPr>
              <w:t xml:space="preserve"> information</w:t>
            </w:r>
          </w:p>
        </w:tc>
      </w:tr>
      <w:tr w:rsidR="00262389" w:rsidRPr="00D4419A" w14:paraId="0181D461" w14:textId="77777777" w:rsidTr="00C908C9">
        <w:trPr>
          <w:trHeight w:val="240"/>
        </w:trPr>
        <w:tc>
          <w:tcPr>
            <w:tcW w:w="1250" w:type="dxa"/>
            <w:vMerge w:val="restart"/>
            <w:tcBorders>
              <w:top w:val="nil"/>
              <w:left w:val="single" w:sz="8" w:space="0" w:color="auto"/>
              <w:bottom w:val="nil"/>
              <w:right w:val="single" w:sz="8" w:space="0" w:color="auto"/>
            </w:tcBorders>
            <w:vAlign w:val="center"/>
            <w:hideMark/>
          </w:tcPr>
          <w:p w14:paraId="785D26C3" w14:textId="77777777" w:rsidR="00262389" w:rsidRPr="00D4419A" w:rsidRDefault="00262389"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961A09">
              <w:rPr>
                <w:rFonts w:eastAsia="SimSun"/>
                <w:color w:val="000000"/>
                <w:sz w:val="20"/>
                <w:lang w:eastAsia="zh-CN"/>
              </w:rPr>
              <w:t>Mandatory</w:t>
            </w:r>
          </w:p>
        </w:tc>
        <w:tc>
          <w:tcPr>
            <w:tcW w:w="3276" w:type="dxa"/>
            <w:tcBorders>
              <w:top w:val="nil"/>
              <w:left w:val="nil"/>
              <w:bottom w:val="single" w:sz="8" w:space="0" w:color="auto"/>
              <w:right w:val="single" w:sz="8" w:space="0" w:color="auto"/>
            </w:tcBorders>
            <w:shd w:val="clear" w:color="auto" w:fill="auto"/>
            <w:noWrap/>
            <w:vAlign w:val="center"/>
            <w:hideMark/>
          </w:tcPr>
          <w:p w14:paraId="28A51163" w14:textId="77777777" w:rsidR="00262389" w:rsidRPr="00D4419A" w:rsidRDefault="00262389"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115DBC">
              <w:rPr>
                <w:color w:val="000000"/>
                <w:sz w:val="21"/>
                <w:szCs w:val="21"/>
              </w:rPr>
              <w:t>GPU Type</w:t>
            </w:r>
          </w:p>
        </w:tc>
        <w:tc>
          <w:tcPr>
            <w:tcW w:w="4814" w:type="dxa"/>
            <w:tcBorders>
              <w:top w:val="nil"/>
              <w:left w:val="nil"/>
              <w:bottom w:val="single" w:sz="8" w:space="0" w:color="auto"/>
              <w:right w:val="single" w:sz="8" w:space="0" w:color="auto"/>
            </w:tcBorders>
            <w:shd w:val="clear" w:color="auto" w:fill="auto"/>
            <w:noWrap/>
            <w:vAlign w:val="bottom"/>
          </w:tcPr>
          <w:p w14:paraId="5F98BC6F" w14:textId="0B5AE470" w:rsidR="00262389" w:rsidRPr="00D4419A" w:rsidRDefault="00262389"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262389">
              <w:rPr>
                <w:rFonts w:eastAsia="SimSun"/>
                <w:color w:val="000000"/>
                <w:sz w:val="20"/>
                <w:lang w:eastAsia="zh-CN"/>
              </w:rPr>
              <w:t>GeForce RTX 2080 Ti-11GB</w:t>
            </w:r>
          </w:p>
        </w:tc>
      </w:tr>
      <w:tr w:rsidR="00262389" w:rsidRPr="00D4419A" w14:paraId="57356C37" w14:textId="77777777" w:rsidTr="00C908C9">
        <w:trPr>
          <w:trHeight w:val="240"/>
        </w:trPr>
        <w:tc>
          <w:tcPr>
            <w:tcW w:w="1250" w:type="dxa"/>
            <w:vMerge/>
            <w:tcBorders>
              <w:top w:val="nil"/>
              <w:left w:val="single" w:sz="8" w:space="0" w:color="auto"/>
              <w:bottom w:val="nil"/>
              <w:right w:val="single" w:sz="8" w:space="0" w:color="auto"/>
            </w:tcBorders>
            <w:vAlign w:val="center"/>
            <w:hideMark/>
          </w:tcPr>
          <w:p w14:paraId="6CBD4FD9" w14:textId="77777777" w:rsidR="00262389" w:rsidRPr="00D4419A" w:rsidRDefault="00262389"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hideMark/>
          </w:tcPr>
          <w:p w14:paraId="35AD2408" w14:textId="77777777" w:rsidR="00262389" w:rsidRPr="00D4419A" w:rsidRDefault="00262389"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hint="eastAsia"/>
                <w:color w:val="000000"/>
                <w:sz w:val="21"/>
                <w:szCs w:val="21"/>
                <w:lang w:eastAsia="zh-CN"/>
              </w:rPr>
              <w:t>C</w:t>
            </w:r>
            <w:r>
              <w:rPr>
                <w:color w:val="000000"/>
                <w:sz w:val="21"/>
                <w:szCs w:val="21"/>
                <w:lang w:eastAsia="zh-CN"/>
              </w:rPr>
              <w:t>PU Type</w:t>
            </w:r>
          </w:p>
        </w:tc>
        <w:tc>
          <w:tcPr>
            <w:tcW w:w="4814" w:type="dxa"/>
            <w:tcBorders>
              <w:top w:val="nil"/>
              <w:left w:val="nil"/>
              <w:bottom w:val="single" w:sz="8" w:space="0" w:color="auto"/>
              <w:right w:val="single" w:sz="8" w:space="0" w:color="auto"/>
            </w:tcBorders>
            <w:shd w:val="clear" w:color="auto" w:fill="auto"/>
            <w:noWrap/>
            <w:vAlign w:val="bottom"/>
          </w:tcPr>
          <w:p w14:paraId="4E4C1103" w14:textId="59BB4CB0" w:rsidR="00262389" w:rsidRPr="00D4419A" w:rsidRDefault="009B1C1C"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9B1C1C">
              <w:rPr>
                <w:rFonts w:eastAsia="SimSun"/>
                <w:color w:val="000000"/>
                <w:sz w:val="20"/>
                <w:lang w:eastAsia="zh-CN"/>
              </w:rPr>
              <w:t>Intel(R) Xeon(R) CPU E5-2620 v4 @ 2.10GHz</w:t>
            </w:r>
          </w:p>
        </w:tc>
      </w:tr>
      <w:tr w:rsidR="00262389" w:rsidRPr="00D4419A" w14:paraId="1ED1A77B" w14:textId="77777777" w:rsidTr="00C908C9">
        <w:trPr>
          <w:trHeight w:val="240"/>
        </w:trPr>
        <w:tc>
          <w:tcPr>
            <w:tcW w:w="1250" w:type="dxa"/>
            <w:vMerge/>
            <w:tcBorders>
              <w:top w:val="nil"/>
              <w:left w:val="single" w:sz="8" w:space="0" w:color="auto"/>
              <w:bottom w:val="nil"/>
              <w:right w:val="single" w:sz="8" w:space="0" w:color="auto"/>
            </w:tcBorders>
            <w:vAlign w:val="center"/>
            <w:hideMark/>
          </w:tcPr>
          <w:p w14:paraId="378568CD" w14:textId="77777777" w:rsidR="00262389" w:rsidRPr="00D4419A" w:rsidRDefault="00262389"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hideMark/>
          </w:tcPr>
          <w:p w14:paraId="14124CC1" w14:textId="77777777" w:rsidR="00262389" w:rsidRPr="00D4419A" w:rsidRDefault="00262389"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115DBC">
              <w:rPr>
                <w:color w:val="000000"/>
                <w:sz w:val="21"/>
                <w:szCs w:val="21"/>
              </w:rPr>
              <w:t>Framework:</w:t>
            </w:r>
          </w:p>
        </w:tc>
        <w:tc>
          <w:tcPr>
            <w:tcW w:w="4814" w:type="dxa"/>
            <w:tcBorders>
              <w:top w:val="nil"/>
              <w:left w:val="nil"/>
              <w:bottom w:val="single" w:sz="8" w:space="0" w:color="auto"/>
              <w:right w:val="single" w:sz="8" w:space="0" w:color="auto"/>
            </w:tcBorders>
            <w:shd w:val="clear" w:color="auto" w:fill="auto"/>
            <w:noWrap/>
            <w:vAlign w:val="bottom"/>
          </w:tcPr>
          <w:p w14:paraId="1D173825" w14:textId="452FFE46" w:rsidR="00262389" w:rsidRPr="00D4419A" w:rsidRDefault="009B1C1C"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roofErr w:type="spellStart"/>
            <w:r w:rsidRPr="009B1C1C">
              <w:rPr>
                <w:rFonts w:eastAsia="SimSun"/>
                <w:color w:val="000000"/>
                <w:sz w:val="20"/>
                <w:lang w:eastAsia="zh-CN"/>
              </w:rPr>
              <w:t>PyTorch</w:t>
            </w:r>
            <w:proofErr w:type="spellEnd"/>
            <w:r>
              <w:rPr>
                <w:rFonts w:eastAsia="SimSun"/>
                <w:color w:val="000000"/>
                <w:sz w:val="20"/>
                <w:lang w:eastAsia="zh-CN"/>
              </w:rPr>
              <w:t xml:space="preserve"> 1.4.0</w:t>
            </w:r>
          </w:p>
        </w:tc>
      </w:tr>
      <w:tr w:rsidR="00262389" w:rsidRPr="00D4419A" w14:paraId="30E8BDD8" w14:textId="77777777" w:rsidTr="00C908C9">
        <w:trPr>
          <w:trHeight w:val="240"/>
        </w:trPr>
        <w:tc>
          <w:tcPr>
            <w:tcW w:w="1250" w:type="dxa"/>
            <w:vMerge/>
            <w:tcBorders>
              <w:top w:val="nil"/>
              <w:left w:val="single" w:sz="8" w:space="0" w:color="auto"/>
              <w:bottom w:val="nil"/>
              <w:right w:val="single" w:sz="8" w:space="0" w:color="auto"/>
            </w:tcBorders>
            <w:vAlign w:val="center"/>
            <w:hideMark/>
          </w:tcPr>
          <w:p w14:paraId="6C12CA76" w14:textId="77777777" w:rsidR="00262389" w:rsidRPr="00D4419A" w:rsidRDefault="00262389"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hideMark/>
          </w:tcPr>
          <w:p w14:paraId="27EDF439" w14:textId="2B759310" w:rsidR="00262389" w:rsidRPr="00D4419A" w:rsidRDefault="00262389"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262389">
              <w:rPr>
                <w:color w:val="000000"/>
                <w:sz w:val="21"/>
                <w:szCs w:val="21"/>
              </w:rPr>
              <w:t>Number of GPUs per Task:</w:t>
            </w:r>
          </w:p>
        </w:tc>
        <w:tc>
          <w:tcPr>
            <w:tcW w:w="4814" w:type="dxa"/>
            <w:tcBorders>
              <w:top w:val="nil"/>
              <w:left w:val="nil"/>
              <w:bottom w:val="single" w:sz="8" w:space="0" w:color="auto"/>
              <w:right w:val="single" w:sz="8" w:space="0" w:color="auto"/>
            </w:tcBorders>
            <w:shd w:val="clear" w:color="auto" w:fill="auto"/>
            <w:noWrap/>
            <w:vAlign w:val="bottom"/>
          </w:tcPr>
          <w:p w14:paraId="6EBF0326" w14:textId="67F7CD74" w:rsidR="00262389" w:rsidRPr="00D4419A" w:rsidRDefault="009B1C1C"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1"/>
                <w:szCs w:val="21"/>
                <w:lang w:eastAsia="zh-CN"/>
              </w:rPr>
            </w:pPr>
            <w:r>
              <w:rPr>
                <w:rFonts w:eastAsia="SimSun"/>
                <w:color w:val="000000"/>
                <w:sz w:val="21"/>
                <w:szCs w:val="21"/>
                <w:lang w:eastAsia="zh-CN"/>
              </w:rPr>
              <w:t>1</w:t>
            </w:r>
          </w:p>
        </w:tc>
      </w:tr>
      <w:tr w:rsidR="00262389" w:rsidRPr="00D4419A" w14:paraId="2CDC4FB1" w14:textId="77777777" w:rsidTr="00262389">
        <w:trPr>
          <w:trHeight w:val="240"/>
        </w:trPr>
        <w:tc>
          <w:tcPr>
            <w:tcW w:w="1250" w:type="dxa"/>
            <w:vMerge/>
            <w:tcBorders>
              <w:top w:val="nil"/>
              <w:left w:val="single" w:sz="8" w:space="0" w:color="auto"/>
              <w:bottom w:val="nil"/>
              <w:right w:val="single" w:sz="8" w:space="0" w:color="auto"/>
            </w:tcBorders>
            <w:vAlign w:val="center"/>
          </w:tcPr>
          <w:p w14:paraId="578F70A6" w14:textId="77777777" w:rsidR="00262389" w:rsidRPr="00D4419A" w:rsidRDefault="00262389"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tcPr>
          <w:p w14:paraId="34E1699F" w14:textId="1AA8BCB9" w:rsidR="00262389" w:rsidRPr="00115DBC" w:rsidRDefault="00262389"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1"/>
                <w:szCs w:val="21"/>
              </w:rPr>
            </w:pPr>
            <w:r w:rsidRPr="00262389">
              <w:rPr>
                <w:color w:val="000000"/>
                <w:sz w:val="21"/>
                <w:szCs w:val="21"/>
              </w:rPr>
              <w:t>Number of Iterations</w:t>
            </w:r>
            <w:r>
              <w:rPr>
                <w:color w:val="000000"/>
                <w:sz w:val="21"/>
                <w:szCs w:val="21"/>
              </w:rPr>
              <w:t>:</w:t>
            </w:r>
          </w:p>
        </w:tc>
        <w:tc>
          <w:tcPr>
            <w:tcW w:w="4814" w:type="dxa"/>
            <w:tcBorders>
              <w:top w:val="nil"/>
              <w:left w:val="nil"/>
              <w:bottom w:val="single" w:sz="8" w:space="0" w:color="auto"/>
              <w:right w:val="single" w:sz="8" w:space="0" w:color="auto"/>
            </w:tcBorders>
            <w:shd w:val="clear" w:color="auto" w:fill="auto"/>
            <w:noWrap/>
            <w:vAlign w:val="bottom"/>
          </w:tcPr>
          <w:p w14:paraId="469DC005" w14:textId="37DDC892" w:rsidR="00262389" w:rsidRPr="00D4419A" w:rsidRDefault="009B1C1C"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1"/>
                <w:szCs w:val="21"/>
                <w:lang w:eastAsia="zh-CN"/>
              </w:rPr>
            </w:pPr>
            <w:r>
              <w:rPr>
                <w:rFonts w:eastAsia="SimSun"/>
                <w:color w:val="000000"/>
                <w:sz w:val="21"/>
                <w:szCs w:val="21"/>
                <w:lang w:eastAsia="zh-CN"/>
              </w:rPr>
              <w:t>600k</w:t>
            </w:r>
          </w:p>
        </w:tc>
      </w:tr>
      <w:tr w:rsidR="00262389" w:rsidRPr="00D4419A" w14:paraId="33813D93" w14:textId="77777777" w:rsidTr="00C908C9">
        <w:trPr>
          <w:trHeight w:val="240"/>
        </w:trPr>
        <w:tc>
          <w:tcPr>
            <w:tcW w:w="1250" w:type="dxa"/>
            <w:vMerge/>
            <w:tcBorders>
              <w:top w:val="nil"/>
              <w:left w:val="single" w:sz="8" w:space="0" w:color="auto"/>
              <w:bottom w:val="nil"/>
              <w:right w:val="single" w:sz="8" w:space="0" w:color="auto"/>
            </w:tcBorders>
            <w:vAlign w:val="center"/>
            <w:hideMark/>
          </w:tcPr>
          <w:p w14:paraId="6BC7D6D1" w14:textId="77777777" w:rsidR="00262389" w:rsidRPr="00D4419A" w:rsidRDefault="00262389"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hideMark/>
          </w:tcPr>
          <w:p w14:paraId="6C88F779" w14:textId="77777777" w:rsidR="00262389" w:rsidRPr="00D4419A" w:rsidRDefault="00262389"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115DBC">
              <w:rPr>
                <w:color w:val="000000"/>
                <w:sz w:val="21"/>
                <w:szCs w:val="21"/>
              </w:rPr>
              <w:t>Batch size:</w:t>
            </w:r>
          </w:p>
        </w:tc>
        <w:tc>
          <w:tcPr>
            <w:tcW w:w="4814" w:type="dxa"/>
            <w:tcBorders>
              <w:top w:val="nil"/>
              <w:left w:val="nil"/>
              <w:bottom w:val="single" w:sz="8" w:space="0" w:color="auto"/>
              <w:right w:val="single" w:sz="8" w:space="0" w:color="auto"/>
            </w:tcBorders>
            <w:shd w:val="clear" w:color="auto" w:fill="auto"/>
            <w:noWrap/>
            <w:vAlign w:val="bottom"/>
          </w:tcPr>
          <w:p w14:paraId="5D8ADE5B" w14:textId="63923A96" w:rsidR="00262389" w:rsidRPr="00D4419A" w:rsidRDefault="009B1C1C"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1"/>
                <w:szCs w:val="21"/>
                <w:lang w:eastAsia="zh-CN"/>
              </w:rPr>
            </w:pPr>
            <w:r>
              <w:rPr>
                <w:rFonts w:eastAsia="SimSun"/>
                <w:color w:val="000000"/>
                <w:sz w:val="21"/>
                <w:szCs w:val="21"/>
                <w:lang w:eastAsia="zh-CN"/>
              </w:rPr>
              <w:t>64</w:t>
            </w:r>
          </w:p>
        </w:tc>
      </w:tr>
      <w:tr w:rsidR="00262389" w:rsidRPr="00D4419A" w14:paraId="1D7ADDF3" w14:textId="77777777" w:rsidTr="009A7166">
        <w:trPr>
          <w:trHeight w:val="240"/>
        </w:trPr>
        <w:tc>
          <w:tcPr>
            <w:tcW w:w="1250" w:type="dxa"/>
            <w:tcBorders>
              <w:top w:val="nil"/>
              <w:left w:val="single" w:sz="8" w:space="0" w:color="auto"/>
              <w:bottom w:val="nil"/>
              <w:right w:val="single" w:sz="8" w:space="0" w:color="auto"/>
            </w:tcBorders>
            <w:vAlign w:val="center"/>
          </w:tcPr>
          <w:p w14:paraId="303B1DCC" w14:textId="77777777" w:rsidR="00262389" w:rsidRPr="00D4419A" w:rsidRDefault="00262389"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tcPr>
          <w:p w14:paraId="66F2F2B3" w14:textId="2EE05706" w:rsidR="00262389" w:rsidRPr="00D4419A" w:rsidRDefault="00262389"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115DBC">
              <w:rPr>
                <w:rFonts w:eastAsia="SimSun"/>
                <w:color w:val="000000"/>
                <w:sz w:val="21"/>
                <w:szCs w:val="21"/>
                <w:lang w:eastAsia="zh-CN"/>
              </w:rPr>
              <w:t>Total Parameter Number</w:t>
            </w:r>
            <w:r>
              <w:rPr>
                <w:rFonts w:eastAsia="SimSun"/>
                <w:color w:val="000000"/>
                <w:sz w:val="21"/>
                <w:szCs w:val="21"/>
                <w:lang w:eastAsia="zh-CN"/>
              </w:rPr>
              <w:t>:</w:t>
            </w:r>
          </w:p>
        </w:tc>
        <w:tc>
          <w:tcPr>
            <w:tcW w:w="4814" w:type="dxa"/>
            <w:tcBorders>
              <w:top w:val="nil"/>
              <w:left w:val="nil"/>
              <w:bottom w:val="single" w:sz="8" w:space="0" w:color="auto"/>
              <w:right w:val="single" w:sz="8" w:space="0" w:color="auto"/>
            </w:tcBorders>
            <w:shd w:val="clear" w:color="auto" w:fill="auto"/>
            <w:noWrap/>
            <w:vAlign w:val="bottom"/>
          </w:tcPr>
          <w:p w14:paraId="1155A3D5" w14:textId="7F82EB7E" w:rsidR="00262389" w:rsidRPr="002E28CC" w:rsidRDefault="009B1C1C"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1"/>
                <w:szCs w:val="21"/>
                <w:lang w:eastAsia="zh-CN"/>
              </w:rPr>
            </w:pPr>
            <w:r w:rsidRPr="009B1C1C">
              <w:rPr>
                <w:rFonts w:eastAsia="SimSun"/>
                <w:color w:val="000000"/>
                <w:sz w:val="21"/>
                <w:szCs w:val="21"/>
                <w:lang w:eastAsia="zh-CN"/>
              </w:rPr>
              <w:t>1295k</w:t>
            </w:r>
          </w:p>
        </w:tc>
      </w:tr>
      <w:tr w:rsidR="00262389" w:rsidRPr="00D4419A" w14:paraId="37CC4303" w14:textId="77777777" w:rsidTr="009A7166">
        <w:trPr>
          <w:trHeight w:val="240"/>
        </w:trPr>
        <w:tc>
          <w:tcPr>
            <w:tcW w:w="1250" w:type="dxa"/>
            <w:tcBorders>
              <w:top w:val="nil"/>
              <w:left w:val="single" w:sz="8" w:space="0" w:color="auto"/>
              <w:bottom w:val="nil"/>
              <w:right w:val="single" w:sz="8" w:space="0" w:color="auto"/>
            </w:tcBorders>
            <w:vAlign w:val="center"/>
          </w:tcPr>
          <w:p w14:paraId="630A9F35" w14:textId="77777777" w:rsidR="00262389" w:rsidRPr="00D4419A" w:rsidRDefault="00262389" w:rsidP="00262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tcPr>
          <w:p w14:paraId="298AA89F" w14:textId="4C3F1A2E" w:rsidR="00262389" w:rsidRPr="00115DBC" w:rsidRDefault="00262389" w:rsidP="00262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1"/>
                <w:szCs w:val="21"/>
                <w:lang w:eastAsia="zh-CN"/>
              </w:rPr>
            </w:pPr>
            <w:r w:rsidRPr="00115DBC">
              <w:rPr>
                <w:rFonts w:eastAsia="SimSun"/>
                <w:color w:val="000000"/>
                <w:sz w:val="21"/>
                <w:szCs w:val="21"/>
                <w:lang w:eastAsia="zh-CN"/>
              </w:rPr>
              <w:t>Parameter Precision (Bits)</w:t>
            </w:r>
            <w:r>
              <w:rPr>
                <w:rFonts w:eastAsia="SimSun"/>
                <w:color w:val="000000"/>
                <w:sz w:val="21"/>
                <w:szCs w:val="21"/>
                <w:lang w:eastAsia="zh-CN"/>
              </w:rPr>
              <w:t>:</w:t>
            </w:r>
          </w:p>
        </w:tc>
        <w:tc>
          <w:tcPr>
            <w:tcW w:w="4814" w:type="dxa"/>
            <w:tcBorders>
              <w:top w:val="nil"/>
              <w:left w:val="nil"/>
              <w:bottom w:val="single" w:sz="8" w:space="0" w:color="auto"/>
              <w:right w:val="single" w:sz="8" w:space="0" w:color="auto"/>
            </w:tcBorders>
            <w:shd w:val="clear" w:color="auto" w:fill="auto"/>
            <w:noWrap/>
            <w:vAlign w:val="bottom"/>
          </w:tcPr>
          <w:p w14:paraId="4773929C" w14:textId="156847B5" w:rsidR="00262389" w:rsidRPr="002E28CC" w:rsidRDefault="009B1C1C" w:rsidP="00262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1"/>
                <w:szCs w:val="21"/>
                <w:lang w:eastAsia="zh-CN"/>
              </w:rPr>
            </w:pPr>
            <w:r w:rsidRPr="009B1C1C">
              <w:rPr>
                <w:rFonts w:eastAsia="SimSun"/>
                <w:color w:val="000000"/>
                <w:sz w:val="21"/>
                <w:szCs w:val="21"/>
                <w:lang w:eastAsia="zh-CN"/>
              </w:rPr>
              <w:t>32 (F)</w:t>
            </w:r>
          </w:p>
        </w:tc>
      </w:tr>
      <w:tr w:rsidR="00262389" w:rsidRPr="00D4419A" w14:paraId="1A62DF58" w14:textId="77777777" w:rsidTr="00C908C9">
        <w:trPr>
          <w:trHeight w:val="240"/>
        </w:trPr>
        <w:tc>
          <w:tcPr>
            <w:tcW w:w="1250" w:type="dxa"/>
            <w:tcBorders>
              <w:top w:val="nil"/>
              <w:left w:val="single" w:sz="8" w:space="0" w:color="auto"/>
              <w:bottom w:val="nil"/>
              <w:right w:val="single" w:sz="8" w:space="0" w:color="auto"/>
            </w:tcBorders>
            <w:vAlign w:val="center"/>
          </w:tcPr>
          <w:p w14:paraId="0DA17644" w14:textId="77777777" w:rsidR="00262389" w:rsidRPr="00D4419A" w:rsidRDefault="00262389" w:rsidP="00262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3276" w:type="dxa"/>
            <w:tcBorders>
              <w:top w:val="nil"/>
              <w:left w:val="nil"/>
              <w:bottom w:val="single" w:sz="8" w:space="0" w:color="auto"/>
              <w:right w:val="single" w:sz="8" w:space="0" w:color="auto"/>
            </w:tcBorders>
            <w:shd w:val="clear" w:color="auto" w:fill="auto"/>
            <w:noWrap/>
          </w:tcPr>
          <w:p w14:paraId="0642D105" w14:textId="68F7CDD6" w:rsidR="00262389" w:rsidRPr="00D4419A" w:rsidRDefault="00262389" w:rsidP="00262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262389">
              <w:rPr>
                <w:sz w:val="21"/>
                <w:szCs w:val="21"/>
              </w:rPr>
              <w:t>Training data information:</w:t>
            </w:r>
          </w:p>
        </w:tc>
        <w:tc>
          <w:tcPr>
            <w:tcW w:w="4814" w:type="dxa"/>
            <w:tcBorders>
              <w:top w:val="nil"/>
              <w:left w:val="nil"/>
              <w:bottom w:val="single" w:sz="8" w:space="0" w:color="auto"/>
              <w:right w:val="single" w:sz="8" w:space="0" w:color="auto"/>
            </w:tcBorders>
            <w:shd w:val="clear" w:color="auto" w:fill="auto"/>
            <w:noWrap/>
            <w:vAlign w:val="bottom"/>
          </w:tcPr>
          <w:p w14:paraId="4C5956C7" w14:textId="4BD472B8" w:rsidR="00262389" w:rsidRPr="002E28CC" w:rsidRDefault="009B1C1C" w:rsidP="00262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1"/>
                <w:szCs w:val="21"/>
                <w:lang w:eastAsia="zh-CN"/>
              </w:rPr>
            </w:pPr>
            <w:r w:rsidRPr="009B1C1C">
              <w:rPr>
                <w:rFonts w:eastAsia="SimSun"/>
                <w:color w:val="000000"/>
                <w:sz w:val="21"/>
                <w:szCs w:val="21"/>
                <w:lang w:eastAsia="zh-CN"/>
              </w:rPr>
              <w:t>BVI-DVC</w:t>
            </w:r>
          </w:p>
        </w:tc>
      </w:tr>
      <w:tr w:rsidR="00262389" w:rsidRPr="00D4419A" w14:paraId="420FFD52" w14:textId="77777777" w:rsidTr="00C908C9">
        <w:trPr>
          <w:trHeight w:val="240"/>
        </w:trPr>
        <w:tc>
          <w:tcPr>
            <w:tcW w:w="1250" w:type="dxa"/>
            <w:tcBorders>
              <w:top w:val="nil"/>
              <w:left w:val="single" w:sz="8" w:space="0" w:color="auto"/>
              <w:bottom w:val="single" w:sz="8" w:space="0" w:color="auto"/>
              <w:right w:val="single" w:sz="8" w:space="0" w:color="auto"/>
            </w:tcBorders>
            <w:vAlign w:val="center"/>
          </w:tcPr>
          <w:p w14:paraId="5E1EFEA5" w14:textId="77777777" w:rsidR="00262389" w:rsidRPr="00D4419A" w:rsidRDefault="00262389" w:rsidP="00262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3276" w:type="dxa"/>
            <w:tcBorders>
              <w:top w:val="nil"/>
              <w:left w:val="nil"/>
              <w:bottom w:val="single" w:sz="8" w:space="0" w:color="auto"/>
              <w:right w:val="single" w:sz="8" w:space="0" w:color="auto"/>
            </w:tcBorders>
            <w:shd w:val="clear" w:color="auto" w:fill="auto"/>
            <w:noWrap/>
          </w:tcPr>
          <w:p w14:paraId="661BEB50" w14:textId="3F800EAB" w:rsidR="00262389" w:rsidRPr="00D4419A" w:rsidRDefault="00262389" w:rsidP="00262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262389">
              <w:rPr>
                <w:sz w:val="21"/>
                <w:szCs w:val="21"/>
              </w:rPr>
              <w:t>Training configurations for generating compressed training data (if different to VTM CTC):</w:t>
            </w:r>
          </w:p>
        </w:tc>
        <w:tc>
          <w:tcPr>
            <w:tcW w:w="4814" w:type="dxa"/>
            <w:tcBorders>
              <w:top w:val="nil"/>
              <w:left w:val="nil"/>
              <w:bottom w:val="single" w:sz="8" w:space="0" w:color="auto"/>
              <w:right w:val="single" w:sz="8" w:space="0" w:color="auto"/>
            </w:tcBorders>
            <w:shd w:val="clear" w:color="auto" w:fill="auto"/>
            <w:noWrap/>
            <w:vAlign w:val="center"/>
          </w:tcPr>
          <w:p w14:paraId="581F4111" w14:textId="6C7F5906" w:rsidR="00262389" w:rsidRPr="002E28CC" w:rsidRDefault="009B1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1"/>
                <w:szCs w:val="21"/>
                <w:lang w:eastAsia="zh-CN"/>
              </w:rPr>
            </w:pPr>
            <w:r w:rsidRPr="009B1C1C">
              <w:rPr>
                <w:rFonts w:eastAsia="SimSun"/>
                <w:color w:val="000000"/>
                <w:sz w:val="21"/>
                <w:szCs w:val="21"/>
                <w:lang w:eastAsia="zh-CN"/>
              </w:rPr>
              <w:t>VTM-11.0, QP {22, 27, 32, 37, 42}</w:t>
            </w:r>
          </w:p>
        </w:tc>
      </w:tr>
      <w:tr w:rsidR="00262389" w:rsidRPr="00D4419A" w14:paraId="4B6050CA" w14:textId="77777777" w:rsidTr="009A7166">
        <w:trPr>
          <w:trHeight w:val="240"/>
        </w:trPr>
        <w:tc>
          <w:tcPr>
            <w:tcW w:w="1250" w:type="dxa"/>
            <w:vMerge w:val="restart"/>
            <w:tcBorders>
              <w:top w:val="single" w:sz="8" w:space="0" w:color="auto"/>
              <w:left w:val="single" w:sz="8" w:space="0" w:color="auto"/>
              <w:bottom w:val="single" w:sz="4" w:space="0" w:color="auto"/>
              <w:right w:val="single" w:sz="8" w:space="0" w:color="auto"/>
            </w:tcBorders>
            <w:vAlign w:val="center"/>
          </w:tcPr>
          <w:p w14:paraId="7A760BF3" w14:textId="77777777" w:rsidR="00262389" w:rsidRPr="00D4419A" w:rsidRDefault="00262389" w:rsidP="00262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hint="eastAsia"/>
                <w:color w:val="000000"/>
                <w:sz w:val="20"/>
                <w:lang w:eastAsia="zh-CN"/>
              </w:rPr>
              <w:t>O</w:t>
            </w:r>
            <w:r>
              <w:rPr>
                <w:rFonts w:eastAsia="SimSun"/>
                <w:color w:val="000000"/>
                <w:sz w:val="20"/>
                <w:lang w:eastAsia="zh-CN"/>
              </w:rPr>
              <w:t>ptional</w:t>
            </w:r>
          </w:p>
        </w:tc>
        <w:tc>
          <w:tcPr>
            <w:tcW w:w="3276" w:type="dxa"/>
            <w:tcBorders>
              <w:top w:val="nil"/>
              <w:left w:val="nil"/>
              <w:bottom w:val="single" w:sz="8" w:space="0" w:color="auto"/>
              <w:right w:val="single" w:sz="8" w:space="0" w:color="auto"/>
            </w:tcBorders>
            <w:shd w:val="clear" w:color="auto" w:fill="auto"/>
            <w:noWrap/>
            <w:vAlign w:val="center"/>
          </w:tcPr>
          <w:p w14:paraId="1DB56F54" w14:textId="77777777" w:rsidR="00262389" w:rsidRPr="00D4419A" w:rsidRDefault="00262389" w:rsidP="00262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115DBC">
              <w:rPr>
                <w:sz w:val="21"/>
                <w:szCs w:val="21"/>
              </w:rPr>
              <w:t>Patch size</w:t>
            </w:r>
          </w:p>
        </w:tc>
        <w:tc>
          <w:tcPr>
            <w:tcW w:w="4814" w:type="dxa"/>
            <w:tcBorders>
              <w:top w:val="nil"/>
              <w:left w:val="nil"/>
              <w:bottom w:val="single" w:sz="8" w:space="0" w:color="auto"/>
              <w:right w:val="single" w:sz="8" w:space="0" w:color="auto"/>
            </w:tcBorders>
            <w:shd w:val="clear" w:color="auto" w:fill="auto"/>
            <w:noWrap/>
            <w:vAlign w:val="bottom"/>
          </w:tcPr>
          <w:p w14:paraId="547C9B58" w14:textId="34C1512F" w:rsidR="00262389" w:rsidRPr="00D4419A" w:rsidRDefault="009B1C1C" w:rsidP="00262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9B1C1C">
              <w:rPr>
                <w:rFonts w:eastAsia="SimSun"/>
                <w:color w:val="000000"/>
                <w:sz w:val="20"/>
                <w:lang w:eastAsia="zh-CN"/>
              </w:rPr>
              <w:t>32x32x2, 64x64x2, 128x128x2</w:t>
            </w:r>
          </w:p>
        </w:tc>
      </w:tr>
      <w:tr w:rsidR="007772B7" w:rsidRPr="00D4419A" w14:paraId="11DE1437" w14:textId="77777777" w:rsidTr="00C908C9">
        <w:trPr>
          <w:trHeight w:val="240"/>
        </w:trPr>
        <w:tc>
          <w:tcPr>
            <w:tcW w:w="1250" w:type="dxa"/>
            <w:vMerge/>
            <w:tcBorders>
              <w:left w:val="single" w:sz="8" w:space="0" w:color="auto"/>
              <w:bottom w:val="single" w:sz="4" w:space="0" w:color="auto"/>
              <w:right w:val="single" w:sz="8" w:space="0" w:color="auto"/>
            </w:tcBorders>
            <w:vAlign w:val="center"/>
          </w:tcPr>
          <w:p w14:paraId="49083CB5" w14:textId="77777777" w:rsidR="007772B7" w:rsidRPr="00D4419A" w:rsidRDefault="007772B7" w:rsidP="007772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tcPr>
          <w:p w14:paraId="5C0DD819" w14:textId="77777777" w:rsidR="007772B7" w:rsidRPr="00D4419A" w:rsidRDefault="007772B7" w:rsidP="007772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115DBC">
              <w:rPr>
                <w:color w:val="000000"/>
                <w:sz w:val="21"/>
                <w:szCs w:val="21"/>
              </w:rPr>
              <w:t>Learning rate:</w:t>
            </w:r>
          </w:p>
        </w:tc>
        <w:tc>
          <w:tcPr>
            <w:tcW w:w="4814" w:type="dxa"/>
            <w:tcBorders>
              <w:top w:val="single" w:sz="8" w:space="0" w:color="000000"/>
              <w:left w:val="single" w:sz="8" w:space="0" w:color="000000"/>
              <w:bottom w:val="single" w:sz="8" w:space="0" w:color="000000"/>
              <w:right w:val="single" w:sz="8" w:space="0" w:color="000000"/>
            </w:tcBorders>
            <w:shd w:val="clear" w:color="auto" w:fill="auto"/>
            <w:noWrap/>
            <w:vAlign w:val="center"/>
          </w:tcPr>
          <w:p w14:paraId="1A2829F3" w14:textId="74CFC85E" w:rsidR="007772B7" w:rsidRPr="00D4419A" w:rsidRDefault="007772B7" w:rsidP="007772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color w:val="000000"/>
                <w:kern w:val="24"/>
                <w:sz w:val="20"/>
              </w:rPr>
              <w:t>4e-4</w:t>
            </w:r>
          </w:p>
        </w:tc>
      </w:tr>
      <w:tr w:rsidR="007772B7" w:rsidRPr="00D4419A" w14:paraId="72CBE755" w14:textId="77777777" w:rsidTr="00C908C9">
        <w:trPr>
          <w:trHeight w:val="240"/>
        </w:trPr>
        <w:tc>
          <w:tcPr>
            <w:tcW w:w="1250" w:type="dxa"/>
            <w:vMerge/>
            <w:tcBorders>
              <w:left w:val="single" w:sz="8" w:space="0" w:color="auto"/>
              <w:bottom w:val="single" w:sz="4" w:space="0" w:color="auto"/>
              <w:right w:val="single" w:sz="8" w:space="0" w:color="auto"/>
            </w:tcBorders>
            <w:vAlign w:val="center"/>
          </w:tcPr>
          <w:p w14:paraId="5964ED6C" w14:textId="77777777" w:rsidR="007772B7" w:rsidRPr="00D4419A" w:rsidRDefault="007772B7" w:rsidP="007772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tcPr>
          <w:p w14:paraId="0FF53901" w14:textId="5BA8D037" w:rsidR="007772B7" w:rsidRPr="00115DBC" w:rsidRDefault="007772B7" w:rsidP="007772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1"/>
                <w:szCs w:val="21"/>
              </w:rPr>
            </w:pPr>
            <w:r w:rsidRPr="00115DBC">
              <w:rPr>
                <w:color w:val="000000"/>
                <w:sz w:val="21"/>
                <w:szCs w:val="21"/>
              </w:rPr>
              <w:t>Optimizer:</w:t>
            </w:r>
          </w:p>
        </w:tc>
        <w:tc>
          <w:tcPr>
            <w:tcW w:w="4814" w:type="dxa"/>
            <w:tcBorders>
              <w:top w:val="single" w:sz="8" w:space="0" w:color="000000"/>
              <w:left w:val="single" w:sz="8" w:space="0" w:color="000000"/>
              <w:bottom w:val="single" w:sz="8" w:space="0" w:color="000000"/>
              <w:right w:val="single" w:sz="8" w:space="0" w:color="000000"/>
            </w:tcBorders>
            <w:shd w:val="clear" w:color="auto" w:fill="auto"/>
            <w:noWrap/>
            <w:vAlign w:val="center"/>
          </w:tcPr>
          <w:p w14:paraId="4D989D00" w14:textId="6246B1B0" w:rsidR="007772B7" w:rsidRPr="00D4419A" w:rsidRDefault="007772B7" w:rsidP="007772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color w:val="000000"/>
                <w:kern w:val="24"/>
                <w:sz w:val="20"/>
              </w:rPr>
              <w:t>ADAM</w:t>
            </w:r>
          </w:p>
        </w:tc>
      </w:tr>
      <w:tr w:rsidR="007772B7" w:rsidRPr="00D4419A" w14:paraId="62B43A50" w14:textId="77777777" w:rsidTr="00C908C9">
        <w:trPr>
          <w:trHeight w:val="240"/>
        </w:trPr>
        <w:tc>
          <w:tcPr>
            <w:tcW w:w="1250" w:type="dxa"/>
            <w:vMerge/>
            <w:tcBorders>
              <w:left w:val="single" w:sz="8" w:space="0" w:color="auto"/>
              <w:bottom w:val="single" w:sz="4" w:space="0" w:color="auto"/>
              <w:right w:val="single" w:sz="8" w:space="0" w:color="auto"/>
            </w:tcBorders>
            <w:vAlign w:val="center"/>
            <w:hideMark/>
          </w:tcPr>
          <w:p w14:paraId="0FBA39A8" w14:textId="77777777" w:rsidR="007772B7" w:rsidRPr="00D4419A" w:rsidRDefault="007772B7" w:rsidP="007772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hideMark/>
          </w:tcPr>
          <w:p w14:paraId="764293EE" w14:textId="608B24B8" w:rsidR="007772B7" w:rsidRPr="00D4419A" w:rsidRDefault="007772B7" w:rsidP="007772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115DBC">
              <w:rPr>
                <w:color w:val="000000"/>
                <w:sz w:val="21"/>
                <w:szCs w:val="21"/>
              </w:rPr>
              <w:t>Loss function:</w:t>
            </w:r>
          </w:p>
        </w:tc>
        <w:tc>
          <w:tcPr>
            <w:tcW w:w="4814" w:type="dxa"/>
            <w:tcBorders>
              <w:top w:val="single" w:sz="8" w:space="0" w:color="000000"/>
              <w:left w:val="single" w:sz="8" w:space="0" w:color="000000"/>
              <w:bottom w:val="single" w:sz="8" w:space="0" w:color="000000"/>
              <w:right w:val="single" w:sz="8" w:space="0" w:color="000000"/>
            </w:tcBorders>
            <w:shd w:val="clear" w:color="auto" w:fill="auto"/>
            <w:noWrap/>
            <w:vAlign w:val="center"/>
          </w:tcPr>
          <w:p w14:paraId="7332109D" w14:textId="4D1B8A5F" w:rsidR="007772B7" w:rsidRPr="00D4419A" w:rsidRDefault="007772B7" w:rsidP="007772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roofErr w:type="spellStart"/>
            <w:r>
              <w:rPr>
                <w:rFonts w:eastAsia="SimSun"/>
                <w:color w:val="000000"/>
                <w:kern w:val="24"/>
                <w:sz w:val="20"/>
              </w:rPr>
              <w:t>Charbonnier</w:t>
            </w:r>
            <w:proofErr w:type="spellEnd"/>
            <w:r>
              <w:rPr>
                <w:rFonts w:eastAsia="SimSun"/>
                <w:color w:val="000000"/>
                <w:kern w:val="24"/>
                <w:sz w:val="20"/>
              </w:rPr>
              <w:t xml:space="preserve"> penalty function</w:t>
            </w:r>
          </w:p>
        </w:tc>
      </w:tr>
      <w:tr w:rsidR="007772B7" w:rsidRPr="00D4419A" w14:paraId="0790A659" w14:textId="77777777" w:rsidTr="00C908C9">
        <w:trPr>
          <w:trHeight w:val="240"/>
        </w:trPr>
        <w:tc>
          <w:tcPr>
            <w:tcW w:w="1250" w:type="dxa"/>
            <w:vMerge/>
            <w:tcBorders>
              <w:left w:val="single" w:sz="8" w:space="0" w:color="auto"/>
              <w:bottom w:val="single" w:sz="8" w:space="0" w:color="auto"/>
              <w:right w:val="single" w:sz="8" w:space="0" w:color="auto"/>
            </w:tcBorders>
            <w:vAlign w:val="center"/>
            <w:hideMark/>
          </w:tcPr>
          <w:p w14:paraId="372E02D4" w14:textId="77777777" w:rsidR="007772B7" w:rsidRPr="00D4419A" w:rsidRDefault="007772B7" w:rsidP="007772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hideMark/>
          </w:tcPr>
          <w:p w14:paraId="7B2F4AD7" w14:textId="02538D1F" w:rsidR="007772B7" w:rsidRPr="00D4419A" w:rsidRDefault="007772B7" w:rsidP="007772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262389">
              <w:rPr>
                <w:color w:val="000000"/>
                <w:sz w:val="21"/>
                <w:szCs w:val="21"/>
              </w:rPr>
              <w:t>Preprocessing:</w:t>
            </w:r>
          </w:p>
        </w:tc>
        <w:tc>
          <w:tcPr>
            <w:tcW w:w="4814" w:type="dxa"/>
            <w:tcBorders>
              <w:top w:val="single" w:sz="8" w:space="0" w:color="000000"/>
              <w:left w:val="single" w:sz="8" w:space="0" w:color="000000"/>
              <w:bottom w:val="single" w:sz="8" w:space="0" w:color="000000"/>
              <w:right w:val="single" w:sz="8" w:space="0" w:color="000000"/>
            </w:tcBorders>
            <w:shd w:val="clear" w:color="auto" w:fill="auto"/>
            <w:noWrap/>
            <w:vAlign w:val="center"/>
          </w:tcPr>
          <w:p w14:paraId="6057136A" w14:textId="606C4787" w:rsidR="007772B7" w:rsidRPr="00D4419A" w:rsidRDefault="007772B7" w:rsidP="007772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color w:val="000000"/>
                <w:kern w:val="24"/>
                <w:sz w:val="20"/>
              </w:rPr>
              <w:t>Augmentation : Random horizontal and vertical flips, 90° rotation</w:t>
            </w:r>
          </w:p>
        </w:tc>
      </w:tr>
    </w:tbl>
    <w:p w14:paraId="054F1021" w14:textId="77777777" w:rsidR="00262389" w:rsidRPr="00C908C9" w:rsidRDefault="00262389"/>
    <w:p w14:paraId="2A936EBD" w14:textId="46276134" w:rsidR="00A60DB8" w:rsidRPr="005B217D" w:rsidRDefault="00A60DB8" w:rsidP="00A60DB8">
      <w:pPr>
        <w:pStyle w:val="1"/>
        <w:rPr>
          <w:lang w:val="en-CA"/>
        </w:rPr>
      </w:pPr>
      <w:r>
        <w:rPr>
          <w:lang w:val="en-CA"/>
        </w:rPr>
        <w:t>Experimental Results</w:t>
      </w:r>
    </w:p>
    <w:p w14:paraId="454479E6" w14:textId="5CEB9F8C" w:rsidR="001A7A75" w:rsidRDefault="000C04DB" w:rsidP="00A60DB8">
      <w:pPr>
        <w:rPr>
          <w:lang w:val="en-CA"/>
        </w:rPr>
      </w:pPr>
      <w:r>
        <w:rPr>
          <w:szCs w:val="22"/>
          <w:lang w:val="en-CA"/>
        </w:rPr>
        <w:t xml:space="preserve">The common test conditions defined in [3] are used to evaluate the proposed method. </w:t>
      </w:r>
      <w:r w:rsidR="00C915E5">
        <w:rPr>
          <w:szCs w:val="22"/>
          <w:lang w:val="en-CA"/>
        </w:rPr>
        <w:t xml:space="preserve">For all sequences in class B, a subset of frames </w:t>
      </w:r>
      <w:r w:rsidR="00C915E5" w:rsidRPr="00C915E5">
        <w:rPr>
          <w:szCs w:val="22"/>
          <w:lang w:val="en-CA"/>
        </w:rPr>
        <w:t>equivalent to 1</w:t>
      </w:r>
      <w:r w:rsidR="00C915E5">
        <w:rPr>
          <w:szCs w:val="22"/>
          <w:lang w:val="en-CA"/>
        </w:rPr>
        <w:t xml:space="preserve"> second is used. </w:t>
      </w:r>
      <w:r>
        <w:rPr>
          <w:szCs w:val="22"/>
          <w:lang w:val="en-CA"/>
        </w:rPr>
        <w:t xml:space="preserve">The experimental results </w:t>
      </w:r>
      <w:r w:rsidR="009A7166">
        <w:rPr>
          <w:szCs w:val="22"/>
          <w:lang w:val="en-CA"/>
        </w:rPr>
        <w:t xml:space="preserve">on VTM-11.0 under RA configuration </w:t>
      </w:r>
      <w:r>
        <w:rPr>
          <w:szCs w:val="22"/>
          <w:lang w:val="en-CA"/>
        </w:rPr>
        <w:t xml:space="preserve">are </w:t>
      </w:r>
      <w:r w:rsidR="009A7166">
        <w:rPr>
          <w:szCs w:val="22"/>
          <w:lang w:val="en-CA"/>
        </w:rPr>
        <w:t>shown</w:t>
      </w:r>
      <w:r>
        <w:rPr>
          <w:szCs w:val="22"/>
          <w:lang w:val="en-CA"/>
        </w:rPr>
        <w:t xml:space="preserve"> in Table 3.</w:t>
      </w:r>
      <w:r w:rsidR="009A7166">
        <w:rPr>
          <w:szCs w:val="22"/>
          <w:lang w:val="en-CA"/>
        </w:rPr>
        <w:t xml:space="preserve"> It is observed that averagely </w:t>
      </w:r>
      <w:r w:rsidR="00FD5600">
        <w:rPr>
          <w:lang w:val="en-CA"/>
        </w:rPr>
        <w:t>0.98%, 0.96%, and 2.08%</w:t>
      </w:r>
      <w:r w:rsidR="00FD5600">
        <w:rPr>
          <w:lang w:val="en-CA"/>
        </w:rPr>
        <w:t xml:space="preserve"> </w:t>
      </w:r>
      <w:r w:rsidR="009A7166">
        <w:rPr>
          <w:lang w:val="en-CA"/>
        </w:rPr>
        <w:t xml:space="preserve">BD-rate reductions </w:t>
      </w:r>
      <w:r w:rsidR="004C0C3E">
        <w:rPr>
          <w:lang w:val="en-CA"/>
        </w:rPr>
        <w:t xml:space="preserve">are achieved </w:t>
      </w:r>
      <w:r w:rsidR="00836645">
        <w:rPr>
          <w:lang w:val="en-CA"/>
        </w:rPr>
        <w:t>for Y component on B</w:t>
      </w:r>
      <w:r w:rsidR="00FD5600">
        <w:rPr>
          <w:lang w:val="en-CA"/>
        </w:rPr>
        <w:t>, C,</w:t>
      </w:r>
      <w:r w:rsidR="00836645">
        <w:rPr>
          <w:lang w:val="en-CA"/>
        </w:rPr>
        <w:t xml:space="preserve"> </w:t>
      </w:r>
      <w:r w:rsidR="001A7A75">
        <w:rPr>
          <w:lang w:val="en-CA"/>
        </w:rPr>
        <w:t>and D classes</w:t>
      </w:r>
      <w:r w:rsidR="009A7166">
        <w:rPr>
          <w:lang w:val="en-CA"/>
        </w:rPr>
        <w:t xml:space="preserve"> under </w:t>
      </w:r>
      <w:r w:rsidR="004C0C3E">
        <w:rPr>
          <w:lang w:val="en-CA"/>
        </w:rPr>
        <w:t>RA configurations, respectively.</w:t>
      </w:r>
    </w:p>
    <w:p w14:paraId="5D824D0A" w14:textId="77777777" w:rsidR="001A7A75" w:rsidRDefault="001A7A75" w:rsidP="00A60DB8">
      <w:pPr>
        <w:rPr>
          <w:lang w:val="en-CA"/>
        </w:rPr>
      </w:pPr>
    </w:p>
    <w:p w14:paraId="706E9AD4" w14:textId="18E75B67" w:rsidR="001A7A75" w:rsidRDefault="001A7A75" w:rsidP="00C908C9">
      <w:pPr>
        <w:pStyle w:val="ab"/>
        <w:keepNext/>
        <w:jc w:val="center"/>
      </w:pPr>
      <w:r>
        <w:t xml:space="preserve">Table </w:t>
      </w:r>
      <w:r w:rsidR="00DF0525">
        <w:fldChar w:fldCharType="begin"/>
      </w:r>
      <w:r w:rsidR="00DF0525">
        <w:instrText xml:space="preserve"> SEQ Table \* ARABIC </w:instrText>
      </w:r>
      <w:r w:rsidR="00DF0525">
        <w:fldChar w:fldCharType="separate"/>
      </w:r>
      <w:r>
        <w:rPr>
          <w:noProof/>
        </w:rPr>
        <w:t>3</w:t>
      </w:r>
      <w:r w:rsidR="00DF0525">
        <w:rPr>
          <w:noProof/>
        </w:rPr>
        <w:fldChar w:fldCharType="end"/>
      </w:r>
      <w:r>
        <w:t>. Experimental results on VTM-11.0</w:t>
      </w:r>
      <w:r w:rsidR="00AC2485">
        <w:t xml:space="preserve"> (</w:t>
      </w:r>
      <w:r w:rsidR="00AC2485" w:rsidRPr="00AC2485">
        <w:t>cl</w:t>
      </w:r>
      <w:r w:rsidR="00AC2485">
        <w:t>ass B: 1 sec, class C/D: 10 sec</w:t>
      </w:r>
      <w:r w:rsidR="00DA2C05">
        <w:t xml:space="preserve">, </w:t>
      </w:r>
      <w:r w:rsidR="00DA2C05" w:rsidRPr="001F7D27">
        <w:t>GPU time</w:t>
      </w:r>
      <w:r w:rsidR="00AC2485">
        <w:t>)</w:t>
      </w:r>
      <w:r>
        <w:t>.</w:t>
      </w:r>
    </w:p>
    <w:tbl>
      <w:tblPr>
        <w:tblW w:w="5420" w:type="dxa"/>
        <w:jc w:val="center"/>
        <w:tblLook w:val="04A0" w:firstRow="1" w:lastRow="0" w:firstColumn="1" w:lastColumn="0" w:noHBand="0" w:noVBand="1"/>
      </w:tblPr>
      <w:tblGrid>
        <w:gridCol w:w="990"/>
        <w:gridCol w:w="928"/>
        <w:gridCol w:w="928"/>
        <w:gridCol w:w="928"/>
        <w:gridCol w:w="777"/>
        <w:gridCol w:w="869"/>
      </w:tblGrid>
      <w:tr w:rsidR="001A7A75" w:rsidRPr="001A7A75" w14:paraId="1BF39B77" w14:textId="77777777" w:rsidTr="0011483E">
        <w:trPr>
          <w:trHeight w:val="255"/>
          <w:jc w:val="center"/>
        </w:trPr>
        <w:tc>
          <w:tcPr>
            <w:tcW w:w="990" w:type="dxa"/>
            <w:tcBorders>
              <w:top w:val="nil"/>
              <w:left w:val="nil"/>
              <w:bottom w:val="nil"/>
              <w:right w:val="nil"/>
            </w:tcBorders>
            <w:shd w:val="clear" w:color="auto" w:fill="auto"/>
            <w:noWrap/>
            <w:vAlign w:val="center"/>
            <w:hideMark/>
          </w:tcPr>
          <w:p w14:paraId="0FA1F881" w14:textId="77777777" w:rsidR="001A7A75" w:rsidRPr="001A7A75" w:rsidRDefault="001A7A75" w:rsidP="001A7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sz w:val="20"/>
                <w:szCs w:val="24"/>
                <w:lang w:eastAsia="zh-CN"/>
              </w:rPr>
            </w:pPr>
          </w:p>
        </w:tc>
        <w:tc>
          <w:tcPr>
            <w:tcW w:w="4430" w:type="dxa"/>
            <w:gridSpan w:val="5"/>
            <w:tcBorders>
              <w:top w:val="single" w:sz="8" w:space="0" w:color="auto"/>
              <w:left w:val="single" w:sz="8" w:space="0" w:color="auto"/>
              <w:bottom w:val="single" w:sz="8" w:space="0" w:color="auto"/>
              <w:right w:val="single" w:sz="8" w:space="0" w:color="000000"/>
            </w:tcBorders>
            <w:vAlign w:val="center"/>
          </w:tcPr>
          <w:p w14:paraId="53C732C5" w14:textId="77777777" w:rsidR="001A7A75" w:rsidRPr="001A7A75" w:rsidRDefault="001A7A75" w:rsidP="001A7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b/>
                <w:bCs/>
                <w:color w:val="000000"/>
                <w:sz w:val="18"/>
                <w:szCs w:val="18"/>
                <w:lang w:eastAsia="zh-CN"/>
              </w:rPr>
            </w:pPr>
            <w:r w:rsidRPr="001A7A75">
              <w:rPr>
                <w:rFonts w:ascii="Arial" w:eastAsiaTheme="minorEastAsia" w:hAnsi="Arial" w:cs="Arial"/>
                <w:b/>
                <w:bCs/>
                <w:color w:val="000000"/>
                <w:sz w:val="18"/>
                <w:szCs w:val="18"/>
                <w:lang w:eastAsia="zh-CN"/>
              </w:rPr>
              <w:t>Random access Main10</w:t>
            </w:r>
          </w:p>
        </w:tc>
      </w:tr>
      <w:tr w:rsidR="001A7A75" w:rsidRPr="001A7A75" w14:paraId="60D7ABA5" w14:textId="77777777" w:rsidTr="0011483E">
        <w:trPr>
          <w:trHeight w:val="255"/>
          <w:jc w:val="center"/>
        </w:trPr>
        <w:tc>
          <w:tcPr>
            <w:tcW w:w="990" w:type="dxa"/>
            <w:tcBorders>
              <w:top w:val="nil"/>
              <w:left w:val="nil"/>
              <w:bottom w:val="nil"/>
              <w:right w:val="nil"/>
            </w:tcBorders>
            <w:shd w:val="clear" w:color="auto" w:fill="auto"/>
            <w:noWrap/>
            <w:vAlign w:val="center"/>
            <w:hideMark/>
          </w:tcPr>
          <w:p w14:paraId="6B9FED49" w14:textId="77777777" w:rsidR="001A7A75" w:rsidRPr="001A7A75" w:rsidRDefault="001A7A75" w:rsidP="001A7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b/>
                <w:bCs/>
                <w:color w:val="000000"/>
                <w:sz w:val="18"/>
                <w:szCs w:val="18"/>
                <w:lang w:eastAsia="zh-CN"/>
              </w:rPr>
            </w:pPr>
          </w:p>
        </w:tc>
        <w:tc>
          <w:tcPr>
            <w:tcW w:w="4430" w:type="dxa"/>
            <w:gridSpan w:val="5"/>
            <w:tcBorders>
              <w:top w:val="single" w:sz="8" w:space="0" w:color="auto"/>
              <w:left w:val="single" w:sz="8" w:space="0" w:color="auto"/>
              <w:bottom w:val="nil"/>
              <w:right w:val="single" w:sz="8" w:space="0" w:color="000000"/>
            </w:tcBorders>
            <w:vAlign w:val="center"/>
          </w:tcPr>
          <w:p w14:paraId="715EE72D" w14:textId="2D3A0C28" w:rsidR="001A7A75" w:rsidRPr="001A7A75" w:rsidRDefault="001A7A75" w:rsidP="001A7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b/>
                <w:bCs/>
                <w:color w:val="000000"/>
                <w:sz w:val="18"/>
                <w:szCs w:val="18"/>
                <w:lang w:eastAsia="zh-CN"/>
              </w:rPr>
            </w:pPr>
            <w:r w:rsidRPr="001A7A75">
              <w:rPr>
                <w:rFonts w:ascii="Arial" w:eastAsiaTheme="minorEastAsia" w:hAnsi="Arial" w:cs="Arial"/>
                <w:b/>
                <w:bCs/>
                <w:color w:val="000000"/>
                <w:sz w:val="18"/>
                <w:szCs w:val="18"/>
                <w:lang w:eastAsia="zh-CN"/>
              </w:rPr>
              <w:t xml:space="preserve">Over </w:t>
            </w:r>
            <w:r w:rsidR="00AC2485">
              <w:rPr>
                <w:rFonts w:ascii="Arial" w:eastAsiaTheme="minorEastAsia" w:hAnsi="Arial" w:cs="Arial"/>
                <w:b/>
                <w:bCs/>
                <w:color w:val="000000"/>
                <w:sz w:val="18"/>
                <w:szCs w:val="18"/>
                <w:lang w:eastAsia="zh-CN"/>
              </w:rPr>
              <w:t>VTM-11</w:t>
            </w:r>
            <w:r w:rsidRPr="001A7A75">
              <w:rPr>
                <w:rFonts w:ascii="Arial" w:eastAsiaTheme="minorEastAsia" w:hAnsi="Arial" w:cs="Arial"/>
                <w:b/>
                <w:bCs/>
                <w:color w:val="000000"/>
                <w:sz w:val="18"/>
                <w:szCs w:val="18"/>
                <w:lang w:eastAsia="zh-CN"/>
              </w:rPr>
              <w:t>.0</w:t>
            </w:r>
          </w:p>
        </w:tc>
      </w:tr>
      <w:tr w:rsidR="001A7A75" w:rsidRPr="001A7A75" w14:paraId="653F42F9" w14:textId="77777777" w:rsidTr="00D9733D">
        <w:trPr>
          <w:trHeight w:val="255"/>
          <w:jc w:val="center"/>
        </w:trPr>
        <w:tc>
          <w:tcPr>
            <w:tcW w:w="990" w:type="dxa"/>
            <w:tcBorders>
              <w:top w:val="nil"/>
              <w:left w:val="nil"/>
              <w:bottom w:val="nil"/>
              <w:right w:val="single" w:sz="8" w:space="0" w:color="auto"/>
            </w:tcBorders>
            <w:shd w:val="clear" w:color="auto" w:fill="auto"/>
            <w:noWrap/>
            <w:vAlign w:val="center"/>
            <w:hideMark/>
          </w:tcPr>
          <w:p w14:paraId="4CE0D459" w14:textId="77777777" w:rsidR="001A7A75" w:rsidRPr="001A7A75" w:rsidRDefault="001A7A75" w:rsidP="001A7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b/>
                <w:bCs/>
                <w:color w:val="000000"/>
                <w:sz w:val="18"/>
                <w:szCs w:val="18"/>
                <w:lang w:eastAsia="zh-CN"/>
              </w:rPr>
            </w:pPr>
          </w:p>
        </w:tc>
        <w:tc>
          <w:tcPr>
            <w:tcW w:w="928" w:type="dxa"/>
            <w:tcBorders>
              <w:top w:val="single" w:sz="8" w:space="0" w:color="auto"/>
              <w:left w:val="single" w:sz="8" w:space="0" w:color="auto"/>
              <w:bottom w:val="single" w:sz="8" w:space="0" w:color="auto"/>
              <w:right w:val="nil"/>
            </w:tcBorders>
            <w:vAlign w:val="center"/>
          </w:tcPr>
          <w:p w14:paraId="683F3A63" w14:textId="77777777" w:rsidR="001A7A75" w:rsidRPr="001A7A75" w:rsidRDefault="001A7A75" w:rsidP="001A7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
            </w:pPr>
            <w:r w:rsidRPr="001A7A75">
              <w:rPr>
                <w:rFonts w:ascii="Arial" w:eastAsiaTheme="minorEastAsia" w:hAnsi="Arial" w:cs="Arial"/>
                <w:color w:val="000000"/>
                <w:sz w:val="18"/>
                <w:szCs w:val="18"/>
                <w:lang w:eastAsia="zh-CN"/>
              </w:rPr>
              <w:t>Y</w:t>
            </w:r>
          </w:p>
        </w:tc>
        <w:tc>
          <w:tcPr>
            <w:tcW w:w="928" w:type="dxa"/>
            <w:tcBorders>
              <w:top w:val="single" w:sz="8" w:space="0" w:color="auto"/>
              <w:left w:val="nil"/>
              <w:bottom w:val="single" w:sz="8" w:space="0" w:color="auto"/>
              <w:right w:val="nil"/>
            </w:tcBorders>
            <w:vAlign w:val="center"/>
          </w:tcPr>
          <w:p w14:paraId="5CAFE2EC" w14:textId="77777777" w:rsidR="001A7A75" w:rsidRPr="001A7A75" w:rsidRDefault="001A7A75" w:rsidP="001A7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
            </w:pPr>
            <w:r w:rsidRPr="001A7A75">
              <w:rPr>
                <w:rFonts w:ascii="Arial" w:eastAsiaTheme="minorEastAsia" w:hAnsi="Arial" w:cs="Arial"/>
                <w:color w:val="000000"/>
                <w:sz w:val="18"/>
                <w:szCs w:val="18"/>
                <w:lang w:eastAsia="zh-CN"/>
              </w:rPr>
              <w:t>U</w:t>
            </w:r>
          </w:p>
        </w:tc>
        <w:tc>
          <w:tcPr>
            <w:tcW w:w="928" w:type="dxa"/>
            <w:tcBorders>
              <w:top w:val="single" w:sz="8" w:space="0" w:color="auto"/>
              <w:left w:val="nil"/>
              <w:bottom w:val="single" w:sz="8" w:space="0" w:color="auto"/>
              <w:right w:val="single" w:sz="8" w:space="0" w:color="auto"/>
            </w:tcBorders>
            <w:vAlign w:val="center"/>
          </w:tcPr>
          <w:p w14:paraId="62A15458" w14:textId="77777777" w:rsidR="001A7A75" w:rsidRPr="001A7A75" w:rsidRDefault="001A7A75" w:rsidP="001A7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
            </w:pPr>
            <w:r w:rsidRPr="001A7A75">
              <w:rPr>
                <w:rFonts w:ascii="Arial" w:eastAsiaTheme="minorEastAsia" w:hAnsi="Arial" w:cs="Arial"/>
                <w:color w:val="000000"/>
                <w:sz w:val="18"/>
                <w:szCs w:val="18"/>
                <w:lang w:eastAsia="zh-CN"/>
              </w:rPr>
              <w:t>V</w:t>
            </w:r>
          </w:p>
        </w:tc>
        <w:tc>
          <w:tcPr>
            <w:tcW w:w="777" w:type="dxa"/>
            <w:tcBorders>
              <w:top w:val="single" w:sz="8" w:space="0" w:color="auto"/>
              <w:left w:val="single" w:sz="8" w:space="0" w:color="auto"/>
              <w:bottom w:val="single" w:sz="8" w:space="0" w:color="auto"/>
              <w:right w:val="nil"/>
            </w:tcBorders>
            <w:vAlign w:val="center"/>
          </w:tcPr>
          <w:p w14:paraId="622DA14A" w14:textId="77777777" w:rsidR="001A7A75" w:rsidRPr="001A7A75" w:rsidRDefault="001A7A75" w:rsidP="001A7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
            </w:pPr>
            <w:proofErr w:type="spellStart"/>
            <w:r w:rsidRPr="001A7A75">
              <w:rPr>
                <w:rFonts w:ascii="Arial" w:eastAsiaTheme="minorEastAsia" w:hAnsi="Arial" w:cs="Arial"/>
                <w:color w:val="000000"/>
                <w:sz w:val="18"/>
                <w:szCs w:val="18"/>
                <w:lang w:eastAsia="zh-CN"/>
              </w:rPr>
              <w:t>EncT</w:t>
            </w:r>
            <w:proofErr w:type="spellEnd"/>
          </w:p>
        </w:tc>
        <w:tc>
          <w:tcPr>
            <w:tcW w:w="869" w:type="dxa"/>
            <w:tcBorders>
              <w:top w:val="single" w:sz="8" w:space="0" w:color="auto"/>
              <w:left w:val="nil"/>
              <w:bottom w:val="single" w:sz="8" w:space="0" w:color="auto"/>
              <w:right w:val="single" w:sz="8" w:space="0" w:color="auto"/>
            </w:tcBorders>
            <w:vAlign w:val="center"/>
          </w:tcPr>
          <w:p w14:paraId="0B916E40" w14:textId="77777777" w:rsidR="001A7A75" w:rsidRPr="001A7A75" w:rsidRDefault="001A7A75" w:rsidP="001A7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
            </w:pPr>
            <w:proofErr w:type="spellStart"/>
            <w:r w:rsidRPr="001A7A75">
              <w:rPr>
                <w:rFonts w:ascii="Arial" w:eastAsiaTheme="minorEastAsia" w:hAnsi="Arial" w:cs="Arial"/>
                <w:color w:val="000000"/>
                <w:sz w:val="18"/>
                <w:szCs w:val="18"/>
                <w:lang w:eastAsia="zh-CN"/>
              </w:rPr>
              <w:t>DecT</w:t>
            </w:r>
            <w:proofErr w:type="spellEnd"/>
          </w:p>
        </w:tc>
      </w:tr>
      <w:tr w:rsidR="001A7A75" w:rsidRPr="001A7A75" w14:paraId="1FF0265C" w14:textId="77777777" w:rsidTr="00D9733D">
        <w:trPr>
          <w:trHeight w:val="255"/>
          <w:jc w:val="center"/>
        </w:trPr>
        <w:tc>
          <w:tcPr>
            <w:tcW w:w="990" w:type="dxa"/>
            <w:tcBorders>
              <w:top w:val="single" w:sz="8" w:space="0" w:color="auto"/>
              <w:left w:val="single" w:sz="8" w:space="0" w:color="auto"/>
              <w:bottom w:val="nil"/>
              <w:right w:val="single" w:sz="8" w:space="0" w:color="auto"/>
            </w:tcBorders>
            <w:shd w:val="clear" w:color="auto" w:fill="auto"/>
            <w:noWrap/>
            <w:vAlign w:val="center"/>
            <w:hideMark/>
          </w:tcPr>
          <w:p w14:paraId="46F92D5D" w14:textId="77777777" w:rsidR="001A7A75" w:rsidRPr="001A7A75" w:rsidRDefault="001A7A75" w:rsidP="001A7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
            </w:pPr>
            <w:r w:rsidRPr="001A7A75">
              <w:rPr>
                <w:rFonts w:ascii="Arial" w:eastAsiaTheme="minorEastAsia" w:hAnsi="Arial" w:cs="Arial"/>
                <w:color w:val="000000"/>
                <w:sz w:val="18"/>
                <w:szCs w:val="18"/>
                <w:lang w:eastAsia="zh-CN"/>
              </w:rPr>
              <w:t>Class A1</w:t>
            </w:r>
          </w:p>
        </w:tc>
        <w:tc>
          <w:tcPr>
            <w:tcW w:w="928" w:type="dxa"/>
            <w:tcBorders>
              <w:top w:val="single" w:sz="8" w:space="0" w:color="auto"/>
              <w:left w:val="nil"/>
              <w:bottom w:val="nil"/>
              <w:right w:val="nil"/>
            </w:tcBorders>
            <w:shd w:val="clear" w:color="auto" w:fill="auto"/>
            <w:vAlign w:val="center"/>
          </w:tcPr>
          <w:p w14:paraId="604E19A2" w14:textId="6BAB2AA7" w:rsidR="001A7A75" w:rsidRPr="001A7A75" w:rsidRDefault="001A7A75" w:rsidP="001A7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sz w:val="18"/>
                <w:szCs w:val="18"/>
                <w:lang w:eastAsia="zh-CN"/>
              </w:rPr>
            </w:pPr>
          </w:p>
        </w:tc>
        <w:tc>
          <w:tcPr>
            <w:tcW w:w="928" w:type="dxa"/>
            <w:tcBorders>
              <w:top w:val="single" w:sz="8" w:space="0" w:color="auto"/>
              <w:left w:val="nil"/>
              <w:bottom w:val="nil"/>
              <w:right w:val="nil"/>
            </w:tcBorders>
            <w:shd w:val="clear" w:color="auto" w:fill="auto"/>
            <w:vAlign w:val="center"/>
          </w:tcPr>
          <w:p w14:paraId="2F3A3551" w14:textId="0E83A705" w:rsidR="001A7A75" w:rsidRPr="001A7A75" w:rsidRDefault="001A7A75" w:rsidP="001A7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sz w:val="18"/>
                <w:szCs w:val="18"/>
                <w:lang w:eastAsia="zh-CN"/>
              </w:rPr>
            </w:pPr>
          </w:p>
        </w:tc>
        <w:tc>
          <w:tcPr>
            <w:tcW w:w="928" w:type="dxa"/>
            <w:tcBorders>
              <w:top w:val="single" w:sz="8" w:space="0" w:color="auto"/>
              <w:left w:val="nil"/>
              <w:bottom w:val="nil"/>
              <w:right w:val="single" w:sz="8" w:space="0" w:color="auto"/>
            </w:tcBorders>
            <w:shd w:val="clear" w:color="auto" w:fill="auto"/>
            <w:vAlign w:val="center"/>
          </w:tcPr>
          <w:p w14:paraId="671C399E" w14:textId="1E4314DA" w:rsidR="001A7A75" w:rsidRPr="001A7A75" w:rsidRDefault="001A7A75" w:rsidP="001A7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sz w:val="18"/>
                <w:szCs w:val="18"/>
                <w:lang w:eastAsia="zh-CN"/>
              </w:rPr>
            </w:pPr>
          </w:p>
        </w:tc>
        <w:tc>
          <w:tcPr>
            <w:tcW w:w="777" w:type="dxa"/>
            <w:tcBorders>
              <w:top w:val="nil"/>
              <w:left w:val="single" w:sz="8" w:space="0" w:color="auto"/>
              <w:bottom w:val="nil"/>
              <w:right w:val="nil"/>
            </w:tcBorders>
            <w:vAlign w:val="center"/>
          </w:tcPr>
          <w:p w14:paraId="40DB5065" w14:textId="56F55ECF" w:rsidR="001A7A75" w:rsidRPr="001A7A75" w:rsidRDefault="001A7A75" w:rsidP="001A7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
            </w:pPr>
          </w:p>
        </w:tc>
        <w:tc>
          <w:tcPr>
            <w:tcW w:w="869" w:type="dxa"/>
            <w:tcBorders>
              <w:top w:val="nil"/>
              <w:left w:val="nil"/>
              <w:bottom w:val="nil"/>
              <w:right w:val="single" w:sz="8" w:space="0" w:color="auto"/>
            </w:tcBorders>
            <w:vAlign w:val="center"/>
          </w:tcPr>
          <w:p w14:paraId="38A7FF0B" w14:textId="4AB68411" w:rsidR="001A7A75" w:rsidRPr="001A7A75" w:rsidRDefault="001A7A75" w:rsidP="001A7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
            </w:pPr>
          </w:p>
        </w:tc>
      </w:tr>
      <w:tr w:rsidR="001A7A75" w:rsidRPr="001A7A75" w14:paraId="0C43D25A" w14:textId="77777777" w:rsidTr="00D9733D">
        <w:trPr>
          <w:trHeight w:val="255"/>
          <w:jc w:val="center"/>
        </w:trPr>
        <w:tc>
          <w:tcPr>
            <w:tcW w:w="990" w:type="dxa"/>
            <w:tcBorders>
              <w:top w:val="nil"/>
              <w:left w:val="single" w:sz="8" w:space="0" w:color="auto"/>
              <w:bottom w:val="nil"/>
              <w:right w:val="single" w:sz="8" w:space="0" w:color="auto"/>
            </w:tcBorders>
            <w:shd w:val="clear" w:color="auto" w:fill="auto"/>
            <w:noWrap/>
            <w:vAlign w:val="center"/>
            <w:hideMark/>
          </w:tcPr>
          <w:p w14:paraId="5AFC5756" w14:textId="77777777" w:rsidR="001A7A75" w:rsidRPr="001A7A75" w:rsidRDefault="001A7A75" w:rsidP="001A7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
            </w:pPr>
            <w:r w:rsidRPr="001A7A75">
              <w:rPr>
                <w:rFonts w:ascii="Arial" w:eastAsiaTheme="minorEastAsia" w:hAnsi="Arial" w:cs="Arial"/>
                <w:color w:val="000000"/>
                <w:sz w:val="18"/>
                <w:szCs w:val="18"/>
                <w:lang w:eastAsia="zh-CN"/>
              </w:rPr>
              <w:t>Class A2</w:t>
            </w:r>
          </w:p>
        </w:tc>
        <w:tc>
          <w:tcPr>
            <w:tcW w:w="928" w:type="dxa"/>
            <w:tcBorders>
              <w:top w:val="nil"/>
              <w:left w:val="nil"/>
              <w:bottom w:val="nil"/>
              <w:right w:val="nil"/>
            </w:tcBorders>
            <w:shd w:val="clear" w:color="auto" w:fill="auto"/>
            <w:vAlign w:val="center"/>
          </w:tcPr>
          <w:p w14:paraId="1DAF55C3" w14:textId="04358435" w:rsidR="001A7A75" w:rsidRPr="001A7A75" w:rsidRDefault="001A7A75" w:rsidP="001A7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sz w:val="18"/>
                <w:szCs w:val="18"/>
                <w:lang w:eastAsia="zh-CN"/>
              </w:rPr>
            </w:pPr>
          </w:p>
        </w:tc>
        <w:tc>
          <w:tcPr>
            <w:tcW w:w="928" w:type="dxa"/>
            <w:tcBorders>
              <w:top w:val="nil"/>
              <w:left w:val="nil"/>
              <w:bottom w:val="nil"/>
              <w:right w:val="nil"/>
            </w:tcBorders>
            <w:shd w:val="clear" w:color="auto" w:fill="auto"/>
            <w:vAlign w:val="center"/>
          </w:tcPr>
          <w:p w14:paraId="6A79D34F" w14:textId="0B0970B5" w:rsidR="001A7A75" w:rsidRPr="001A7A75" w:rsidRDefault="001A7A75" w:rsidP="001A7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sz w:val="18"/>
                <w:szCs w:val="18"/>
                <w:lang w:eastAsia="zh-CN"/>
              </w:rPr>
            </w:pPr>
          </w:p>
        </w:tc>
        <w:tc>
          <w:tcPr>
            <w:tcW w:w="928" w:type="dxa"/>
            <w:tcBorders>
              <w:top w:val="nil"/>
              <w:left w:val="nil"/>
              <w:bottom w:val="nil"/>
              <w:right w:val="single" w:sz="8" w:space="0" w:color="auto"/>
            </w:tcBorders>
            <w:shd w:val="clear" w:color="auto" w:fill="auto"/>
            <w:vAlign w:val="center"/>
          </w:tcPr>
          <w:p w14:paraId="5EAC63C0" w14:textId="3C32FC65" w:rsidR="001A7A75" w:rsidRPr="001A7A75" w:rsidRDefault="001A7A75" w:rsidP="001A7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sz w:val="18"/>
                <w:szCs w:val="18"/>
                <w:lang w:eastAsia="zh-CN"/>
              </w:rPr>
            </w:pPr>
          </w:p>
        </w:tc>
        <w:tc>
          <w:tcPr>
            <w:tcW w:w="777" w:type="dxa"/>
            <w:tcBorders>
              <w:top w:val="nil"/>
              <w:left w:val="single" w:sz="8" w:space="0" w:color="auto"/>
              <w:bottom w:val="nil"/>
              <w:right w:val="nil"/>
            </w:tcBorders>
            <w:vAlign w:val="center"/>
          </w:tcPr>
          <w:p w14:paraId="167BA5BA" w14:textId="58E3F4CB" w:rsidR="001A7A75" w:rsidRPr="001A7A75" w:rsidRDefault="001A7A75" w:rsidP="001A7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
            </w:pPr>
          </w:p>
        </w:tc>
        <w:tc>
          <w:tcPr>
            <w:tcW w:w="869" w:type="dxa"/>
            <w:tcBorders>
              <w:top w:val="nil"/>
              <w:left w:val="nil"/>
              <w:bottom w:val="nil"/>
              <w:right w:val="single" w:sz="8" w:space="0" w:color="auto"/>
            </w:tcBorders>
            <w:vAlign w:val="center"/>
          </w:tcPr>
          <w:p w14:paraId="20919668" w14:textId="20903F95" w:rsidR="001A7A75" w:rsidRPr="001A7A75" w:rsidRDefault="001A7A75" w:rsidP="001A7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
            </w:pPr>
          </w:p>
        </w:tc>
      </w:tr>
      <w:tr w:rsidR="00AC2485" w:rsidRPr="001A7A75" w14:paraId="5E129C2E" w14:textId="77777777" w:rsidTr="00D9733D">
        <w:trPr>
          <w:trHeight w:val="255"/>
          <w:jc w:val="center"/>
        </w:trPr>
        <w:tc>
          <w:tcPr>
            <w:tcW w:w="990" w:type="dxa"/>
            <w:tcBorders>
              <w:top w:val="nil"/>
              <w:left w:val="single" w:sz="8" w:space="0" w:color="auto"/>
              <w:bottom w:val="nil"/>
              <w:right w:val="single" w:sz="8" w:space="0" w:color="auto"/>
            </w:tcBorders>
            <w:shd w:val="clear" w:color="auto" w:fill="auto"/>
            <w:noWrap/>
            <w:vAlign w:val="center"/>
            <w:hideMark/>
          </w:tcPr>
          <w:p w14:paraId="20E96D83" w14:textId="77777777" w:rsidR="00AC2485" w:rsidRPr="001A7A75" w:rsidRDefault="00AC2485" w:rsidP="00AC2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
            </w:pPr>
            <w:r w:rsidRPr="001A7A75">
              <w:rPr>
                <w:rFonts w:ascii="Arial" w:eastAsiaTheme="minorEastAsia" w:hAnsi="Arial" w:cs="Arial"/>
                <w:color w:val="000000"/>
                <w:sz w:val="18"/>
                <w:szCs w:val="18"/>
                <w:lang w:eastAsia="zh-CN"/>
              </w:rPr>
              <w:t>Class B</w:t>
            </w:r>
          </w:p>
        </w:tc>
        <w:tc>
          <w:tcPr>
            <w:tcW w:w="928" w:type="dxa"/>
            <w:tcBorders>
              <w:top w:val="nil"/>
              <w:left w:val="single" w:sz="8" w:space="0" w:color="auto"/>
              <w:bottom w:val="nil"/>
              <w:right w:val="nil"/>
            </w:tcBorders>
            <w:shd w:val="clear" w:color="auto" w:fill="auto"/>
            <w:vAlign w:val="center"/>
          </w:tcPr>
          <w:p w14:paraId="361AF183" w14:textId="3B77F65A" w:rsidR="00AC2485" w:rsidRPr="001A7A75" w:rsidRDefault="00AC2485" w:rsidP="00AC2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sz w:val="18"/>
                <w:szCs w:val="18"/>
                <w:lang w:eastAsia="zh-CN"/>
              </w:rPr>
            </w:pPr>
            <w:r>
              <w:rPr>
                <w:rFonts w:ascii="Arial" w:hAnsi="Arial" w:cs="Arial"/>
                <w:color w:val="000000"/>
                <w:sz w:val="18"/>
                <w:szCs w:val="18"/>
              </w:rPr>
              <w:t>-0.98%</w:t>
            </w:r>
          </w:p>
        </w:tc>
        <w:tc>
          <w:tcPr>
            <w:tcW w:w="928" w:type="dxa"/>
            <w:tcBorders>
              <w:top w:val="nil"/>
              <w:left w:val="nil"/>
              <w:bottom w:val="nil"/>
              <w:right w:val="nil"/>
            </w:tcBorders>
            <w:shd w:val="clear" w:color="auto" w:fill="auto"/>
            <w:vAlign w:val="center"/>
          </w:tcPr>
          <w:p w14:paraId="42B00DE6" w14:textId="0432A374" w:rsidR="00AC2485" w:rsidRPr="001A7A75" w:rsidRDefault="00AC2485" w:rsidP="00AC2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sz w:val="18"/>
                <w:szCs w:val="18"/>
                <w:lang w:eastAsia="zh-CN"/>
              </w:rPr>
            </w:pPr>
            <w:r>
              <w:rPr>
                <w:rFonts w:ascii="Arial" w:hAnsi="Arial" w:cs="Arial"/>
                <w:color w:val="000000"/>
                <w:sz w:val="18"/>
                <w:szCs w:val="18"/>
              </w:rPr>
              <w:t>0.25%</w:t>
            </w:r>
          </w:p>
        </w:tc>
        <w:tc>
          <w:tcPr>
            <w:tcW w:w="928" w:type="dxa"/>
            <w:tcBorders>
              <w:top w:val="nil"/>
              <w:left w:val="nil"/>
              <w:bottom w:val="nil"/>
              <w:right w:val="single" w:sz="4" w:space="0" w:color="auto"/>
            </w:tcBorders>
            <w:shd w:val="clear" w:color="auto" w:fill="auto"/>
            <w:vAlign w:val="center"/>
          </w:tcPr>
          <w:p w14:paraId="77120C30" w14:textId="25B55AEE" w:rsidR="00AC2485" w:rsidRPr="001A7A75" w:rsidRDefault="00AC2485" w:rsidP="00AC2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sz w:val="18"/>
                <w:szCs w:val="18"/>
                <w:lang w:eastAsia="zh-CN"/>
              </w:rPr>
            </w:pPr>
            <w:r>
              <w:rPr>
                <w:rFonts w:ascii="Arial" w:hAnsi="Arial" w:cs="Arial"/>
                <w:color w:val="000000"/>
                <w:sz w:val="18"/>
                <w:szCs w:val="18"/>
              </w:rPr>
              <w:t>0.19%</w:t>
            </w:r>
          </w:p>
        </w:tc>
        <w:tc>
          <w:tcPr>
            <w:tcW w:w="777" w:type="dxa"/>
            <w:tcBorders>
              <w:top w:val="nil"/>
              <w:left w:val="single" w:sz="8" w:space="0" w:color="auto"/>
              <w:bottom w:val="nil"/>
              <w:right w:val="nil"/>
            </w:tcBorders>
            <w:vAlign w:val="center"/>
          </w:tcPr>
          <w:p w14:paraId="0A6A9343" w14:textId="4ED3B149" w:rsidR="00AC2485" w:rsidRPr="001A7A75" w:rsidRDefault="00AC2485" w:rsidP="00AC2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
            </w:pPr>
            <w:r w:rsidRPr="00AC2485">
              <w:rPr>
                <w:rFonts w:ascii="Arial" w:eastAsiaTheme="minorEastAsia" w:hAnsi="Arial" w:cs="Arial"/>
                <w:color w:val="000000"/>
                <w:sz w:val="18"/>
                <w:szCs w:val="18"/>
                <w:lang w:eastAsia="zh-CN"/>
              </w:rPr>
              <w:t>6494%</w:t>
            </w:r>
          </w:p>
        </w:tc>
        <w:tc>
          <w:tcPr>
            <w:tcW w:w="869" w:type="dxa"/>
            <w:tcBorders>
              <w:top w:val="nil"/>
              <w:left w:val="nil"/>
              <w:bottom w:val="nil"/>
              <w:right w:val="single" w:sz="8" w:space="0" w:color="auto"/>
            </w:tcBorders>
            <w:vAlign w:val="center"/>
          </w:tcPr>
          <w:p w14:paraId="35A034B4" w14:textId="06BCED6C" w:rsidR="00AC2485" w:rsidRPr="001A7A75" w:rsidRDefault="00D54ED2" w:rsidP="00AC2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
            </w:pPr>
            <w:r w:rsidRPr="00D54ED2">
              <w:rPr>
                <w:rFonts w:ascii="Arial" w:eastAsiaTheme="minorEastAsia" w:hAnsi="Arial" w:cs="Arial"/>
                <w:color w:val="000000"/>
                <w:sz w:val="18"/>
                <w:szCs w:val="18"/>
                <w:lang w:eastAsia="zh-CN"/>
              </w:rPr>
              <w:t>660%</w:t>
            </w:r>
          </w:p>
        </w:tc>
      </w:tr>
      <w:tr w:rsidR="00D9733D" w:rsidRPr="001A7A75" w14:paraId="6BF664C9" w14:textId="77777777" w:rsidTr="00FA3E34">
        <w:trPr>
          <w:trHeight w:val="255"/>
          <w:jc w:val="center"/>
        </w:trPr>
        <w:tc>
          <w:tcPr>
            <w:tcW w:w="990" w:type="dxa"/>
            <w:tcBorders>
              <w:top w:val="nil"/>
              <w:left w:val="single" w:sz="8" w:space="0" w:color="auto"/>
              <w:bottom w:val="nil"/>
              <w:right w:val="single" w:sz="8" w:space="0" w:color="auto"/>
            </w:tcBorders>
            <w:shd w:val="clear" w:color="auto" w:fill="auto"/>
            <w:noWrap/>
            <w:vAlign w:val="center"/>
            <w:hideMark/>
          </w:tcPr>
          <w:p w14:paraId="0AFE72CC" w14:textId="77777777" w:rsidR="00D9733D" w:rsidRPr="001A7A75" w:rsidRDefault="00D9733D" w:rsidP="00D97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
            </w:pPr>
            <w:r w:rsidRPr="001A7A75">
              <w:rPr>
                <w:rFonts w:ascii="Arial" w:eastAsiaTheme="minorEastAsia" w:hAnsi="Arial" w:cs="Arial"/>
                <w:color w:val="000000"/>
                <w:sz w:val="18"/>
                <w:szCs w:val="18"/>
                <w:lang w:eastAsia="zh-CN"/>
              </w:rPr>
              <w:t>Class C</w:t>
            </w:r>
          </w:p>
        </w:tc>
        <w:tc>
          <w:tcPr>
            <w:tcW w:w="928" w:type="dxa"/>
            <w:tcBorders>
              <w:top w:val="nil"/>
              <w:left w:val="single" w:sz="8" w:space="0" w:color="auto"/>
              <w:bottom w:val="nil"/>
              <w:right w:val="nil"/>
            </w:tcBorders>
            <w:shd w:val="clear" w:color="auto" w:fill="auto"/>
            <w:vAlign w:val="center"/>
          </w:tcPr>
          <w:p w14:paraId="5E86A6AB" w14:textId="6618B910" w:rsidR="00D9733D" w:rsidRPr="001A7A75" w:rsidRDefault="00D9733D" w:rsidP="00D97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sz w:val="18"/>
                <w:szCs w:val="18"/>
                <w:lang w:eastAsia="zh-CN"/>
              </w:rPr>
            </w:pPr>
            <w:r>
              <w:rPr>
                <w:rFonts w:ascii="Arial" w:hAnsi="Arial" w:cs="Arial"/>
                <w:color w:val="000000"/>
                <w:sz w:val="18"/>
                <w:szCs w:val="18"/>
              </w:rPr>
              <w:t>-0.96%</w:t>
            </w:r>
          </w:p>
        </w:tc>
        <w:tc>
          <w:tcPr>
            <w:tcW w:w="928" w:type="dxa"/>
            <w:tcBorders>
              <w:top w:val="nil"/>
              <w:left w:val="nil"/>
              <w:bottom w:val="nil"/>
              <w:right w:val="nil"/>
            </w:tcBorders>
            <w:shd w:val="clear" w:color="auto" w:fill="auto"/>
            <w:vAlign w:val="center"/>
          </w:tcPr>
          <w:p w14:paraId="6EB4CE8D" w14:textId="5D808FD9" w:rsidR="00D9733D" w:rsidRPr="001A7A75" w:rsidRDefault="00D9733D" w:rsidP="00D97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sz w:val="18"/>
                <w:szCs w:val="18"/>
                <w:lang w:eastAsia="zh-CN"/>
              </w:rPr>
            </w:pPr>
            <w:r>
              <w:rPr>
                <w:rFonts w:ascii="Arial" w:hAnsi="Arial" w:cs="Arial"/>
                <w:color w:val="000000"/>
                <w:sz w:val="18"/>
                <w:szCs w:val="18"/>
              </w:rPr>
              <w:t>0.06%</w:t>
            </w:r>
          </w:p>
        </w:tc>
        <w:tc>
          <w:tcPr>
            <w:tcW w:w="928" w:type="dxa"/>
            <w:tcBorders>
              <w:top w:val="nil"/>
              <w:left w:val="nil"/>
              <w:bottom w:val="nil"/>
              <w:right w:val="single" w:sz="4" w:space="0" w:color="auto"/>
            </w:tcBorders>
            <w:shd w:val="clear" w:color="auto" w:fill="auto"/>
            <w:vAlign w:val="center"/>
          </w:tcPr>
          <w:p w14:paraId="2964EEA9" w14:textId="281B6D65" w:rsidR="00D9733D" w:rsidRPr="001A7A75" w:rsidRDefault="00D9733D" w:rsidP="00D97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sz w:val="18"/>
                <w:szCs w:val="18"/>
                <w:lang w:eastAsia="zh-CN"/>
              </w:rPr>
            </w:pPr>
            <w:r>
              <w:rPr>
                <w:rFonts w:ascii="Arial" w:hAnsi="Arial" w:cs="Arial"/>
                <w:color w:val="000000"/>
                <w:sz w:val="18"/>
                <w:szCs w:val="18"/>
              </w:rPr>
              <w:t>0.11%</w:t>
            </w:r>
          </w:p>
        </w:tc>
        <w:tc>
          <w:tcPr>
            <w:tcW w:w="777" w:type="dxa"/>
            <w:tcBorders>
              <w:top w:val="nil"/>
              <w:left w:val="single" w:sz="4" w:space="0" w:color="auto"/>
              <w:bottom w:val="nil"/>
              <w:right w:val="nil"/>
            </w:tcBorders>
            <w:shd w:val="clear" w:color="auto" w:fill="auto"/>
            <w:vAlign w:val="center"/>
          </w:tcPr>
          <w:p w14:paraId="2024918E" w14:textId="0489B6E6" w:rsidR="00D9733D" w:rsidRPr="001A7A75" w:rsidRDefault="00D9733D" w:rsidP="00D97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
            </w:pPr>
            <w:r>
              <w:rPr>
                <w:rFonts w:ascii="Arial" w:hAnsi="Arial" w:cs="Arial"/>
                <w:color w:val="000000"/>
                <w:sz w:val="18"/>
                <w:szCs w:val="18"/>
              </w:rPr>
              <w:t>3634%</w:t>
            </w:r>
          </w:p>
        </w:tc>
        <w:tc>
          <w:tcPr>
            <w:tcW w:w="869" w:type="dxa"/>
            <w:tcBorders>
              <w:top w:val="nil"/>
              <w:left w:val="nil"/>
              <w:bottom w:val="nil"/>
              <w:right w:val="single" w:sz="8" w:space="0" w:color="auto"/>
            </w:tcBorders>
            <w:shd w:val="clear" w:color="auto" w:fill="auto"/>
            <w:vAlign w:val="center"/>
          </w:tcPr>
          <w:p w14:paraId="35F0A4FE" w14:textId="323A4369" w:rsidR="00D9733D" w:rsidRPr="001A7A75" w:rsidRDefault="00D9733D" w:rsidP="00D97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
            </w:pPr>
            <w:r>
              <w:rPr>
                <w:rFonts w:ascii="Arial" w:hAnsi="Arial" w:cs="Arial"/>
                <w:color w:val="000000"/>
                <w:sz w:val="18"/>
                <w:szCs w:val="18"/>
              </w:rPr>
              <w:t>715%</w:t>
            </w:r>
          </w:p>
        </w:tc>
      </w:tr>
      <w:tr w:rsidR="00D9733D" w:rsidRPr="001A7A75" w14:paraId="4D2792AA" w14:textId="77777777" w:rsidTr="00D9733D">
        <w:trPr>
          <w:trHeight w:val="255"/>
          <w:jc w:val="center"/>
        </w:trPr>
        <w:tc>
          <w:tcPr>
            <w:tcW w:w="990" w:type="dxa"/>
            <w:tcBorders>
              <w:top w:val="nil"/>
              <w:left w:val="single" w:sz="8" w:space="0" w:color="auto"/>
              <w:bottom w:val="nil"/>
              <w:right w:val="single" w:sz="4" w:space="0" w:color="auto"/>
            </w:tcBorders>
            <w:shd w:val="clear" w:color="auto" w:fill="auto"/>
            <w:noWrap/>
            <w:vAlign w:val="center"/>
            <w:hideMark/>
          </w:tcPr>
          <w:p w14:paraId="66855BEB" w14:textId="77777777" w:rsidR="00D9733D" w:rsidRPr="001A7A75" w:rsidRDefault="00D9733D" w:rsidP="00D97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
            </w:pPr>
            <w:r w:rsidRPr="001A7A75">
              <w:rPr>
                <w:rFonts w:ascii="Arial" w:eastAsiaTheme="minorEastAsia" w:hAnsi="Arial" w:cs="Arial"/>
                <w:color w:val="000000"/>
                <w:sz w:val="18"/>
                <w:szCs w:val="18"/>
                <w:lang w:eastAsia="zh-CN"/>
              </w:rPr>
              <w:t>Class D</w:t>
            </w:r>
          </w:p>
        </w:tc>
        <w:tc>
          <w:tcPr>
            <w:tcW w:w="928" w:type="dxa"/>
            <w:tcBorders>
              <w:left w:val="single" w:sz="4" w:space="0" w:color="auto"/>
              <w:bottom w:val="single" w:sz="8" w:space="0" w:color="auto"/>
              <w:right w:val="nil"/>
            </w:tcBorders>
            <w:shd w:val="clear" w:color="auto" w:fill="auto"/>
            <w:vAlign w:val="center"/>
          </w:tcPr>
          <w:p w14:paraId="25242B9A" w14:textId="2CB5209E" w:rsidR="00D9733D" w:rsidRPr="001A7A75" w:rsidRDefault="00D9733D" w:rsidP="00D97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sz w:val="18"/>
                <w:szCs w:val="18"/>
                <w:lang w:eastAsia="zh-CN"/>
              </w:rPr>
            </w:pPr>
            <w:r>
              <w:rPr>
                <w:rFonts w:ascii="Arial" w:hAnsi="Arial" w:cs="Arial"/>
                <w:color w:val="000000"/>
                <w:sz w:val="18"/>
                <w:szCs w:val="18"/>
              </w:rPr>
              <w:t>-2.08%</w:t>
            </w:r>
          </w:p>
        </w:tc>
        <w:tc>
          <w:tcPr>
            <w:tcW w:w="928" w:type="dxa"/>
            <w:tcBorders>
              <w:left w:val="nil"/>
              <w:bottom w:val="single" w:sz="8" w:space="0" w:color="auto"/>
              <w:right w:val="nil"/>
            </w:tcBorders>
            <w:shd w:val="clear" w:color="auto" w:fill="auto"/>
            <w:vAlign w:val="center"/>
          </w:tcPr>
          <w:p w14:paraId="77A975A1" w14:textId="3BB109DE" w:rsidR="00D9733D" w:rsidRPr="001A7A75" w:rsidRDefault="00D9733D" w:rsidP="00D97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sz w:val="18"/>
                <w:szCs w:val="18"/>
                <w:lang w:eastAsia="zh-CN"/>
              </w:rPr>
            </w:pPr>
            <w:r>
              <w:rPr>
                <w:rFonts w:ascii="Arial" w:hAnsi="Arial" w:cs="Arial"/>
                <w:color w:val="000000"/>
                <w:sz w:val="18"/>
                <w:szCs w:val="18"/>
              </w:rPr>
              <w:t>-0.31%</w:t>
            </w:r>
          </w:p>
        </w:tc>
        <w:tc>
          <w:tcPr>
            <w:tcW w:w="928" w:type="dxa"/>
            <w:tcBorders>
              <w:left w:val="nil"/>
              <w:bottom w:val="single" w:sz="8" w:space="0" w:color="auto"/>
              <w:right w:val="single" w:sz="4" w:space="0" w:color="auto"/>
            </w:tcBorders>
            <w:shd w:val="clear" w:color="auto" w:fill="auto"/>
            <w:vAlign w:val="center"/>
          </w:tcPr>
          <w:p w14:paraId="3B1294A7" w14:textId="11D45388" w:rsidR="00D9733D" w:rsidRPr="001A7A75" w:rsidRDefault="00D9733D" w:rsidP="00D97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sz w:val="18"/>
                <w:szCs w:val="18"/>
                <w:lang w:eastAsia="zh-CN"/>
              </w:rPr>
            </w:pPr>
            <w:r>
              <w:rPr>
                <w:rFonts w:ascii="Arial" w:hAnsi="Arial" w:cs="Arial"/>
                <w:color w:val="000000"/>
                <w:sz w:val="18"/>
                <w:szCs w:val="18"/>
              </w:rPr>
              <w:t>-0.41%</w:t>
            </w:r>
          </w:p>
        </w:tc>
        <w:tc>
          <w:tcPr>
            <w:tcW w:w="777" w:type="dxa"/>
            <w:tcBorders>
              <w:top w:val="nil"/>
              <w:left w:val="single" w:sz="4" w:space="0" w:color="auto"/>
              <w:bottom w:val="nil"/>
              <w:right w:val="nil"/>
            </w:tcBorders>
            <w:vAlign w:val="center"/>
          </w:tcPr>
          <w:p w14:paraId="52DDAB8D" w14:textId="27A02065" w:rsidR="00D9733D" w:rsidRPr="001A7A75" w:rsidRDefault="00D9733D" w:rsidP="00D97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
            </w:pPr>
            <w:r w:rsidRPr="00F37AA3">
              <w:rPr>
                <w:rFonts w:ascii="Arial" w:eastAsiaTheme="minorEastAsia" w:hAnsi="Arial" w:cs="Arial"/>
                <w:color w:val="000000"/>
                <w:sz w:val="18"/>
                <w:szCs w:val="18"/>
                <w:lang w:eastAsia="zh-CN"/>
              </w:rPr>
              <w:t>3029%</w:t>
            </w:r>
          </w:p>
        </w:tc>
        <w:tc>
          <w:tcPr>
            <w:tcW w:w="869" w:type="dxa"/>
            <w:tcBorders>
              <w:top w:val="nil"/>
              <w:left w:val="nil"/>
              <w:bottom w:val="nil"/>
              <w:right w:val="single" w:sz="8" w:space="0" w:color="auto"/>
            </w:tcBorders>
            <w:vAlign w:val="center"/>
          </w:tcPr>
          <w:p w14:paraId="1D0B14BF" w14:textId="3F5A1D9D" w:rsidR="00D9733D" w:rsidRPr="001A7A75" w:rsidRDefault="00D9733D" w:rsidP="00D97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
            </w:pPr>
            <w:r w:rsidRPr="00D54ED2">
              <w:rPr>
                <w:rFonts w:ascii="Arial" w:eastAsiaTheme="minorEastAsia" w:hAnsi="Arial" w:cs="Arial"/>
                <w:color w:val="000000"/>
                <w:sz w:val="18"/>
                <w:szCs w:val="18"/>
                <w:lang w:eastAsia="zh-CN"/>
              </w:rPr>
              <w:t>1012%</w:t>
            </w:r>
          </w:p>
        </w:tc>
      </w:tr>
      <w:tr w:rsidR="00D9733D" w:rsidRPr="001A7A75" w14:paraId="42541B17" w14:textId="77777777" w:rsidTr="00D9733D">
        <w:trPr>
          <w:trHeight w:val="255"/>
          <w:jc w:val="center"/>
        </w:trPr>
        <w:tc>
          <w:tcPr>
            <w:tcW w:w="990" w:type="dxa"/>
            <w:tcBorders>
              <w:top w:val="single" w:sz="8" w:space="0" w:color="auto"/>
              <w:left w:val="single" w:sz="8" w:space="0" w:color="auto"/>
              <w:bottom w:val="single" w:sz="12" w:space="0" w:color="auto"/>
              <w:right w:val="single" w:sz="8" w:space="0" w:color="auto"/>
            </w:tcBorders>
            <w:shd w:val="clear" w:color="auto" w:fill="auto"/>
            <w:noWrap/>
            <w:vAlign w:val="center"/>
            <w:hideMark/>
          </w:tcPr>
          <w:p w14:paraId="02327534" w14:textId="77777777" w:rsidR="00D9733D" w:rsidRPr="001A7A75" w:rsidRDefault="00D9733D" w:rsidP="00D97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b/>
                <w:bCs/>
                <w:color w:val="000000"/>
                <w:sz w:val="18"/>
                <w:szCs w:val="18"/>
                <w:lang w:eastAsia="zh-CN"/>
              </w:rPr>
            </w:pPr>
            <w:r w:rsidRPr="001A7A75">
              <w:rPr>
                <w:rFonts w:ascii="Arial" w:eastAsiaTheme="minorEastAsia" w:hAnsi="Arial" w:cs="Arial"/>
                <w:b/>
                <w:bCs/>
                <w:color w:val="000000"/>
                <w:sz w:val="18"/>
                <w:szCs w:val="18"/>
                <w:lang w:eastAsia="zh-CN"/>
              </w:rPr>
              <w:t>Overall</w:t>
            </w:r>
          </w:p>
        </w:tc>
        <w:tc>
          <w:tcPr>
            <w:tcW w:w="928" w:type="dxa"/>
            <w:tcBorders>
              <w:top w:val="single" w:sz="8" w:space="0" w:color="auto"/>
              <w:left w:val="nil"/>
              <w:bottom w:val="single" w:sz="4" w:space="0" w:color="auto"/>
              <w:right w:val="nil"/>
            </w:tcBorders>
            <w:shd w:val="clear" w:color="auto" w:fill="auto"/>
            <w:vAlign w:val="bottom"/>
          </w:tcPr>
          <w:p w14:paraId="64C6FF84" w14:textId="6F41F5D6" w:rsidR="00D9733D" w:rsidRPr="001A7A75" w:rsidRDefault="00D9733D" w:rsidP="00D97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sz w:val="18"/>
                <w:szCs w:val="18"/>
                <w:lang w:eastAsia="zh-CN"/>
              </w:rPr>
            </w:pPr>
            <w:r>
              <w:rPr>
                <w:rFonts w:ascii="Arial" w:hAnsi="Arial" w:cs="Arial"/>
                <w:color w:val="000000"/>
                <w:sz w:val="18"/>
                <w:szCs w:val="18"/>
              </w:rPr>
              <w:t>-1.32%</w:t>
            </w:r>
          </w:p>
        </w:tc>
        <w:tc>
          <w:tcPr>
            <w:tcW w:w="928" w:type="dxa"/>
            <w:tcBorders>
              <w:top w:val="single" w:sz="8" w:space="0" w:color="auto"/>
              <w:left w:val="nil"/>
              <w:bottom w:val="single" w:sz="4" w:space="0" w:color="auto"/>
              <w:right w:val="nil"/>
            </w:tcBorders>
            <w:shd w:val="clear" w:color="auto" w:fill="auto"/>
            <w:vAlign w:val="bottom"/>
          </w:tcPr>
          <w:p w14:paraId="41454A90" w14:textId="50810E86" w:rsidR="00D9733D" w:rsidRPr="001A7A75" w:rsidRDefault="00D9733D" w:rsidP="00D97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sz w:val="18"/>
                <w:szCs w:val="18"/>
                <w:lang w:eastAsia="zh-CN"/>
              </w:rPr>
            </w:pPr>
            <w:r>
              <w:rPr>
                <w:rFonts w:ascii="Arial" w:hAnsi="Arial" w:cs="Arial"/>
                <w:color w:val="000000"/>
                <w:sz w:val="18"/>
                <w:szCs w:val="18"/>
              </w:rPr>
              <w:t>0.02%</w:t>
            </w:r>
          </w:p>
        </w:tc>
        <w:tc>
          <w:tcPr>
            <w:tcW w:w="928" w:type="dxa"/>
            <w:tcBorders>
              <w:top w:val="single" w:sz="8" w:space="0" w:color="auto"/>
              <w:left w:val="nil"/>
              <w:bottom w:val="single" w:sz="4" w:space="0" w:color="auto"/>
              <w:right w:val="nil"/>
            </w:tcBorders>
            <w:shd w:val="clear" w:color="auto" w:fill="auto"/>
            <w:vAlign w:val="bottom"/>
          </w:tcPr>
          <w:p w14:paraId="1A4A5E77" w14:textId="02170738" w:rsidR="00D9733D" w:rsidRPr="001A7A75" w:rsidRDefault="00D9733D" w:rsidP="00D97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sz w:val="18"/>
                <w:szCs w:val="18"/>
                <w:lang w:eastAsia="zh-CN"/>
              </w:rPr>
            </w:pPr>
            <w:r>
              <w:rPr>
                <w:rFonts w:ascii="Arial" w:hAnsi="Arial" w:cs="Arial"/>
                <w:color w:val="000000"/>
                <w:sz w:val="18"/>
                <w:szCs w:val="18"/>
              </w:rPr>
              <w:t>-0.02%</w:t>
            </w:r>
          </w:p>
        </w:tc>
        <w:tc>
          <w:tcPr>
            <w:tcW w:w="777" w:type="dxa"/>
            <w:tcBorders>
              <w:top w:val="single" w:sz="8" w:space="0" w:color="auto"/>
              <w:left w:val="single" w:sz="8" w:space="0" w:color="auto"/>
              <w:bottom w:val="single" w:sz="12" w:space="0" w:color="auto"/>
              <w:right w:val="nil"/>
            </w:tcBorders>
            <w:vAlign w:val="center"/>
          </w:tcPr>
          <w:p w14:paraId="3216C124" w14:textId="29A39CA3" w:rsidR="00D9733D" w:rsidRPr="001A7A75" w:rsidRDefault="00FD5600" w:rsidP="00D97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4296%</w:t>
            </w:r>
          </w:p>
        </w:tc>
        <w:tc>
          <w:tcPr>
            <w:tcW w:w="869" w:type="dxa"/>
            <w:tcBorders>
              <w:top w:val="single" w:sz="8" w:space="0" w:color="auto"/>
              <w:left w:val="nil"/>
              <w:bottom w:val="single" w:sz="12" w:space="0" w:color="auto"/>
              <w:right w:val="single" w:sz="8" w:space="0" w:color="auto"/>
            </w:tcBorders>
            <w:vAlign w:val="center"/>
          </w:tcPr>
          <w:p w14:paraId="2DFC479D" w14:textId="5C00ED9E" w:rsidR="00D9733D" w:rsidRPr="001A7A75" w:rsidRDefault="00FD5600" w:rsidP="00D97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771%</w:t>
            </w:r>
          </w:p>
        </w:tc>
      </w:tr>
    </w:tbl>
    <w:p w14:paraId="750C13F6" w14:textId="287CF9A7" w:rsidR="00A60DB8" w:rsidRDefault="000C04DB" w:rsidP="00A60DB8">
      <w:pPr>
        <w:rPr>
          <w:szCs w:val="22"/>
          <w:lang w:val="en-CA"/>
        </w:rPr>
      </w:pPr>
      <w:r>
        <w:rPr>
          <w:szCs w:val="22"/>
          <w:lang w:val="en-CA"/>
        </w:rPr>
        <w:t xml:space="preserve">  </w:t>
      </w:r>
    </w:p>
    <w:p w14:paraId="1CEC8BD1" w14:textId="7671BBF0" w:rsidR="00A60DB8" w:rsidRDefault="00A60DB8" w:rsidP="00A60DB8">
      <w:pPr>
        <w:rPr>
          <w:szCs w:val="22"/>
          <w:lang w:val="en-CA"/>
        </w:rPr>
      </w:pPr>
    </w:p>
    <w:p w14:paraId="7D042BAE" w14:textId="3434C087" w:rsidR="00A60DB8" w:rsidRPr="005B217D" w:rsidRDefault="00A60DB8" w:rsidP="00A60DB8">
      <w:pPr>
        <w:pStyle w:val="1"/>
        <w:rPr>
          <w:lang w:val="en-CA"/>
        </w:rPr>
      </w:pPr>
      <w:r>
        <w:rPr>
          <w:lang w:val="en-CA"/>
        </w:rPr>
        <w:t>Conclusions</w:t>
      </w:r>
    </w:p>
    <w:p w14:paraId="240CA12F" w14:textId="73D09617" w:rsidR="00A60DB8" w:rsidRDefault="00A01C30" w:rsidP="00A60DB8">
      <w:pPr>
        <w:rPr>
          <w:szCs w:val="22"/>
          <w:lang w:val="en-CA"/>
        </w:rPr>
      </w:pPr>
      <w:r>
        <w:rPr>
          <w:szCs w:val="22"/>
          <w:lang w:val="en-CA"/>
        </w:rPr>
        <w:t>This contribution present</w:t>
      </w:r>
      <w:r w:rsidR="00EF698F">
        <w:rPr>
          <w:rFonts w:hint="eastAsia"/>
          <w:szCs w:val="22"/>
          <w:lang w:val="en-CA" w:eastAsia="ko-KR"/>
        </w:rPr>
        <w:t>ed</w:t>
      </w:r>
      <w:r>
        <w:rPr>
          <w:szCs w:val="22"/>
          <w:lang w:val="en-CA"/>
        </w:rPr>
        <w:t xml:space="preserve"> a</w:t>
      </w:r>
      <w:r w:rsidRPr="00A01C30">
        <w:rPr>
          <w:szCs w:val="22"/>
          <w:lang w:val="en-CA"/>
        </w:rPr>
        <w:t xml:space="preserve"> </w:t>
      </w:r>
      <w:r w:rsidR="003960E2">
        <w:rPr>
          <w:rFonts w:hint="eastAsia"/>
          <w:szCs w:val="22"/>
          <w:lang w:val="en-CA" w:eastAsia="ko-KR"/>
        </w:rPr>
        <w:t>deep</w:t>
      </w:r>
      <w:r w:rsidR="003960E2">
        <w:rPr>
          <w:szCs w:val="22"/>
          <w:lang w:val="en-CA"/>
        </w:rPr>
        <w:t xml:space="preserve"> </w:t>
      </w:r>
      <w:r>
        <w:rPr>
          <w:szCs w:val="22"/>
          <w:lang w:val="en-CA"/>
        </w:rPr>
        <w:t>neural network-based inter bi-prediction method. Experimental results demonstrated that the proposed scheme achieve</w:t>
      </w:r>
      <w:r w:rsidR="001E16B2">
        <w:rPr>
          <w:rFonts w:hint="eastAsia"/>
          <w:szCs w:val="22"/>
          <w:lang w:val="en-CA" w:eastAsia="ko-KR"/>
        </w:rPr>
        <w:t>d</w:t>
      </w:r>
      <w:r>
        <w:rPr>
          <w:szCs w:val="22"/>
          <w:lang w:val="en-CA"/>
        </w:rPr>
        <w:t xml:space="preserve"> the quality improvement compared with VTM-11.0.</w:t>
      </w:r>
    </w:p>
    <w:p w14:paraId="56693C65" w14:textId="063479EB" w:rsidR="00A60DB8" w:rsidRPr="001E16B2" w:rsidRDefault="00A60DB8" w:rsidP="00A60DB8">
      <w:pPr>
        <w:rPr>
          <w:szCs w:val="22"/>
          <w:lang w:val="en-CA"/>
        </w:rPr>
      </w:pPr>
    </w:p>
    <w:p w14:paraId="593792BA" w14:textId="39D87BD6" w:rsidR="00A60DB8" w:rsidRPr="005B217D" w:rsidRDefault="00A60DB8" w:rsidP="00A60DB8">
      <w:pPr>
        <w:pStyle w:val="1"/>
        <w:rPr>
          <w:lang w:val="en-CA"/>
        </w:rPr>
      </w:pPr>
      <w:r>
        <w:rPr>
          <w:lang w:val="en-CA"/>
        </w:rPr>
        <w:lastRenderedPageBreak/>
        <w:t>References</w:t>
      </w:r>
    </w:p>
    <w:p w14:paraId="4404DC96" w14:textId="05C99434" w:rsidR="00A60DB8" w:rsidRPr="00C908C9" w:rsidRDefault="00E50F05" w:rsidP="00E94F60">
      <w:pPr>
        <w:numPr>
          <w:ilvl w:val="0"/>
          <w:numId w:val="12"/>
        </w:numPr>
        <w:contextualSpacing/>
        <w:rPr>
          <w:szCs w:val="22"/>
          <w:lang w:val="en-CA"/>
        </w:rPr>
      </w:pPr>
      <w:bookmarkStart w:id="1" w:name="_Ref60000311"/>
      <w:r w:rsidRPr="00E94F60">
        <w:rPr>
          <w:rFonts w:eastAsia="DengXian"/>
          <w:lang w:val="en-CA"/>
        </w:rPr>
        <w:tab/>
        <w:t>J. Chen</w:t>
      </w:r>
      <w:r w:rsidR="00E94F60" w:rsidRPr="00E94F60">
        <w:rPr>
          <w:rFonts w:eastAsia="DengXian"/>
          <w:lang w:val="en-CA"/>
        </w:rPr>
        <w:t xml:space="preserve">, Y. Ye, and </w:t>
      </w:r>
      <w:proofErr w:type="spellStart"/>
      <w:r w:rsidR="00E94F60" w:rsidRPr="00E94F60">
        <w:rPr>
          <w:rFonts w:eastAsia="DengXian"/>
          <w:lang w:val="en-CA"/>
        </w:rPr>
        <w:t>and</w:t>
      </w:r>
      <w:proofErr w:type="spellEnd"/>
      <w:r w:rsidR="00E94F60" w:rsidRPr="00E94F60">
        <w:rPr>
          <w:rFonts w:eastAsia="DengXian"/>
          <w:lang w:val="en-CA"/>
        </w:rPr>
        <w:t xml:space="preserve"> S</w:t>
      </w:r>
      <w:r w:rsidR="00E94F60">
        <w:rPr>
          <w:rFonts w:eastAsia="DengXian"/>
          <w:lang w:val="en-CA"/>
        </w:rPr>
        <w:t>. H. Kim</w:t>
      </w:r>
      <w:r w:rsidRPr="00E94F60">
        <w:rPr>
          <w:rFonts w:eastAsia="DengXian"/>
          <w:lang w:val="en-CA"/>
        </w:rPr>
        <w:t>, “</w:t>
      </w:r>
      <w:r w:rsidR="00E94F60" w:rsidRPr="00E94F60">
        <w:rPr>
          <w:rFonts w:eastAsia="DengXian"/>
          <w:lang w:val="en-CA"/>
        </w:rPr>
        <w:t>Algorithm description for Versatile Video Coding and Test Model 11 (VTM 11)</w:t>
      </w:r>
      <w:r w:rsidRPr="00E94F60">
        <w:rPr>
          <w:rFonts w:eastAsia="DengXian"/>
          <w:lang w:val="en-CA"/>
        </w:rPr>
        <w:t>”, JVET-</w:t>
      </w:r>
      <w:r w:rsidR="00E94F60">
        <w:rPr>
          <w:rFonts w:eastAsia="DengXian"/>
          <w:lang w:val="en-CA"/>
        </w:rPr>
        <w:t>T2002</w:t>
      </w:r>
      <w:r w:rsidRPr="00E94F60">
        <w:rPr>
          <w:rFonts w:eastAsia="DengXian"/>
          <w:lang w:val="en-CA"/>
        </w:rPr>
        <w:t xml:space="preserve">, </w:t>
      </w:r>
      <w:r w:rsidRPr="00E94F60">
        <w:rPr>
          <w:lang w:val="en-CA"/>
        </w:rPr>
        <w:t>2</w:t>
      </w:r>
      <w:r w:rsidR="00E94F60">
        <w:rPr>
          <w:lang w:val="en-CA"/>
        </w:rPr>
        <w:t>0</w:t>
      </w:r>
      <w:r w:rsidRPr="00E94F60">
        <w:rPr>
          <w:lang w:val="en-CA"/>
        </w:rPr>
        <w:t>th Meeting:</w:t>
      </w:r>
      <w:r>
        <w:t xml:space="preserve"> </w:t>
      </w:r>
      <w:r w:rsidRPr="00E94F60">
        <w:rPr>
          <w:lang w:val="en-CA"/>
        </w:rPr>
        <w:t xml:space="preserve">by teleconference, </w:t>
      </w:r>
      <w:bookmarkEnd w:id="1"/>
      <w:r w:rsidR="00E94F60" w:rsidRPr="0020214D">
        <w:rPr>
          <w:szCs w:val="22"/>
          <w:lang w:val="en-GB" w:eastAsia="zh-TW"/>
        </w:rPr>
        <w:t>7 – 16 Oct. 2020</w:t>
      </w:r>
      <w:r w:rsidR="00E94F60" w:rsidRPr="00F678DD">
        <w:rPr>
          <w:szCs w:val="22"/>
          <w:lang w:val="en-GB" w:eastAsia="zh-TW"/>
        </w:rPr>
        <w:t>.</w:t>
      </w:r>
    </w:p>
    <w:p w14:paraId="34FF12DF" w14:textId="3CC67C6E" w:rsidR="00E94F60" w:rsidRDefault="00E94F60" w:rsidP="00E94F60">
      <w:pPr>
        <w:numPr>
          <w:ilvl w:val="0"/>
          <w:numId w:val="12"/>
        </w:numPr>
        <w:contextualSpacing/>
        <w:rPr>
          <w:szCs w:val="22"/>
          <w:lang w:val="en-CA"/>
        </w:rPr>
      </w:pPr>
      <w:r w:rsidRPr="00E94F60">
        <w:rPr>
          <w:szCs w:val="22"/>
          <w:lang w:val="en-CA"/>
        </w:rPr>
        <w:t>B. Lim, S. H. Son, H.</w:t>
      </w:r>
      <w:r>
        <w:rPr>
          <w:szCs w:val="22"/>
          <w:lang w:val="en-CA"/>
        </w:rPr>
        <w:t xml:space="preserve"> </w:t>
      </w:r>
      <w:r w:rsidRPr="00E94F60">
        <w:rPr>
          <w:szCs w:val="22"/>
          <w:lang w:val="en-CA"/>
        </w:rPr>
        <w:t>W. Kim, S. J. Nah, and K. M. Lee, “Enhanced deep residual networks for single image super-resolution,” in Proceedings of the IEEE conference on computer vision and pattern recognition Workshops, 2017, pp. 136–144.</w:t>
      </w:r>
    </w:p>
    <w:p w14:paraId="5F953F44" w14:textId="406F0158" w:rsidR="00E94F60" w:rsidRPr="0011483E" w:rsidRDefault="00E94F60" w:rsidP="00E94F60">
      <w:pPr>
        <w:numPr>
          <w:ilvl w:val="0"/>
          <w:numId w:val="12"/>
        </w:numPr>
        <w:contextualSpacing/>
        <w:rPr>
          <w:szCs w:val="22"/>
          <w:lang w:val="en-CA"/>
        </w:rPr>
      </w:pPr>
      <w:r w:rsidRPr="00E94F60">
        <w:rPr>
          <w:rFonts w:eastAsia="DengXian"/>
          <w:lang w:val="en-CA"/>
        </w:rPr>
        <w:tab/>
      </w:r>
      <w:r>
        <w:rPr>
          <w:rFonts w:eastAsia="DengXian"/>
          <w:lang w:val="en-CA"/>
        </w:rPr>
        <w:t>S. Liu</w:t>
      </w:r>
      <w:r w:rsidRPr="00E94F60">
        <w:rPr>
          <w:rFonts w:eastAsia="DengXian"/>
          <w:lang w:val="en-CA"/>
        </w:rPr>
        <w:t xml:space="preserve">, </w:t>
      </w:r>
      <w:r>
        <w:rPr>
          <w:rFonts w:eastAsia="DengXian"/>
          <w:lang w:val="en-CA"/>
        </w:rPr>
        <w:t xml:space="preserve">A. </w:t>
      </w:r>
      <w:proofErr w:type="spellStart"/>
      <w:r>
        <w:rPr>
          <w:rFonts w:eastAsia="DengXian"/>
          <w:lang w:val="en-CA"/>
        </w:rPr>
        <w:t>Segall</w:t>
      </w:r>
      <w:proofErr w:type="spellEnd"/>
      <w:r>
        <w:rPr>
          <w:rFonts w:eastAsia="DengXian"/>
          <w:lang w:val="en-CA"/>
        </w:rPr>
        <w:t xml:space="preserve">, E. </w:t>
      </w:r>
      <w:proofErr w:type="spellStart"/>
      <w:r>
        <w:rPr>
          <w:rFonts w:eastAsia="DengXian"/>
          <w:lang w:val="en-CA"/>
        </w:rPr>
        <w:t>Alshina</w:t>
      </w:r>
      <w:proofErr w:type="spellEnd"/>
      <w:r>
        <w:rPr>
          <w:rFonts w:eastAsia="DengXian"/>
          <w:lang w:val="en-CA"/>
        </w:rPr>
        <w:t>, and R.-L. Liao</w:t>
      </w:r>
      <w:r w:rsidRPr="00E94F60">
        <w:rPr>
          <w:rFonts w:eastAsia="DengXian"/>
          <w:lang w:val="en-CA"/>
        </w:rPr>
        <w:t>, “JVET common test conditions and evaluation procedures for neural network-based video coding technology”, JVET-</w:t>
      </w:r>
      <w:r>
        <w:rPr>
          <w:rFonts w:eastAsia="DengXian"/>
          <w:lang w:val="en-CA"/>
        </w:rPr>
        <w:t>W2016</w:t>
      </w:r>
      <w:r w:rsidRPr="00E94F60">
        <w:rPr>
          <w:rFonts w:eastAsia="DengXian"/>
          <w:lang w:val="en-CA"/>
        </w:rPr>
        <w:t xml:space="preserve">, </w:t>
      </w:r>
      <w:r w:rsidRPr="00E94F60">
        <w:rPr>
          <w:lang w:val="en-CA"/>
        </w:rPr>
        <w:t>2</w:t>
      </w:r>
      <w:r>
        <w:rPr>
          <w:lang w:val="en-CA"/>
        </w:rPr>
        <w:t>3rd</w:t>
      </w:r>
      <w:r w:rsidRPr="00E94F60">
        <w:rPr>
          <w:lang w:val="en-CA"/>
        </w:rPr>
        <w:t xml:space="preserve"> Meeting:</w:t>
      </w:r>
      <w:r>
        <w:t xml:space="preserve"> </w:t>
      </w:r>
      <w:r w:rsidRPr="00E94F60">
        <w:rPr>
          <w:lang w:val="en-CA"/>
        </w:rPr>
        <w:t xml:space="preserve">by teleconference, </w:t>
      </w:r>
      <w:r>
        <w:rPr>
          <w:szCs w:val="22"/>
          <w:lang w:val="en-GB" w:eastAsia="zh-TW"/>
        </w:rPr>
        <w:t>7 – 16 Jul. 2021</w:t>
      </w:r>
      <w:r w:rsidRPr="00F678DD">
        <w:rPr>
          <w:szCs w:val="22"/>
          <w:lang w:val="en-GB" w:eastAsia="zh-TW"/>
        </w:rPr>
        <w:t>.</w:t>
      </w:r>
    </w:p>
    <w:p w14:paraId="25A062A0" w14:textId="6525FB68" w:rsidR="00E94F60" w:rsidRPr="00E94F60" w:rsidRDefault="00E94F60" w:rsidP="00E94F60">
      <w:pPr>
        <w:numPr>
          <w:ilvl w:val="0"/>
          <w:numId w:val="12"/>
        </w:numPr>
        <w:contextualSpacing/>
        <w:rPr>
          <w:szCs w:val="22"/>
          <w:lang w:val="en-CA"/>
        </w:rPr>
      </w:pPr>
      <w:bookmarkStart w:id="2" w:name="_Ref60061902"/>
      <w:r w:rsidRPr="00DA6AEF">
        <w:rPr>
          <w:szCs w:val="22"/>
          <w:lang w:val="en-CA"/>
        </w:rPr>
        <w:t>Ma, Di, Fan Zhang, and David R. Bull. "BVI-DVC: A Training Database for Deep Video Compression." </w:t>
      </w:r>
      <w:proofErr w:type="spellStart"/>
      <w:r w:rsidRPr="00DA6AEF">
        <w:rPr>
          <w:i/>
          <w:iCs/>
          <w:szCs w:val="22"/>
          <w:lang w:val="en-CA"/>
        </w:rPr>
        <w:t>arXiv</w:t>
      </w:r>
      <w:proofErr w:type="spellEnd"/>
      <w:r w:rsidRPr="00DA6AEF">
        <w:rPr>
          <w:i/>
          <w:iCs/>
          <w:szCs w:val="22"/>
          <w:lang w:val="en-CA"/>
        </w:rPr>
        <w:t xml:space="preserve"> preprint arXiv:2003.13552</w:t>
      </w:r>
      <w:r w:rsidRPr="00DA6AEF">
        <w:rPr>
          <w:szCs w:val="22"/>
          <w:lang w:val="en-CA"/>
        </w:rPr>
        <w:t> (2020).</w:t>
      </w:r>
      <w:bookmarkEnd w:id="2"/>
    </w:p>
    <w:p w14:paraId="46BEEE83" w14:textId="478432D9" w:rsidR="00A60DB8" w:rsidRDefault="00A60DB8" w:rsidP="00A60DB8">
      <w:pPr>
        <w:rPr>
          <w:szCs w:val="22"/>
          <w:lang w:val="en-CA"/>
        </w:rPr>
      </w:pPr>
    </w:p>
    <w:p w14:paraId="14AD2D02" w14:textId="77777777" w:rsidR="00A60DB8" w:rsidRPr="005B217D" w:rsidRDefault="00A60DB8" w:rsidP="00A60DB8">
      <w:pPr>
        <w:pStyle w:val="1"/>
        <w:numPr>
          <w:ilvl w:val="0"/>
          <w:numId w:val="0"/>
        </w:numPr>
        <w:ind w:left="360" w:hanging="360"/>
        <w:rPr>
          <w:lang w:val="en-CA"/>
        </w:rPr>
      </w:pPr>
      <w:r w:rsidRPr="005B217D">
        <w:rPr>
          <w:lang w:val="en-CA"/>
        </w:rPr>
        <w:t>Patent rights declaration(s)</w:t>
      </w:r>
    </w:p>
    <w:p w14:paraId="52A467E3" w14:textId="52532943" w:rsidR="00A60DB8" w:rsidRDefault="00A60DB8" w:rsidP="00A60DB8">
      <w:pPr>
        <w:rPr>
          <w:b/>
          <w:szCs w:val="22"/>
          <w:lang w:val="en-CA"/>
        </w:rPr>
      </w:pPr>
      <w:proofErr w:type="spellStart"/>
      <w:r>
        <w:rPr>
          <w:b/>
          <w:szCs w:val="22"/>
          <w:lang w:val="en-CA"/>
        </w:rPr>
        <w:t>Sookmyung</w:t>
      </w:r>
      <w:proofErr w:type="spellEnd"/>
      <w:r>
        <w:rPr>
          <w:b/>
          <w:szCs w:val="22"/>
          <w:lang w:val="en-CA"/>
        </w:rPr>
        <w:t xml:space="preserve"> Women’s</w:t>
      </w:r>
      <w:r w:rsidRPr="00E4670B">
        <w:rPr>
          <w:b/>
          <w:szCs w:val="22"/>
          <w:lang w:val="en-CA"/>
        </w:rPr>
        <w:t xml:space="preserve"> University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08325838" w14:textId="77777777" w:rsidR="00A60DB8" w:rsidRPr="0097536F" w:rsidRDefault="00A60DB8" w:rsidP="00A60DB8">
      <w:pPr>
        <w:rPr>
          <w:szCs w:val="22"/>
          <w:lang w:val="en-CA"/>
        </w:rPr>
      </w:pPr>
      <w:r w:rsidRPr="00E4670B">
        <w:rPr>
          <w:b/>
          <w:szCs w:val="22"/>
          <w:lang w:val="en-CA"/>
        </w:rPr>
        <w:t>ETRI</w:t>
      </w:r>
      <w:r>
        <w:rPr>
          <w:b/>
          <w:szCs w:val="22"/>
          <w:lang w:val="en-CA"/>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59F7F15" w14:textId="77777777" w:rsidR="00A60DB8" w:rsidRPr="005B217D" w:rsidRDefault="00A60DB8" w:rsidP="00A60DB8">
      <w:pPr>
        <w:rPr>
          <w:szCs w:val="22"/>
          <w:lang w:val="en-CA"/>
        </w:rPr>
      </w:pPr>
    </w:p>
    <w:p w14:paraId="2635E5B1" w14:textId="77777777" w:rsidR="00A60DB8" w:rsidRPr="005B217D" w:rsidRDefault="00A60DB8" w:rsidP="00A60DB8">
      <w:pPr>
        <w:rPr>
          <w:szCs w:val="22"/>
          <w:lang w:val="en-CA"/>
        </w:rPr>
      </w:pPr>
    </w:p>
    <w:p w14:paraId="0443CECB" w14:textId="77777777" w:rsidR="00A60DB8" w:rsidRPr="005B217D" w:rsidRDefault="00A60DB8" w:rsidP="00A60DB8">
      <w:pPr>
        <w:rPr>
          <w:szCs w:val="22"/>
          <w:lang w:val="en-CA"/>
        </w:rPr>
      </w:pPr>
    </w:p>
    <w:p w14:paraId="129C14AC" w14:textId="77777777" w:rsidR="00A60DB8" w:rsidRPr="005B217D" w:rsidRDefault="00A60DB8" w:rsidP="00A60DB8">
      <w:pPr>
        <w:rPr>
          <w:szCs w:val="22"/>
          <w:lang w:val="en-CA"/>
        </w:rPr>
      </w:pPr>
    </w:p>
    <w:sectPr w:rsidR="00A60DB8" w:rsidRPr="005B217D"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32E5D4" w14:textId="77777777" w:rsidR="003D7676" w:rsidRDefault="003D7676">
      <w:r>
        <w:separator/>
      </w:r>
    </w:p>
  </w:endnote>
  <w:endnote w:type="continuationSeparator" w:id="0">
    <w:p w14:paraId="36796645" w14:textId="77777777" w:rsidR="003D7676" w:rsidRDefault="003D76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23641F2D" w:rsidR="009A7166" w:rsidRPr="00C00DDE" w:rsidRDefault="009A7166"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FD5600">
      <w:rPr>
        <w:rStyle w:val="a5"/>
        <w:noProof/>
      </w:rPr>
      <w:t>3</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D9733D">
      <w:rPr>
        <w:rStyle w:val="a5"/>
        <w:noProof/>
      </w:rPr>
      <w:t>2021-09-30</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FFA0F2" w14:textId="77777777" w:rsidR="003D7676" w:rsidRDefault="003D7676">
      <w:r>
        <w:separator/>
      </w:r>
    </w:p>
  </w:footnote>
  <w:footnote w:type="continuationSeparator" w:id="0">
    <w:p w14:paraId="75E19E3F" w14:textId="77777777" w:rsidR="003D7676" w:rsidRDefault="003D76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33249"/>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4DB"/>
    <w:rsid w:val="000C09AC"/>
    <w:rsid w:val="000C2BAA"/>
    <w:rsid w:val="000C3A49"/>
    <w:rsid w:val="000E00F3"/>
    <w:rsid w:val="000F158C"/>
    <w:rsid w:val="00102F3D"/>
    <w:rsid w:val="00124E38"/>
    <w:rsid w:val="0012580B"/>
    <w:rsid w:val="00131F90"/>
    <w:rsid w:val="0013458C"/>
    <w:rsid w:val="0013526E"/>
    <w:rsid w:val="001357AA"/>
    <w:rsid w:val="00141642"/>
    <w:rsid w:val="00146152"/>
    <w:rsid w:val="00155526"/>
    <w:rsid w:val="00171371"/>
    <w:rsid w:val="00175A24"/>
    <w:rsid w:val="00187E58"/>
    <w:rsid w:val="001A297E"/>
    <w:rsid w:val="001A368E"/>
    <w:rsid w:val="001A7329"/>
    <w:rsid w:val="001A792F"/>
    <w:rsid w:val="001A7A75"/>
    <w:rsid w:val="001B4E28"/>
    <w:rsid w:val="001C3525"/>
    <w:rsid w:val="001C3AFB"/>
    <w:rsid w:val="001D07F0"/>
    <w:rsid w:val="001D1BD2"/>
    <w:rsid w:val="001E0248"/>
    <w:rsid w:val="001E02BE"/>
    <w:rsid w:val="001E16B2"/>
    <w:rsid w:val="001E3B37"/>
    <w:rsid w:val="001F2594"/>
    <w:rsid w:val="001F7D27"/>
    <w:rsid w:val="00203135"/>
    <w:rsid w:val="002055A6"/>
    <w:rsid w:val="00206460"/>
    <w:rsid w:val="002069B4"/>
    <w:rsid w:val="00215DFC"/>
    <w:rsid w:val="002212DF"/>
    <w:rsid w:val="00222CD4"/>
    <w:rsid w:val="00225016"/>
    <w:rsid w:val="002253CA"/>
    <w:rsid w:val="002264A6"/>
    <w:rsid w:val="00227BA7"/>
    <w:rsid w:val="0023011C"/>
    <w:rsid w:val="00232204"/>
    <w:rsid w:val="002375C1"/>
    <w:rsid w:val="00247E1E"/>
    <w:rsid w:val="00253987"/>
    <w:rsid w:val="00262389"/>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5927"/>
    <w:rsid w:val="00377710"/>
    <w:rsid w:val="003960E2"/>
    <w:rsid w:val="003A2D8E"/>
    <w:rsid w:val="003A7CE6"/>
    <w:rsid w:val="003C20E4"/>
    <w:rsid w:val="003D6342"/>
    <w:rsid w:val="003D7676"/>
    <w:rsid w:val="003E6F90"/>
    <w:rsid w:val="003E73ED"/>
    <w:rsid w:val="003F5D0F"/>
    <w:rsid w:val="00414101"/>
    <w:rsid w:val="0041524A"/>
    <w:rsid w:val="004219CF"/>
    <w:rsid w:val="004234F0"/>
    <w:rsid w:val="00426C39"/>
    <w:rsid w:val="00427EEC"/>
    <w:rsid w:val="00433DDB"/>
    <w:rsid w:val="00435A29"/>
    <w:rsid w:val="00437619"/>
    <w:rsid w:val="00465A1E"/>
    <w:rsid w:val="0049445A"/>
    <w:rsid w:val="004957D9"/>
    <w:rsid w:val="004A2A63"/>
    <w:rsid w:val="004B210C"/>
    <w:rsid w:val="004B6170"/>
    <w:rsid w:val="004C0C3E"/>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20ED"/>
    <w:rsid w:val="005A33A1"/>
    <w:rsid w:val="005B217D"/>
    <w:rsid w:val="005C385F"/>
    <w:rsid w:val="005C7C26"/>
    <w:rsid w:val="005D4725"/>
    <w:rsid w:val="005E1AC6"/>
    <w:rsid w:val="005E3F2B"/>
    <w:rsid w:val="005F5ABF"/>
    <w:rsid w:val="005F6F1B"/>
    <w:rsid w:val="006137C7"/>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01B1"/>
    <w:rsid w:val="006E2810"/>
    <w:rsid w:val="006E5417"/>
    <w:rsid w:val="006F0794"/>
    <w:rsid w:val="006F7528"/>
    <w:rsid w:val="007023DE"/>
    <w:rsid w:val="00712F60"/>
    <w:rsid w:val="00720E3B"/>
    <w:rsid w:val="00723E6F"/>
    <w:rsid w:val="0074393F"/>
    <w:rsid w:val="00745F6B"/>
    <w:rsid w:val="0075175B"/>
    <w:rsid w:val="0075585E"/>
    <w:rsid w:val="00770571"/>
    <w:rsid w:val="007768FF"/>
    <w:rsid w:val="007772B7"/>
    <w:rsid w:val="007824D3"/>
    <w:rsid w:val="0078578F"/>
    <w:rsid w:val="00793A06"/>
    <w:rsid w:val="00796EE3"/>
    <w:rsid w:val="007A266B"/>
    <w:rsid w:val="007A7D29"/>
    <w:rsid w:val="007B4AB8"/>
    <w:rsid w:val="007C081C"/>
    <w:rsid w:val="007D1181"/>
    <w:rsid w:val="007E01A3"/>
    <w:rsid w:val="007F1F8B"/>
    <w:rsid w:val="007F6205"/>
    <w:rsid w:val="007F67A1"/>
    <w:rsid w:val="00801A7B"/>
    <w:rsid w:val="00811C05"/>
    <w:rsid w:val="008206C8"/>
    <w:rsid w:val="00836645"/>
    <w:rsid w:val="00845261"/>
    <w:rsid w:val="00845B7C"/>
    <w:rsid w:val="0086387C"/>
    <w:rsid w:val="008660DC"/>
    <w:rsid w:val="00874A6C"/>
    <w:rsid w:val="00876C65"/>
    <w:rsid w:val="00882412"/>
    <w:rsid w:val="00882F72"/>
    <w:rsid w:val="00893DC4"/>
    <w:rsid w:val="0089427F"/>
    <w:rsid w:val="008A4B4C"/>
    <w:rsid w:val="008C239F"/>
    <w:rsid w:val="008E480C"/>
    <w:rsid w:val="00907757"/>
    <w:rsid w:val="009212B0"/>
    <w:rsid w:val="00921FA1"/>
    <w:rsid w:val="009234A5"/>
    <w:rsid w:val="00933453"/>
    <w:rsid w:val="009336F7"/>
    <w:rsid w:val="0093636C"/>
    <w:rsid w:val="009374A7"/>
    <w:rsid w:val="00937F03"/>
    <w:rsid w:val="00950A71"/>
    <w:rsid w:val="00955F6D"/>
    <w:rsid w:val="00977C16"/>
    <w:rsid w:val="0098551D"/>
    <w:rsid w:val="00985DCB"/>
    <w:rsid w:val="0099518F"/>
    <w:rsid w:val="009A523D"/>
    <w:rsid w:val="009A7166"/>
    <w:rsid w:val="009B02A1"/>
    <w:rsid w:val="009B1C1C"/>
    <w:rsid w:val="009B3361"/>
    <w:rsid w:val="009B7F3F"/>
    <w:rsid w:val="009D7CE6"/>
    <w:rsid w:val="009E448E"/>
    <w:rsid w:val="009F496B"/>
    <w:rsid w:val="00A01439"/>
    <w:rsid w:val="00A01C30"/>
    <w:rsid w:val="00A02E61"/>
    <w:rsid w:val="00A05CFF"/>
    <w:rsid w:val="00A13048"/>
    <w:rsid w:val="00A13CD1"/>
    <w:rsid w:val="00A46843"/>
    <w:rsid w:val="00A56B97"/>
    <w:rsid w:val="00A6093D"/>
    <w:rsid w:val="00A60DB8"/>
    <w:rsid w:val="00A703CE"/>
    <w:rsid w:val="00A72017"/>
    <w:rsid w:val="00A767DC"/>
    <w:rsid w:val="00A76A6D"/>
    <w:rsid w:val="00A83253"/>
    <w:rsid w:val="00AA6E84"/>
    <w:rsid w:val="00AB1A1C"/>
    <w:rsid w:val="00AB59AB"/>
    <w:rsid w:val="00AB7405"/>
    <w:rsid w:val="00AC248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83121"/>
    <w:rsid w:val="00B94B06"/>
    <w:rsid w:val="00B94C28"/>
    <w:rsid w:val="00BA7248"/>
    <w:rsid w:val="00BB3D46"/>
    <w:rsid w:val="00BC10BA"/>
    <w:rsid w:val="00BC5AFD"/>
    <w:rsid w:val="00BF480B"/>
    <w:rsid w:val="00C00DDE"/>
    <w:rsid w:val="00C04F43"/>
    <w:rsid w:val="00C05271"/>
    <w:rsid w:val="00C0609D"/>
    <w:rsid w:val="00C115AB"/>
    <w:rsid w:val="00C26CCB"/>
    <w:rsid w:val="00C30249"/>
    <w:rsid w:val="00C3723B"/>
    <w:rsid w:val="00C42466"/>
    <w:rsid w:val="00C606C9"/>
    <w:rsid w:val="00C80288"/>
    <w:rsid w:val="00C836F0"/>
    <w:rsid w:val="00C84003"/>
    <w:rsid w:val="00C90650"/>
    <w:rsid w:val="00C908C9"/>
    <w:rsid w:val="00C915E5"/>
    <w:rsid w:val="00C97D78"/>
    <w:rsid w:val="00CC2AAE"/>
    <w:rsid w:val="00CC5A42"/>
    <w:rsid w:val="00CD0EAB"/>
    <w:rsid w:val="00CE50F9"/>
    <w:rsid w:val="00CE5E02"/>
    <w:rsid w:val="00CF34DB"/>
    <w:rsid w:val="00CF3917"/>
    <w:rsid w:val="00CF558F"/>
    <w:rsid w:val="00D010C0"/>
    <w:rsid w:val="00D06B8B"/>
    <w:rsid w:val="00D073E2"/>
    <w:rsid w:val="00D1555A"/>
    <w:rsid w:val="00D43F6F"/>
    <w:rsid w:val="00D446EC"/>
    <w:rsid w:val="00D516ED"/>
    <w:rsid w:val="00D51BF0"/>
    <w:rsid w:val="00D531DB"/>
    <w:rsid w:val="00D54ED2"/>
    <w:rsid w:val="00D55942"/>
    <w:rsid w:val="00D807BF"/>
    <w:rsid w:val="00D82FCC"/>
    <w:rsid w:val="00D9733D"/>
    <w:rsid w:val="00D97E7F"/>
    <w:rsid w:val="00DA17FC"/>
    <w:rsid w:val="00DA2C05"/>
    <w:rsid w:val="00DA7887"/>
    <w:rsid w:val="00DB2C26"/>
    <w:rsid w:val="00DB45C3"/>
    <w:rsid w:val="00DD02F4"/>
    <w:rsid w:val="00DD6622"/>
    <w:rsid w:val="00DE1C7C"/>
    <w:rsid w:val="00DE6B43"/>
    <w:rsid w:val="00DF0525"/>
    <w:rsid w:val="00E063AF"/>
    <w:rsid w:val="00E11923"/>
    <w:rsid w:val="00E262D4"/>
    <w:rsid w:val="00E36250"/>
    <w:rsid w:val="00E47F2D"/>
    <w:rsid w:val="00E50F05"/>
    <w:rsid w:val="00E54511"/>
    <w:rsid w:val="00E60EDC"/>
    <w:rsid w:val="00E61DAC"/>
    <w:rsid w:val="00E72B80"/>
    <w:rsid w:val="00E75FE3"/>
    <w:rsid w:val="00E86C4C"/>
    <w:rsid w:val="00E907A3"/>
    <w:rsid w:val="00E94F60"/>
    <w:rsid w:val="00EA5AE0"/>
    <w:rsid w:val="00EB56E1"/>
    <w:rsid w:val="00EB7AB1"/>
    <w:rsid w:val="00EC32BD"/>
    <w:rsid w:val="00EE7CD8"/>
    <w:rsid w:val="00EF37F6"/>
    <w:rsid w:val="00EF48CC"/>
    <w:rsid w:val="00EF698F"/>
    <w:rsid w:val="00F00801"/>
    <w:rsid w:val="00F2488D"/>
    <w:rsid w:val="00F27667"/>
    <w:rsid w:val="00F33F32"/>
    <w:rsid w:val="00F37AA3"/>
    <w:rsid w:val="00F601A0"/>
    <w:rsid w:val="00F6653E"/>
    <w:rsid w:val="00F712E9"/>
    <w:rsid w:val="00F73032"/>
    <w:rsid w:val="00F848FC"/>
    <w:rsid w:val="00F906F6"/>
    <w:rsid w:val="00F9282A"/>
    <w:rsid w:val="00F96BAD"/>
    <w:rsid w:val="00FA139D"/>
    <w:rsid w:val="00FA60F5"/>
    <w:rsid w:val="00FB0E84"/>
    <w:rsid w:val="00FC2405"/>
    <w:rsid w:val="00FD01C2"/>
    <w:rsid w:val="00FD5600"/>
    <w:rsid w:val="00FE49B8"/>
    <w:rsid w:val="00FE595C"/>
    <w:rsid w:val="00FF0CE3"/>
    <w:rsid w:val="00FF605D"/>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Revision"/>
    <w:hidden/>
    <w:uiPriority w:val="99"/>
    <w:semiHidden/>
    <w:rsid w:val="004957D9"/>
    <w:rPr>
      <w:sz w:val="22"/>
    </w:rPr>
  </w:style>
  <w:style w:type="paragraph" w:styleId="ab">
    <w:name w:val="caption"/>
    <w:basedOn w:val="a"/>
    <w:next w:val="a"/>
    <w:unhideWhenUsed/>
    <w:qFormat/>
    <w:rsid w:val="00253987"/>
    <w:pPr>
      <w:spacing w:before="0" w:after="200"/>
    </w:pPr>
    <w:rPr>
      <w:i/>
      <w:iCs/>
      <w:color w:val="44546A" w:themeColor="text2"/>
      <w:sz w:val="18"/>
      <w:szCs w:val="18"/>
    </w:rPr>
  </w:style>
  <w:style w:type="character" w:styleId="ac">
    <w:name w:val="Placeholder Text"/>
    <w:basedOn w:val="a0"/>
    <w:uiPriority w:val="99"/>
    <w:semiHidden/>
    <w:rsid w:val="0025398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8638808">
      <w:bodyDiv w:val="1"/>
      <w:marLeft w:val="0"/>
      <w:marRight w:val="0"/>
      <w:marTop w:val="0"/>
      <w:marBottom w:val="0"/>
      <w:divBdr>
        <w:top w:val="none" w:sz="0" w:space="0" w:color="auto"/>
        <w:left w:val="none" w:sz="0" w:space="0" w:color="auto"/>
        <w:bottom w:val="none" w:sz="0" w:space="0" w:color="auto"/>
        <w:right w:val="none" w:sz="0" w:space="0" w:color="auto"/>
      </w:divBdr>
    </w:div>
    <w:div w:id="576012105">
      <w:bodyDiv w:val="1"/>
      <w:marLeft w:val="0"/>
      <w:marRight w:val="0"/>
      <w:marTop w:val="0"/>
      <w:marBottom w:val="0"/>
      <w:divBdr>
        <w:top w:val="none" w:sz="0" w:space="0" w:color="auto"/>
        <w:left w:val="none" w:sz="0" w:space="0" w:color="auto"/>
        <w:bottom w:val="none" w:sz="0" w:space="0" w:color="auto"/>
        <w:right w:val="none" w:sz="0" w:space="0" w:color="auto"/>
      </w:divBdr>
    </w:div>
    <w:div w:id="612515538">
      <w:bodyDiv w:val="1"/>
      <w:marLeft w:val="0"/>
      <w:marRight w:val="0"/>
      <w:marTop w:val="0"/>
      <w:marBottom w:val="0"/>
      <w:divBdr>
        <w:top w:val="none" w:sz="0" w:space="0" w:color="auto"/>
        <w:left w:val="none" w:sz="0" w:space="0" w:color="auto"/>
        <w:bottom w:val="none" w:sz="0" w:space="0" w:color="auto"/>
        <w:right w:val="none" w:sz="0" w:space="0" w:color="auto"/>
      </w:divBdr>
    </w:div>
    <w:div w:id="713622144">
      <w:bodyDiv w:val="1"/>
      <w:marLeft w:val="0"/>
      <w:marRight w:val="0"/>
      <w:marTop w:val="0"/>
      <w:marBottom w:val="0"/>
      <w:divBdr>
        <w:top w:val="none" w:sz="0" w:space="0" w:color="auto"/>
        <w:left w:val="none" w:sz="0" w:space="0" w:color="auto"/>
        <w:bottom w:val="none" w:sz="0" w:space="0" w:color="auto"/>
        <w:right w:val="none" w:sz="0" w:space="0" w:color="auto"/>
      </w:divBdr>
    </w:div>
    <w:div w:id="799147087">
      <w:bodyDiv w:val="1"/>
      <w:marLeft w:val="0"/>
      <w:marRight w:val="0"/>
      <w:marTop w:val="0"/>
      <w:marBottom w:val="0"/>
      <w:divBdr>
        <w:top w:val="none" w:sz="0" w:space="0" w:color="auto"/>
        <w:left w:val="none" w:sz="0" w:space="0" w:color="auto"/>
        <w:bottom w:val="none" w:sz="0" w:space="0" w:color="auto"/>
        <w:right w:val="none" w:sz="0" w:space="0" w:color="auto"/>
      </w:divBdr>
    </w:div>
    <w:div w:id="804011870">
      <w:bodyDiv w:val="1"/>
      <w:marLeft w:val="0"/>
      <w:marRight w:val="0"/>
      <w:marTop w:val="0"/>
      <w:marBottom w:val="0"/>
      <w:divBdr>
        <w:top w:val="none" w:sz="0" w:space="0" w:color="auto"/>
        <w:left w:val="none" w:sz="0" w:space="0" w:color="auto"/>
        <w:bottom w:val="none" w:sz="0" w:space="0" w:color="auto"/>
        <w:right w:val="none" w:sz="0" w:space="0" w:color="auto"/>
      </w:divBdr>
    </w:div>
    <w:div w:id="830607898">
      <w:bodyDiv w:val="1"/>
      <w:marLeft w:val="0"/>
      <w:marRight w:val="0"/>
      <w:marTop w:val="0"/>
      <w:marBottom w:val="0"/>
      <w:divBdr>
        <w:top w:val="none" w:sz="0" w:space="0" w:color="auto"/>
        <w:left w:val="none" w:sz="0" w:space="0" w:color="auto"/>
        <w:bottom w:val="none" w:sz="0" w:space="0" w:color="auto"/>
        <w:right w:val="none" w:sz="0" w:space="0" w:color="auto"/>
      </w:divBdr>
    </w:div>
    <w:div w:id="994989023">
      <w:bodyDiv w:val="1"/>
      <w:marLeft w:val="0"/>
      <w:marRight w:val="0"/>
      <w:marTop w:val="0"/>
      <w:marBottom w:val="0"/>
      <w:divBdr>
        <w:top w:val="none" w:sz="0" w:space="0" w:color="auto"/>
        <w:left w:val="none" w:sz="0" w:space="0" w:color="auto"/>
        <w:bottom w:val="none" w:sz="0" w:space="0" w:color="auto"/>
        <w:right w:val="none" w:sz="0" w:space="0" w:color="auto"/>
      </w:divBdr>
    </w:div>
    <w:div w:id="1037388627">
      <w:bodyDiv w:val="1"/>
      <w:marLeft w:val="0"/>
      <w:marRight w:val="0"/>
      <w:marTop w:val="0"/>
      <w:marBottom w:val="0"/>
      <w:divBdr>
        <w:top w:val="none" w:sz="0" w:space="0" w:color="auto"/>
        <w:left w:val="none" w:sz="0" w:space="0" w:color="auto"/>
        <w:bottom w:val="none" w:sz="0" w:space="0" w:color="auto"/>
        <w:right w:val="none" w:sz="0" w:space="0" w:color="auto"/>
      </w:divBdr>
    </w:div>
    <w:div w:id="1273901977">
      <w:bodyDiv w:val="1"/>
      <w:marLeft w:val="0"/>
      <w:marRight w:val="0"/>
      <w:marTop w:val="0"/>
      <w:marBottom w:val="0"/>
      <w:divBdr>
        <w:top w:val="none" w:sz="0" w:space="0" w:color="auto"/>
        <w:left w:val="none" w:sz="0" w:space="0" w:color="auto"/>
        <w:bottom w:val="none" w:sz="0" w:space="0" w:color="auto"/>
        <w:right w:val="none" w:sz="0" w:space="0" w:color="auto"/>
      </w:divBdr>
    </w:div>
    <w:div w:id="1345983098">
      <w:bodyDiv w:val="1"/>
      <w:marLeft w:val="0"/>
      <w:marRight w:val="0"/>
      <w:marTop w:val="0"/>
      <w:marBottom w:val="0"/>
      <w:divBdr>
        <w:top w:val="none" w:sz="0" w:space="0" w:color="auto"/>
        <w:left w:val="none" w:sz="0" w:space="0" w:color="auto"/>
        <w:bottom w:val="none" w:sz="0" w:space="0" w:color="auto"/>
        <w:right w:val="none" w:sz="0" w:space="0" w:color="auto"/>
      </w:divBdr>
    </w:div>
    <w:div w:id="1363894593">
      <w:bodyDiv w:val="1"/>
      <w:marLeft w:val="0"/>
      <w:marRight w:val="0"/>
      <w:marTop w:val="0"/>
      <w:marBottom w:val="0"/>
      <w:divBdr>
        <w:top w:val="none" w:sz="0" w:space="0" w:color="auto"/>
        <w:left w:val="none" w:sz="0" w:space="0" w:color="auto"/>
        <w:bottom w:val="none" w:sz="0" w:space="0" w:color="auto"/>
        <w:right w:val="none" w:sz="0" w:space="0" w:color="auto"/>
      </w:divBdr>
    </w:div>
    <w:div w:id="1412584957">
      <w:bodyDiv w:val="1"/>
      <w:marLeft w:val="0"/>
      <w:marRight w:val="0"/>
      <w:marTop w:val="0"/>
      <w:marBottom w:val="0"/>
      <w:divBdr>
        <w:top w:val="none" w:sz="0" w:space="0" w:color="auto"/>
        <w:left w:val="none" w:sz="0" w:space="0" w:color="auto"/>
        <w:bottom w:val="none" w:sz="0" w:space="0" w:color="auto"/>
        <w:right w:val="none" w:sz="0" w:space="0" w:color="auto"/>
      </w:divBdr>
    </w:div>
    <w:div w:id="1435704761">
      <w:bodyDiv w:val="1"/>
      <w:marLeft w:val="0"/>
      <w:marRight w:val="0"/>
      <w:marTop w:val="0"/>
      <w:marBottom w:val="0"/>
      <w:divBdr>
        <w:top w:val="none" w:sz="0" w:space="0" w:color="auto"/>
        <w:left w:val="none" w:sz="0" w:space="0" w:color="auto"/>
        <w:bottom w:val="none" w:sz="0" w:space="0" w:color="auto"/>
        <w:right w:val="none" w:sz="0" w:space="0" w:color="auto"/>
      </w:divBdr>
    </w:div>
    <w:div w:id="1448545753">
      <w:bodyDiv w:val="1"/>
      <w:marLeft w:val="0"/>
      <w:marRight w:val="0"/>
      <w:marTop w:val="0"/>
      <w:marBottom w:val="0"/>
      <w:divBdr>
        <w:top w:val="none" w:sz="0" w:space="0" w:color="auto"/>
        <w:left w:val="none" w:sz="0" w:space="0" w:color="auto"/>
        <w:bottom w:val="none" w:sz="0" w:space="0" w:color="auto"/>
        <w:right w:val="none" w:sz="0" w:space="0" w:color="auto"/>
      </w:divBdr>
    </w:div>
    <w:div w:id="1456681745">
      <w:bodyDiv w:val="1"/>
      <w:marLeft w:val="0"/>
      <w:marRight w:val="0"/>
      <w:marTop w:val="0"/>
      <w:marBottom w:val="0"/>
      <w:divBdr>
        <w:top w:val="none" w:sz="0" w:space="0" w:color="auto"/>
        <w:left w:val="none" w:sz="0" w:space="0" w:color="auto"/>
        <w:bottom w:val="none" w:sz="0" w:space="0" w:color="auto"/>
        <w:right w:val="none" w:sz="0" w:space="0" w:color="auto"/>
      </w:divBdr>
    </w:div>
    <w:div w:id="1498305760">
      <w:bodyDiv w:val="1"/>
      <w:marLeft w:val="0"/>
      <w:marRight w:val="0"/>
      <w:marTop w:val="0"/>
      <w:marBottom w:val="0"/>
      <w:divBdr>
        <w:top w:val="none" w:sz="0" w:space="0" w:color="auto"/>
        <w:left w:val="none" w:sz="0" w:space="0" w:color="auto"/>
        <w:bottom w:val="none" w:sz="0" w:space="0" w:color="auto"/>
        <w:right w:val="none" w:sz="0" w:space="0" w:color="auto"/>
      </w:divBdr>
    </w:div>
    <w:div w:id="1503660666">
      <w:bodyDiv w:val="1"/>
      <w:marLeft w:val="0"/>
      <w:marRight w:val="0"/>
      <w:marTop w:val="0"/>
      <w:marBottom w:val="0"/>
      <w:divBdr>
        <w:top w:val="none" w:sz="0" w:space="0" w:color="auto"/>
        <w:left w:val="none" w:sz="0" w:space="0" w:color="auto"/>
        <w:bottom w:val="none" w:sz="0" w:space="0" w:color="auto"/>
        <w:right w:val="none" w:sz="0" w:space="0" w:color="auto"/>
      </w:divBdr>
    </w:div>
    <w:div w:id="1560480743">
      <w:bodyDiv w:val="1"/>
      <w:marLeft w:val="0"/>
      <w:marRight w:val="0"/>
      <w:marTop w:val="0"/>
      <w:marBottom w:val="0"/>
      <w:divBdr>
        <w:top w:val="none" w:sz="0" w:space="0" w:color="auto"/>
        <w:left w:val="none" w:sz="0" w:space="0" w:color="auto"/>
        <w:bottom w:val="none" w:sz="0" w:space="0" w:color="auto"/>
        <w:right w:val="none" w:sz="0" w:space="0" w:color="auto"/>
      </w:divBdr>
    </w:div>
    <w:div w:id="168940756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8216280">
      <w:bodyDiv w:val="1"/>
      <w:marLeft w:val="0"/>
      <w:marRight w:val="0"/>
      <w:marTop w:val="0"/>
      <w:marBottom w:val="0"/>
      <w:divBdr>
        <w:top w:val="none" w:sz="0" w:space="0" w:color="auto"/>
        <w:left w:val="none" w:sz="0" w:space="0" w:color="auto"/>
        <w:bottom w:val="none" w:sz="0" w:space="0" w:color="auto"/>
        <w:right w:val="none" w:sz="0" w:space="0" w:color="auto"/>
      </w:divBdr>
    </w:div>
    <w:div w:id="1728643100">
      <w:bodyDiv w:val="1"/>
      <w:marLeft w:val="0"/>
      <w:marRight w:val="0"/>
      <w:marTop w:val="0"/>
      <w:marBottom w:val="0"/>
      <w:divBdr>
        <w:top w:val="none" w:sz="0" w:space="0" w:color="auto"/>
        <w:left w:val="none" w:sz="0" w:space="0" w:color="auto"/>
        <w:bottom w:val="none" w:sz="0" w:space="0" w:color="auto"/>
        <w:right w:val="none" w:sz="0" w:space="0" w:color="auto"/>
      </w:divBdr>
    </w:div>
    <w:div w:id="1741437541">
      <w:bodyDiv w:val="1"/>
      <w:marLeft w:val="0"/>
      <w:marRight w:val="0"/>
      <w:marTop w:val="0"/>
      <w:marBottom w:val="0"/>
      <w:divBdr>
        <w:top w:val="none" w:sz="0" w:space="0" w:color="auto"/>
        <w:left w:val="none" w:sz="0" w:space="0" w:color="auto"/>
        <w:bottom w:val="none" w:sz="0" w:space="0" w:color="auto"/>
        <w:right w:val="none" w:sz="0" w:space="0" w:color="auto"/>
      </w:divBdr>
    </w:div>
    <w:div w:id="1778476932">
      <w:bodyDiv w:val="1"/>
      <w:marLeft w:val="0"/>
      <w:marRight w:val="0"/>
      <w:marTop w:val="0"/>
      <w:marBottom w:val="0"/>
      <w:divBdr>
        <w:top w:val="none" w:sz="0" w:space="0" w:color="auto"/>
        <w:left w:val="none" w:sz="0" w:space="0" w:color="auto"/>
        <w:bottom w:val="none" w:sz="0" w:space="0" w:color="auto"/>
        <w:right w:val="none" w:sz="0" w:space="0" w:color="auto"/>
      </w:divBdr>
    </w:div>
    <w:div w:id="2089959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jsy@etri.re.kr"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pooney@etri.re.kr"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bg.kim@sookmyung.ac.kr"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yw.lee@ivpl.sookmyung.ac.kr" TargetMode="External"/><Relationship Id="rId4" Type="http://schemas.openxmlformats.org/officeDocument/2006/relationships/webSettings" Target="webSettings.xml"/><Relationship Id="rId9" Type="http://schemas.openxmlformats.org/officeDocument/2006/relationships/hyperlink" Target="mailto:yj.choi@ivpl.sookmyung.ac.kr" TargetMode="Externa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1118</TotalTime>
  <Pages>4</Pages>
  <Words>1155</Words>
  <Characters>6584</Characters>
  <Application>Microsoft Office Word</Application>
  <DocSecurity>0</DocSecurity>
  <Lines>54</Lines>
  <Paragraphs>15</Paragraphs>
  <ScaleCrop>false</ScaleCrop>
  <HeadingPairs>
    <vt:vector size="6" baseType="variant">
      <vt:variant>
        <vt:lpstr>제목</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7724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Youngju Choi</cp:lastModifiedBy>
  <cp:revision>10</cp:revision>
  <cp:lastPrinted>1900-01-01T08:00:00Z</cp:lastPrinted>
  <dcterms:created xsi:type="dcterms:W3CDTF">2021-09-22T12:15:00Z</dcterms:created>
  <dcterms:modified xsi:type="dcterms:W3CDTF">2021-10-01T07:55:00Z</dcterms:modified>
</cp:coreProperties>
</file>