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4C5AEC" w14:paraId="7E96CA4B" w14:textId="77777777" w:rsidTr="000962AC">
        <w:tc>
          <w:tcPr>
            <w:tcW w:w="6300" w:type="dxa"/>
          </w:tcPr>
          <w:p w14:paraId="18E03134" w14:textId="57BF9C51" w:rsidR="006C5D39" w:rsidRPr="004C5AEC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C5AEC">
              <w:rPr>
                <w:b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192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36C3DB" id="Group 2" o:spid="_x0000_s1026" style="position:absolute;margin-left:-4.15pt;margin-top:-27.5pt;width:23.3pt;height:24.6pt;z-index:251656192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C5AEC">
              <w:rPr>
                <w:b/>
                <w:szCs w:val="22"/>
                <w:lang w:val="en-CA" w:eastAsia="de-DE"/>
              </w:rPr>
              <w:drawing>
                <wp:anchor distT="0" distB="0" distL="114300" distR="114300" simplePos="0" relativeHeight="251660288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C5AEC">
              <w:rPr>
                <w:b/>
                <w:szCs w:val="22"/>
                <w:lang w:val="en-CA" w:eastAsia="de-DE"/>
              </w:rPr>
              <w:drawing>
                <wp:anchor distT="0" distB="0" distL="114300" distR="114300" simplePos="0" relativeHeight="251658240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C5AEC">
              <w:rPr>
                <w:b/>
                <w:szCs w:val="22"/>
                <w:lang w:val="en-CA"/>
              </w:rPr>
              <w:t xml:space="preserve">Joint </w:t>
            </w:r>
            <w:r w:rsidR="006C5D39" w:rsidRPr="004C5AEC">
              <w:rPr>
                <w:b/>
                <w:szCs w:val="22"/>
                <w:lang w:val="en-CA"/>
              </w:rPr>
              <w:t xml:space="preserve">Video </w:t>
            </w:r>
            <w:r w:rsidR="00F712E9" w:rsidRPr="004C5AEC">
              <w:rPr>
                <w:b/>
                <w:szCs w:val="22"/>
                <w:lang w:val="en-CA"/>
              </w:rPr>
              <w:t>Experts</w:t>
            </w:r>
            <w:r w:rsidR="009D7CE6" w:rsidRPr="004C5AEC">
              <w:rPr>
                <w:b/>
                <w:szCs w:val="22"/>
                <w:lang w:val="en-CA"/>
              </w:rPr>
              <w:t xml:space="preserve"> Team</w:t>
            </w:r>
            <w:r w:rsidR="006C5D39" w:rsidRPr="004C5AEC">
              <w:rPr>
                <w:b/>
                <w:szCs w:val="22"/>
                <w:lang w:val="en-CA"/>
              </w:rPr>
              <w:t xml:space="preserve"> (</w:t>
            </w:r>
            <w:r w:rsidR="009D7CE6" w:rsidRPr="004C5AEC">
              <w:rPr>
                <w:b/>
                <w:szCs w:val="22"/>
                <w:lang w:val="en-CA"/>
              </w:rPr>
              <w:t>JVET</w:t>
            </w:r>
            <w:r w:rsidR="006C5D39" w:rsidRPr="004C5AEC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4C5AEC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C5AEC">
              <w:rPr>
                <w:b/>
                <w:szCs w:val="22"/>
                <w:lang w:val="en-CA"/>
              </w:rPr>
              <w:t xml:space="preserve">of </w:t>
            </w:r>
            <w:r w:rsidR="007F1F8B" w:rsidRPr="004C5AEC">
              <w:rPr>
                <w:b/>
                <w:szCs w:val="22"/>
                <w:lang w:val="en-CA"/>
              </w:rPr>
              <w:t>ITU-T SG</w:t>
            </w:r>
            <w:r w:rsidR="005E1AC6" w:rsidRPr="004C5AEC">
              <w:rPr>
                <w:b/>
                <w:szCs w:val="22"/>
                <w:lang w:val="en-CA"/>
              </w:rPr>
              <w:t> </w:t>
            </w:r>
            <w:r w:rsidR="007F1F8B" w:rsidRPr="004C5AEC">
              <w:rPr>
                <w:b/>
                <w:szCs w:val="22"/>
                <w:lang w:val="en-CA"/>
              </w:rPr>
              <w:t>16 WP</w:t>
            </w:r>
            <w:r w:rsidR="005E1AC6" w:rsidRPr="004C5AEC">
              <w:rPr>
                <w:b/>
                <w:szCs w:val="22"/>
                <w:lang w:val="en-CA"/>
              </w:rPr>
              <w:t> </w:t>
            </w:r>
            <w:r w:rsidR="007F1F8B" w:rsidRPr="004C5AEC">
              <w:rPr>
                <w:b/>
                <w:szCs w:val="22"/>
                <w:lang w:val="en-CA"/>
              </w:rPr>
              <w:t>3 and ISO/IEC JTC</w:t>
            </w:r>
            <w:r w:rsidR="005E1AC6" w:rsidRPr="004C5AEC">
              <w:rPr>
                <w:b/>
                <w:szCs w:val="22"/>
                <w:lang w:val="en-CA"/>
              </w:rPr>
              <w:t> </w:t>
            </w:r>
            <w:r w:rsidR="007F1F8B" w:rsidRPr="004C5AEC">
              <w:rPr>
                <w:b/>
                <w:szCs w:val="22"/>
                <w:lang w:val="en-CA"/>
              </w:rPr>
              <w:t>1/SC</w:t>
            </w:r>
            <w:r w:rsidR="005E1AC6" w:rsidRPr="004C5AEC">
              <w:rPr>
                <w:b/>
                <w:szCs w:val="22"/>
                <w:lang w:val="en-CA"/>
              </w:rPr>
              <w:t> </w:t>
            </w:r>
            <w:r w:rsidR="007F1F8B" w:rsidRPr="004C5AEC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4C5AEC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C5AEC">
              <w:rPr>
                <w:lang w:val="en-CA"/>
              </w:rPr>
              <w:t>2</w:t>
            </w:r>
            <w:r w:rsidR="00A703CE" w:rsidRPr="004C5AEC">
              <w:rPr>
                <w:lang w:val="en-CA"/>
              </w:rPr>
              <w:t>4th</w:t>
            </w:r>
            <w:r w:rsidRPr="004C5AEC">
              <w:rPr>
                <w:lang w:val="en-CA"/>
              </w:rPr>
              <w:t xml:space="preserve"> Meeting, by teleconference, </w:t>
            </w:r>
            <w:r w:rsidR="00A703CE" w:rsidRPr="004C5AEC">
              <w:rPr>
                <w:lang w:val="en-CA"/>
              </w:rPr>
              <w:t>6</w:t>
            </w:r>
            <w:r w:rsidRPr="004C5AEC">
              <w:rPr>
                <w:lang w:val="en-CA"/>
              </w:rPr>
              <w:t>–</w:t>
            </w:r>
            <w:r w:rsidR="006A0E5C" w:rsidRPr="004C5AEC">
              <w:rPr>
                <w:lang w:val="en-CA"/>
              </w:rPr>
              <w:t>1</w:t>
            </w:r>
            <w:r w:rsidR="00A703CE" w:rsidRPr="004C5AEC">
              <w:rPr>
                <w:lang w:val="en-CA"/>
              </w:rPr>
              <w:t>5</w:t>
            </w:r>
            <w:r w:rsidRPr="004C5AEC">
              <w:rPr>
                <w:lang w:val="en-CA"/>
              </w:rPr>
              <w:t xml:space="preserve"> </w:t>
            </w:r>
            <w:r w:rsidR="00A703CE" w:rsidRPr="004C5AEC">
              <w:rPr>
                <w:lang w:val="en-CA"/>
              </w:rPr>
              <w:t>October</w:t>
            </w:r>
            <w:r w:rsidRPr="004C5AEC">
              <w:rPr>
                <w:lang w:val="en-CA"/>
              </w:rPr>
              <w:t xml:space="preserve"> 202</w:t>
            </w:r>
            <w:r w:rsidR="0004543A" w:rsidRPr="004C5AEC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BC71A07" w:rsidR="008A4B4C" w:rsidRPr="004C5AEC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C5AEC">
              <w:rPr>
                <w:lang w:val="en-CA"/>
              </w:rPr>
              <w:t>Document</w:t>
            </w:r>
            <w:r w:rsidR="006C5D39" w:rsidRPr="004C5AEC">
              <w:rPr>
                <w:lang w:val="en-CA"/>
              </w:rPr>
              <w:t xml:space="preserve">: </w:t>
            </w:r>
            <w:r w:rsidR="009D7CE6" w:rsidRPr="004C5AEC">
              <w:rPr>
                <w:lang w:val="en-CA"/>
              </w:rPr>
              <w:t>JVET</w:t>
            </w:r>
            <w:r w:rsidRPr="004C5AEC">
              <w:rPr>
                <w:lang w:val="en-CA"/>
              </w:rPr>
              <w:t>-</w:t>
            </w:r>
            <w:r w:rsidR="00A703CE" w:rsidRPr="004C5AEC">
              <w:rPr>
                <w:lang w:val="en-CA"/>
              </w:rPr>
              <w:t>X</w:t>
            </w:r>
            <w:r w:rsidR="00B47491" w:rsidRPr="004C5AEC">
              <w:rPr>
                <w:lang w:val="en-CA"/>
              </w:rPr>
              <w:t>0092-</w:t>
            </w:r>
            <w:r w:rsidR="006A0E5C" w:rsidRPr="004C5AEC">
              <w:rPr>
                <w:lang w:val="en-CA"/>
              </w:rPr>
              <w:t>v</w:t>
            </w:r>
            <w:r w:rsidR="00EE71E3" w:rsidRPr="004C5AE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4C5AEC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4C5AEC" w14:paraId="188D2B50" w14:textId="77777777" w:rsidTr="000962AC">
        <w:tc>
          <w:tcPr>
            <w:tcW w:w="1458" w:type="dxa"/>
          </w:tcPr>
          <w:p w14:paraId="7A6C85EB" w14:textId="77777777" w:rsidR="00E61DAC" w:rsidRPr="004C5AE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C5AE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75565B" w:rsidR="00E61DAC" w:rsidRPr="004C5AEC" w:rsidRDefault="003D3C1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C5AEC">
              <w:rPr>
                <w:b/>
                <w:szCs w:val="22"/>
                <w:lang w:val="en-CA"/>
              </w:rPr>
              <w:t>Down-sample phase</w:t>
            </w:r>
            <w:r w:rsidR="001D2631" w:rsidRPr="004C5AEC">
              <w:rPr>
                <w:b/>
                <w:szCs w:val="22"/>
                <w:lang w:val="en-CA"/>
              </w:rPr>
              <w:t xml:space="preserve"> </w:t>
            </w:r>
            <w:r w:rsidRPr="004C5AEC">
              <w:rPr>
                <w:b/>
                <w:szCs w:val="22"/>
                <w:lang w:val="en-CA"/>
              </w:rPr>
              <w:t xml:space="preserve">indication </w:t>
            </w:r>
            <w:r w:rsidR="008F1AF2" w:rsidRPr="004C5AEC">
              <w:rPr>
                <w:b/>
                <w:szCs w:val="22"/>
                <w:lang w:val="en-CA"/>
              </w:rPr>
              <w:t>(SEI message)</w:t>
            </w:r>
          </w:p>
        </w:tc>
      </w:tr>
      <w:tr w:rsidR="00E61DAC" w:rsidRPr="004C5AEC" w14:paraId="3D8B01B2" w14:textId="77777777" w:rsidTr="000962AC">
        <w:tc>
          <w:tcPr>
            <w:tcW w:w="1458" w:type="dxa"/>
          </w:tcPr>
          <w:p w14:paraId="7AC356CE" w14:textId="77777777" w:rsidR="00E61DAC" w:rsidRPr="004C5AE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C5AE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41ACD" w:rsidR="00E61DAC" w:rsidRPr="004C5AEC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4C5AEC">
              <w:rPr>
                <w:szCs w:val="22"/>
                <w:lang w:val="en-CA"/>
              </w:rPr>
              <w:t>Input d</w:t>
            </w:r>
            <w:r w:rsidR="00E61DAC" w:rsidRPr="004C5AEC">
              <w:rPr>
                <w:szCs w:val="22"/>
                <w:lang w:val="en-CA"/>
              </w:rPr>
              <w:t xml:space="preserve">ocument to </w:t>
            </w:r>
            <w:r w:rsidR="009D7CE6" w:rsidRPr="004C5AEC">
              <w:rPr>
                <w:szCs w:val="22"/>
                <w:lang w:val="en-CA"/>
              </w:rPr>
              <w:t>JVET</w:t>
            </w:r>
          </w:p>
        </w:tc>
      </w:tr>
      <w:tr w:rsidR="00E61DAC" w:rsidRPr="004C5AEC" w14:paraId="7E6D99E3" w14:textId="77777777" w:rsidTr="000962AC">
        <w:tc>
          <w:tcPr>
            <w:tcW w:w="1458" w:type="dxa"/>
          </w:tcPr>
          <w:p w14:paraId="18CCDCD6" w14:textId="77777777" w:rsidR="00E61DAC" w:rsidRPr="004C5AE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C5AE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75EA13F" w:rsidR="00E61DAC" w:rsidRPr="004C5AEC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4C5AEC">
              <w:rPr>
                <w:szCs w:val="22"/>
                <w:lang w:val="en-CA"/>
              </w:rPr>
              <w:t>Proposal</w:t>
            </w:r>
          </w:p>
        </w:tc>
      </w:tr>
      <w:tr w:rsidR="00E61DAC" w:rsidRPr="004C5AEC" w14:paraId="714CD808" w14:textId="77777777" w:rsidTr="000962AC">
        <w:tc>
          <w:tcPr>
            <w:tcW w:w="1458" w:type="dxa"/>
          </w:tcPr>
          <w:p w14:paraId="4DB59313" w14:textId="77777777" w:rsidR="00E61DAC" w:rsidRPr="004C5AE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C5AEC">
              <w:rPr>
                <w:i/>
                <w:szCs w:val="22"/>
                <w:lang w:val="en-CA"/>
              </w:rPr>
              <w:t>Author(s) or</w:t>
            </w:r>
            <w:r w:rsidRPr="004C5AE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5E0314F" w14:textId="77777777" w:rsidR="00E61DAC" w:rsidRPr="004C5AEC" w:rsidRDefault="00CE7C78">
            <w:pPr>
              <w:spacing w:before="60" w:after="60"/>
              <w:rPr>
                <w:szCs w:val="22"/>
                <w:lang w:val="en-CA"/>
              </w:rPr>
            </w:pPr>
            <w:r w:rsidRPr="004C5AEC">
              <w:rPr>
                <w:szCs w:val="22"/>
                <w:lang w:val="en-CA"/>
              </w:rPr>
              <w:t>Jonatan Samuelsson</w:t>
            </w:r>
          </w:p>
          <w:p w14:paraId="228936EE" w14:textId="77777777" w:rsidR="00CE7C78" w:rsidRPr="004C5AEC" w:rsidRDefault="00CE7C78">
            <w:pPr>
              <w:spacing w:before="60" w:after="60"/>
              <w:rPr>
                <w:szCs w:val="22"/>
                <w:lang w:val="en-CA"/>
              </w:rPr>
            </w:pPr>
            <w:r w:rsidRPr="004C5AEC">
              <w:rPr>
                <w:szCs w:val="22"/>
                <w:lang w:val="en-CA"/>
              </w:rPr>
              <w:t>Alexis Tourapis</w:t>
            </w:r>
          </w:p>
          <w:p w14:paraId="240A9279" w14:textId="77777777" w:rsidR="00CE7C78" w:rsidRPr="004C5AEC" w:rsidRDefault="00CE7C78">
            <w:pPr>
              <w:spacing w:before="60" w:after="60"/>
              <w:rPr>
                <w:szCs w:val="22"/>
                <w:lang w:val="en-CA"/>
              </w:rPr>
            </w:pPr>
            <w:r w:rsidRPr="004C5AEC">
              <w:rPr>
                <w:szCs w:val="22"/>
                <w:lang w:val="en-CA"/>
              </w:rPr>
              <w:t>D</w:t>
            </w:r>
            <w:r w:rsidR="00757255" w:rsidRPr="004C5AEC">
              <w:rPr>
                <w:szCs w:val="22"/>
                <w:lang w:val="en-CA"/>
              </w:rPr>
              <w:t>i</w:t>
            </w:r>
            <w:r w:rsidRPr="004C5AEC">
              <w:rPr>
                <w:szCs w:val="22"/>
                <w:lang w:val="en-CA"/>
              </w:rPr>
              <w:t>mitri Podborski</w:t>
            </w:r>
          </w:p>
          <w:p w14:paraId="2AF16281" w14:textId="77777777" w:rsidR="00B106B8" w:rsidRPr="004C5AEC" w:rsidRDefault="00B106B8">
            <w:pPr>
              <w:spacing w:before="60" w:after="60"/>
              <w:rPr>
                <w:szCs w:val="22"/>
                <w:lang w:val="en-CA"/>
              </w:rPr>
            </w:pPr>
            <w:r w:rsidRPr="004C5AEC">
              <w:rPr>
                <w:szCs w:val="22"/>
                <w:lang w:val="en-CA"/>
              </w:rPr>
              <w:t>Krishna Rapaka</w:t>
            </w:r>
          </w:p>
          <w:p w14:paraId="49D81240" w14:textId="2D682D4E" w:rsidR="00B106B8" w:rsidRPr="004C5AEC" w:rsidRDefault="00B106B8">
            <w:pPr>
              <w:spacing w:before="60" w:after="60"/>
              <w:rPr>
                <w:szCs w:val="22"/>
                <w:lang w:val="en-CA"/>
              </w:rPr>
            </w:pPr>
            <w:r w:rsidRPr="004C5AEC">
              <w:rPr>
                <w:szCs w:val="22"/>
                <w:lang w:val="en-CA"/>
              </w:rPr>
              <w:t>David Singer</w:t>
            </w:r>
          </w:p>
        </w:tc>
        <w:tc>
          <w:tcPr>
            <w:tcW w:w="900" w:type="dxa"/>
          </w:tcPr>
          <w:p w14:paraId="0140ECA2" w14:textId="06DA27B9" w:rsidR="00E61DAC" w:rsidRPr="004C5AEC" w:rsidRDefault="00E61DAC">
            <w:pPr>
              <w:spacing w:before="60" w:after="60"/>
              <w:rPr>
                <w:szCs w:val="22"/>
                <w:lang w:val="en-CA"/>
              </w:rPr>
            </w:pPr>
            <w:r w:rsidRPr="004C5AEC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A32A577" w:rsidR="00E61DAC" w:rsidRPr="004C5AE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4C5AEC">
              <w:rPr>
                <w:szCs w:val="22"/>
                <w:lang w:val="en-CA"/>
              </w:rPr>
              <w:br/>
            </w:r>
            <w:r w:rsidR="00E541AD" w:rsidRPr="004C5AEC">
              <w:rPr>
                <w:szCs w:val="22"/>
                <w:lang w:val="en-CA"/>
              </w:rPr>
              <w:t>atourapis@apple.com</w:t>
            </w:r>
          </w:p>
        </w:tc>
      </w:tr>
      <w:tr w:rsidR="00E61DAC" w:rsidRPr="004C5AEC" w14:paraId="49AFAA61" w14:textId="77777777" w:rsidTr="000962AC">
        <w:tc>
          <w:tcPr>
            <w:tcW w:w="1458" w:type="dxa"/>
          </w:tcPr>
          <w:p w14:paraId="2C08AF6B" w14:textId="77777777" w:rsidR="00E61DAC" w:rsidRPr="004C5AE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C5AE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A2A5218" w:rsidR="00E61DAC" w:rsidRPr="004C5AEC" w:rsidRDefault="003D3C12">
            <w:pPr>
              <w:spacing w:before="60" w:after="60"/>
              <w:rPr>
                <w:szCs w:val="22"/>
                <w:lang w:val="en-CA"/>
              </w:rPr>
            </w:pPr>
            <w:r w:rsidRPr="004C5AEC">
              <w:rPr>
                <w:szCs w:val="22"/>
                <w:lang w:val="en-CA"/>
              </w:rPr>
              <w:t>Apple</w:t>
            </w:r>
          </w:p>
        </w:tc>
      </w:tr>
    </w:tbl>
    <w:p w14:paraId="732815A4" w14:textId="77777777" w:rsidR="00E61DAC" w:rsidRPr="004C5AEC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4C5AEC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4C5AEC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4C5AEC">
        <w:rPr>
          <w:lang w:val="en-CA"/>
        </w:rPr>
        <w:t>Abstract</w:t>
      </w:r>
    </w:p>
    <w:p w14:paraId="723883F2" w14:textId="7FF35231" w:rsidR="00263398" w:rsidRPr="004C5AEC" w:rsidRDefault="003D3C12" w:rsidP="00402FA7">
      <w:pPr>
        <w:rPr>
          <w:szCs w:val="22"/>
          <w:lang w:val="en-CA"/>
        </w:rPr>
      </w:pPr>
      <w:r w:rsidRPr="004C5AEC">
        <w:rPr>
          <w:lang w:val="en-CA"/>
        </w:rPr>
        <w:t>Th</w:t>
      </w:r>
      <w:r w:rsidR="00886B79" w:rsidRPr="004C5AEC">
        <w:rPr>
          <w:lang w:val="en-CA"/>
        </w:rPr>
        <w:t xml:space="preserve">is input contribution </w:t>
      </w:r>
      <w:r w:rsidR="002531C0" w:rsidRPr="004C5AEC">
        <w:rPr>
          <w:lang w:val="en-CA"/>
        </w:rPr>
        <w:t xml:space="preserve">relates to </w:t>
      </w:r>
      <w:r w:rsidR="006D564C" w:rsidRPr="004C5AEC">
        <w:rPr>
          <w:lang w:val="en-CA"/>
        </w:rPr>
        <w:t xml:space="preserve">video </w:t>
      </w:r>
      <w:r w:rsidR="00AA39E4" w:rsidRPr="004C5AEC">
        <w:rPr>
          <w:lang w:val="en-CA"/>
        </w:rPr>
        <w:t>streams</w:t>
      </w:r>
      <w:r w:rsidR="002531C0" w:rsidRPr="004C5AEC">
        <w:rPr>
          <w:lang w:val="en-CA"/>
        </w:rPr>
        <w:t xml:space="preserve"> </w:t>
      </w:r>
      <w:r w:rsidR="006D564C" w:rsidRPr="004C5AEC">
        <w:rPr>
          <w:lang w:val="en-CA"/>
        </w:rPr>
        <w:t>that h</w:t>
      </w:r>
      <w:r w:rsidR="00AA39E4" w:rsidRPr="004C5AEC">
        <w:rPr>
          <w:lang w:val="en-CA"/>
        </w:rPr>
        <w:t>ave</w:t>
      </w:r>
      <w:r w:rsidR="006D564C" w:rsidRPr="004C5AEC">
        <w:rPr>
          <w:lang w:val="en-CA"/>
        </w:rPr>
        <w:t xml:space="preserve"> been produced by </w:t>
      </w:r>
      <w:r w:rsidR="00B06ADE" w:rsidRPr="004C5AEC">
        <w:rPr>
          <w:lang w:val="en-CA"/>
        </w:rPr>
        <w:t xml:space="preserve">a </w:t>
      </w:r>
      <w:r w:rsidR="006D564C" w:rsidRPr="004C5AEC">
        <w:rPr>
          <w:lang w:val="en-CA"/>
        </w:rPr>
        <w:t xml:space="preserve">down-sampling </w:t>
      </w:r>
      <w:r w:rsidR="00B06ADE" w:rsidRPr="004C5AEC">
        <w:rPr>
          <w:lang w:val="en-CA"/>
        </w:rPr>
        <w:t xml:space="preserve">operation applied to a </w:t>
      </w:r>
      <w:r w:rsidR="006D564C" w:rsidRPr="004C5AEC">
        <w:rPr>
          <w:lang w:val="en-CA"/>
        </w:rPr>
        <w:t>video</w:t>
      </w:r>
      <w:r w:rsidR="00AA39E4" w:rsidRPr="004C5AEC">
        <w:rPr>
          <w:lang w:val="en-CA"/>
        </w:rPr>
        <w:t xml:space="preserve"> of</w:t>
      </w:r>
      <w:r w:rsidR="006D564C" w:rsidRPr="004C5AEC">
        <w:rPr>
          <w:lang w:val="en-CA"/>
        </w:rPr>
        <w:t xml:space="preserve"> higher </w:t>
      </w:r>
      <w:r w:rsidR="00AA408D" w:rsidRPr="004C5AEC">
        <w:rPr>
          <w:lang w:val="en-CA"/>
        </w:rPr>
        <w:t xml:space="preserve">resolution. </w:t>
      </w:r>
      <w:r w:rsidR="00AA39E4" w:rsidRPr="004C5AEC">
        <w:rPr>
          <w:lang w:val="en-CA"/>
        </w:rPr>
        <w:t xml:space="preserve">The </w:t>
      </w:r>
      <w:r w:rsidR="003D5F40" w:rsidRPr="004C5AEC">
        <w:rPr>
          <w:lang w:val="en-CA"/>
        </w:rPr>
        <w:t xml:space="preserve">contribution </w:t>
      </w:r>
      <w:r w:rsidR="00886B79" w:rsidRPr="004C5AEC">
        <w:rPr>
          <w:lang w:val="en-CA"/>
        </w:rPr>
        <w:t xml:space="preserve">contains a proposal for indication of the phase </w:t>
      </w:r>
      <w:r w:rsidR="00AB00E3" w:rsidRPr="004C5AEC">
        <w:rPr>
          <w:lang w:val="en-CA"/>
        </w:rPr>
        <w:t xml:space="preserve">that </w:t>
      </w:r>
      <w:r w:rsidR="007C533D" w:rsidRPr="004C5AEC">
        <w:rPr>
          <w:lang w:val="en-CA"/>
        </w:rPr>
        <w:t xml:space="preserve">has been used when creating the </w:t>
      </w:r>
      <w:r w:rsidR="00485E56" w:rsidRPr="004C5AEC">
        <w:rPr>
          <w:lang w:val="en-CA"/>
        </w:rPr>
        <w:t xml:space="preserve">down-sampled video. </w:t>
      </w:r>
      <w:r w:rsidR="00A12A49" w:rsidRPr="004C5AEC">
        <w:rPr>
          <w:lang w:val="en-CA"/>
        </w:rPr>
        <w:t xml:space="preserve">It is claimed that </w:t>
      </w:r>
      <w:r w:rsidR="00485E56" w:rsidRPr="004C5AEC">
        <w:rPr>
          <w:lang w:val="en-CA"/>
        </w:rPr>
        <w:t xml:space="preserve">having access </w:t>
      </w:r>
      <w:r w:rsidR="00D971C0" w:rsidRPr="004C5AEC">
        <w:rPr>
          <w:lang w:val="en-CA"/>
        </w:rPr>
        <w:t>to such information</w:t>
      </w:r>
      <w:r w:rsidR="00F63516" w:rsidRPr="004C5AEC">
        <w:rPr>
          <w:lang w:val="en-CA"/>
        </w:rPr>
        <w:t xml:space="preserve"> </w:t>
      </w:r>
      <w:r w:rsidR="00C02021" w:rsidRPr="004C5AEC">
        <w:rPr>
          <w:lang w:val="en-CA"/>
        </w:rPr>
        <w:t>would</w:t>
      </w:r>
      <w:r w:rsidR="00F63516" w:rsidRPr="004C5AEC">
        <w:rPr>
          <w:lang w:val="en-CA"/>
        </w:rPr>
        <w:t xml:space="preserve"> make it more</w:t>
      </w:r>
      <w:r w:rsidR="009A6266" w:rsidRPr="004C5AEC">
        <w:rPr>
          <w:lang w:val="en-CA"/>
        </w:rPr>
        <w:t xml:space="preserve"> feasible for </w:t>
      </w:r>
      <w:r w:rsidR="00D971C0" w:rsidRPr="004C5AEC">
        <w:rPr>
          <w:lang w:val="en-CA"/>
        </w:rPr>
        <w:t xml:space="preserve">receivers and players </w:t>
      </w:r>
      <w:r w:rsidR="009A6266" w:rsidRPr="004C5AEC">
        <w:rPr>
          <w:lang w:val="en-CA"/>
        </w:rPr>
        <w:t xml:space="preserve">to appropriately present the </w:t>
      </w:r>
      <w:r w:rsidR="00A12A49" w:rsidRPr="004C5AEC">
        <w:rPr>
          <w:lang w:val="en-CA"/>
        </w:rPr>
        <w:t>decoded video</w:t>
      </w:r>
      <w:r w:rsidR="00F63516" w:rsidRPr="004C5AEC">
        <w:rPr>
          <w:lang w:val="en-CA"/>
        </w:rPr>
        <w:t xml:space="preserve">. One </w:t>
      </w:r>
      <w:r w:rsidR="00E06895" w:rsidRPr="004C5AEC">
        <w:rPr>
          <w:lang w:val="en-CA"/>
        </w:rPr>
        <w:t>example</w:t>
      </w:r>
      <w:r w:rsidR="00FD09E3" w:rsidRPr="004C5AEC">
        <w:rPr>
          <w:lang w:val="en-CA"/>
        </w:rPr>
        <w:t xml:space="preserve"> </w:t>
      </w:r>
      <w:r w:rsidR="00B9469D" w:rsidRPr="004C5AEC">
        <w:rPr>
          <w:lang w:val="en-CA"/>
        </w:rPr>
        <w:t xml:space="preserve">use-case </w:t>
      </w:r>
      <w:r w:rsidR="00FD09E3" w:rsidRPr="004C5AEC">
        <w:rPr>
          <w:lang w:val="en-CA"/>
        </w:rPr>
        <w:t xml:space="preserve">mentioned in the contribution is an MPEG-DASH client that switches </w:t>
      </w:r>
      <w:r w:rsidR="002D4231" w:rsidRPr="004C5AEC">
        <w:rPr>
          <w:lang w:val="en-CA"/>
        </w:rPr>
        <w:t>between representations of different resolution and where seamless switching is highly desirable.</w:t>
      </w:r>
      <w:r w:rsidR="00783AC6" w:rsidRPr="004C5AEC">
        <w:rPr>
          <w:lang w:val="en-CA"/>
        </w:rPr>
        <w:t xml:space="preserve"> It is proposed that the </w:t>
      </w:r>
      <w:r w:rsidR="00295BFE" w:rsidRPr="004C5AEC">
        <w:rPr>
          <w:lang w:val="en-CA"/>
        </w:rPr>
        <w:t xml:space="preserve">suggested </w:t>
      </w:r>
      <w:r w:rsidR="00456379" w:rsidRPr="004C5AEC">
        <w:rPr>
          <w:lang w:val="en-CA"/>
        </w:rPr>
        <w:t xml:space="preserve">phase </w:t>
      </w:r>
      <w:r w:rsidR="00BD656D" w:rsidRPr="004C5AEC">
        <w:rPr>
          <w:lang w:val="en-CA"/>
        </w:rPr>
        <w:t xml:space="preserve">indication </w:t>
      </w:r>
      <w:r w:rsidR="00456379" w:rsidRPr="004C5AEC">
        <w:rPr>
          <w:lang w:val="en-CA"/>
        </w:rPr>
        <w:t xml:space="preserve">is included in </w:t>
      </w:r>
      <w:r w:rsidR="00C02021" w:rsidRPr="004C5AEC">
        <w:rPr>
          <w:lang w:val="en-CA"/>
        </w:rPr>
        <w:t xml:space="preserve">a </w:t>
      </w:r>
      <w:r w:rsidR="00D71E22" w:rsidRPr="004C5AEC">
        <w:rPr>
          <w:lang w:val="en-CA"/>
        </w:rPr>
        <w:t>new SEI message added to</w:t>
      </w:r>
      <w:r w:rsidR="007C26FD" w:rsidRPr="004C5AEC">
        <w:rPr>
          <w:lang w:val="en-CA"/>
        </w:rPr>
        <w:t xml:space="preserve"> </w:t>
      </w:r>
      <w:r w:rsidR="00402FA7" w:rsidRPr="004C5AEC">
        <w:rPr>
          <w:lang w:val="en-CA"/>
        </w:rPr>
        <w:t xml:space="preserve">Versatile supplemental enhancement information messages for coded video bitstreams </w:t>
      </w:r>
      <w:r w:rsidR="00D71E22" w:rsidRPr="004C5AEC">
        <w:rPr>
          <w:lang w:val="en-CA"/>
        </w:rPr>
        <w:t>(</w:t>
      </w:r>
      <w:r w:rsidR="007C26FD" w:rsidRPr="004C5AEC">
        <w:rPr>
          <w:lang w:val="en-CA"/>
        </w:rPr>
        <w:t xml:space="preserve">ITU-T </w:t>
      </w:r>
      <w:r w:rsidR="00402FA7" w:rsidRPr="004C5AEC">
        <w:rPr>
          <w:lang w:val="en-CA"/>
        </w:rPr>
        <w:t xml:space="preserve">H.274 </w:t>
      </w:r>
      <w:r w:rsidR="00C5695C" w:rsidRPr="004C5AEC">
        <w:rPr>
          <w:lang w:val="en-CA"/>
        </w:rPr>
        <w:t>|</w:t>
      </w:r>
      <w:r w:rsidR="00402FA7" w:rsidRPr="004C5AEC">
        <w:rPr>
          <w:lang w:val="en-CA"/>
        </w:rPr>
        <w:t xml:space="preserve"> </w:t>
      </w:r>
      <w:r w:rsidR="007C26FD" w:rsidRPr="004C5AEC">
        <w:rPr>
          <w:lang w:val="en-CA"/>
        </w:rPr>
        <w:t>ISO/IEC 23002-7)</w:t>
      </w:r>
      <w:r w:rsidR="00D71E22" w:rsidRPr="004C5AEC">
        <w:rPr>
          <w:lang w:val="en-CA"/>
        </w:rPr>
        <w:t xml:space="preserve">. </w:t>
      </w:r>
    </w:p>
    <w:p w14:paraId="7D2AC1F0" w14:textId="08EF01E6" w:rsidR="00745F6B" w:rsidRPr="004C5AEC" w:rsidRDefault="009266D4" w:rsidP="00E11923">
      <w:pPr>
        <w:pStyle w:val="Heading1"/>
        <w:rPr>
          <w:lang w:val="en-CA"/>
        </w:rPr>
      </w:pPr>
      <w:r w:rsidRPr="004C5AEC">
        <w:rPr>
          <w:lang w:val="en-CA"/>
        </w:rPr>
        <w:t>Background</w:t>
      </w:r>
    </w:p>
    <w:p w14:paraId="1539A21D" w14:textId="17B4CEC8" w:rsidR="001F2594" w:rsidRPr="004C5AEC" w:rsidRDefault="00772399" w:rsidP="009234A5">
      <w:pPr>
        <w:rPr>
          <w:szCs w:val="22"/>
          <w:lang w:val="en-CA"/>
        </w:rPr>
      </w:pPr>
      <w:r w:rsidRPr="004C5AEC">
        <w:rPr>
          <w:szCs w:val="22"/>
          <w:lang w:val="en-CA"/>
        </w:rPr>
        <w:t xml:space="preserve">Creating </w:t>
      </w:r>
      <w:r w:rsidR="00E33334" w:rsidRPr="004C5AEC">
        <w:rPr>
          <w:szCs w:val="22"/>
          <w:lang w:val="en-CA"/>
        </w:rPr>
        <w:t xml:space="preserve">lower-resolution </w:t>
      </w:r>
      <w:r w:rsidR="00037C67" w:rsidRPr="004C5AEC">
        <w:rPr>
          <w:szCs w:val="22"/>
          <w:lang w:val="en-CA"/>
        </w:rPr>
        <w:t xml:space="preserve">versions of a video </w:t>
      </w:r>
      <w:r w:rsidR="00804F76" w:rsidRPr="004C5AEC">
        <w:rPr>
          <w:szCs w:val="22"/>
          <w:lang w:val="en-CA"/>
        </w:rPr>
        <w:t xml:space="preserve">sequence </w:t>
      </w:r>
      <w:r w:rsidR="00500F6C" w:rsidRPr="004C5AEC">
        <w:rPr>
          <w:szCs w:val="22"/>
          <w:lang w:val="en-CA"/>
        </w:rPr>
        <w:t xml:space="preserve">is a </w:t>
      </w:r>
      <w:r w:rsidR="003825D5" w:rsidRPr="004C5AEC">
        <w:rPr>
          <w:szCs w:val="22"/>
          <w:lang w:val="en-CA"/>
        </w:rPr>
        <w:t>well-established</w:t>
      </w:r>
      <w:r w:rsidR="00500F6C" w:rsidRPr="004C5AEC">
        <w:rPr>
          <w:szCs w:val="22"/>
          <w:lang w:val="en-CA"/>
        </w:rPr>
        <w:t xml:space="preserve"> method for </w:t>
      </w:r>
      <w:r w:rsidR="007E7814" w:rsidRPr="004C5AEC">
        <w:rPr>
          <w:szCs w:val="22"/>
          <w:lang w:val="en-CA"/>
        </w:rPr>
        <w:t xml:space="preserve">being able to deliver video </w:t>
      </w:r>
      <w:r w:rsidR="00BD5B72" w:rsidRPr="004C5AEC">
        <w:rPr>
          <w:szCs w:val="22"/>
          <w:lang w:val="en-CA"/>
        </w:rPr>
        <w:t>under</w:t>
      </w:r>
      <w:r w:rsidR="007E7814" w:rsidRPr="004C5AEC">
        <w:rPr>
          <w:szCs w:val="22"/>
          <w:lang w:val="en-CA"/>
        </w:rPr>
        <w:t xml:space="preserve"> </w:t>
      </w:r>
      <w:r w:rsidR="009A302B" w:rsidRPr="004C5AEC">
        <w:rPr>
          <w:szCs w:val="22"/>
          <w:lang w:val="en-CA"/>
        </w:rPr>
        <w:t>bandwidth constrained network conditions, and it is on</w:t>
      </w:r>
      <w:r w:rsidR="00BD656D" w:rsidRPr="004C5AEC">
        <w:rPr>
          <w:szCs w:val="22"/>
          <w:lang w:val="en-CA"/>
        </w:rPr>
        <w:t>e</w:t>
      </w:r>
      <w:r w:rsidR="009A302B" w:rsidRPr="004C5AEC">
        <w:rPr>
          <w:szCs w:val="22"/>
          <w:lang w:val="en-CA"/>
        </w:rPr>
        <w:t xml:space="preserve"> of the corner stones in adaptive streaming systems such as </w:t>
      </w:r>
      <w:r w:rsidR="003825D5" w:rsidRPr="004C5AEC">
        <w:rPr>
          <w:szCs w:val="22"/>
          <w:lang w:val="en-CA"/>
        </w:rPr>
        <w:t>HTTP Live Streaming (</w:t>
      </w:r>
      <w:r w:rsidR="009A302B" w:rsidRPr="004C5AEC">
        <w:rPr>
          <w:szCs w:val="22"/>
          <w:lang w:val="en-CA"/>
        </w:rPr>
        <w:t>HLS</w:t>
      </w:r>
      <w:r w:rsidR="003825D5" w:rsidRPr="004C5AEC">
        <w:rPr>
          <w:szCs w:val="22"/>
          <w:lang w:val="en-CA"/>
        </w:rPr>
        <w:t>)</w:t>
      </w:r>
      <w:r w:rsidR="009A302B" w:rsidRPr="004C5AEC">
        <w:rPr>
          <w:szCs w:val="22"/>
          <w:lang w:val="en-CA"/>
        </w:rPr>
        <w:t xml:space="preserve"> </w:t>
      </w:r>
      <w:r w:rsidR="00FB2342" w:rsidRPr="004C5AEC">
        <w:rPr>
          <w:szCs w:val="22"/>
          <w:lang w:val="en-CA"/>
        </w:rPr>
        <w:fldChar w:fldCharType="begin"/>
      </w:r>
      <w:r w:rsidR="00FB2342" w:rsidRPr="004C5AEC">
        <w:rPr>
          <w:szCs w:val="22"/>
          <w:lang w:val="en-CA"/>
        </w:rPr>
        <w:instrText xml:space="preserve"> REF _Ref83815841 \r \h </w:instrText>
      </w:r>
      <w:r w:rsidR="00FB2342" w:rsidRPr="004C5AEC">
        <w:rPr>
          <w:szCs w:val="22"/>
          <w:lang w:val="en-CA"/>
        </w:rPr>
      </w:r>
      <w:r w:rsidR="00FB2342" w:rsidRPr="004C5AEC">
        <w:rPr>
          <w:szCs w:val="22"/>
          <w:lang w:val="en-CA"/>
        </w:rPr>
        <w:fldChar w:fldCharType="separate"/>
      </w:r>
      <w:r w:rsidR="00FB2342" w:rsidRPr="004C5AEC">
        <w:rPr>
          <w:szCs w:val="22"/>
          <w:lang w:val="en-CA"/>
        </w:rPr>
        <w:t>[1]</w:t>
      </w:r>
      <w:r w:rsidR="00FB2342" w:rsidRPr="004C5AEC">
        <w:rPr>
          <w:szCs w:val="22"/>
          <w:lang w:val="en-CA"/>
        </w:rPr>
        <w:fldChar w:fldCharType="end"/>
      </w:r>
      <w:r w:rsidR="00B9356A" w:rsidRPr="004C5AEC">
        <w:rPr>
          <w:szCs w:val="22"/>
          <w:lang w:val="en-CA"/>
        </w:rPr>
        <w:t xml:space="preserve"> </w:t>
      </w:r>
      <w:r w:rsidR="009A302B" w:rsidRPr="004C5AEC">
        <w:rPr>
          <w:szCs w:val="22"/>
          <w:lang w:val="en-CA"/>
        </w:rPr>
        <w:t>and MPEG-DASH</w:t>
      </w:r>
      <w:r w:rsidR="00B9356A" w:rsidRPr="004C5AEC">
        <w:rPr>
          <w:szCs w:val="22"/>
          <w:lang w:val="en-CA"/>
        </w:rPr>
        <w:t xml:space="preserve"> </w:t>
      </w:r>
      <w:r w:rsidR="00FB2342" w:rsidRPr="004C5AEC">
        <w:rPr>
          <w:szCs w:val="22"/>
          <w:lang w:val="en-CA"/>
        </w:rPr>
        <w:fldChar w:fldCharType="begin"/>
      </w:r>
      <w:r w:rsidR="00FB2342" w:rsidRPr="004C5AEC">
        <w:rPr>
          <w:szCs w:val="22"/>
          <w:lang w:val="en-CA"/>
        </w:rPr>
        <w:instrText xml:space="preserve"> REF _Ref83815858 \r \h </w:instrText>
      </w:r>
      <w:r w:rsidR="00FB2342" w:rsidRPr="004C5AEC">
        <w:rPr>
          <w:szCs w:val="22"/>
          <w:lang w:val="en-CA"/>
        </w:rPr>
      </w:r>
      <w:r w:rsidR="00FB2342" w:rsidRPr="004C5AEC">
        <w:rPr>
          <w:szCs w:val="22"/>
          <w:lang w:val="en-CA"/>
        </w:rPr>
        <w:fldChar w:fldCharType="separate"/>
      </w:r>
      <w:r w:rsidR="00FB2342" w:rsidRPr="004C5AEC">
        <w:rPr>
          <w:szCs w:val="22"/>
          <w:lang w:val="en-CA"/>
        </w:rPr>
        <w:t>[2]</w:t>
      </w:r>
      <w:r w:rsidR="00FB2342" w:rsidRPr="004C5AEC">
        <w:rPr>
          <w:szCs w:val="22"/>
          <w:lang w:val="en-CA"/>
        </w:rPr>
        <w:fldChar w:fldCharType="end"/>
      </w:r>
      <w:r w:rsidR="009A302B" w:rsidRPr="004C5AEC">
        <w:rPr>
          <w:szCs w:val="22"/>
          <w:lang w:val="en-CA"/>
        </w:rPr>
        <w:t>.</w:t>
      </w:r>
      <w:r w:rsidR="003825D5" w:rsidRPr="004C5AEC">
        <w:rPr>
          <w:szCs w:val="22"/>
          <w:lang w:val="en-CA"/>
        </w:rPr>
        <w:t xml:space="preserve"> T</w:t>
      </w:r>
      <w:r w:rsidR="004414C3" w:rsidRPr="004C5AEC">
        <w:rPr>
          <w:szCs w:val="22"/>
          <w:lang w:val="en-CA"/>
        </w:rPr>
        <w:t xml:space="preserve">he client that receives the video of reduced </w:t>
      </w:r>
      <w:r w:rsidR="00BB368B" w:rsidRPr="004C5AEC">
        <w:rPr>
          <w:szCs w:val="22"/>
          <w:lang w:val="en-CA"/>
        </w:rPr>
        <w:t>resolution decode</w:t>
      </w:r>
      <w:r w:rsidR="0071621D" w:rsidRPr="004C5AEC">
        <w:rPr>
          <w:szCs w:val="22"/>
          <w:lang w:val="en-CA"/>
        </w:rPr>
        <w:t>s</w:t>
      </w:r>
      <w:r w:rsidR="00BB368B" w:rsidRPr="004C5AEC">
        <w:rPr>
          <w:szCs w:val="22"/>
          <w:lang w:val="en-CA"/>
        </w:rPr>
        <w:t xml:space="preserve"> and upscale</w:t>
      </w:r>
      <w:r w:rsidR="0071621D" w:rsidRPr="004C5AEC">
        <w:rPr>
          <w:szCs w:val="22"/>
          <w:lang w:val="en-CA"/>
        </w:rPr>
        <w:t>s the video</w:t>
      </w:r>
      <w:r w:rsidR="00BB368B" w:rsidRPr="004C5AEC">
        <w:rPr>
          <w:szCs w:val="22"/>
          <w:lang w:val="en-CA"/>
        </w:rPr>
        <w:t xml:space="preserve"> to the display resolution</w:t>
      </w:r>
      <w:r w:rsidR="00B762F9" w:rsidRPr="004C5AEC">
        <w:rPr>
          <w:szCs w:val="22"/>
          <w:lang w:val="en-CA"/>
        </w:rPr>
        <w:t xml:space="preserve">, regardless of the scaling factor, </w:t>
      </w:r>
      <w:proofErr w:type="gramStart"/>
      <w:r w:rsidR="00B762F9" w:rsidRPr="004C5AEC">
        <w:rPr>
          <w:szCs w:val="22"/>
          <w:lang w:val="en-CA"/>
        </w:rPr>
        <w:t>in order to</w:t>
      </w:r>
      <w:proofErr w:type="gramEnd"/>
      <w:r w:rsidR="00B762F9" w:rsidRPr="004C5AEC">
        <w:rPr>
          <w:szCs w:val="22"/>
          <w:lang w:val="en-CA"/>
        </w:rPr>
        <w:t xml:space="preserve"> produce a seamless experience </w:t>
      </w:r>
      <w:r w:rsidR="0071621D" w:rsidRPr="004C5AEC">
        <w:rPr>
          <w:szCs w:val="22"/>
          <w:lang w:val="en-CA"/>
        </w:rPr>
        <w:t>during transitions between different video resolutions.</w:t>
      </w:r>
      <w:r w:rsidR="00F34806" w:rsidRPr="004C5AEC">
        <w:rPr>
          <w:szCs w:val="22"/>
          <w:lang w:val="en-CA"/>
        </w:rPr>
        <w:t xml:space="preserve"> Such systems would typically </w:t>
      </w:r>
      <w:r w:rsidR="00BD656D" w:rsidRPr="004C5AEC">
        <w:rPr>
          <w:szCs w:val="22"/>
          <w:lang w:val="en-CA"/>
        </w:rPr>
        <w:t>have</w:t>
      </w:r>
      <w:r w:rsidR="00BD656D" w:rsidRPr="004C5AEC">
        <w:rPr>
          <w:szCs w:val="22"/>
          <w:lang w:val="en-CA"/>
        </w:rPr>
        <w:t xml:space="preserve"> </w:t>
      </w:r>
      <w:r w:rsidR="00F34806" w:rsidRPr="004C5AEC">
        <w:rPr>
          <w:szCs w:val="22"/>
          <w:lang w:val="en-CA"/>
        </w:rPr>
        <w:t xml:space="preserve">guidelines </w:t>
      </w:r>
      <w:r w:rsidR="00542CBB" w:rsidRPr="004C5AEC">
        <w:rPr>
          <w:szCs w:val="22"/>
          <w:lang w:val="en-CA"/>
        </w:rPr>
        <w:t xml:space="preserve">on appropriate settings for the representations </w:t>
      </w:r>
      <w:proofErr w:type="gramStart"/>
      <w:r w:rsidR="00542CBB" w:rsidRPr="004C5AEC">
        <w:rPr>
          <w:szCs w:val="22"/>
          <w:lang w:val="en-CA"/>
        </w:rPr>
        <w:t>in order to</w:t>
      </w:r>
      <w:proofErr w:type="gramEnd"/>
      <w:r w:rsidR="00542CBB" w:rsidRPr="004C5AEC">
        <w:rPr>
          <w:szCs w:val="22"/>
          <w:lang w:val="en-CA"/>
        </w:rPr>
        <w:t xml:space="preserve"> make seamless switching feasible. </w:t>
      </w:r>
      <w:r w:rsidR="00476D50" w:rsidRPr="004C5AEC">
        <w:rPr>
          <w:szCs w:val="22"/>
          <w:lang w:val="en-CA"/>
        </w:rPr>
        <w:t>As an example, t</w:t>
      </w:r>
      <w:r w:rsidR="00542CBB" w:rsidRPr="004C5AEC">
        <w:rPr>
          <w:szCs w:val="22"/>
          <w:lang w:val="en-CA"/>
        </w:rPr>
        <w:t xml:space="preserve">he </w:t>
      </w:r>
      <w:r w:rsidR="00476D50" w:rsidRPr="004C5AEC">
        <w:rPr>
          <w:szCs w:val="22"/>
          <w:lang w:val="en-CA"/>
        </w:rPr>
        <w:t xml:space="preserve">following quote is from the publicly available </w:t>
      </w:r>
      <w:r w:rsidR="004B5268" w:rsidRPr="004C5AEC">
        <w:rPr>
          <w:i/>
          <w:iCs/>
          <w:szCs w:val="22"/>
          <w:lang w:val="en-CA"/>
        </w:rPr>
        <w:t>Guidelines for Implementation: DASH-IF Interoperability Points</w:t>
      </w:r>
      <w:r w:rsidR="0083518D" w:rsidRPr="004C5AEC">
        <w:rPr>
          <w:i/>
          <w:iCs/>
          <w:szCs w:val="22"/>
          <w:lang w:val="en-CA"/>
        </w:rPr>
        <w:t xml:space="preserve"> </w:t>
      </w:r>
      <w:r w:rsidR="00FB2342" w:rsidRPr="004C5AEC">
        <w:rPr>
          <w:szCs w:val="22"/>
          <w:lang w:val="en-CA"/>
        </w:rPr>
        <w:fldChar w:fldCharType="begin"/>
      </w:r>
      <w:r w:rsidR="00FB2342" w:rsidRPr="004C5AEC">
        <w:rPr>
          <w:szCs w:val="22"/>
          <w:lang w:val="en-CA"/>
        </w:rPr>
        <w:instrText xml:space="preserve"> REF _Ref83815880 \r \h </w:instrText>
      </w:r>
      <w:r w:rsidR="00FB2342" w:rsidRPr="004C5AEC">
        <w:rPr>
          <w:szCs w:val="22"/>
          <w:lang w:val="en-CA"/>
        </w:rPr>
      </w:r>
      <w:r w:rsidR="00FB2342" w:rsidRPr="004C5AEC">
        <w:rPr>
          <w:szCs w:val="22"/>
          <w:lang w:val="en-CA"/>
        </w:rPr>
        <w:fldChar w:fldCharType="separate"/>
      </w:r>
      <w:r w:rsidR="00FB2342" w:rsidRPr="004C5AEC">
        <w:rPr>
          <w:szCs w:val="22"/>
          <w:lang w:val="en-CA"/>
        </w:rPr>
        <w:t>[3]</w:t>
      </w:r>
      <w:r w:rsidR="00FB2342" w:rsidRPr="004C5AEC">
        <w:rPr>
          <w:szCs w:val="22"/>
          <w:lang w:val="en-CA"/>
        </w:rPr>
        <w:fldChar w:fldCharType="end"/>
      </w:r>
      <w:r w:rsidR="0083518D" w:rsidRPr="004C5AEC">
        <w:rPr>
          <w:szCs w:val="22"/>
          <w:lang w:val="en-CA"/>
        </w:rPr>
        <w:t>:</w:t>
      </w:r>
    </w:p>
    <w:p w14:paraId="4701A036" w14:textId="77777777" w:rsidR="00EF4B99" w:rsidRPr="004C5AEC" w:rsidRDefault="00EF4B99" w:rsidP="00EF4B99">
      <w:pPr>
        <w:ind w:left="360"/>
        <w:rPr>
          <w:rFonts w:ascii="Courier New" w:hAnsi="Courier New" w:cs="Courier New"/>
          <w:szCs w:val="22"/>
          <w:lang w:val="en-CA"/>
        </w:rPr>
      </w:pPr>
      <w:r w:rsidRPr="004C5AEC">
        <w:rPr>
          <w:rFonts w:ascii="Courier New" w:hAnsi="Courier New" w:cs="Courier New"/>
          <w:szCs w:val="22"/>
          <w:lang w:val="en-CA"/>
        </w:rPr>
        <w:t>Representations in the same video adaptation set SHALL NOT differ in any of the following parameters:</w:t>
      </w:r>
    </w:p>
    <w:p w14:paraId="246C14AE" w14:textId="77777777" w:rsidR="00EF4B99" w:rsidRPr="004C5AEC" w:rsidRDefault="00EF4B99" w:rsidP="00F25714">
      <w:pPr>
        <w:ind w:left="720"/>
        <w:rPr>
          <w:rFonts w:ascii="Courier New" w:hAnsi="Courier New" w:cs="Courier New"/>
          <w:szCs w:val="22"/>
          <w:lang w:val="en-CA"/>
        </w:rPr>
      </w:pPr>
      <w:r w:rsidRPr="004C5AEC">
        <w:rPr>
          <w:rFonts w:ascii="Courier New" w:hAnsi="Courier New" w:cs="Courier New"/>
          <w:szCs w:val="22"/>
          <w:lang w:val="en-CA"/>
        </w:rPr>
        <w:t>Color Primaries</w:t>
      </w:r>
    </w:p>
    <w:p w14:paraId="6162219D" w14:textId="77777777" w:rsidR="00EF4B99" w:rsidRPr="004C5AEC" w:rsidRDefault="00EF4B99" w:rsidP="00F25714">
      <w:pPr>
        <w:ind w:left="720"/>
        <w:rPr>
          <w:rFonts w:ascii="Courier New" w:hAnsi="Courier New" w:cs="Courier New"/>
          <w:szCs w:val="22"/>
          <w:lang w:val="en-CA"/>
        </w:rPr>
      </w:pPr>
      <w:r w:rsidRPr="004C5AEC">
        <w:rPr>
          <w:rFonts w:ascii="Courier New" w:hAnsi="Courier New" w:cs="Courier New"/>
          <w:szCs w:val="22"/>
          <w:lang w:val="en-CA"/>
        </w:rPr>
        <w:t>Transfer Characteristics</w:t>
      </w:r>
    </w:p>
    <w:p w14:paraId="0CB06C0A" w14:textId="77777777" w:rsidR="00EF4B99" w:rsidRPr="004C5AEC" w:rsidRDefault="00EF4B99" w:rsidP="00F25714">
      <w:pPr>
        <w:ind w:left="720"/>
        <w:rPr>
          <w:rFonts w:ascii="Courier New" w:hAnsi="Courier New" w:cs="Courier New"/>
          <w:szCs w:val="22"/>
          <w:lang w:val="en-CA"/>
        </w:rPr>
      </w:pPr>
      <w:r w:rsidRPr="004C5AEC">
        <w:rPr>
          <w:rFonts w:ascii="Courier New" w:hAnsi="Courier New" w:cs="Courier New"/>
          <w:szCs w:val="22"/>
          <w:lang w:val="en-CA"/>
        </w:rPr>
        <w:t>Matrix Coefficients.</w:t>
      </w:r>
    </w:p>
    <w:p w14:paraId="672D739A" w14:textId="77777777" w:rsidR="00EF4B99" w:rsidRPr="004C5AEC" w:rsidRDefault="00EF4B99" w:rsidP="00EF4B99">
      <w:pPr>
        <w:ind w:left="360"/>
        <w:rPr>
          <w:szCs w:val="22"/>
          <w:lang w:val="en-CA"/>
        </w:rPr>
      </w:pPr>
      <w:r w:rsidRPr="004C5AEC">
        <w:rPr>
          <w:rFonts w:ascii="Courier New" w:hAnsi="Courier New" w:cs="Courier New"/>
          <w:szCs w:val="22"/>
          <w:lang w:val="en-CA"/>
        </w:rPr>
        <w:t>If different video adaptation sets differ in any of the above parameters, these parameters SHOULD be signaled in the MPD on the adaptation set level by a supplemental property descriptor or an essential property descriptor with @schemeIdUri="urn:</w:t>
      </w:r>
      <w:proofErr w:type="gramStart"/>
      <w:r w:rsidRPr="004C5AEC">
        <w:rPr>
          <w:rFonts w:ascii="Courier New" w:hAnsi="Courier New" w:cs="Courier New"/>
          <w:szCs w:val="22"/>
          <w:lang w:val="en-CA"/>
        </w:rPr>
        <w:t>mpeg:mpegB</w:t>
      </w:r>
      <w:proofErr w:type="gramEnd"/>
      <w:r w:rsidRPr="004C5AEC">
        <w:rPr>
          <w:rFonts w:ascii="Courier New" w:hAnsi="Courier New" w:cs="Courier New"/>
          <w:szCs w:val="22"/>
          <w:lang w:val="en-CA"/>
        </w:rPr>
        <w:t xml:space="preserve">:cicp:&lt;Parameter&gt;" as defined in [iso23001-8] and &lt;Parameter&gt; being one of the following: </w:t>
      </w:r>
      <w:proofErr w:type="spellStart"/>
      <w:r w:rsidRPr="004C5AEC">
        <w:rPr>
          <w:rFonts w:ascii="Courier New" w:hAnsi="Courier New" w:cs="Courier New"/>
          <w:szCs w:val="22"/>
          <w:lang w:val="en-CA"/>
        </w:rPr>
        <w:t>ColourPrimaries</w:t>
      </w:r>
      <w:proofErr w:type="spellEnd"/>
      <w:r w:rsidRPr="004C5AEC">
        <w:rPr>
          <w:rFonts w:ascii="Courier New" w:hAnsi="Courier New" w:cs="Courier New"/>
          <w:szCs w:val="22"/>
          <w:lang w:val="en-CA"/>
        </w:rPr>
        <w:t xml:space="preserve">, </w:t>
      </w:r>
      <w:proofErr w:type="spellStart"/>
      <w:r w:rsidRPr="004C5AEC">
        <w:rPr>
          <w:rFonts w:ascii="Courier New" w:hAnsi="Courier New" w:cs="Courier New"/>
          <w:szCs w:val="22"/>
          <w:lang w:val="en-CA"/>
        </w:rPr>
        <w:t>TransferCharacteristics</w:t>
      </w:r>
      <w:proofErr w:type="spellEnd"/>
      <w:r w:rsidRPr="004C5AEC">
        <w:rPr>
          <w:rFonts w:ascii="Courier New" w:hAnsi="Courier New" w:cs="Courier New"/>
          <w:szCs w:val="22"/>
          <w:lang w:val="en-CA"/>
        </w:rPr>
        <w:t xml:space="preserve">, or </w:t>
      </w:r>
      <w:proofErr w:type="spellStart"/>
      <w:r w:rsidRPr="004C5AEC">
        <w:rPr>
          <w:rFonts w:ascii="Courier New" w:hAnsi="Courier New" w:cs="Courier New"/>
          <w:szCs w:val="22"/>
          <w:lang w:val="en-CA"/>
        </w:rPr>
        <w:t>MatrixCoefficients</w:t>
      </w:r>
      <w:proofErr w:type="spellEnd"/>
      <w:r w:rsidRPr="004C5AEC">
        <w:rPr>
          <w:rFonts w:ascii="Courier New" w:hAnsi="Courier New" w:cs="Courier New"/>
          <w:szCs w:val="22"/>
          <w:lang w:val="en-CA"/>
        </w:rPr>
        <w:t>. The @value attribute SHALL be set as defined in [iso23001-8].</w:t>
      </w:r>
    </w:p>
    <w:p w14:paraId="6E1A9B9F" w14:textId="4E19EF2D" w:rsidR="00435C85" w:rsidRPr="004C5AEC" w:rsidRDefault="002C4352" w:rsidP="009234A5">
      <w:pPr>
        <w:rPr>
          <w:szCs w:val="22"/>
          <w:lang w:val="en-CA"/>
        </w:rPr>
      </w:pPr>
      <w:r w:rsidRPr="004C5AEC">
        <w:rPr>
          <w:szCs w:val="22"/>
          <w:lang w:val="en-CA"/>
        </w:rPr>
        <w:t xml:space="preserve">Having knowledge about the Color Primaries, Transfer Characteristics, and Matrix Coefficients (as signalled in the MPD on adaptation </w:t>
      </w:r>
      <w:r w:rsidR="0082515E" w:rsidRPr="004C5AEC">
        <w:rPr>
          <w:szCs w:val="22"/>
          <w:lang w:val="en-CA"/>
        </w:rPr>
        <w:t xml:space="preserve">set level) is essential for being able to correctly present the decoded </w:t>
      </w:r>
      <w:r w:rsidR="00E72AB8" w:rsidRPr="004C5AEC">
        <w:rPr>
          <w:szCs w:val="22"/>
          <w:lang w:val="en-CA"/>
        </w:rPr>
        <w:t>video and</w:t>
      </w:r>
      <w:r w:rsidR="0082515E" w:rsidRPr="004C5AEC">
        <w:rPr>
          <w:szCs w:val="22"/>
          <w:lang w:val="en-CA"/>
        </w:rPr>
        <w:t xml:space="preserve"> </w:t>
      </w:r>
      <w:r w:rsidR="00B2614A" w:rsidRPr="004C5AEC">
        <w:rPr>
          <w:szCs w:val="22"/>
          <w:lang w:val="en-CA"/>
        </w:rPr>
        <w:t>requiring</w:t>
      </w:r>
      <w:r w:rsidR="00780A65" w:rsidRPr="004C5AEC">
        <w:rPr>
          <w:szCs w:val="22"/>
          <w:lang w:val="en-CA"/>
        </w:rPr>
        <w:t xml:space="preserve"> these parameters to remain constant within an adaption set </w:t>
      </w:r>
      <w:r w:rsidR="00F42931" w:rsidRPr="004C5AEC">
        <w:rPr>
          <w:szCs w:val="22"/>
          <w:lang w:val="en-CA"/>
        </w:rPr>
        <w:t xml:space="preserve">makes it </w:t>
      </w:r>
      <w:r w:rsidR="00365F12" w:rsidRPr="004C5AEC">
        <w:rPr>
          <w:szCs w:val="22"/>
          <w:lang w:val="en-CA"/>
        </w:rPr>
        <w:t xml:space="preserve">easier </w:t>
      </w:r>
      <w:r w:rsidR="00CD170A" w:rsidRPr="004C5AEC">
        <w:rPr>
          <w:szCs w:val="22"/>
          <w:lang w:val="en-CA"/>
        </w:rPr>
        <w:t xml:space="preserve">for clients to </w:t>
      </w:r>
      <w:r w:rsidR="00781058" w:rsidRPr="004C5AEC">
        <w:rPr>
          <w:szCs w:val="22"/>
          <w:lang w:val="en-CA"/>
        </w:rPr>
        <w:t>ensure that no visual glitches occur during switches between different representation</w:t>
      </w:r>
      <w:r w:rsidR="00073E58" w:rsidRPr="004C5AEC">
        <w:rPr>
          <w:szCs w:val="22"/>
          <w:lang w:val="en-CA"/>
        </w:rPr>
        <w:t>s</w:t>
      </w:r>
      <w:r w:rsidR="00781058" w:rsidRPr="004C5AEC">
        <w:rPr>
          <w:szCs w:val="22"/>
          <w:lang w:val="en-CA"/>
        </w:rPr>
        <w:t xml:space="preserve">. </w:t>
      </w:r>
    </w:p>
    <w:p w14:paraId="08664ABC" w14:textId="6F4B6F6A" w:rsidR="007F5717" w:rsidRPr="004C5AEC" w:rsidRDefault="002664B1" w:rsidP="009234A5">
      <w:pPr>
        <w:rPr>
          <w:szCs w:val="22"/>
          <w:lang w:val="en-CA"/>
        </w:rPr>
      </w:pPr>
      <w:r w:rsidRPr="004C5AEC">
        <w:rPr>
          <w:szCs w:val="22"/>
          <w:lang w:val="en-CA"/>
        </w:rPr>
        <w:t xml:space="preserve">However, one </w:t>
      </w:r>
      <w:r w:rsidR="00052D2D" w:rsidRPr="004C5AEC">
        <w:rPr>
          <w:szCs w:val="22"/>
          <w:lang w:val="en-CA"/>
        </w:rPr>
        <w:t>video property</w:t>
      </w:r>
      <w:r w:rsidRPr="004C5AEC">
        <w:rPr>
          <w:szCs w:val="22"/>
          <w:lang w:val="en-CA"/>
        </w:rPr>
        <w:t xml:space="preserve"> that </w:t>
      </w:r>
      <w:r w:rsidR="00052D2D" w:rsidRPr="004C5AEC">
        <w:rPr>
          <w:szCs w:val="22"/>
          <w:lang w:val="en-CA"/>
        </w:rPr>
        <w:t xml:space="preserve">has so far not been covered by such recommendations and </w:t>
      </w:r>
      <w:r w:rsidR="009266D4" w:rsidRPr="004C5AEC">
        <w:rPr>
          <w:szCs w:val="22"/>
          <w:lang w:val="en-CA"/>
        </w:rPr>
        <w:t>for which there is not yet any signalling mechanism</w:t>
      </w:r>
      <w:r w:rsidR="00387BCA" w:rsidRPr="004C5AEC">
        <w:rPr>
          <w:szCs w:val="22"/>
          <w:lang w:val="en-CA"/>
        </w:rPr>
        <w:t>,</w:t>
      </w:r>
      <w:r w:rsidR="009266D4" w:rsidRPr="004C5AEC">
        <w:rPr>
          <w:szCs w:val="22"/>
          <w:lang w:val="en-CA"/>
        </w:rPr>
        <w:t xml:space="preserve"> is the phase shift of down-sampling. </w:t>
      </w:r>
    </w:p>
    <w:p w14:paraId="32FFE0AE" w14:textId="687485B4" w:rsidR="009266D4" w:rsidRPr="004C5AEC" w:rsidRDefault="009266D4" w:rsidP="00C955C1">
      <w:pPr>
        <w:pStyle w:val="Heading1"/>
        <w:rPr>
          <w:lang w:val="en-CA"/>
        </w:rPr>
      </w:pPr>
      <w:r w:rsidRPr="004C5AEC">
        <w:rPr>
          <w:lang w:val="en-CA"/>
        </w:rPr>
        <w:t>Problem statement</w:t>
      </w:r>
    </w:p>
    <w:p w14:paraId="0B2AD38B" w14:textId="7D45AEE7" w:rsidR="004305BE" w:rsidRPr="004C5AEC" w:rsidRDefault="00971D58" w:rsidP="004305BE">
      <w:pPr>
        <w:rPr>
          <w:lang w:val="en-CA"/>
        </w:rPr>
      </w:pPr>
      <w:r w:rsidRPr="004C5AEC">
        <w:rPr>
          <w:lang w:val="en-CA"/>
        </w:rPr>
        <w:t xml:space="preserve">When </w:t>
      </w:r>
      <w:r w:rsidR="00EA13E1" w:rsidRPr="004C5AEC">
        <w:rPr>
          <w:lang w:val="en-CA"/>
        </w:rPr>
        <w:t xml:space="preserve">producing down-sampled versions of a </w:t>
      </w:r>
      <w:r w:rsidR="001A7425" w:rsidRPr="004C5AEC">
        <w:rPr>
          <w:lang w:val="en-CA"/>
        </w:rPr>
        <w:t xml:space="preserve">video sequence it is possible perform that operation with any arbitrary phase relationship between the </w:t>
      </w:r>
      <w:r w:rsidR="00A001FE" w:rsidRPr="004C5AEC">
        <w:rPr>
          <w:lang w:val="en-CA"/>
        </w:rPr>
        <w:t xml:space="preserve">original video and the down-sampled video. However, </w:t>
      </w:r>
      <w:r w:rsidR="00720FF1" w:rsidRPr="004C5AEC">
        <w:rPr>
          <w:lang w:val="en-CA"/>
        </w:rPr>
        <w:t xml:space="preserve">in practical applications, it </w:t>
      </w:r>
      <w:r w:rsidR="008B7ED0" w:rsidRPr="004C5AEC">
        <w:rPr>
          <w:lang w:val="en-CA"/>
        </w:rPr>
        <w:t xml:space="preserve">appears </w:t>
      </w:r>
      <w:r w:rsidR="00720FF1" w:rsidRPr="004C5AEC">
        <w:rPr>
          <w:lang w:val="en-CA"/>
        </w:rPr>
        <w:t xml:space="preserve">that only two different approaches are deployed. </w:t>
      </w:r>
      <w:r w:rsidR="0072465A" w:rsidRPr="004C5AEC">
        <w:rPr>
          <w:lang w:val="en-CA"/>
        </w:rPr>
        <w:t>In this document, these two approaches are called “co-sited” and “centered”</w:t>
      </w:r>
      <w:r w:rsidR="00647684" w:rsidRPr="004C5AEC">
        <w:rPr>
          <w:lang w:val="en-CA"/>
        </w:rPr>
        <w:t xml:space="preserve">. The co-sited approach </w:t>
      </w:r>
      <w:r w:rsidR="00173A20" w:rsidRPr="004C5AEC">
        <w:rPr>
          <w:lang w:val="en-CA"/>
        </w:rPr>
        <w:t>aligns</w:t>
      </w:r>
      <w:r w:rsidR="00647684" w:rsidRPr="004C5AEC">
        <w:rPr>
          <w:lang w:val="en-CA"/>
        </w:rPr>
        <w:t xml:space="preserve"> the </w:t>
      </w:r>
      <w:r w:rsidR="00A256C3" w:rsidRPr="004C5AEC">
        <w:rPr>
          <w:lang w:val="en-CA"/>
        </w:rPr>
        <w:t>mid-</w:t>
      </w:r>
      <w:r w:rsidR="00071EDD" w:rsidRPr="004C5AEC">
        <w:rPr>
          <w:lang w:val="en-CA"/>
        </w:rPr>
        <w:t>position</w:t>
      </w:r>
      <w:r w:rsidR="00647684" w:rsidRPr="004C5AEC">
        <w:rPr>
          <w:lang w:val="en-CA"/>
        </w:rPr>
        <w:t xml:space="preserve"> of the top-left </w:t>
      </w:r>
      <w:r w:rsidR="00173A20" w:rsidRPr="004C5AEC">
        <w:rPr>
          <w:lang w:val="en-CA"/>
        </w:rPr>
        <w:t>corner of the</w:t>
      </w:r>
      <w:r w:rsidR="00071EDD" w:rsidRPr="004C5AEC">
        <w:rPr>
          <w:lang w:val="en-CA"/>
        </w:rPr>
        <w:t xml:space="preserve"> original video with the position of the top-left corner of the down-sampled video</w:t>
      </w:r>
      <w:r w:rsidR="003A1477" w:rsidRPr="004C5AEC">
        <w:rPr>
          <w:lang w:val="en-CA"/>
        </w:rPr>
        <w:t xml:space="preserve"> as illustrated for one dimension in </w:t>
      </w:r>
      <w:r w:rsidR="004D1A96" w:rsidRPr="004C5AEC">
        <w:rPr>
          <w:lang w:val="en-CA"/>
        </w:rPr>
        <w:t>F</w:t>
      </w:r>
      <w:r w:rsidR="003A1477" w:rsidRPr="004C5AEC">
        <w:rPr>
          <w:lang w:val="en-CA"/>
        </w:rPr>
        <w:t>igure 1.</w:t>
      </w:r>
      <w:r w:rsidR="004305BE" w:rsidRPr="004C5AEC">
        <w:rPr>
          <w:lang w:val="en-CA"/>
        </w:rPr>
        <w:t xml:space="preserve"> The centered approach aligns the </w:t>
      </w:r>
      <w:r w:rsidR="007140FC" w:rsidRPr="004C5AEC">
        <w:rPr>
          <w:lang w:val="en-CA"/>
        </w:rPr>
        <w:t xml:space="preserve">center of the </w:t>
      </w:r>
      <w:r w:rsidR="004305BE" w:rsidRPr="004C5AEC">
        <w:rPr>
          <w:lang w:val="en-CA"/>
        </w:rPr>
        <w:t xml:space="preserve">original video with the </w:t>
      </w:r>
      <w:r w:rsidR="00417B51" w:rsidRPr="004C5AEC">
        <w:rPr>
          <w:lang w:val="en-CA"/>
        </w:rPr>
        <w:t>center</w:t>
      </w:r>
      <w:r w:rsidR="004305BE" w:rsidRPr="004C5AEC">
        <w:rPr>
          <w:lang w:val="en-CA"/>
        </w:rPr>
        <w:t xml:space="preserve"> of the down-sampled video as illustrated for one dimension in </w:t>
      </w:r>
      <w:r w:rsidR="004D1A96" w:rsidRPr="004C5AEC">
        <w:rPr>
          <w:lang w:val="en-CA"/>
        </w:rPr>
        <w:t>F</w:t>
      </w:r>
      <w:r w:rsidR="004305BE" w:rsidRPr="004C5AEC">
        <w:rPr>
          <w:lang w:val="en-CA"/>
        </w:rPr>
        <w:t xml:space="preserve">igure </w:t>
      </w:r>
      <w:r w:rsidR="00417B51" w:rsidRPr="004C5AEC">
        <w:rPr>
          <w:lang w:val="en-CA"/>
        </w:rPr>
        <w:t>2</w:t>
      </w:r>
      <w:r w:rsidR="004305BE" w:rsidRPr="004C5AEC">
        <w:rPr>
          <w:lang w:val="en-CA"/>
        </w:rPr>
        <w:t>.</w:t>
      </w:r>
    </w:p>
    <w:p w14:paraId="76AB8703" w14:textId="38021101" w:rsidR="00417B51" w:rsidRPr="004C5AEC" w:rsidRDefault="003D76B8" w:rsidP="00417B51">
      <w:pPr>
        <w:jc w:val="center"/>
        <w:rPr>
          <w:lang w:val="en-CA"/>
        </w:rPr>
      </w:pPr>
      <w:r w:rsidRPr="004C5AEC">
        <w:rPr>
          <w:lang w:val="en-CA"/>
        </w:rPr>
        <w:drawing>
          <wp:inline distT="0" distB="0" distL="0" distR="0" wp14:anchorId="47610911" wp14:editId="7DF96DB6">
            <wp:extent cx="3383280" cy="1709928"/>
            <wp:effectExtent l="0" t="0" r="0" b="5080"/>
            <wp:docPr id="203" name="Picture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3280" cy="17099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5543E3" w14:textId="0C63DB94" w:rsidR="0038481A" w:rsidRPr="004C5AEC" w:rsidRDefault="00474BF8" w:rsidP="0038481A">
      <w:pPr>
        <w:jc w:val="center"/>
        <w:rPr>
          <w:b/>
          <w:bCs/>
          <w:sz w:val="20"/>
          <w:szCs w:val="18"/>
          <w:lang w:val="en-CA"/>
        </w:rPr>
      </w:pPr>
      <w:r w:rsidRPr="004C5AEC">
        <w:rPr>
          <w:b/>
          <w:bCs/>
          <w:sz w:val="20"/>
          <w:szCs w:val="18"/>
          <w:lang w:val="en-CA"/>
        </w:rPr>
        <w:t xml:space="preserve">Figure 1. Example of </w:t>
      </w:r>
      <w:r w:rsidR="00DF7C2F" w:rsidRPr="004C5AEC">
        <w:rPr>
          <w:b/>
          <w:bCs/>
          <w:sz w:val="20"/>
          <w:szCs w:val="18"/>
          <w:lang w:val="en-CA"/>
        </w:rPr>
        <w:t xml:space="preserve">co-sited </w:t>
      </w:r>
      <w:r w:rsidR="0038481A" w:rsidRPr="004C5AEC">
        <w:rPr>
          <w:b/>
          <w:bCs/>
          <w:sz w:val="20"/>
          <w:szCs w:val="18"/>
          <w:lang w:val="en-CA"/>
        </w:rPr>
        <w:t xml:space="preserve">2x </w:t>
      </w:r>
      <w:r w:rsidR="00DF7C2F" w:rsidRPr="004C5AEC">
        <w:rPr>
          <w:b/>
          <w:bCs/>
          <w:sz w:val="20"/>
          <w:szCs w:val="18"/>
          <w:lang w:val="en-CA"/>
        </w:rPr>
        <w:t xml:space="preserve">down-sampling in one dimension </w:t>
      </w:r>
      <w:r w:rsidR="0038481A" w:rsidRPr="004C5AEC">
        <w:rPr>
          <w:b/>
          <w:bCs/>
          <w:sz w:val="20"/>
          <w:szCs w:val="18"/>
          <w:lang w:val="en-CA"/>
        </w:rPr>
        <w:t>for a picture with four pixels.</w:t>
      </w:r>
    </w:p>
    <w:p w14:paraId="6DEB854B" w14:textId="564CDFB7" w:rsidR="0038481A" w:rsidRPr="004C5AEC" w:rsidRDefault="00DC5FAC" w:rsidP="0038481A">
      <w:pPr>
        <w:jc w:val="center"/>
        <w:rPr>
          <w:lang w:val="en-CA"/>
        </w:rPr>
      </w:pPr>
      <w:r w:rsidRPr="004C5AEC">
        <w:rPr>
          <w:lang w:val="en-CA"/>
        </w:rPr>
        <w:drawing>
          <wp:inline distT="0" distB="0" distL="0" distR="0" wp14:anchorId="24CE6C77" wp14:editId="5E2F5FF2">
            <wp:extent cx="3300984" cy="1627632"/>
            <wp:effectExtent l="0" t="0" r="0" b="0"/>
            <wp:docPr id="218" name="Picture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0984" cy="16276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1A2F16" w14:textId="20E500FE" w:rsidR="0038481A" w:rsidRPr="004C5AEC" w:rsidRDefault="0038481A" w:rsidP="0038481A">
      <w:pPr>
        <w:jc w:val="center"/>
        <w:rPr>
          <w:b/>
          <w:bCs/>
          <w:sz w:val="20"/>
          <w:szCs w:val="18"/>
          <w:lang w:val="en-CA"/>
        </w:rPr>
      </w:pPr>
      <w:r w:rsidRPr="004C5AEC">
        <w:rPr>
          <w:b/>
          <w:bCs/>
          <w:sz w:val="20"/>
          <w:szCs w:val="18"/>
          <w:lang w:val="en-CA"/>
        </w:rPr>
        <w:t>Figure 2. Example of centered 2x down-sampling in one dimension for a picture with four pixels.</w:t>
      </w:r>
    </w:p>
    <w:p w14:paraId="42531560" w14:textId="748D2DBD" w:rsidR="00474BF8" w:rsidRPr="004C5AEC" w:rsidRDefault="00474BF8" w:rsidP="00417B51">
      <w:pPr>
        <w:jc w:val="center"/>
        <w:rPr>
          <w:b/>
          <w:bCs/>
          <w:sz w:val="20"/>
          <w:szCs w:val="18"/>
          <w:lang w:val="en-CA"/>
        </w:rPr>
      </w:pPr>
    </w:p>
    <w:p w14:paraId="39763833" w14:textId="3F36F0F3" w:rsidR="003A1477" w:rsidRPr="004C5AEC" w:rsidRDefault="00D90F89" w:rsidP="00C955C1">
      <w:pPr>
        <w:rPr>
          <w:lang w:val="en-CA"/>
        </w:rPr>
      </w:pPr>
      <w:proofErr w:type="gramStart"/>
      <w:r w:rsidRPr="004C5AEC">
        <w:rPr>
          <w:lang w:val="en-CA"/>
        </w:rPr>
        <w:t>As long as</w:t>
      </w:r>
      <w:proofErr w:type="gramEnd"/>
      <w:r w:rsidRPr="004C5AEC">
        <w:rPr>
          <w:lang w:val="en-CA"/>
        </w:rPr>
        <w:t xml:space="preserve"> the down-sampling and up-sampling is performed </w:t>
      </w:r>
      <w:r w:rsidR="009C46C0" w:rsidRPr="004C5AEC">
        <w:rPr>
          <w:lang w:val="en-CA"/>
        </w:rPr>
        <w:t xml:space="preserve">using the same approach, the difference between </w:t>
      </w:r>
      <w:r w:rsidR="008531C2" w:rsidRPr="004C5AEC">
        <w:rPr>
          <w:lang w:val="en-CA"/>
        </w:rPr>
        <w:t xml:space="preserve">the co-sited approach and the centered approach will typically </w:t>
      </w:r>
      <w:r w:rsidR="00DC26FB" w:rsidRPr="004C5AEC">
        <w:rPr>
          <w:lang w:val="en-CA"/>
        </w:rPr>
        <w:t>be extremely marginal (</w:t>
      </w:r>
      <w:r w:rsidR="00E35D76" w:rsidRPr="004C5AEC">
        <w:rPr>
          <w:lang w:val="en-CA"/>
        </w:rPr>
        <w:t xml:space="preserve">generally </w:t>
      </w:r>
      <w:r w:rsidR="00DC26FB" w:rsidRPr="004C5AEC">
        <w:rPr>
          <w:lang w:val="en-CA"/>
        </w:rPr>
        <w:t xml:space="preserve">only </w:t>
      </w:r>
      <w:r w:rsidR="00A75C27" w:rsidRPr="004C5AEC">
        <w:rPr>
          <w:lang w:val="en-CA"/>
        </w:rPr>
        <w:t>related to differences in rounding of the filter coefficients for the resampling filters).</w:t>
      </w:r>
    </w:p>
    <w:p w14:paraId="75BB6C00" w14:textId="2517C0BF" w:rsidR="00A75C27" w:rsidRPr="004C5AEC" w:rsidRDefault="00A75C27" w:rsidP="00C955C1">
      <w:pPr>
        <w:rPr>
          <w:lang w:val="en-CA"/>
        </w:rPr>
      </w:pPr>
      <w:r w:rsidRPr="004C5AEC">
        <w:rPr>
          <w:lang w:val="en-CA"/>
        </w:rPr>
        <w:t xml:space="preserve">The problem </w:t>
      </w:r>
      <w:r w:rsidR="00271FCA" w:rsidRPr="004C5AEC">
        <w:rPr>
          <w:lang w:val="en-CA"/>
        </w:rPr>
        <w:t xml:space="preserve">occurs when </w:t>
      </w:r>
      <w:r w:rsidR="003C7945" w:rsidRPr="004C5AEC">
        <w:rPr>
          <w:lang w:val="en-CA"/>
        </w:rPr>
        <w:t>down-sampling is performed using one approach (</w:t>
      </w:r>
      <w:r w:rsidR="00E72AB8" w:rsidRPr="004C5AEC">
        <w:rPr>
          <w:lang w:val="en-CA"/>
        </w:rPr>
        <w:t>e.g.,</w:t>
      </w:r>
      <w:r w:rsidR="003C7945" w:rsidRPr="004C5AEC">
        <w:rPr>
          <w:lang w:val="en-CA"/>
        </w:rPr>
        <w:t xml:space="preserve"> </w:t>
      </w:r>
      <w:r w:rsidR="00CE59CD" w:rsidRPr="004C5AEC">
        <w:rPr>
          <w:lang w:val="en-CA"/>
        </w:rPr>
        <w:t xml:space="preserve">centered) and the up-sampling is performed using a different approach </w:t>
      </w:r>
      <w:r w:rsidR="00BE7444" w:rsidRPr="004C5AEC">
        <w:rPr>
          <w:lang w:val="en-CA"/>
        </w:rPr>
        <w:t>(</w:t>
      </w:r>
      <w:r w:rsidR="00E72AB8" w:rsidRPr="004C5AEC">
        <w:rPr>
          <w:lang w:val="en-CA"/>
        </w:rPr>
        <w:t>e.g.,</w:t>
      </w:r>
      <w:r w:rsidR="00BE7444" w:rsidRPr="004C5AEC">
        <w:rPr>
          <w:lang w:val="en-CA"/>
        </w:rPr>
        <w:t xml:space="preserve"> co-sited) which will cause the content to shift position relative to </w:t>
      </w:r>
      <w:r w:rsidR="004D1A96" w:rsidRPr="004C5AEC">
        <w:rPr>
          <w:lang w:val="en-CA"/>
        </w:rPr>
        <w:t>the position in the original video as illustrated in Figure 3.</w:t>
      </w:r>
    </w:p>
    <w:p w14:paraId="22D38975" w14:textId="77777777" w:rsidR="004D1A96" w:rsidRPr="004C5AEC" w:rsidRDefault="004D1A96" w:rsidP="00C955C1">
      <w:pPr>
        <w:rPr>
          <w:lang w:val="en-CA"/>
        </w:rPr>
      </w:pPr>
    </w:p>
    <w:p w14:paraId="690327D8" w14:textId="77777777" w:rsidR="00EF2773" w:rsidRPr="004C5AEC" w:rsidRDefault="00EF2773" w:rsidP="00EF2773">
      <w:pPr>
        <w:jc w:val="center"/>
        <w:rPr>
          <w:lang w:val="en-CA"/>
        </w:rPr>
      </w:pPr>
      <w:r w:rsidRPr="004C5AEC">
        <w:rPr>
          <w:lang w:val="en-CA"/>
        </w:rPr>
        <w:drawing>
          <wp:inline distT="0" distB="0" distL="0" distR="0" wp14:anchorId="0F86E2FF" wp14:editId="42BDE83D">
            <wp:extent cx="3392424" cy="2029968"/>
            <wp:effectExtent l="0" t="0" r="0" b="0"/>
            <wp:docPr id="219" name="Picture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2424" cy="20299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1C77C4" w14:textId="24410633" w:rsidR="00EF2773" w:rsidRPr="004C5AEC" w:rsidRDefault="00EF2773" w:rsidP="00EF2773">
      <w:pPr>
        <w:jc w:val="center"/>
        <w:rPr>
          <w:b/>
          <w:bCs/>
          <w:sz w:val="20"/>
          <w:szCs w:val="18"/>
          <w:lang w:val="en-CA"/>
        </w:rPr>
      </w:pPr>
      <w:r w:rsidRPr="004C5AEC">
        <w:rPr>
          <w:b/>
          <w:bCs/>
          <w:sz w:val="20"/>
          <w:szCs w:val="18"/>
          <w:lang w:val="en-CA"/>
        </w:rPr>
        <w:t xml:space="preserve">Figure </w:t>
      </w:r>
      <w:r w:rsidR="002239F0" w:rsidRPr="004C5AEC">
        <w:rPr>
          <w:b/>
          <w:bCs/>
          <w:sz w:val="20"/>
          <w:szCs w:val="18"/>
          <w:lang w:val="en-CA"/>
        </w:rPr>
        <w:t>3</w:t>
      </w:r>
      <w:r w:rsidRPr="004C5AEC">
        <w:rPr>
          <w:b/>
          <w:bCs/>
          <w:sz w:val="20"/>
          <w:szCs w:val="18"/>
          <w:lang w:val="en-CA"/>
        </w:rPr>
        <w:t xml:space="preserve">. Example of </w:t>
      </w:r>
      <w:r w:rsidR="00F41753" w:rsidRPr="004C5AEC">
        <w:rPr>
          <w:b/>
          <w:bCs/>
          <w:sz w:val="20"/>
          <w:szCs w:val="18"/>
          <w:lang w:val="en-CA"/>
        </w:rPr>
        <w:t xml:space="preserve">a </w:t>
      </w:r>
      <w:r w:rsidRPr="004C5AEC">
        <w:rPr>
          <w:b/>
          <w:bCs/>
          <w:sz w:val="20"/>
          <w:szCs w:val="18"/>
          <w:lang w:val="en-CA"/>
        </w:rPr>
        <w:t xml:space="preserve">shift </w:t>
      </w:r>
      <w:r w:rsidR="00A224FA" w:rsidRPr="004C5AEC">
        <w:rPr>
          <w:b/>
          <w:bCs/>
          <w:sz w:val="20"/>
          <w:szCs w:val="18"/>
          <w:lang w:val="en-CA"/>
        </w:rPr>
        <w:t>introduced by misalignment between down-sampling and up-sampling</w:t>
      </w:r>
      <w:r w:rsidRPr="004C5AEC">
        <w:rPr>
          <w:b/>
          <w:bCs/>
          <w:sz w:val="20"/>
          <w:szCs w:val="18"/>
          <w:lang w:val="en-CA"/>
        </w:rPr>
        <w:t>.</w:t>
      </w:r>
    </w:p>
    <w:p w14:paraId="6BE33AB7" w14:textId="19852B45" w:rsidR="00013E64" w:rsidRPr="004C5AEC" w:rsidRDefault="002239F0" w:rsidP="000F2C49">
      <w:pPr>
        <w:rPr>
          <w:szCs w:val="22"/>
          <w:lang w:val="en-CA"/>
        </w:rPr>
      </w:pPr>
      <w:r w:rsidRPr="004C5AEC">
        <w:rPr>
          <w:lang w:val="en-CA"/>
        </w:rPr>
        <w:t xml:space="preserve">The two images </w:t>
      </w:r>
      <w:r w:rsidR="00702ABA" w:rsidRPr="004C5AEC">
        <w:rPr>
          <w:lang w:val="en-CA"/>
        </w:rPr>
        <w:t xml:space="preserve">in Figure 4 are from the top left corner of the </w:t>
      </w:r>
      <w:proofErr w:type="spellStart"/>
      <w:r w:rsidR="000B1C0D" w:rsidRPr="004C5AEC">
        <w:rPr>
          <w:lang w:val="en-CA"/>
        </w:rPr>
        <w:t>ChineseEditing</w:t>
      </w:r>
      <w:proofErr w:type="spellEnd"/>
      <w:r w:rsidR="000B1C0D" w:rsidRPr="004C5AEC">
        <w:rPr>
          <w:lang w:val="en-CA"/>
        </w:rPr>
        <w:t xml:space="preserve"> </w:t>
      </w:r>
      <w:r w:rsidR="00DF4B63" w:rsidRPr="004C5AEC">
        <w:rPr>
          <w:lang w:val="en-CA"/>
        </w:rPr>
        <w:t>sequence</w:t>
      </w:r>
      <w:r w:rsidR="00E04B49" w:rsidRPr="004C5AEC">
        <w:rPr>
          <w:lang w:val="en-CA"/>
        </w:rPr>
        <w:t xml:space="preserve">. </w:t>
      </w:r>
      <w:r w:rsidR="000F2C49" w:rsidRPr="004C5AEC">
        <w:rPr>
          <w:szCs w:val="22"/>
          <w:lang w:val="en-CA"/>
        </w:rPr>
        <w:t>The left image is created with a “centered” down</w:t>
      </w:r>
      <w:r w:rsidR="009F7AE7" w:rsidRPr="004C5AEC">
        <w:rPr>
          <w:szCs w:val="22"/>
          <w:lang w:val="en-CA"/>
        </w:rPr>
        <w:t>-</w:t>
      </w:r>
      <w:r w:rsidR="000F2C49" w:rsidRPr="004C5AEC">
        <w:rPr>
          <w:szCs w:val="22"/>
          <w:lang w:val="en-CA"/>
        </w:rPr>
        <w:t>sampling filter and a “co-sited” up</w:t>
      </w:r>
      <w:r w:rsidR="009F7AE7" w:rsidRPr="004C5AEC">
        <w:rPr>
          <w:szCs w:val="22"/>
          <w:lang w:val="en-CA"/>
        </w:rPr>
        <w:t>-</w:t>
      </w:r>
      <w:r w:rsidR="000F2C49" w:rsidRPr="004C5AEC">
        <w:rPr>
          <w:szCs w:val="22"/>
          <w:lang w:val="en-CA"/>
        </w:rPr>
        <w:t>sampling filter, effectively shifting the content by half a pixel. The right image is created with a “co-sited” down</w:t>
      </w:r>
      <w:r w:rsidR="009F7AE7" w:rsidRPr="004C5AEC">
        <w:rPr>
          <w:szCs w:val="22"/>
          <w:lang w:val="en-CA"/>
        </w:rPr>
        <w:t>-</w:t>
      </w:r>
      <w:r w:rsidR="000F2C49" w:rsidRPr="004C5AEC">
        <w:rPr>
          <w:szCs w:val="22"/>
          <w:lang w:val="en-CA"/>
        </w:rPr>
        <w:t>sampling filter and a “co-sited” up</w:t>
      </w:r>
      <w:r w:rsidR="009F7AE7" w:rsidRPr="004C5AEC">
        <w:rPr>
          <w:szCs w:val="22"/>
          <w:lang w:val="en-CA"/>
        </w:rPr>
        <w:t>-</w:t>
      </w:r>
      <w:r w:rsidR="000F2C49" w:rsidRPr="004C5AEC">
        <w:rPr>
          <w:szCs w:val="22"/>
          <w:lang w:val="en-CA"/>
        </w:rPr>
        <w:t xml:space="preserve">sampling filter which </w:t>
      </w:r>
      <w:r w:rsidR="009F7AE7" w:rsidRPr="004C5AEC">
        <w:rPr>
          <w:szCs w:val="22"/>
          <w:lang w:val="en-CA"/>
        </w:rPr>
        <w:t>preserves</w:t>
      </w:r>
      <w:r w:rsidR="000F2C49" w:rsidRPr="004C5AEC">
        <w:rPr>
          <w:szCs w:val="22"/>
          <w:lang w:val="en-CA"/>
        </w:rPr>
        <w:t xml:space="preserve"> the </w:t>
      </w:r>
      <w:r w:rsidR="006F630A" w:rsidRPr="004C5AEC">
        <w:rPr>
          <w:szCs w:val="22"/>
          <w:lang w:val="en-CA"/>
        </w:rPr>
        <w:t xml:space="preserve">original </w:t>
      </w:r>
      <w:r w:rsidR="000F2C49" w:rsidRPr="004C5AEC">
        <w:rPr>
          <w:szCs w:val="22"/>
          <w:lang w:val="en-CA"/>
        </w:rPr>
        <w:t xml:space="preserve">position of the content. </w:t>
      </w:r>
    </w:p>
    <w:p w14:paraId="61E56FA8" w14:textId="34A8E1E0" w:rsidR="0081139D" w:rsidRPr="004C5AEC" w:rsidRDefault="008C5468" w:rsidP="00DF4B63">
      <w:pPr>
        <w:jc w:val="center"/>
        <w:rPr>
          <w:szCs w:val="22"/>
          <w:lang w:val="en-CA"/>
        </w:rPr>
      </w:pPr>
      <w:r w:rsidRPr="004C5AEC">
        <w:rPr>
          <w:szCs w:val="22"/>
          <w:lang w:val="en-CA"/>
        </w:rPr>
        <w:drawing>
          <wp:inline distT="0" distB="0" distL="0" distR="0" wp14:anchorId="669D6FF7" wp14:editId="40BDBCFB">
            <wp:extent cx="2438400" cy="2438400"/>
            <wp:effectExtent l="0" t="0" r="0" b="0"/>
            <wp:docPr id="30" name="Picture 30" descr="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 descr="Graphical user interfac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3E64" w:rsidRPr="004C5AEC">
        <w:rPr>
          <w:szCs w:val="22"/>
          <w:lang w:val="en-CA"/>
        </w:rPr>
        <w:t xml:space="preserve">  </w:t>
      </w:r>
      <w:r w:rsidR="0081139D" w:rsidRPr="004C5AEC">
        <w:rPr>
          <w:szCs w:val="22"/>
          <w:lang w:val="en-CA"/>
        </w:rPr>
        <w:drawing>
          <wp:inline distT="0" distB="0" distL="0" distR="0" wp14:anchorId="76586672" wp14:editId="5AFA45F4">
            <wp:extent cx="2438400" cy="24384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9BD65E" w14:textId="77777777" w:rsidR="00DF4B63" w:rsidRPr="004C5AEC" w:rsidRDefault="00DF4B63" w:rsidP="00DF4B63">
      <w:pPr>
        <w:jc w:val="center"/>
        <w:rPr>
          <w:szCs w:val="22"/>
          <w:lang w:val="en-CA"/>
        </w:rPr>
      </w:pPr>
    </w:p>
    <w:p w14:paraId="31F51655" w14:textId="22B0C55C" w:rsidR="00567AB3" w:rsidRPr="004C5AEC" w:rsidRDefault="00567AB3" w:rsidP="009234A5">
      <w:pPr>
        <w:rPr>
          <w:szCs w:val="22"/>
          <w:lang w:val="en-CA"/>
        </w:rPr>
      </w:pPr>
      <w:r w:rsidRPr="004C5AEC">
        <w:rPr>
          <w:szCs w:val="22"/>
          <w:lang w:val="en-CA"/>
        </w:rPr>
        <w:t xml:space="preserve">The difference between the two images above may seem subtle, but </w:t>
      </w:r>
      <w:r w:rsidR="008C50D4" w:rsidRPr="004C5AEC">
        <w:rPr>
          <w:szCs w:val="22"/>
          <w:lang w:val="en-CA"/>
        </w:rPr>
        <w:t xml:space="preserve">a closer </w:t>
      </w:r>
      <w:r w:rsidR="008C5468" w:rsidRPr="004C5AEC">
        <w:rPr>
          <w:szCs w:val="22"/>
          <w:lang w:val="en-CA"/>
        </w:rPr>
        <w:t xml:space="preserve">look reveals that the content of the left image is positioned approximately </w:t>
      </w:r>
      <w:r w:rsidR="00B60219" w:rsidRPr="004C5AEC">
        <w:rPr>
          <w:szCs w:val="22"/>
          <w:lang w:val="en-CA"/>
        </w:rPr>
        <w:t xml:space="preserve">half a </w:t>
      </w:r>
      <w:r w:rsidR="008C5468" w:rsidRPr="004C5AEC">
        <w:rPr>
          <w:szCs w:val="22"/>
          <w:lang w:val="en-CA"/>
        </w:rPr>
        <w:t xml:space="preserve">pixel further </w:t>
      </w:r>
      <w:r w:rsidR="00B60219" w:rsidRPr="004C5AEC">
        <w:rPr>
          <w:szCs w:val="22"/>
          <w:lang w:val="en-CA"/>
        </w:rPr>
        <w:t xml:space="preserve">to the </w:t>
      </w:r>
      <w:r w:rsidR="008C5468" w:rsidRPr="004C5AEC">
        <w:rPr>
          <w:szCs w:val="22"/>
          <w:lang w:val="en-CA"/>
        </w:rPr>
        <w:t>left compared to the right image.</w:t>
      </w:r>
    </w:p>
    <w:p w14:paraId="174CFEAF" w14:textId="24D9A9B2" w:rsidR="00F2422D" w:rsidRPr="004C5AEC" w:rsidRDefault="00265384" w:rsidP="009234A5">
      <w:pPr>
        <w:rPr>
          <w:szCs w:val="22"/>
          <w:lang w:val="en-CA"/>
        </w:rPr>
      </w:pPr>
      <w:r w:rsidRPr="004C5AEC">
        <w:rPr>
          <w:szCs w:val="22"/>
          <w:lang w:val="en-CA"/>
        </w:rPr>
        <w:t xml:space="preserve">Attached to this contribution is </w:t>
      </w:r>
      <w:r w:rsidR="00234E95" w:rsidRPr="004C5AEC">
        <w:rPr>
          <w:szCs w:val="22"/>
          <w:lang w:val="en-CA"/>
        </w:rPr>
        <w:t>another example</w:t>
      </w:r>
      <w:r w:rsidR="002F79F6" w:rsidRPr="004C5AEC">
        <w:rPr>
          <w:szCs w:val="22"/>
          <w:lang w:val="en-CA"/>
        </w:rPr>
        <w:t xml:space="preserve">, </w:t>
      </w:r>
      <w:r w:rsidR="00623F33" w:rsidRPr="004C5AEC">
        <w:rPr>
          <w:szCs w:val="22"/>
          <w:lang w:val="en-CA"/>
        </w:rPr>
        <w:t xml:space="preserve">intended to </w:t>
      </w:r>
      <w:r w:rsidR="00F43536" w:rsidRPr="004C5AEC">
        <w:rPr>
          <w:szCs w:val="22"/>
          <w:lang w:val="en-CA"/>
        </w:rPr>
        <w:t>illustrate</w:t>
      </w:r>
      <w:r w:rsidR="00623F33" w:rsidRPr="004C5AEC">
        <w:rPr>
          <w:szCs w:val="22"/>
          <w:lang w:val="en-CA"/>
        </w:rPr>
        <w:t xml:space="preserve"> </w:t>
      </w:r>
      <w:r w:rsidR="00817A2B" w:rsidRPr="004C5AEC">
        <w:rPr>
          <w:szCs w:val="22"/>
          <w:lang w:val="en-CA"/>
        </w:rPr>
        <w:t xml:space="preserve">how such as small difference in phase shift still </w:t>
      </w:r>
      <w:r w:rsidR="003037FB" w:rsidRPr="004C5AEC">
        <w:rPr>
          <w:szCs w:val="22"/>
          <w:lang w:val="en-CA"/>
        </w:rPr>
        <w:t xml:space="preserve">can </w:t>
      </w:r>
      <w:r w:rsidR="00817A2B" w:rsidRPr="004C5AEC">
        <w:rPr>
          <w:szCs w:val="22"/>
          <w:lang w:val="en-CA"/>
        </w:rPr>
        <w:t xml:space="preserve">produce </w:t>
      </w:r>
      <w:r w:rsidR="00810DC7" w:rsidRPr="004C5AEC">
        <w:rPr>
          <w:szCs w:val="22"/>
          <w:lang w:val="en-CA"/>
        </w:rPr>
        <w:t>a disturbing visual artifact during the switch between different video resolution</w:t>
      </w:r>
      <w:r w:rsidR="003037FB" w:rsidRPr="004C5AEC">
        <w:rPr>
          <w:szCs w:val="22"/>
          <w:lang w:val="en-CA"/>
        </w:rPr>
        <w:t>s</w:t>
      </w:r>
      <w:r w:rsidR="00810DC7" w:rsidRPr="004C5AEC">
        <w:rPr>
          <w:szCs w:val="22"/>
          <w:lang w:val="en-CA"/>
        </w:rPr>
        <w:t>.</w:t>
      </w:r>
      <w:r w:rsidR="0096555E" w:rsidRPr="004C5AEC">
        <w:rPr>
          <w:szCs w:val="22"/>
          <w:lang w:val="en-CA"/>
        </w:rPr>
        <w:t xml:space="preserve"> The example is from the </w:t>
      </w:r>
      <w:proofErr w:type="spellStart"/>
      <w:r w:rsidR="0096555E" w:rsidRPr="004C5AEC">
        <w:rPr>
          <w:szCs w:val="22"/>
          <w:lang w:val="en-CA"/>
        </w:rPr>
        <w:t>RaceHorses</w:t>
      </w:r>
      <w:proofErr w:type="spellEnd"/>
      <w:r w:rsidR="0096555E" w:rsidRPr="004C5AEC">
        <w:rPr>
          <w:szCs w:val="22"/>
          <w:lang w:val="en-CA"/>
        </w:rPr>
        <w:t xml:space="preserve"> </w:t>
      </w:r>
      <w:r w:rsidR="00D85B53" w:rsidRPr="004C5AEC">
        <w:rPr>
          <w:szCs w:val="22"/>
          <w:lang w:val="en-CA"/>
        </w:rPr>
        <w:t>sequence,</w:t>
      </w:r>
      <w:r w:rsidR="0096555E" w:rsidRPr="004C5AEC">
        <w:rPr>
          <w:szCs w:val="22"/>
          <w:lang w:val="en-CA"/>
        </w:rPr>
        <w:t xml:space="preserve"> and i</w:t>
      </w:r>
      <w:r w:rsidR="00810DC7" w:rsidRPr="004C5AEC">
        <w:rPr>
          <w:szCs w:val="22"/>
          <w:lang w:val="en-CA"/>
        </w:rPr>
        <w:t xml:space="preserve">t should be noted that </w:t>
      </w:r>
      <w:r w:rsidR="00282656" w:rsidRPr="004C5AEC">
        <w:rPr>
          <w:szCs w:val="22"/>
          <w:lang w:val="en-CA"/>
        </w:rPr>
        <w:t>the conversion to the GIF format has introduced additional compression</w:t>
      </w:r>
      <w:r w:rsidR="00511E13" w:rsidRPr="004C5AEC">
        <w:rPr>
          <w:szCs w:val="22"/>
          <w:lang w:val="en-CA"/>
        </w:rPr>
        <w:t xml:space="preserve"> artifacts (e.g., due to a reduced color palette)</w:t>
      </w:r>
      <w:r w:rsidR="00282656" w:rsidRPr="004C5AEC">
        <w:rPr>
          <w:szCs w:val="22"/>
          <w:lang w:val="en-CA"/>
        </w:rPr>
        <w:t>. However</w:t>
      </w:r>
      <w:r w:rsidR="00F2422D" w:rsidRPr="004C5AEC">
        <w:rPr>
          <w:szCs w:val="22"/>
          <w:lang w:val="en-CA"/>
        </w:rPr>
        <w:t>, it should still be possible to observe the effect of the phase shift.</w:t>
      </w:r>
    </w:p>
    <w:p w14:paraId="508415E0" w14:textId="3A59C6F2" w:rsidR="00D64B55" w:rsidRPr="004C5AEC" w:rsidRDefault="00F2422D" w:rsidP="009234A5">
      <w:pPr>
        <w:rPr>
          <w:szCs w:val="22"/>
          <w:lang w:val="en-CA"/>
        </w:rPr>
      </w:pPr>
      <w:r w:rsidRPr="004C5AEC">
        <w:rPr>
          <w:szCs w:val="22"/>
          <w:lang w:val="en-CA"/>
        </w:rPr>
        <w:t xml:space="preserve">The </w:t>
      </w:r>
      <w:r w:rsidR="00E9143F" w:rsidRPr="004C5AEC">
        <w:rPr>
          <w:szCs w:val="22"/>
          <w:lang w:val="en-CA"/>
        </w:rPr>
        <w:t xml:space="preserve">phase shift for </w:t>
      </w:r>
      <w:r w:rsidR="009F7AE7" w:rsidRPr="004C5AEC">
        <w:rPr>
          <w:szCs w:val="22"/>
          <w:lang w:val="en-CA"/>
        </w:rPr>
        <w:t>misalignment</w:t>
      </w:r>
      <w:r w:rsidR="00E9143F" w:rsidRPr="004C5AEC">
        <w:rPr>
          <w:szCs w:val="22"/>
          <w:lang w:val="en-CA"/>
        </w:rPr>
        <w:t xml:space="preserve"> will be different for different scaling factors and can be calculated as</w:t>
      </w:r>
      <w:r w:rsidR="00D64B55" w:rsidRPr="004C5AEC">
        <w:rPr>
          <w:szCs w:val="22"/>
          <w:lang w:val="en-CA"/>
        </w:rPr>
        <w:t xml:space="preserve">: </w:t>
      </w:r>
    </w:p>
    <w:p w14:paraId="6E39AB93" w14:textId="10CB14FE" w:rsidR="00D64B55" w:rsidRPr="004C5AEC" w:rsidRDefault="00D64B55" w:rsidP="009234A5">
      <w:pPr>
        <w:rPr>
          <w:szCs w:val="22"/>
          <w:lang w:val="en-CA"/>
        </w:rPr>
      </w:pPr>
      <w:r w:rsidRPr="004C5AEC">
        <w:rPr>
          <w:szCs w:val="22"/>
          <w:lang w:val="en-CA"/>
        </w:rPr>
        <w:t>shift = (</w:t>
      </w:r>
      <w:proofErr w:type="spellStart"/>
      <w:r w:rsidR="00CF4377" w:rsidRPr="004C5AEC">
        <w:rPr>
          <w:szCs w:val="22"/>
          <w:lang w:val="en-CA"/>
        </w:rPr>
        <w:t>down_</w:t>
      </w:r>
      <w:r w:rsidRPr="004C5AEC">
        <w:rPr>
          <w:szCs w:val="22"/>
          <w:lang w:val="en-CA"/>
        </w:rPr>
        <w:t>scale_factor</w:t>
      </w:r>
      <w:proofErr w:type="spellEnd"/>
      <w:r w:rsidRPr="004C5AEC">
        <w:rPr>
          <w:szCs w:val="22"/>
          <w:lang w:val="en-CA"/>
        </w:rPr>
        <w:t xml:space="preserve"> – 1) / 2</w:t>
      </w:r>
    </w:p>
    <w:p w14:paraId="31DE2C3A" w14:textId="630BC3B8" w:rsidR="00EB241B" w:rsidRPr="004C5AEC" w:rsidRDefault="00B375E4" w:rsidP="009234A5">
      <w:pPr>
        <w:rPr>
          <w:szCs w:val="22"/>
          <w:lang w:val="en-CA"/>
        </w:rPr>
      </w:pPr>
      <w:r w:rsidRPr="004C5AEC">
        <w:rPr>
          <w:szCs w:val="22"/>
          <w:lang w:val="en-CA"/>
        </w:rPr>
        <w:t xml:space="preserve">It can be noted that the largest scale factor </w:t>
      </w:r>
      <w:r w:rsidR="00442A8B" w:rsidRPr="004C5AEC">
        <w:rPr>
          <w:szCs w:val="22"/>
          <w:lang w:val="en-CA"/>
        </w:rPr>
        <w:t xml:space="preserve">described in the HLS Authoring Specification for Apple Devices </w:t>
      </w:r>
      <w:r w:rsidR="000E418C" w:rsidRPr="004C5AEC">
        <w:rPr>
          <w:szCs w:val="22"/>
          <w:lang w:val="en-CA"/>
        </w:rPr>
        <w:fldChar w:fldCharType="begin"/>
      </w:r>
      <w:r w:rsidR="000E418C" w:rsidRPr="004C5AEC">
        <w:rPr>
          <w:szCs w:val="22"/>
          <w:lang w:val="en-CA"/>
        </w:rPr>
        <w:instrText xml:space="preserve"> REF _Ref83815923 \r \h </w:instrText>
      </w:r>
      <w:r w:rsidR="000E418C" w:rsidRPr="004C5AEC">
        <w:rPr>
          <w:szCs w:val="22"/>
          <w:lang w:val="en-CA"/>
        </w:rPr>
      </w:r>
      <w:r w:rsidR="000E418C" w:rsidRPr="004C5AEC">
        <w:rPr>
          <w:szCs w:val="22"/>
          <w:lang w:val="en-CA"/>
        </w:rPr>
        <w:fldChar w:fldCharType="separate"/>
      </w:r>
      <w:r w:rsidR="000E418C" w:rsidRPr="004C5AEC">
        <w:rPr>
          <w:szCs w:val="22"/>
          <w:lang w:val="en-CA"/>
        </w:rPr>
        <w:t>[4]</w:t>
      </w:r>
      <w:r w:rsidR="000E418C" w:rsidRPr="004C5AEC">
        <w:rPr>
          <w:szCs w:val="22"/>
          <w:lang w:val="en-CA"/>
        </w:rPr>
        <w:fldChar w:fldCharType="end"/>
      </w:r>
      <w:r w:rsidR="00442A8B" w:rsidRPr="004C5AEC">
        <w:rPr>
          <w:szCs w:val="22"/>
          <w:lang w:val="en-CA"/>
        </w:rPr>
        <w:t xml:space="preserve"> </w:t>
      </w:r>
      <w:r w:rsidR="00C557F4" w:rsidRPr="004C5AEC">
        <w:rPr>
          <w:szCs w:val="22"/>
          <w:lang w:val="en-CA"/>
        </w:rPr>
        <w:t xml:space="preserve">for HEVC </w:t>
      </w:r>
      <w:r w:rsidR="00AC3A15" w:rsidRPr="004C5AEC">
        <w:rPr>
          <w:szCs w:val="22"/>
          <w:lang w:val="en-CA"/>
        </w:rPr>
        <w:t xml:space="preserve">content </w:t>
      </w:r>
      <w:r w:rsidR="00442A8B" w:rsidRPr="004C5AEC">
        <w:rPr>
          <w:szCs w:val="22"/>
          <w:lang w:val="en-CA"/>
        </w:rPr>
        <w:t>is 6</w:t>
      </w:r>
      <w:r w:rsidR="00C557F4" w:rsidRPr="004C5AEC">
        <w:rPr>
          <w:szCs w:val="22"/>
          <w:lang w:val="en-CA"/>
        </w:rPr>
        <w:t xml:space="preserve"> (correspo</w:t>
      </w:r>
      <w:r w:rsidR="00AC3A15" w:rsidRPr="004C5AEC">
        <w:rPr>
          <w:szCs w:val="22"/>
          <w:lang w:val="en-CA"/>
        </w:rPr>
        <w:t xml:space="preserve">nding to </w:t>
      </w:r>
      <w:r w:rsidR="00F41753" w:rsidRPr="004C5AEC">
        <w:rPr>
          <w:szCs w:val="22"/>
          <w:lang w:val="en-CA"/>
        </w:rPr>
        <w:t xml:space="preserve">scaling from </w:t>
      </w:r>
      <w:r w:rsidR="00AC3A15" w:rsidRPr="004C5AEC">
        <w:rPr>
          <w:szCs w:val="22"/>
          <w:lang w:val="en-CA"/>
        </w:rPr>
        <w:t>3840x2160 to 640x360)</w:t>
      </w:r>
      <w:r w:rsidR="00442A8B" w:rsidRPr="004C5AEC">
        <w:rPr>
          <w:szCs w:val="22"/>
          <w:lang w:val="en-CA"/>
        </w:rPr>
        <w:t xml:space="preserve">. </w:t>
      </w:r>
      <w:r w:rsidR="007E412A" w:rsidRPr="004C5AEC">
        <w:rPr>
          <w:szCs w:val="22"/>
          <w:lang w:val="en-CA"/>
        </w:rPr>
        <w:t xml:space="preserve">For a </w:t>
      </w:r>
      <w:r w:rsidR="00CF4377" w:rsidRPr="004C5AEC">
        <w:rPr>
          <w:szCs w:val="22"/>
          <w:lang w:val="en-CA"/>
        </w:rPr>
        <w:t>down-</w:t>
      </w:r>
      <w:r w:rsidR="007E412A" w:rsidRPr="004C5AEC">
        <w:rPr>
          <w:szCs w:val="22"/>
          <w:lang w:val="en-CA"/>
        </w:rPr>
        <w:t xml:space="preserve">scale factor of </w:t>
      </w:r>
      <w:r w:rsidR="00AC3A15" w:rsidRPr="004C5AEC">
        <w:rPr>
          <w:szCs w:val="22"/>
          <w:lang w:val="en-CA"/>
        </w:rPr>
        <w:t>6</w:t>
      </w:r>
      <w:r w:rsidR="007E412A" w:rsidRPr="004C5AEC">
        <w:rPr>
          <w:szCs w:val="22"/>
          <w:lang w:val="en-CA"/>
        </w:rPr>
        <w:t xml:space="preserve">, the shift </w:t>
      </w:r>
      <w:r w:rsidR="00AC3A15" w:rsidRPr="004C5AEC">
        <w:rPr>
          <w:szCs w:val="22"/>
          <w:lang w:val="en-CA"/>
        </w:rPr>
        <w:t xml:space="preserve">of the content </w:t>
      </w:r>
      <w:r w:rsidR="007E412A" w:rsidRPr="004C5AEC">
        <w:rPr>
          <w:szCs w:val="22"/>
          <w:lang w:val="en-CA"/>
        </w:rPr>
        <w:t xml:space="preserve">will be </w:t>
      </w:r>
      <w:r w:rsidR="00894BD9" w:rsidRPr="004C5AEC">
        <w:rPr>
          <w:szCs w:val="22"/>
          <w:lang w:val="en-CA"/>
        </w:rPr>
        <w:t>2</w:t>
      </w:r>
      <w:r w:rsidR="007E412A" w:rsidRPr="004C5AEC">
        <w:rPr>
          <w:szCs w:val="22"/>
          <w:lang w:val="en-CA"/>
        </w:rPr>
        <w:t xml:space="preserve">.5 </w:t>
      </w:r>
      <w:r w:rsidR="009F7AE7" w:rsidRPr="004C5AEC">
        <w:rPr>
          <w:szCs w:val="22"/>
          <w:lang w:val="en-CA"/>
        </w:rPr>
        <w:t>pixels</w:t>
      </w:r>
      <w:r w:rsidR="007E412A" w:rsidRPr="004C5AEC">
        <w:rPr>
          <w:szCs w:val="22"/>
          <w:lang w:val="en-CA"/>
        </w:rPr>
        <w:t xml:space="preserve"> (</w:t>
      </w:r>
      <w:r w:rsidR="009F7AE7" w:rsidRPr="004C5AEC">
        <w:rPr>
          <w:szCs w:val="22"/>
          <w:lang w:val="en-CA"/>
        </w:rPr>
        <w:t>measured</w:t>
      </w:r>
      <w:r w:rsidR="007E412A" w:rsidRPr="004C5AEC">
        <w:rPr>
          <w:szCs w:val="22"/>
          <w:lang w:val="en-CA"/>
        </w:rPr>
        <w:t xml:space="preserve"> in </w:t>
      </w:r>
      <w:r w:rsidR="00F47298" w:rsidRPr="004C5AEC">
        <w:rPr>
          <w:szCs w:val="22"/>
          <w:lang w:val="en-CA"/>
        </w:rPr>
        <w:t>the resolution of the original video).</w:t>
      </w:r>
    </w:p>
    <w:p w14:paraId="38B3F6E2" w14:textId="77777777" w:rsidR="00D97251" w:rsidRPr="004C5AEC" w:rsidRDefault="00D97251" w:rsidP="00F45625">
      <w:pPr>
        <w:pStyle w:val="Heading1"/>
        <w:rPr>
          <w:lang w:val="en-CA"/>
        </w:rPr>
      </w:pPr>
      <w:r w:rsidRPr="004C5AEC">
        <w:rPr>
          <w:lang w:val="en-CA"/>
        </w:rPr>
        <w:t>Example filters</w:t>
      </w:r>
    </w:p>
    <w:p w14:paraId="56CD49C1" w14:textId="46B1A653" w:rsidR="00D97251" w:rsidRPr="004C5AEC" w:rsidRDefault="00D97251" w:rsidP="00D97251">
      <w:pPr>
        <w:rPr>
          <w:lang w:val="en-CA"/>
        </w:rPr>
      </w:pPr>
      <w:r w:rsidRPr="004C5AEC">
        <w:rPr>
          <w:lang w:val="en-CA"/>
        </w:rPr>
        <w:t>Table 1 an</w:t>
      </w:r>
      <w:r w:rsidR="00C31C3F" w:rsidRPr="004C5AEC">
        <w:rPr>
          <w:lang w:val="en-CA"/>
        </w:rPr>
        <w:t>d</w:t>
      </w:r>
      <w:r w:rsidRPr="004C5AEC">
        <w:rPr>
          <w:lang w:val="en-CA"/>
        </w:rPr>
        <w:t xml:space="preserve"> Table 2 provides examples of down-sampling filters </w:t>
      </w:r>
      <w:r w:rsidR="000B6D06" w:rsidRPr="004C5AEC">
        <w:rPr>
          <w:lang w:val="en-CA"/>
        </w:rPr>
        <w:t xml:space="preserve">for </w:t>
      </w:r>
      <w:r w:rsidR="00186E74" w:rsidRPr="004C5AEC">
        <w:rPr>
          <w:lang w:val="en-CA"/>
        </w:rPr>
        <w:t>down-</w:t>
      </w:r>
      <w:r w:rsidR="000B6D06" w:rsidRPr="004C5AEC">
        <w:rPr>
          <w:lang w:val="en-CA"/>
        </w:rPr>
        <w:t xml:space="preserve">scale factor 2 </w:t>
      </w:r>
      <w:r w:rsidR="005E0153" w:rsidRPr="004C5AEC">
        <w:rPr>
          <w:lang w:val="en-CA"/>
        </w:rPr>
        <w:t xml:space="preserve">for the co-sited approach and for the </w:t>
      </w:r>
      <w:r w:rsidR="00F43536" w:rsidRPr="004C5AEC">
        <w:rPr>
          <w:lang w:val="en-CA"/>
        </w:rPr>
        <w:t>cent</w:t>
      </w:r>
      <w:r w:rsidR="009A3ADE" w:rsidRPr="004C5AEC">
        <w:rPr>
          <w:lang w:val="en-CA"/>
        </w:rPr>
        <w:t>e</w:t>
      </w:r>
      <w:r w:rsidR="00F43536" w:rsidRPr="004C5AEC">
        <w:rPr>
          <w:lang w:val="en-CA"/>
        </w:rPr>
        <w:t>red</w:t>
      </w:r>
      <w:r w:rsidR="005E0153" w:rsidRPr="004C5AEC">
        <w:rPr>
          <w:lang w:val="en-CA"/>
        </w:rPr>
        <w:t xml:space="preserve"> approach, respectively.</w:t>
      </w:r>
    </w:p>
    <w:p w14:paraId="1E5686BC" w14:textId="77777777" w:rsidR="00CE52BC" w:rsidRPr="004C5AEC" w:rsidRDefault="00CE52BC" w:rsidP="00D97251">
      <w:pPr>
        <w:rPr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675"/>
        <w:gridCol w:w="2250"/>
      </w:tblGrid>
      <w:tr w:rsidR="00666EA2" w:rsidRPr="004C5AEC" w14:paraId="2F02B284" w14:textId="77777777" w:rsidTr="00B1012A">
        <w:trPr>
          <w:jc w:val="center"/>
        </w:trPr>
        <w:tc>
          <w:tcPr>
            <w:tcW w:w="4675" w:type="dxa"/>
          </w:tcPr>
          <w:p w14:paraId="0BC2277C" w14:textId="36E522C2" w:rsidR="00666EA2" w:rsidRPr="004C5AEC" w:rsidRDefault="00AE0D5A" w:rsidP="00D97251">
            <w:pPr>
              <w:rPr>
                <w:rFonts w:asciiTheme="minorHAnsi" w:hAnsiTheme="minorHAnsi"/>
                <w:b/>
                <w:bCs/>
                <w:lang w:val="en-CA"/>
              </w:rPr>
            </w:pPr>
            <w:r w:rsidRPr="004C5AEC">
              <w:rPr>
                <w:rFonts w:asciiTheme="minorHAnsi" w:hAnsiTheme="minorHAnsi"/>
                <w:b/>
                <w:bCs/>
                <w:lang w:val="en-CA"/>
              </w:rPr>
              <w:t>Filter coefficients</w:t>
            </w:r>
          </w:p>
        </w:tc>
        <w:tc>
          <w:tcPr>
            <w:tcW w:w="2250" w:type="dxa"/>
          </w:tcPr>
          <w:p w14:paraId="327185BB" w14:textId="65CAF1EC" w:rsidR="00666EA2" w:rsidRPr="004C5AEC" w:rsidRDefault="00AE0D5A" w:rsidP="00D97251">
            <w:pPr>
              <w:rPr>
                <w:rFonts w:asciiTheme="minorHAnsi" w:hAnsiTheme="minorHAnsi"/>
                <w:b/>
                <w:bCs/>
                <w:lang w:val="en-CA"/>
              </w:rPr>
            </w:pPr>
            <w:r w:rsidRPr="004C5AEC">
              <w:rPr>
                <w:rFonts w:asciiTheme="minorHAnsi" w:hAnsiTheme="minorHAnsi"/>
                <w:b/>
                <w:bCs/>
                <w:lang w:val="en-CA"/>
              </w:rPr>
              <w:t>Nickname</w:t>
            </w:r>
          </w:p>
        </w:tc>
      </w:tr>
      <w:tr w:rsidR="00666EA2" w:rsidRPr="004C5AEC" w14:paraId="681495DD" w14:textId="77777777" w:rsidTr="00B1012A">
        <w:trPr>
          <w:jc w:val="center"/>
        </w:trPr>
        <w:tc>
          <w:tcPr>
            <w:tcW w:w="4675" w:type="dxa"/>
          </w:tcPr>
          <w:p w14:paraId="15874E7E" w14:textId="51DB119F" w:rsidR="00666EA2" w:rsidRPr="004C5AEC" w:rsidRDefault="00AE0D5A" w:rsidP="00D97251">
            <w:pPr>
              <w:rPr>
                <w:rFonts w:asciiTheme="minorHAnsi" w:hAnsiTheme="minorHAnsi"/>
                <w:lang w:val="en-CA"/>
              </w:rPr>
            </w:pPr>
            <w:r w:rsidRPr="004C5AEC">
              <w:rPr>
                <w:rFonts w:asciiTheme="minorHAnsi" w:hAnsiTheme="minorHAnsi"/>
                <w:lang w:val="en-CA"/>
              </w:rPr>
              <w:t>[1]</w:t>
            </w:r>
          </w:p>
        </w:tc>
        <w:tc>
          <w:tcPr>
            <w:tcW w:w="2250" w:type="dxa"/>
          </w:tcPr>
          <w:p w14:paraId="02DAF7C4" w14:textId="25FA2BE1" w:rsidR="00666EA2" w:rsidRPr="004C5AEC" w:rsidRDefault="00AE0D5A" w:rsidP="00D97251">
            <w:pPr>
              <w:rPr>
                <w:rFonts w:asciiTheme="minorHAnsi" w:hAnsiTheme="minorHAnsi"/>
                <w:lang w:val="en-CA"/>
              </w:rPr>
            </w:pPr>
            <w:r w:rsidRPr="004C5AEC">
              <w:rPr>
                <w:rFonts w:asciiTheme="minorHAnsi" w:hAnsiTheme="minorHAnsi"/>
                <w:lang w:val="en-CA"/>
              </w:rPr>
              <w:t xml:space="preserve">Nearest </w:t>
            </w:r>
            <w:r w:rsidR="00F43536" w:rsidRPr="004C5AEC">
              <w:rPr>
                <w:rFonts w:asciiTheme="minorHAnsi" w:hAnsiTheme="minorHAnsi"/>
                <w:lang w:val="en-CA"/>
              </w:rPr>
              <w:t>neighbour</w:t>
            </w:r>
          </w:p>
        </w:tc>
      </w:tr>
      <w:tr w:rsidR="00666EA2" w:rsidRPr="004C5AEC" w14:paraId="49A86969" w14:textId="77777777" w:rsidTr="00B1012A">
        <w:trPr>
          <w:jc w:val="center"/>
        </w:trPr>
        <w:tc>
          <w:tcPr>
            <w:tcW w:w="4675" w:type="dxa"/>
          </w:tcPr>
          <w:p w14:paraId="78C63CB6" w14:textId="58361796" w:rsidR="00666EA2" w:rsidRPr="004C5AEC" w:rsidRDefault="00AE0D5A" w:rsidP="00D97251">
            <w:pPr>
              <w:rPr>
                <w:rFonts w:asciiTheme="minorHAnsi" w:hAnsiTheme="minorHAnsi"/>
                <w:lang w:val="en-CA"/>
              </w:rPr>
            </w:pPr>
            <w:r w:rsidRPr="004C5AEC">
              <w:rPr>
                <w:rFonts w:asciiTheme="minorHAnsi" w:hAnsiTheme="minorHAnsi"/>
                <w:lang w:val="en-CA"/>
              </w:rPr>
              <w:t>[</w:t>
            </w:r>
            <w:r w:rsidR="00D43421" w:rsidRPr="004C5AEC">
              <w:rPr>
                <w:rFonts w:asciiTheme="minorHAnsi" w:hAnsiTheme="minorHAnsi"/>
                <w:lang w:val="en-CA"/>
              </w:rPr>
              <w:t>7</w:t>
            </w:r>
            <w:r w:rsidR="00902967" w:rsidRPr="004C5AEC">
              <w:rPr>
                <w:rFonts w:asciiTheme="minorHAnsi" w:hAnsiTheme="minorHAnsi"/>
                <w:lang w:val="en-CA"/>
              </w:rPr>
              <w:t>,</w:t>
            </w:r>
            <w:r w:rsidR="00D43421" w:rsidRPr="004C5AEC">
              <w:rPr>
                <w:rFonts w:asciiTheme="minorHAnsi" w:hAnsiTheme="minorHAnsi"/>
                <w:lang w:val="en-CA"/>
              </w:rPr>
              <w:t xml:space="preserve"> 18</w:t>
            </w:r>
            <w:r w:rsidR="00902967" w:rsidRPr="004C5AEC">
              <w:rPr>
                <w:rFonts w:asciiTheme="minorHAnsi" w:hAnsiTheme="minorHAnsi"/>
                <w:lang w:val="en-CA"/>
              </w:rPr>
              <w:t>,</w:t>
            </w:r>
            <w:r w:rsidR="00D43421" w:rsidRPr="004C5AEC">
              <w:rPr>
                <w:rFonts w:asciiTheme="minorHAnsi" w:hAnsiTheme="minorHAnsi"/>
                <w:lang w:val="en-CA"/>
              </w:rPr>
              <w:t xml:space="preserve"> 7]</w:t>
            </w:r>
          </w:p>
        </w:tc>
        <w:tc>
          <w:tcPr>
            <w:tcW w:w="2250" w:type="dxa"/>
          </w:tcPr>
          <w:p w14:paraId="681414DD" w14:textId="6DE9237F" w:rsidR="00666EA2" w:rsidRPr="004C5AEC" w:rsidRDefault="00B52005" w:rsidP="00D97251">
            <w:pPr>
              <w:rPr>
                <w:rFonts w:asciiTheme="minorHAnsi" w:hAnsiTheme="minorHAnsi"/>
                <w:lang w:val="en-CA"/>
              </w:rPr>
            </w:pPr>
            <w:r w:rsidRPr="004C5AEC">
              <w:rPr>
                <w:rFonts w:asciiTheme="minorHAnsi" w:hAnsiTheme="minorHAnsi"/>
                <w:lang w:val="en-CA"/>
              </w:rPr>
              <w:t>Lanczos</w:t>
            </w:r>
            <w:r w:rsidR="00210FB9" w:rsidRPr="004C5AEC">
              <w:rPr>
                <w:rFonts w:asciiTheme="minorHAnsi" w:hAnsiTheme="minorHAnsi"/>
                <w:lang w:val="en-CA"/>
              </w:rPr>
              <w:t>1</w:t>
            </w:r>
            <w:r w:rsidR="00CE125B" w:rsidRPr="004C5AEC">
              <w:rPr>
                <w:rFonts w:asciiTheme="minorHAnsi" w:hAnsiTheme="minorHAnsi"/>
                <w:lang w:val="en-CA"/>
              </w:rPr>
              <w:t xml:space="preserve"> phase 0</w:t>
            </w:r>
          </w:p>
        </w:tc>
      </w:tr>
      <w:tr w:rsidR="00666EA2" w:rsidRPr="004C5AEC" w14:paraId="226D3A6A" w14:textId="77777777" w:rsidTr="00B1012A">
        <w:trPr>
          <w:jc w:val="center"/>
        </w:trPr>
        <w:tc>
          <w:tcPr>
            <w:tcW w:w="4675" w:type="dxa"/>
          </w:tcPr>
          <w:p w14:paraId="5CE0B7FC" w14:textId="3F73395C" w:rsidR="00666EA2" w:rsidRPr="004C5AEC" w:rsidRDefault="008325B0" w:rsidP="00D97251">
            <w:pPr>
              <w:rPr>
                <w:rFonts w:asciiTheme="minorHAnsi" w:hAnsiTheme="minorHAnsi"/>
                <w:lang w:val="en-CA"/>
              </w:rPr>
            </w:pPr>
            <w:r w:rsidRPr="004C5AEC">
              <w:rPr>
                <w:rFonts w:asciiTheme="minorHAnsi" w:hAnsiTheme="minorHAnsi"/>
                <w:lang w:val="en-CA"/>
              </w:rPr>
              <w:t>[-4, 2, 20, 28, 20, 2, -4]</w:t>
            </w:r>
          </w:p>
        </w:tc>
        <w:tc>
          <w:tcPr>
            <w:tcW w:w="2250" w:type="dxa"/>
          </w:tcPr>
          <w:p w14:paraId="33FF2C65" w14:textId="6E302F13" w:rsidR="00666EA2" w:rsidRPr="004C5AEC" w:rsidRDefault="00B52005" w:rsidP="00D97251">
            <w:pPr>
              <w:rPr>
                <w:rFonts w:asciiTheme="minorHAnsi" w:hAnsiTheme="minorHAnsi"/>
                <w:lang w:val="en-CA"/>
              </w:rPr>
            </w:pPr>
            <w:r w:rsidRPr="004C5AEC">
              <w:rPr>
                <w:rFonts w:asciiTheme="minorHAnsi" w:hAnsiTheme="minorHAnsi"/>
                <w:lang w:val="en-CA"/>
              </w:rPr>
              <w:t>RPR</w:t>
            </w:r>
            <w:r w:rsidR="00761307" w:rsidRPr="004C5AEC">
              <w:rPr>
                <w:rFonts w:asciiTheme="minorHAnsi" w:hAnsiTheme="minorHAnsi"/>
                <w:lang w:val="en-CA"/>
              </w:rPr>
              <w:t xml:space="preserve"> phase 0</w:t>
            </w:r>
          </w:p>
        </w:tc>
      </w:tr>
      <w:tr w:rsidR="00666EA2" w:rsidRPr="004C5AEC" w14:paraId="71A04327" w14:textId="77777777" w:rsidTr="00B1012A">
        <w:trPr>
          <w:jc w:val="center"/>
        </w:trPr>
        <w:tc>
          <w:tcPr>
            <w:tcW w:w="4675" w:type="dxa"/>
          </w:tcPr>
          <w:p w14:paraId="5366B3AC" w14:textId="59B1C4BF" w:rsidR="00666EA2" w:rsidRPr="004C5AEC" w:rsidRDefault="00B1012A" w:rsidP="00D97251">
            <w:pPr>
              <w:rPr>
                <w:rFonts w:asciiTheme="minorHAnsi" w:hAnsiTheme="minorHAnsi"/>
                <w:lang w:val="en-CA"/>
              </w:rPr>
            </w:pPr>
            <w:r w:rsidRPr="004C5AEC">
              <w:rPr>
                <w:rFonts w:asciiTheme="minorHAnsi" w:hAnsiTheme="minorHAnsi"/>
                <w:lang w:val="en-CA"/>
              </w:rPr>
              <w:t>[2, -3, -9, 6, 39, 58, 39, 6, -9, -3,</w:t>
            </w:r>
            <w:r w:rsidR="00347C05" w:rsidRPr="004C5AEC">
              <w:rPr>
                <w:rFonts w:asciiTheme="minorHAnsi" w:hAnsiTheme="minorHAnsi"/>
                <w:lang w:val="en-CA"/>
              </w:rPr>
              <w:t xml:space="preserve"> </w:t>
            </w:r>
            <w:r w:rsidRPr="004C5AEC">
              <w:rPr>
                <w:rFonts w:asciiTheme="minorHAnsi" w:hAnsiTheme="minorHAnsi"/>
                <w:lang w:val="en-CA"/>
              </w:rPr>
              <w:t>2]</w:t>
            </w:r>
          </w:p>
        </w:tc>
        <w:tc>
          <w:tcPr>
            <w:tcW w:w="2250" w:type="dxa"/>
          </w:tcPr>
          <w:p w14:paraId="2607AC0C" w14:textId="1E93DF93" w:rsidR="00666EA2" w:rsidRPr="004C5AEC" w:rsidRDefault="00B52005" w:rsidP="00D97251">
            <w:pPr>
              <w:rPr>
                <w:rFonts w:asciiTheme="minorHAnsi" w:hAnsiTheme="minorHAnsi"/>
                <w:lang w:val="en-CA"/>
              </w:rPr>
            </w:pPr>
            <w:r w:rsidRPr="004C5AEC">
              <w:rPr>
                <w:rFonts w:asciiTheme="minorHAnsi" w:hAnsiTheme="minorHAnsi"/>
                <w:lang w:val="en-CA"/>
              </w:rPr>
              <w:t>S</w:t>
            </w:r>
            <w:r w:rsidR="00761307" w:rsidRPr="004C5AEC">
              <w:rPr>
                <w:rFonts w:asciiTheme="minorHAnsi" w:hAnsiTheme="minorHAnsi"/>
                <w:lang w:val="en-CA"/>
              </w:rPr>
              <w:t>HM phase 0</w:t>
            </w:r>
          </w:p>
        </w:tc>
      </w:tr>
    </w:tbl>
    <w:p w14:paraId="36185B21" w14:textId="57B48D2C" w:rsidR="005E0153" w:rsidRPr="004C5AEC" w:rsidRDefault="00DB13AE" w:rsidP="00DB13AE">
      <w:pPr>
        <w:jc w:val="center"/>
        <w:rPr>
          <w:rFonts w:asciiTheme="minorHAnsi" w:hAnsiTheme="minorHAnsi"/>
          <w:lang w:val="en-CA"/>
        </w:rPr>
      </w:pPr>
      <w:r w:rsidRPr="004C5AEC">
        <w:rPr>
          <w:b/>
          <w:bCs/>
          <w:sz w:val="20"/>
          <w:szCs w:val="18"/>
          <w:lang w:val="en-CA"/>
        </w:rPr>
        <w:t xml:space="preserve">Table 1. Example of co-sited down-sampling </w:t>
      </w:r>
      <w:r w:rsidR="00EE5CE1" w:rsidRPr="004C5AEC">
        <w:rPr>
          <w:b/>
          <w:bCs/>
          <w:sz w:val="20"/>
          <w:szCs w:val="18"/>
          <w:lang w:val="en-CA"/>
        </w:rPr>
        <w:t xml:space="preserve">filters </w:t>
      </w:r>
      <w:r w:rsidRPr="004C5AEC">
        <w:rPr>
          <w:b/>
          <w:bCs/>
          <w:sz w:val="20"/>
          <w:szCs w:val="18"/>
          <w:lang w:val="en-CA"/>
        </w:rPr>
        <w:t>for scale factor 2.</w:t>
      </w:r>
    </w:p>
    <w:p w14:paraId="55FDDD6F" w14:textId="77777777" w:rsidR="00B1012A" w:rsidRPr="004C5AEC" w:rsidRDefault="00B1012A" w:rsidP="00D97251">
      <w:pPr>
        <w:rPr>
          <w:rFonts w:asciiTheme="minorHAnsi" w:hAnsiTheme="minorHAnsi"/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675"/>
        <w:gridCol w:w="2250"/>
      </w:tblGrid>
      <w:tr w:rsidR="00B52005" w:rsidRPr="004C5AEC" w14:paraId="04CC2B2D" w14:textId="77777777" w:rsidTr="00B1012A">
        <w:trPr>
          <w:jc w:val="center"/>
        </w:trPr>
        <w:tc>
          <w:tcPr>
            <w:tcW w:w="4675" w:type="dxa"/>
          </w:tcPr>
          <w:p w14:paraId="404BE6F8" w14:textId="77777777" w:rsidR="00B52005" w:rsidRPr="004C5AEC" w:rsidRDefault="00B52005" w:rsidP="006A497D">
            <w:pPr>
              <w:rPr>
                <w:rFonts w:asciiTheme="minorHAnsi" w:hAnsiTheme="minorHAnsi"/>
                <w:b/>
                <w:bCs/>
                <w:lang w:val="en-CA"/>
              </w:rPr>
            </w:pPr>
            <w:r w:rsidRPr="004C5AEC">
              <w:rPr>
                <w:rFonts w:asciiTheme="minorHAnsi" w:hAnsiTheme="minorHAnsi"/>
                <w:b/>
                <w:bCs/>
                <w:lang w:val="en-CA"/>
              </w:rPr>
              <w:t>Filter coefficients</w:t>
            </w:r>
          </w:p>
        </w:tc>
        <w:tc>
          <w:tcPr>
            <w:tcW w:w="2250" w:type="dxa"/>
          </w:tcPr>
          <w:p w14:paraId="3AE881E6" w14:textId="5605BB22" w:rsidR="00B52005" w:rsidRPr="004C5AEC" w:rsidRDefault="00B52005" w:rsidP="006A497D">
            <w:pPr>
              <w:rPr>
                <w:rFonts w:asciiTheme="minorHAnsi" w:hAnsiTheme="minorHAnsi"/>
                <w:b/>
                <w:bCs/>
                <w:lang w:val="en-CA"/>
              </w:rPr>
            </w:pPr>
            <w:r w:rsidRPr="004C5AEC">
              <w:rPr>
                <w:rFonts w:asciiTheme="minorHAnsi" w:hAnsiTheme="minorHAnsi"/>
                <w:b/>
                <w:bCs/>
                <w:lang w:val="en-CA"/>
              </w:rPr>
              <w:t>Nickname</w:t>
            </w:r>
          </w:p>
        </w:tc>
      </w:tr>
      <w:tr w:rsidR="00B52005" w:rsidRPr="004C5AEC" w14:paraId="5DD692DA" w14:textId="77777777" w:rsidTr="00B1012A">
        <w:trPr>
          <w:jc w:val="center"/>
        </w:trPr>
        <w:tc>
          <w:tcPr>
            <w:tcW w:w="4675" w:type="dxa"/>
          </w:tcPr>
          <w:p w14:paraId="27A10FED" w14:textId="6B488238" w:rsidR="00B52005" w:rsidRPr="004C5AEC" w:rsidRDefault="00B52005" w:rsidP="006A497D">
            <w:pPr>
              <w:rPr>
                <w:rFonts w:asciiTheme="minorHAnsi" w:hAnsiTheme="minorHAnsi"/>
                <w:lang w:val="en-CA"/>
              </w:rPr>
            </w:pPr>
            <w:r w:rsidRPr="004C5AEC">
              <w:rPr>
                <w:rFonts w:asciiTheme="minorHAnsi" w:hAnsiTheme="minorHAnsi"/>
                <w:lang w:val="en-CA"/>
              </w:rPr>
              <w:t>[1</w:t>
            </w:r>
            <w:r w:rsidR="008823AE" w:rsidRPr="004C5AEC">
              <w:rPr>
                <w:rFonts w:asciiTheme="minorHAnsi" w:hAnsiTheme="minorHAnsi"/>
                <w:lang w:val="en-CA"/>
              </w:rPr>
              <w:t>, 1</w:t>
            </w:r>
            <w:r w:rsidRPr="004C5AEC">
              <w:rPr>
                <w:rFonts w:asciiTheme="minorHAnsi" w:hAnsiTheme="minorHAnsi"/>
                <w:lang w:val="en-CA"/>
              </w:rPr>
              <w:t>]</w:t>
            </w:r>
          </w:p>
        </w:tc>
        <w:tc>
          <w:tcPr>
            <w:tcW w:w="2250" w:type="dxa"/>
          </w:tcPr>
          <w:p w14:paraId="68ECC1E0" w14:textId="570C7055" w:rsidR="00B52005" w:rsidRPr="004C5AEC" w:rsidRDefault="00B52005" w:rsidP="006A497D">
            <w:pPr>
              <w:rPr>
                <w:rFonts w:asciiTheme="minorHAnsi" w:hAnsiTheme="minorHAnsi"/>
                <w:lang w:val="en-CA"/>
              </w:rPr>
            </w:pPr>
            <w:r w:rsidRPr="004C5AEC">
              <w:rPr>
                <w:rFonts w:asciiTheme="minorHAnsi" w:hAnsiTheme="minorHAnsi"/>
                <w:lang w:val="en-CA"/>
              </w:rPr>
              <w:t>Linear</w:t>
            </w:r>
          </w:p>
        </w:tc>
      </w:tr>
      <w:tr w:rsidR="00B52005" w:rsidRPr="004C5AEC" w14:paraId="73725977" w14:textId="77777777" w:rsidTr="00B1012A">
        <w:trPr>
          <w:jc w:val="center"/>
        </w:trPr>
        <w:tc>
          <w:tcPr>
            <w:tcW w:w="4675" w:type="dxa"/>
          </w:tcPr>
          <w:p w14:paraId="0BCCA54B" w14:textId="4F8FF716" w:rsidR="00B52005" w:rsidRPr="004C5AEC" w:rsidRDefault="00B52005" w:rsidP="006A497D">
            <w:pPr>
              <w:rPr>
                <w:rFonts w:asciiTheme="minorHAnsi" w:hAnsiTheme="minorHAnsi"/>
                <w:lang w:val="en-CA"/>
              </w:rPr>
            </w:pPr>
            <w:r w:rsidRPr="004C5AEC">
              <w:rPr>
                <w:rFonts w:asciiTheme="minorHAnsi" w:hAnsiTheme="minorHAnsi"/>
                <w:lang w:val="en-CA"/>
              </w:rPr>
              <w:t>[</w:t>
            </w:r>
            <w:r w:rsidR="00141617" w:rsidRPr="004C5AEC">
              <w:rPr>
                <w:rFonts w:asciiTheme="minorHAnsi" w:hAnsiTheme="minorHAnsi"/>
                <w:lang w:val="en-CA"/>
              </w:rPr>
              <w:t>1, 7, 7, 1]</w:t>
            </w:r>
          </w:p>
        </w:tc>
        <w:tc>
          <w:tcPr>
            <w:tcW w:w="2250" w:type="dxa"/>
          </w:tcPr>
          <w:p w14:paraId="44EDD788" w14:textId="0B236EB9" w:rsidR="00B52005" w:rsidRPr="004C5AEC" w:rsidRDefault="00B52005" w:rsidP="006A497D">
            <w:pPr>
              <w:rPr>
                <w:rFonts w:asciiTheme="minorHAnsi" w:hAnsiTheme="minorHAnsi"/>
                <w:lang w:val="en-CA"/>
              </w:rPr>
            </w:pPr>
            <w:r w:rsidRPr="004C5AEC">
              <w:rPr>
                <w:rFonts w:asciiTheme="minorHAnsi" w:hAnsiTheme="minorHAnsi"/>
                <w:lang w:val="en-CA"/>
              </w:rPr>
              <w:t>Cubic</w:t>
            </w:r>
          </w:p>
        </w:tc>
      </w:tr>
      <w:tr w:rsidR="008823AE" w:rsidRPr="004C5AEC" w14:paraId="23AD29F1" w14:textId="77777777" w:rsidTr="00B1012A">
        <w:trPr>
          <w:jc w:val="center"/>
        </w:trPr>
        <w:tc>
          <w:tcPr>
            <w:tcW w:w="4675" w:type="dxa"/>
          </w:tcPr>
          <w:p w14:paraId="19A134C3" w14:textId="579B7168" w:rsidR="008823AE" w:rsidRPr="004C5AEC" w:rsidRDefault="00251830" w:rsidP="006A497D">
            <w:pPr>
              <w:rPr>
                <w:rFonts w:asciiTheme="minorHAnsi" w:hAnsiTheme="minorHAnsi"/>
                <w:lang w:val="en-CA"/>
              </w:rPr>
            </w:pPr>
            <w:r w:rsidRPr="004C5AEC">
              <w:rPr>
                <w:rFonts w:asciiTheme="minorHAnsi" w:hAnsiTheme="minorHAnsi"/>
                <w:lang w:val="en-CA"/>
              </w:rPr>
              <w:t>[-1, 6, 27, 27, 6, -1]</w:t>
            </w:r>
          </w:p>
        </w:tc>
        <w:tc>
          <w:tcPr>
            <w:tcW w:w="2250" w:type="dxa"/>
          </w:tcPr>
          <w:p w14:paraId="5871E00D" w14:textId="3E350556" w:rsidR="008823AE" w:rsidRPr="004C5AEC" w:rsidRDefault="00BD230B" w:rsidP="006A497D">
            <w:pPr>
              <w:rPr>
                <w:rFonts w:asciiTheme="minorHAnsi" w:hAnsiTheme="minorHAnsi"/>
                <w:lang w:val="en-CA"/>
              </w:rPr>
            </w:pPr>
            <w:r w:rsidRPr="004C5AEC">
              <w:rPr>
                <w:rFonts w:asciiTheme="minorHAnsi" w:hAnsiTheme="minorHAnsi"/>
                <w:lang w:val="en-CA"/>
              </w:rPr>
              <w:t>Lanczos</w:t>
            </w:r>
            <w:r w:rsidR="00210FB9" w:rsidRPr="004C5AEC">
              <w:rPr>
                <w:rFonts w:asciiTheme="minorHAnsi" w:hAnsiTheme="minorHAnsi"/>
                <w:lang w:val="en-CA"/>
              </w:rPr>
              <w:t>1</w:t>
            </w:r>
            <w:r w:rsidR="00A930F4" w:rsidRPr="004C5AEC">
              <w:rPr>
                <w:rFonts w:asciiTheme="minorHAnsi" w:hAnsiTheme="minorHAnsi"/>
                <w:lang w:val="en-CA"/>
              </w:rPr>
              <w:t>.5</w:t>
            </w:r>
            <w:r w:rsidRPr="004C5AEC">
              <w:rPr>
                <w:rFonts w:asciiTheme="minorHAnsi" w:hAnsiTheme="minorHAnsi"/>
                <w:lang w:val="en-CA"/>
              </w:rPr>
              <w:t xml:space="preserve"> phase 0.5</w:t>
            </w:r>
          </w:p>
        </w:tc>
      </w:tr>
      <w:tr w:rsidR="00B52005" w:rsidRPr="004C5AEC" w14:paraId="028B7B6D" w14:textId="77777777" w:rsidTr="00B1012A">
        <w:trPr>
          <w:jc w:val="center"/>
        </w:trPr>
        <w:tc>
          <w:tcPr>
            <w:tcW w:w="4675" w:type="dxa"/>
          </w:tcPr>
          <w:p w14:paraId="04DF1B00" w14:textId="13F0EBE5" w:rsidR="00B52005" w:rsidRPr="004C5AEC" w:rsidRDefault="00BD230B" w:rsidP="006A497D">
            <w:pPr>
              <w:rPr>
                <w:rFonts w:asciiTheme="minorHAnsi" w:hAnsiTheme="minorHAnsi"/>
                <w:lang w:val="en-CA"/>
              </w:rPr>
            </w:pPr>
            <w:r w:rsidRPr="004C5AEC">
              <w:rPr>
                <w:rFonts w:asciiTheme="minorHAnsi" w:hAnsiTheme="minorHAnsi"/>
                <w:lang w:val="en-CA"/>
              </w:rPr>
              <w:t>[-3, -3, 11, 27, 27, 11, -3, -3]</w:t>
            </w:r>
          </w:p>
        </w:tc>
        <w:tc>
          <w:tcPr>
            <w:tcW w:w="2250" w:type="dxa"/>
          </w:tcPr>
          <w:p w14:paraId="7E1B90B5" w14:textId="4978164F" w:rsidR="00B52005" w:rsidRPr="004C5AEC" w:rsidRDefault="00B52005" w:rsidP="006A497D">
            <w:pPr>
              <w:rPr>
                <w:rFonts w:asciiTheme="minorHAnsi" w:hAnsiTheme="minorHAnsi"/>
                <w:lang w:val="en-CA"/>
              </w:rPr>
            </w:pPr>
            <w:r w:rsidRPr="004C5AEC">
              <w:rPr>
                <w:rFonts w:asciiTheme="minorHAnsi" w:hAnsiTheme="minorHAnsi"/>
                <w:lang w:val="en-CA"/>
              </w:rPr>
              <w:t>RPR</w:t>
            </w:r>
            <w:r w:rsidR="00BD230B" w:rsidRPr="004C5AEC">
              <w:rPr>
                <w:rFonts w:asciiTheme="minorHAnsi" w:hAnsiTheme="minorHAnsi"/>
                <w:lang w:val="en-CA"/>
              </w:rPr>
              <w:t xml:space="preserve"> phase 0.5</w:t>
            </w:r>
          </w:p>
        </w:tc>
      </w:tr>
      <w:tr w:rsidR="00B52005" w:rsidRPr="004C5AEC" w14:paraId="0DE8D96A" w14:textId="77777777" w:rsidTr="00B1012A">
        <w:trPr>
          <w:jc w:val="center"/>
        </w:trPr>
        <w:tc>
          <w:tcPr>
            <w:tcW w:w="4675" w:type="dxa"/>
          </w:tcPr>
          <w:p w14:paraId="3C0AA7E4" w14:textId="46C1C912" w:rsidR="00B52005" w:rsidRPr="004C5AEC" w:rsidRDefault="00CE52BC" w:rsidP="006A497D">
            <w:pPr>
              <w:rPr>
                <w:rFonts w:asciiTheme="minorHAnsi" w:hAnsiTheme="minorHAnsi"/>
                <w:lang w:val="en-CA"/>
              </w:rPr>
            </w:pPr>
            <w:r w:rsidRPr="004C5AEC">
              <w:rPr>
                <w:rFonts w:asciiTheme="minorHAnsi" w:hAnsiTheme="minorHAnsi"/>
                <w:lang w:val="en-CA"/>
              </w:rPr>
              <w:t>[1, 0, -7, -5, 22,</w:t>
            </w:r>
            <w:r w:rsidR="00B1012A" w:rsidRPr="004C5AEC">
              <w:rPr>
                <w:rFonts w:asciiTheme="minorHAnsi" w:hAnsiTheme="minorHAnsi"/>
                <w:lang w:val="en-CA"/>
              </w:rPr>
              <w:t xml:space="preserve"> </w:t>
            </w:r>
            <w:r w:rsidRPr="004C5AEC">
              <w:rPr>
                <w:rFonts w:asciiTheme="minorHAnsi" w:hAnsiTheme="minorHAnsi"/>
                <w:lang w:val="en-CA"/>
              </w:rPr>
              <w:t>53, 53, 22, -5,</w:t>
            </w:r>
            <w:r w:rsidR="00B1012A" w:rsidRPr="004C5AEC">
              <w:rPr>
                <w:rFonts w:asciiTheme="minorHAnsi" w:hAnsiTheme="minorHAnsi"/>
                <w:lang w:val="en-CA"/>
              </w:rPr>
              <w:t xml:space="preserve"> </w:t>
            </w:r>
            <w:r w:rsidRPr="004C5AEC">
              <w:rPr>
                <w:rFonts w:asciiTheme="minorHAnsi" w:hAnsiTheme="minorHAnsi"/>
                <w:lang w:val="en-CA"/>
              </w:rPr>
              <w:t>-7, 0,</w:t>
            </w:r>
            <w:r w:rsidR="00B1012A" w:rsidRPr="004C5AEC">
              <w:rPr>
                <w:rFonts w:asciiTheme="minorHAnsi" w:hAnsiTheme="minorHAnsi"/>
                <w:lang w:val="en-CA"/>
              </w:rPr>
              <w:t xml:space="preserve"> </w:t>
            </w:r>
            <w:r w:rsidRPr="004C5AEC">
              <w:rPr>
                <w:rFonts w:asciiTheme="minorHAnsi" w:hAnsiTheme="minorHAnsi"/>
                <w:lang w:val="en-CA"/>
              </w:rPr>
              <w:t>1]</w:t>
            </w:r>
          </w:p>
        </w:tc>
        <w:tc>
          <w:tcPr>
            <w:tcW w:w="2250" w:type="dxa"/>
          </w:tcPr>
          <w:p w14:paraId="7FD79E82" w14:textId="361A7333" w:rsidR="00B52005" w:rsidRPr="004C5AEC" w:rsidRDefault="00B52005" w:rsidP="006A497D">
            <w:pPr>
              <w:rPr>
                <w:rFonts w:asciiTheme="minorHAnsi" w:hAnsiTheme="minorHAnsi"/>
                <w:lang w:val="en-CA"/>
              </w:rPr>
            </w:pPr>
            <w:r w:rsidRPr="004C5AEC">
              <w:rPr>
                <w:rFonts w:asciiTheme="minorHAnsi" w:hAnsiTheme="minorHAnsi"/>
                <w:lang w:val="en-CA"/>
              </w:rPr>
              <w:t>SH</w:t>
            </w:r>
            <w:r w:rsidR="00B1012A" w:rsidRPr="004C5AEC">
              <w:rPr>
                <w:rFonts w:asciiTheme="minorHAnsi" w:hAnsiTheme="minorHAnsi"/>
                <w:lang w:val="en-CA"/>
              </w:rPr>
              <w:t>M</w:t>
            </w:r>
            <w:r w:rsidR="00BD230B" w:rsidRPr="004C5AEC">
              <w:rPr>
                <w:rFonts w:asciiTheme="minorHAnsi" w:hAnsiTheme="minorHAnsi"/>
                <w:lang w:val="en-CA"/>
              </w:rPr>
              <w:t xml:space="preserve"> phase 0.5</w:t>
            </w:r>
          </w:p>
        </w:tc>
      </w:tr>
    </w:tbl>
    <w:p w14:paraId="265159A2" w14:textId="5BB70408" w:rsidR="00EE5CE1" w:rsidRPr="004C5AEC" w:rsidRDefault="00EE5CE1" w:rsidP="00EE5CE1">
      <w:pPr>
        <w:jc w:val="center"/>
        <w:rPr>
          <w:b/>
          <w:bCs/>
          <w:sz w:val="20"/>
          <w:szCs w:val="18"/>
          <w:lang w:val="en-CA"/>
        </w:rPr>
      </w:pPr>
      <w:r w:rsidRPr="004C5AEC">
        <w:rPr>
          <w:b/>
          <w:bCs/>
          <w:sz w:val="20"/>
          <w:szCs w:val="18"/>
          <w:lang w:val="en-CA"/>
        </w:rPr>
        <w:t xml:space="preserve">Table 2. Example of </w:t>
      </w:r>
      <w:r w:rsidR="00F43536" w:rsidRPr="004C5AEC">
        <w:rPr>
          <w:b/>
          <w:bCs/>
          <w:sz w:val="20"/>
          <w:szCs w:val="18"/>
          <w:lang w:val="en-CA"/>
        </w:rPr>
        <w:t>cent</w:t>
      </w:r>
      <w:r w:rsidR="009A3ADE" w:rsidRPr="004C5AEC">
        <w:rPr>
          <w:b/>
          <w:bCs/>
          <w:sz w:val="20"/>
          <w:szCs w:val="18"/>
          <w:lang w:val="en-CA"/>
        </w:rPr>
        <w:t>e</w:t>
      </w:r>
      <w:r w:rsidR="00F43536" w:rsidRPr="004C5AEC">
        <w:rPr>
          <w:b/>
          <w:bCs/>
          <w:sz w:val="20"/>
          <w:szCs w:val="18"/>
          <w:lang w:val="en-CA"/>
        </w:rPr>
        <w:t>red</w:t>
      </w:r>
      <w:r w:rsidRPr="004C5AEC">
        <w:rPr>
          <w:b/>
          <w:bCs/>
          <w:sz w:val="20"/>
          <w:szCs w:val="18"/>
          <w:lang w:val="en-CA"/>
        </w:rPr>
        <w:t xml:space="preserve"> down-sampling filters for scale factor 2.</w:t>
      </w:r>
    </w:p>
    <w:p w14:paraId="172290C8" w14:textId="0CB4CE8D" w:rsidR="00711F42" w:rsidRPr="004C5AEC" w:rsidRDefault="00711F42" w:rsidP="001C50C8">
      <w:pPr>
        <w:rPr>
          <w:lang w:val="en-CA"/>
        </w:rPr>
      </w:pPr>
      <w:r w:rsidRPr="004C5AEC">
        <w:rPr>
          <w:lang w:val="en-CA"/>
        </w:rPr>
        <w:t xml:space="preserve">For other </w:t>
      </w:r>
      <w:r w:rsidR="00186E74" w:rsidRPr="004C5AEC">
        <w:rPr>
          <w:lang w:val="en-CA"/>
        </w:rPr>
        <w:t>down-</w:t>
      </w:r>
      <w:r w:rsidRPr="004C5AEC">
        <w:rPr>
          <w:lang w:val="en-CA"/>
        </w:rPr>
        <w:t xml:space="preserve">scale </w:t>
      </w:r>
      <w:r w:rsidR="00186E74" w:rsidRPr="004C5AEC">
        <w:rPr>
          <w:lang w:val="en-CA"/>
        </w:rPr>
        <w:t>factor</w:t>
      </w:r>
      <w:r w:rsidR="009A59BF" w:rsidRPr="004C5AEC">
        <w:rPr>
          <w:lang w:val="en-CA"/>
        </w:rPr>
        <w:t xml:space="preserve">s (e.g., 1.5) all </w:t>
      </w:r>
      <w:r w:rsidR="003D1749" w:rsidRPr="004C5AEC">
        <w:rPr>
          <w:lang w:val="en-CA"/>
        </w:rPr>
        <w:t xml:space="preserve">samples in the </w:t>
      </w:r>
      <w:r w:rsidR="009A59BF" w:rsidRPr="004C5AEC">
        <w:rPr>
          <w:lang w:val="en-CA"/>
        </w:rPr>
        <w:t xml:space="preserve">down-sampled </w:t>
      </w:r>
      <w:r w:rsidR="003D1749" w:rsidRPr="004C5AEC">
        <w:rPr>
          <w:lang w:val="en-CA"/>
        </w:rPr>
        <w:t xml:space="preserve">picture might not use the same </w:t>
      </w:r>
      <w:r w:rsidR="00F86160" w:rsidRPr="004C5AEC">
        <w:rPr>
          <w:lang w:val="en-CA"/>
        </w:rPr>
        <w:t xml:space="preserve">filter coefficients. However, the co-sited approach will always have the </w:t>
      </w:r>
      <w:r w:rsidR="00AA729A" w:rsidRPr="004C5AEC">
        <w:rPr>
          <w:lang w:val="en-CA"/>
        </w:rPr>
        <w:t xml:space="preserve">top-left sample aligned with the top-left sample of the original picture and the centered approach will always have the center of the </w:t>
      </w:r>
      <w:r w:rsidR="00853A80" w:rsidRPr="004C5AEC">
        <w:rPr>
          <w:lang w:val="en-CA"/>
        </w:rPr>
        <w:t>picture</w:t>
      </w:r>
      <w:r w:rsidR="00AA729A" w:rsidRPr="004C5AEC">
        <w:rPr>
          <w:lang w:val="en-CA"/>
        </w:rPr>
        <w:t xml:space="preserve"> aligned with the center of the </w:t>
      </w:r>
      <w:r w:rsidR="00853A80" w:rsidRPr="004C5AEC">
        <w:rPr>
          <w:lang w:val="en-CA"/>
        </w:rPr>
        <w:t>original picture.</w:t>
      </w:r>
    </w:p>
    <w:p w14:paraId="4AC6DD45" w14:textId="6B1319AF" w:rsidR="00B07D8F" w:rsidRPr="004C5AEC" w:rsidRDefault="004B5127" w:rsidP="00F45625">
      <w:pPr>
        <w:pStyle w:val="Heading1"/>
        <w:rPr>
          <w:lang w:val="en-CA"/>
        </w:rPr>
      </w:pPr>
      <w:r w:rsidRPr="004C5AEC">
        <w:rPr>
          <w:lang w:val="en-CA"/>
        </w:rPr>
        <w:t xml:space="preserve">Empirical </w:t>
      </w:r>
      <w:r w:rsidR="00F45625" w:rsidRPr="004C5AEC">
        <w:rPr>
          <w:lang w:val="en-CA"/>
        </w:rPr>
        <w:t>study</w:t>
      </w:r>
    </w:p>
    <w:p w14:paraId="76271B9C" w14:textId="7F1B8DBB" w:rsidR="00F45625" w:rsidRPr="004C5AEC" w:rsidRDefault="00F45625" w:rsidP="00F45625">
      <w:pPr>
        <w:rPr>
          <w:lang w:val="en-CA"/>
        </w:rPr>
      </w:pPr>
      <w:r w:rsidRPr="004C5AEC">
        <w:rPr>
          <w:lang w:val="en-CA"/>
        </w:rPr>
        <w:t>A small emp</w:t>
      </w:r>
      <w:r w:rsidR="0000521B" w:rsidRPr="004C5AEC">
        <w:rPr>
          <w:lang w:val="en-CA"/>
        </w:rPr>
        <w:t xml:space="preserve">irical study on a limited </w:t>
      </w:r>
      <w:r w:rsidR="00E508BD" w:rsidRPr="004C5AEC">
        <w:rPr>
          <w:lang w:val="en-CA"/>
        </w:rPr>
        <w:t xml:space="preserve">number of systems has revealed that </w:t>
      </w:r>
      <w:r w:rsidR="00994732" w:rsidRPr="004C5AEC">
        <w:rPr>
          <w:lang w:val="en-CA"/>
        </w:rPr>
        <w:t xml:space="preserve">different systems </w:t>
      </w:r>
      <w:r w:rsidR="00053228" w:rsidRPr="004C5AEC">
        <w:rPr>
          <w:lang w:val="en-CA"/>
        </w:rPr>
        <w:t>appear</w:t>
      </w:r>
      <w:r w:rsidR="00994732" w:rsidRPr="004C5AEC">
        <w:rPr>
          <w:lang w:val="en-CA"/>
        </w:rPr>
        <w:t xml:space="preserve"> to make different assumptions </w:t>
      </w:r>
      <w:r w:rsidR="003133AC" w:rsidRPr="004C5AEC">
        <w:rPr>
          <w:lang w:val="en-CA"/>
        </w:rPr>
        <w:t>about the phase position for down</w:t>
      </w:r>
      <w:r w:rsidR="00E10678" w:rsidRPr="004C5AEC">
        <w:rPr>
          <w:lang w:val="en-CA"/>
        </w:rPr>
        <w:t>-</w:t>
      </w:r>
      <w:r w:rsidR="003133AC" w:rsidRPr="004C5AEC">
        <w:rPr>
          <w:lang w:val="en-CA"/>
        </w:rPr>
        <w:t>sampled video</w:t>
      </w:r>
      <w:r w:rsidR="00053228" w:rsidRPr="004C5AEC">
        <w:rPr>
          <w:lang w:val="en-CA"/>
        </w:rPr>
        <w:t>.</w:t>
      </w:r>
    </w:p>
    <w:p w14:paraId="77D415C7" w14:textId="5F1945BA" w:rsidR="00053228" w:rsidRPr="004C5AEC" w:rsidRDefault="00053228" w:rsidP="00053228">
      <w:pPr>
        <w:rPr>
          <w:lang w:val="en-CA"/>
        </w:rPr>
      </w:pPr>
      <w:r w:rsidRPr="004C5AEC">
        <w:rPr>
          <w:lang w:val="en-CA"/>
        </w:rPr>
        <w:t>Some systems appear to assume co-sited down</w:t>
      </w:r>
      <w:r w:rsidR="00E10678" w:rsidRPr="004C5AEC">
        <w:rPr>
          <w:lang w:val="en-CA"/>
        </w:rPr>
        <w:t>-</w:t>
      </w:r>
      <w:r w:rsidRPr="004C5AEC">
        <w:rPr>
          <w:lang w:val="en-CA"/>
        </w:rPr>
        <w:t xml:space="preserve">sampling: </w:t>
      </w:r>
    </w:p>
    <w:p w14:paraId="1E5469C2" w14:textId="556054EA" w:rsidR="00053228" w:rsidRPr="004C5AEC" w:rsidRDefault="00053228" w:rsidP="00053228">
      <w:pPr>
        <w:pStyle w:val="ListParagraph"/>
        <w:numPr>
          <w:ilvl w:val="0"/>
          <w:numId w:val="14"/>
        </w:numPr>
        <w:rPr>
          <w:lang w:val="en-CA"/>
        </w:rPr>
      </w:pPr>
      <w:r w:rsidRPr="004C5AEC">
        <w:rPr>
          <w:lang w:val="en-CA"/>
        </w:rPr>
        <w:t xml:space="preserve">Windows Media Player (tested on </w:t>
      </w:r>
      <w:r w:rsidR="00E07FF5" w:rsidRPr="004C5AEC">
        <w:rPr>
          <w:lang w:val="en-CA"/>
        </w:rPr>
        <w:t>PC</w:t>
      </w:r>
      <w:r w:rsidRPr="004C5AEC">
        <w:rPr>
          <w:lang w:val="en-CA"/>
        </w:rPr>
        <w:t>)</w:t>
      </w:r>
    </w:p>
    <w:p w14:paraId="2769F1B3" w14:textId="6BA68480" w:rsidR="00053228" w:rsidRPr="004C5AEC" w:rsidRDefault="00053228" w:rsidP="00053228">
      <w:pPr>
        <w:pStyle w:val="ListParagraph"/>
        <w:numPr>
          <w:ilvl w:val="0"/>
          <w:numId w:val="14"/>
        </w:numPr>
        <w:rPr>
          <w:lang w:val="en-CA"/>
        </w:rPr>
      </w:pPr>
      <w:r w:rsidRPr="004C5AEC">
        <w:rPr>
          <w:lang w:val="en-CA"/>
        </w:rPr>
        <w:t xml:space="preserve">iOS (tested on </w:t>
      </w:r>
      <w:r w:rsidR="00A33312" w:rsidRPr="004C5AEC">
        <w:rPr>
          <w:lang w:val="en-CA"/>
        </w:rPr>
        <w:t>iPad</w:t>
      </w:r>
      <w:r w:rsidRPr="004C5AEC">
        <w:rPr>
          <w:lang w:val="en-CA"/>
        </w:rPr>
        <w:t xml:space="preserve">) </w:t>
      </w:r>
    </w:p>
    <w:p w14:paraId="266A18AD" w14:textId="78B459C8" w:rsidR="00053228" w:rsidRPr="004C5AEC" w:rsidRDefault="00053228" w:rsidP="00053228">
      <w:pPr>
        <w:rPr>
          <w:lang w:val="en-CA"/>
        </w:rPr>
      </w:pPr>
      <w:r w:rsidRPr="004C5AEC">
        <w:rPr>
          <w:lang w:val="en-CA"/>
        </w:rPr>
        <w:t>Some systems</w:t>
      </w:r>
      <w:r w:rsidR="00E07FF5" w:rsidRPr="004C5AEC">
        <w:rPr>
          <w:lang w:val="en-CA"/>
        </w:rPr>
        <w:t xml:space="preserve"> appear to</w:t>
      </w:r>
      <w:r w:rsidRPr="004C5AEC">
        <w:rPr>
          <w:lang w:val="en-CA"/>
        </w:rPr>
        <w:t xml:space="preserve"> assume centered down</w:t>
      </w:r>
      <w:r w:rsidR="00E10678" w:rsidRPr="004C5AEC">
        <w:rPr>
          <w:lang w:val="en-CA"/>
        </w:rPr>
        <w:t>-</w:t>
      </w:r>
      <w:r w:rsidRPr="004C5AEC">
        <w:rPr>
          <w:lang w:val="en-CA"/>
        </w:rPr>
        <w:t xml:space="preserve">sampling: </w:t>
      </w:r>
    </w:p>
    <w:p w14:paraId="12AE1A02" w14:textId="77777777" w:rsidR="00E07FF5" w:rsidRPr="004C5AEC" w:rsidRDefault="00053228" w:rsidP="00E07FF5">
      <w:pPr>
        <w:pStyle w:val="ListParagraph"/>
        <w:numPr>
          <w:ilvl w:val="0"/>
          <w:numId w:val="14"/>
        </w:numPr>
        <w:rPr>
          <w:lang w:val="en-CA"/>
        </w:rPr>
      </w:pPr>
      <w:r w:rsidRPr="004C5AEC">
        <w:rPr>
          <w:lang w:val="en-CA"/>
        </w:rPr>
        <w:t xml:space="preserve">Chrome browser (tested on Mac and PC) </w:t>
      </w:r>
    </w:p>
    <w:p w14:paraId="4F41649C" w14:textId="1214B5D8" w:rsidR="00053228" w:rsidRPr="004C5AEC" w:rsidRDefault="00E07FF5" w:rsidP="001922FB">
      <w:pPr>
        <w:pStyle w:val="ListParagraph"/>
        <w:numPr>
          <w:ilvl w:val="0"/>
          <w:numId w:val="14"/>
        </w:numPr>
        <w:rPr>
          <w:lang w:val="en-CA"/>
        </w:rPr>
      </w:pPr>
      <w:r w:rsidRPr="004C5AEC">
        <w:rPr>
          <w:lang w:val="en-CA"/>
        </w:rPr>
        <w:t>Edge browser (tested on PC)</w:t>
      </w:r>
    </w:p>
    <w:p w14:paraId="1ABDA49E" w14:textId="3FED5D38" w:rsidR="00053228" w:rsidRPr="004C5AEC" w:rsidRDefault="00053228" w:rsidP="00053228">
      <w:pPr>
        <w:pStyle w:val="ListParagraph"/>
        <w:numPr>
          <w:ilvl w:val="0"/>
          <w:numId w:val="14"/>
        </w:numPr>
        <w:rPr>
          <w:lang w:val="en-CA"/>
        </w:rPr>
      </w:pPr>
      <w:proofErr w:type="spellStart"/>
      <w:r w:rsidRPr="004C5AEC">
        <w:rPr>
          <w:lang w:val="en-CA"/>
        </w:rPr>
        <w:t>FFplay</w:t>
      </w:r>
      <w:proofErr w:type="spellEnd"/>
      <w:r w:rsidRPr="004C5AEC">
        <w:rPr>
          <w:lang w:val="en-CA"/>
        </w:rPr>
        <w:t xml:space="preserve"> (tested on Mac and PC) </w:t>
      </w:r>
    </w:p>
    <w:p w14:paraId="3CCDD561" w14:textId="636C9E00" w:rsidR="00053228" w:rsidRPr="004C5AEC" w:rsidRDefault="00053228" w:rsidP="00053228">
      <w:pPr>
        <w:pStyle w:val="ListParagraph"/>
        <w:numPr>
          <w:ilvl w:val="0"/>
          <w:numId w:val="14"/>
        </w:numPr>
        <w:rPr>
          <w:lang w:val="en-CA"/>
        </w:rPr>
      </w:pPr>
      <w:r w:rsidRPr="004C5AEC">
        <w:rPr>
          <w:lang w:val="en-CA"/>
        </w:rPr>
        <w:t>MPV (tested on Mac)</w:t>
      </w:r>
    </w:p>
    <w:p w14:paraId="7EF91B68" w14:textId="07B97BF7" w:rsidR="00E07FF5" w:rsidRPr="004C5AEC" w:rsidRDefault="00E07FF5" w:rsidP="00E07FF5">
      <w:pPr>
        <w:pStyle w:val="ListParagraph"/>
        <w:numPr>
          <w:ilvl w:val="0"/>
          <w:numId w:val="14"/>
        </w:numPr>
        <w:rPr>
          <w:lang w:val="en-CA"/>
        </w:rPr>
      </w:pPr>
      <w:r w:rsidRPr="004C5AEC">
        <w:rPr>
          <w:lang w:val="en-CA"/>
        </w:rPr>
        <w:t xml:space="preserve">Android photos </w:t>
      </w:r>
      <w:r w:rsidR="00C30EC4" w:rsidRPr="004C5AEC">
        <w:rPr>
          <w:lang w:val="en-CA"/>
        </w:rPr>
        <w:t xml:space="preserve">app </w:t>
      </w:r>
      <w:r w:rsidRPr="004C5AEC">
        <w:rPr>
          <w:lang w:val="en-CA"/>
        </w:rPr>
        <w:t>(tested on Android phone)</w:t>
      </w:r>
    </w:p>
    <w:p w14:paraId="74C83268" w14:textId="6604F65A" w:rsidR="00053228" w:rsidRPr="004C5AEC" w:rsidRDefault="00053228" w:rsidP="00053228">
      <w:pPr>
        <w:rPr>
          <w:lang w:val="en-CA"/>
        </w:rPr>
      </w:pPr>
      <w:r w:rsidRPr="004C5AEC">
        <w:rPr>
          <w:lang w:val="en-CA"/>
        </w:rPr>
        <w:t xml:space="preserve">It is assumed </w:t>
      </w:r>
      <w:r w:rsidR="00E53DCD" w:rsidRPr="004C5AEC">
        <w:rPr>
          <w:lang w:val="en-CA"/>
        </w:rPr>
        <w:t xml:space="preserve">that most </w:t>
      </w:r>
      <w:r w:rsidR="00E10678" w:rsidRPr="004C5AEC">
        <w:rPr>
          <w:lang w:val="en-CA"/>
        </w:rPr>
        <w:t xml:space="preserve">(all?) </w:t>
      </w:r>
      <w:r w:rsidR="00E53DCD" w:rsidRPr="004C5AEC">
        <w:rPr>
          <w:lang w:val="en-CA"/>
        </w:rPr>
        <w:t xml:space="preserve">systems </w:t>
      </w:r>
      <w:r w:rsidR="00E10678" w:rsidRPr="004C5AEC">
        <w:rPr>
          <w:lang w:val="en-CA"/>
        </w:rPr>
        <w:t xml:space="preserve">would be able to </w:t>
      </w:r>
      <w:r w:rsidR="001B4D4F" w:rsidRPr="004C5AEC">
        <w:rPr>
          <w:lang w:val="en-CA"/>
        </w:rPr>
        <w:t xml:space="preserve">configure their up-sampling process </w:t>
      </w:r>
      <w:r w:rsidR="002811BA" w:rsidRPr="004C5AEC">
        <w:rPr>
          <w:lang w:val="en-CA"/>
        </w:rPr>
        <w:t xml:space="preserve">if they had access </w:t>
      </w:r>
      <w:r w:rsidR="003C1E0F" w:rsidRPr="004C5AEC">
        <w:rPr>
          <w:lang w:val="en-CA"/>
        </w:rPr>
        <w:t xml:space="preserve">to </w:t>
      </w:r>
      <w:r w:rsidR="00470D32" w:rsidRPr="004C5AEC">
        <w:rPr>
          <w:lang w:val="en-CA"/>
        </w:rPr>
        <w:t xml:space="preserve">information about how the down-sampled video was </w:t>
      </w:r>
      <w:r w:rsidR="00996152" w:rsidRPr="004C5AEC">
        <w:rPr>
          <w:lang w:val="en-CA"/>
        </w:rPr>
        <w:t>produced.</w:t>
      </w:r>
    </w:p>
    <w:p w14:paraId="50AC0C90" w14:textId="7E8E31FD" w:rsidR="00B07D8F" w:rsidRPr="004C5AEC" w:rsidRDefault="00B07D8F" w:rsidP="00B07D8F">
      <w:pPr>
        <w:pStyle w:val="Heading1"/>
        <w:rPr>
          <w:lang w:val="en-CA"/>
        </w:rPr>
      </w:pPr>
      <w:r w:rsidRPr="004C5AEC">
        <w:rPr>
          <w:lang w:val="en-CA"/>
        </w:rPr>
        <w:t>Proposal</w:t>
      </w:r>
    </w:p>
    <w:p w14:paraId="3A7669A5" w14:textId="782EA228" w:rsidR="00567AB3" w:rsidRPr="004C5AEC" w:rsidRDefault="00B07D8F" w:rsidP="001C50C8">
      <w:pPr>
        <w:rPr>
          <w:lang w:val="en-CA"/>
        </w:rPr>
      </w:pPr>
      <w:r w:rsidRPr="004C5AEC">
        <w:rPr>
          <w:szCs w:val="22"/>
          <w:lang w:val="en-CA"/>
        </w:rPr>
        <w:t xml:space="preserve">It is proposed to </w:t>
      </w:r>
      <w:r w:rsidR="00073E58" w:rsidRPr="004C5AEC">
        <w:rPr>
          <w:szCs w:val="22"/>
          <w:lang w:val="en-CA"/>
        </w:rPr>
        <w:t xml:space="preserve">add a new SEI message to </w:t>
      </w:r>
      <w:r w:rsidR="00996152" w:rsidRPr="004C5AEC">
        <w:rPr>
          <w:lang w:val="en-CA"/>
        </w:rPr>
        <w:t>Versatile supplemental enhancement information messages for coded video bitstreams (ITU-T H.274 | ISO/IEC 23002-7). The pro</w:t>
      </w:r>
      <w:r w:rsidR="00792761" w:rsidRPr="004C5AEC">
        <w:rPr>
          <w:lang w:val="en-CA"/>
        </w:rPr>
        <w:t xml:space="preserve">posed SEI message </w:t>
      </w:r>
      <w:r w:rsidR="00D0021F" w:rsidRPr="004C5AEC">
        <w:rPr>
          <w:lang w:val="en-CA"/>
        </w:rPr>
        <w:t xml:space="preserve">contains a single </w:t>
      </w:r>
      <w:r w:rsidR="00A75E4E" w:rsidRPr="004C5AEC">
        <w:rPr>
          <w:lang w:val="en-CA"/>
        </w:rPr>
        <w:t xml:space="preserve">syntax element </w:t>
      </w:r>
      <w:r w:rsidR="003C1E0F" w:rsidRPr="004C5AEC">
        <w:rPr>
          <w:lang w:val="en-CA"/>
        </w:rPr>
        <w:t xml:space="preserve">that indicates the </w:t>
      </w:r>
      <w:r w:rsidR="00AA12F2" w:rsidRPr="004C5AEC">
        <w:rPr>
          <w:lang w:val="en-CA"/>
        </w:rPr>
        <w:t xml:space="preserve">suggested </w:t>
      </w:r>
      <w:r w:rsidR="003C1E0F" w:rsidRPr="004C5AEC">
        <w:rPr>
          <w:lang w:val="en-CA"/>
        </w:rPr>
        <w:t xml:space="preserve">phase </w:t>
      </w:r>
      <w:r w:rsidR="001277B8" w:rsidRPr="004C5AEC">
        <w:rPr>
          <w:lang w:val="en-CA"/>
        </w:rPr>
        <w:t xml:space="preserve">indication </w:t>
      </w:r>
      <w:r w:rsidR="003C1E0F" w:rsidRPr="004C5AEC">
        <w:rPr>
          <w:lang w:val="en-CA"/>
        </w:rPr>
        <w:t xml:space="preserve">of the </w:t>
      </w:r>
      <w:r w:rsidR="00D91E6F" w:rsidRPr="004C5AEC">
        <w:rPr>
          <w:lang w:val="en-CA"/>
        </w:rPr>
        <w:t>video</w:t>
      </w:r>
      <w:r w:rsidR="002A2A64" w:rsidRPr="004C5AEC">
        <w:rPr>
          <w:lang w:val="en-CA"/>
        </w:rPr>
        <w:t xml:space="preserve">. </w:t>
      </w:r>
      <w:r w:rsidR="00286653" w:rsidRPr="004C5AEC">
        <w:rPr>
          <w:lang w:val="en-CA"/>
        </w:rPr>
        <w:t>It</w:t>
      </w:r>
      <w:r w:rsidR="006866FB" w:rsidRPr="004C5AEC">
        <w:rPr>
          <w:lang w:val="en-CA"/>
        </w:rPr>
        <w:t xml:space="preserve"> </w:t>
      </w:r>
      <w:r w:rsidR="00B46A46" w:rsidRPr="004C5AEC">
        <w:rPr>
          <w:lang w:val="en-CA"/>
        </w:rPr>
        <w:t xml:space="preserve">should be noted that </w:t>
      </w:r>
      <w:r w:rsidR="00695D64" w:rsidRPr="004C5AEC">
        <w:rPr>
          <w:lang w:val="en-CA"/>
        </w:rPr>
        <w:t>that the presence of the SEI message</w:t>
      </w:r>
      <w:r w:rsidR="00C76298" w:rsidRPr="004C5AEC">
        <w:rPr>
          <w:lang w:val="en-CA"/>
        </w:rPr>
        <w:t xml:space="preserve"> in the bitstream does not actually require </w:t>
      </w:r>
      <w:r w:rsidR="00FA355F" w:rsidRPr="004C5AEC">
        <w:rPr>
          <w:lang w:val="en-CA"/>
        </w:rPr>
        <w:t xml:space="preserve">that the video has been produced with any specific process from a </w:t>
      </w:r>
      <w:r w:rsidR="005E18DC" w:rsidRPr="004C5AEC">
        <w:rPr>
          <w:lang w:val="en-CA"/>
        </w:rPr>
        <w:t>video of higher resolution, or that a video of higher resolution even exists.</w:t>
      </w:r>
      <w:r w:rsidR="00427FA8" w:rsidRPr="004C5AEC">
        <w:rPr>
          <w:lang w:val="en-CA"/>
        </w:rPr>
        <w:t xml:space="preserve"> </w:t>
      </w:r>
      <w:r w:rsidR="008A1578" w:rsidRPr="004C5AEC">
        <w:rPr>
          <w:lang w:val="en-CA"/>
        </w:rPr>
        <w:t xml:space="preserve">The semantics of the proposed SEI message does not contain any </w:t>
      </w:r>
      <w:r w:rsidR="00D03403" w:rsidRPr="004C5AEC">
        <w:rPr>
          <w:lang w:val="en-CA"/>
        </w:rPr>
        <w:t xml:space="preserve">enforcements or </w:t>
      </w:r>
      <w:r w:rsidR="008A1578" w:rsidRPr="004C5AEC">
        <w:rPr>
          <w:lang w:val="en-CA"/>
        </w:rPr>
        <w:t xml:space="preserve">normative </w:t>
      </w:r>
      <w:r w:rsidR="00D03403" w:rsidRPr="004C5AEC">
        <w:rPr>
          <w:lang w:val="en-CA"/>
        </w:rPr>
        <w:t>language related to decoding or rendering.</w:t>
      </w:r>
      <w:r w:rsidR="005E18DC" w:rsidRPr="004C5AEC">
        <w:rPr>
          <w:lang w:val="en-CA"/>
        </w:rPr>
        <w:t xml:space="preserve"> </w:t>
      </w:r>
      <w:r w:rsidR="006645B3" w:rsidRPr="004C5AEC">
        <w:rPr>
          <w:lang w:val="en-CA"/>
        </w:rPr>
        <w:t xml:space="preserve">The proposed SEI message is merely </w:t>
      </w:r>
      <w:r w:rsidR="001C6C17" w:rsidRPr="004C5AEC">
        <w:rPr>
          <w:lang w:val="en-CA"/>
        </w:rPr>
        <w:t>intended</w:t>
      </w:r>
      <w:r w:rsidR="006645B3" w:rsidRPr="004C5AEC">
        <w:rPr>
          <w:lang w:val="en-CA"/>
        </w:rPr>
        <w:t xml:space="preserve"> to </w:t>
      </w:r>
      <w:r w:rsidR="00B4110F" w:rsidRPr="004C5AEC">
        <w:rPr>
          <w:lang w:val="en-CA"/>
        </w:rPr>
        <w:t xml:space="preserve">offer a mechanism through which encoders </w:t>
      </w:r>
      <w:r w:rsidR="004B015F" w:rsidRPr="004C5AEC">
        <w:rPr>
          <w:lang w:val="en-CA"/>
        </w:rPr>
        <w:t>can</w:t>
      </w:r>
      <w:r w:rsidR="00B4110F" w:rsidRPr="004C5AEC">
        <w:rPr>
          <w:lang w:val="en-CA"/>
        </w:rPr>
        <w:t xml:space="preserve"> provide </w:t>
      </w:r>
      <w:r w:rsidR="001C6C17" w:rsidRPr="004C5AEC">
        <w:rPr>
          <w:lang w:val="en-CA"/>
        </w:rPr>
        <w:t xml:space="preserve">information about the video </w:t>
      </w:r>
      <w:r w:rsidR="002D0041" w:rsidRPr="004C5AEC">
        <w:rPr>
          <w:lang w:val="en-CA"/>
        </w:rPr>
        <w:t>that may be used b</w:t>
      </w:r>
      <w:r w:rsidR="0084146E" w:rsidRPr="004C5AEC">
        <w:rPr>
          <w:lang w:val="en-CA"/>
        </w:rPr>
        <w:t>y</w:t>
      </w:r>
      <w:r w:rsidR="002D0041" w:rsidRPr="004C5AEC">
        <w:rPr>
          <w:lang w:val="en-CA"/>
        </w:rPr>
        <w:t xml:space="preserve"> receivers </w:t>
      </w:r>
      <w:r w:rsidR="0084146E" w:rsidRPr="004C5AEC">
        <w:rPr>
          <w:lang w:val="en-CA"/>
        </w:rPr>
        <w:t>to provide a better experience for the end users.</w:t>
      </w:r>
      <w:r w:rsidR="005B663B" w:rsidRPr="004C5AEC">
        <w:rPr>
          <w:lang w:val="en-CA"/>
        </w:rPr>
        <w:t xml:space="preserve"> It is proposed that the persistency scope of the SEI message would be the </w:t>
      </w:r>
      <w:r w:rsidR="00B369BD" w:rsidRPr="004C5AEC">
        <w:rPr>
          <w:lang w:val="en-CA"/>
        </w:rPr>
        <w:t>C</w:t>
      </w:r>
      <w:r w:rsidR="00505F30" w:rsidRPr="004C5AEC">
        <w:rPr>
          <w:lang w:val="en-CA"/>
        </w:rPr>
        <w:t>L</w:t>
      </w:r>
      <w:r w:rsidR="00B369BD" w:rsidRPr="004C5AEC">
        <w:rPr>
          <w:lang w:val="en-CA"/>
        </w:rPr>
        <w:t>V</w:t>
      </w:r>
      <w:r w:rsidR="00505F30" w:rsidRPr="004C5AEC">
        <w:rPr>
          <w:lang w:val="en-CA"/>
        </w:rPr>
        <w:t>S containing the SEI message.</w:t>
      </w:r>
    </w:p>
    <w:p w14:paraId="51125AE9" w14:textId="53A36DBD" w:rsidR="002A2A64" w:rsidRPr="004C5AEC" w:rsidRDefault="002A2A64" w:rsidP="002A2A64">
      <w:pPr>
        <w:pStyle w:val="Heading2"/>
        <w:rPr>
          <w:lang w:val="en-CA"/>
        </w:rPr>
      </w:pPr>
      <w:r w:rsidRPr="004C5AEC">
        <w:rPr>
          <w:lang w:val="en-CA"/>
        </w:rPr>
        <w:t>Syntax and semantics</w:t>
      </w:r>
      <w:r w:rsidR="005A3917" w:rsidRPr="004C5AEC">
        <w:rPr>
          <w:lang w:val="en-CA"/>
        </w:rPr>
        <w:tab/>
      </w:r>
    </w:p>
    <w:p w14:paraId="1EAE839F" w14:textId="3878148E" w:rsidR="00724619" w:rsidRPr="004C5AEC" w:rsidRDefault="00566341" w:rsidP="00724619">
      <w:pPr>
        <w:pStyle w:val="Heading3"/>
        <w:rPr>
          <w:rFonts w:eastAsia="SimSun"/>
          <w:sz w:val="20"/>
          <w:lang w:val="en-CA"/>
        </w:rPr>
      </w:pPr>
      <w:bookmarkStart w:id="0" w:name="_Toc50066315"/>
      <w:r w:rsidRPr="004C5AEC">
        <w:rPr>
          <w:rFonts w:eastAsia="SimSun"/>
          <w:b w:val="0"/>
          <w:lang w:val="en-CA"/>
        </w:rPr>
        <w:t xml:space="preserve">Phase </w:t>
      </w:r>
      <w:r w:rsidR="00B4033D" w:rsidRPr="004C5AEC">
        <w:rPr>
          <w:rFonts w:eastAsia="SimSun"/>
          <w:b w:val="0"/>
          <w:lang w:val="en-CA"/>
        </w:rPr>
        <w:t>indication</w:t>
      </w:r>
      <w:r w:rsidR="00724619" w:rsidRPr="004C5AEC">
        <w:rPr>
          <w:rFonts w:eastAsia="SimSun"/>
          <w:b w:val="0"/>
          <w:lang w:val="en-CA"/>
        </w:rPr>
        <w:t xml:space="preserve"> SEI message syntax</w:t>
      </w:r>
      <w:bookmarkEnd w:id="0"/>
    </w:p>
    <w:p w14:paraId="27FC2210" w14:textId="77777777" w:rsidR="00724619" w:rsidRPr="004C5AEC" w:rsidRDefault="00724619" w:rsidP="00724619">
      <w:pPr>
        <w:keepNext/>
        <w:keepLines/>
        <w:rPr>
          <w:rFonts w:eastAsia="SimSun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724619" w:rsidRPr="004C5AEC" w14:paraId="06347523" w14:textId="77777777" w:rsidTr="0072461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3753D" w14:textId="4A44C8AC" w:rsidR="00724619" w:rsidRPr="004C5AEC" w:rsidRDefault="00B4033D">
            <w:pPr>
              <w:pStyle w:val="tablesyntax"/>
              <w:spacing w:before="20" w:after="40"/>
              <w:rPr>
                <w:lang w:val="en-CA"/>
              </w:rPr>
            </w:pPr>
            <w:proofErr w:type="spellStart"/>
            <w:r w:rsidRPr="004C5AEC">
              <w:rPr>
                <w:lang w:val="en-CA"/>
              </w:rPr>
              <w:t>phase_</w:t>
            </w:r>
            <w:proofErr w:type="gramStart"/>
            <w:r w:rsidRPr="004C5AEC">
              <w:rPr>
                <w:lang w:val="en-CA"/>
              </w:rPr>
              <w:t>indication</w:t>
            </w:r>
            <w:proofErr w:type="spellEnd"/>
            <w:r w:rsidR="00724619" w:rsidRPr="004C5AEC">
              <w:rPr>
                <w:lang w:val="en-CA"/>
              </w:rPr>
              <w:t xml:space="preserve">( </w:t>
            </w:r>
            <w:proofErr w:type="spellStart"/>
            <w:r w:rsidR="00724619" w:rsidRPr="004C5AEC">
              <w:rPr>
                <w:lang w:val="en-CA"/>
              </w:rPr>
              <w:t>payloadSize</w:t>
            </w:r>
            <w:proofErr w:type="spellEnd"/>
            <w:proofErr w:type="gramEnd"/>
            <w:r w:rsidR="00724619" w:rsidRPr="004C5AEC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56C32" w14:textId="77777777" w:rsidR="00724619" w:rsidRPr="004C5AEC" w:rsidRDefault="00724619">
            <w:pPr>
              <w:pStyle w:val="tableheading"/>
              <w:overflowPunct/>
              <w:autoSpaceDE/>
              <w:adjustRightInd/>
              <w:spacing w:before="20" w:after="40"/>
              <w:rPr>
                <w:b w:val="0"/>
                <w:lang w:val="en-CA"/>
              </w:rPr>
            </w:pPr>
            <w:r w:rsidRPr="004C5AEC">
              <w:rPr>
                <w:lang w:val="en-CA"/>
              </w:rPr>
              <w:t>Descriptor</w:t>
            </w:r>
          </w:p>
        </w:tc>
      </w:tr>
      <w:tr w:rsidR="00724619" w:rsidRPr="004C5AEC" w14:paraId="75D62BB3" w14:textId="77777777" w:rsidTr="0072461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89396" w14:textId="7F7260C4" w:rsidR="00724619" w:rsidRPr="004C5AEC" w:rsidRDefault="0072461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4C5AEC">
              <w:rPr>
                <w:lang w:val="en-CA"/>
              </w:rPr>
              <w:tab/>
            </w:r>
            <w:proofErr w:type="spellStart"/>
            <w:r w:rsidR="00B4033D" w:rsidRPr="004C5AEC">
              <w:rPr>
                <w:b/>
                <w:bCs/>
                <w:lang w:val="en-CA"/>
              </w:rPr>
              <w:t>phase</w:t>
            </w:r>
            <w:r w:rsidRPr="004C5AEC">
              <w:rPr>
                <w:b/>
                <w:bCs/>
                <w:lang w:val="en-CA"/>
              </w:rPr>
              <w:t>_idc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2C5AC" w14:textId="77777777" w:rsidR="00724619" w:rsidRPr="004C5AEC" w:rsidRDefault="00724619">
            <w:pPr>
              <w:pStyle w:val="tableheading"/>
              <w:keepNext w:val="0"/>
              <w:keepLines w:val="0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  <w:proofErr w:type="gramStart"/>
            <w:r w:rsidRPr="004C5AEC">
              <w:rPr>
                <w:b w:val="0"/>
                <w:lang w:val="en-CA"/>
              </w:rPr>
              <w:t>u(</w:t>
            </w:r>
            <w:proofErr w:type="gramEnd"/>
            <w:r w:rsidRPr="004C5AEC">
              <w:rPr>
                <w:b w:val="0"/>
                <w:lang w:val="en-CA"/>
              </w:rPr>
              <w:t>8)</w:t>
            </w:r>
          </w:p>
        </w:tc>
      </w:tr>
      <w:tr w:rsidR="00724619" w:rsidRPr="004C5AEC" w14:paraId="29C286F6" w14:textId="77777777" w:rsidTr="0072461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CC147" w14:textId="77777777" w:rsidR="00724619" w:rsidRPr="004C5AEC" w:rsidRDefault="00724619">
            <w:pPr>
              <w:pStyle w:val="tablesyntax"/>
              <w:spacing w:before="20" w:after="40"/>
              <w:rPr>
                <w:lang w:val="en-CA"/>
              </w:rPr>
            </w:pPr>
            <w:r w:rsidRPr="004C5AEC">
              <w:rPr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AF3D" w14:textId="77777777" w:rsidR="00724619" w:rsidRPr="004C5AEC" w:rsidRDefault="00724619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</w:tbl>
    <w:p w14:paraId="661A1EFE" w14:textId="11A32C8A" w:rsidR="000D1F1E" w:rsidRPr="004C5AEC" w:rsidRDefault="000D1F1E" w:rsidP="000D1F1E">
      <w:pPr>
        <w:pStyle w:val="Heading3"/>
        <w:rPr>
          <w:rFonts w:eastAsia="SimSun"/>
          <w:sz w:val="20"/>
          <w:lang w:val="en-CA"/>
        </w:rPr>
      </w:pPr>
      <w:r w:rsidRPr="004C5AEC">
        <w:rPr>
          <w:rFonts w:eastAsia="SimSun"/>
          <w:b w:val="0"/>
          <w:lang w:val="en-CA"/>
        </w:rPr>
        <w:t>Phase indication SEI message semantics</w:t>
      </w:r>
    </w:p>
    <w:p w14:paraId="7150156D" w14:textId="6FF4C652" w:rsidR="00724619" w:rsidRPr="004C5AEC" w:rsidRDefault="00724619" w:rsidP="00724619">
      <w:pPr>
        <w:rPr>
          <w:lang w:val="en-CA"/>
        </w:rPr>
      </w:pPr>
      <w:r w:rsidRPr="004C5AEC">
        <w:rPr>
          <w:lang w:val="en-CA"/>
        </w:rPr>
        <w:t xml:space="preserve">The </w:t>
      </w:r>
      <w:r w:rsidR="00796507" w:rsidRPr="004C5AEC">
        <w:rPr>
          <w:lang w:val="en-CA"/>
        </w:rPr>
        <w:t xml:space="preserve">phase indication </w:t>
      </w:r>
      <w:r w:rsidRPr="004C5AEC">
        <w:rPr>
          <w:lang w:val="en-CA"/>
        </w:rPr>
        <w:t xml:space="preserve">SEI message provides information about </w:t>
      </w:r>
      <w:r w:rsidR="00160973" w:rsidRPr="004C5AEC">
        <w:rPr>
          <w:lang w:val="en-CA"/>
        </w:rPr>
        <w:t xml:space="preserve">suggested </w:t>
      </w:r>
      <w:r w:rsidR="008F1FBD" w:rsidRPr="004C5AEC">
        <w:rPr>
          <w:lang w:val="en-CA"/>
        </w:rPr>
        <w:t xml:space="preserve">phase position </w:t>
      </w:r>
      <w:r w:rsidR="00EE27DD" w:rsidRPr="004C5AEC">
        <w:rPr>
          <w:lang w:val="en-CA"/>
        </w:rPr>
        <w:t xml:space="preserve">of the video in </w:t>
      </w:r>
      <w:r w:rsidR="003C4855" w:rsidRPr="004C5AEC">
        <w:rPr>
          <w:lang w:val="en-CA"/>
        </w:rPr>
        <w:t>rescaling operations</w:t>
      </w:r>
      <w:r w:rsidR="007F11D6" w:rsidRPr="004C5AEC">
        <w:rPr>
          <w:lang w:val="en-CA"/>
        </w:rPr>
        <w:t>.</w:t>
      </w:r>
    </w:p>
    <w:p w14:paraId="379D4B14" w14:textId="69088C3A" w:rsidR="00854E0B" w:rsidRPr="004C5AEC" w:rsidRDefault="002A193C" w:rsidP="002A193C">
      <w:pPr>
        <w:rPr>
          <w:rFonts w:eastAsia="SimSun"/>
          <w:lang w:val="en-CA"/>
        </w:rPr>
      </w:pPr>
      <w:r w:rsidRPr="004C5AEC">
        <w:rPr>
          <w:rFonts w:eastAsia="SimSun"/>
          <w:lang w:val="en-CA"/>
        </w:rPr>
        <w:t xml:space="preserve">The </w:t>
      </w:r>
      <w:r w:rsidRPr="004C5AEC">
        <w:rPr>
          <w:rFonts w:eastAsia="SimSun"/>
          <w:lang w:val="en-CA"/>
        </w:rPr>
        <w:t>phase indication</w:t>
      </w:r>
      <w:r w:rsidRPr="004C5AEC">
        <w:rPr>
          <w:rFonts w:eastAsia="SimSun"/>
          <w:lang w:val="en-CA"/>
        </w:rPr>
        <w:t xml:space="preserve"> SEI message persists for the current layer in decoding order from the</w:t>
      </w:r>
      <w:r w:rsidR="00347C05" w:rsidRPr="004C5AEC">
        <w:rPr>
          <w:rFonts w:eastAsia="SimSun"/>
          <w:lang w:val="en-CA"/>
        </w:rPr>
        <w:t xml:space="preserve"> current picture until </w:t>
      </w:r>
      <w:r w:rsidRPr="004C5AEC">
        <w:rPr>
          <w:rFonts w:eastAsia="SimSun"/>
          <w:lang w:val="en-CA"/>
        </w:rPr>
        <w:t>the</w:t>
      </w:r>
      <w:r w:rsidR="00347C05" w:rsidRPr="004C5AEC">
        <w:rPr>
          <w:rFonts w:eastAsia="SimSun"/>
          <w:lang w:val="en-CA"/>
        </w:rPr>
        <w:t xml:space="preserve"> </w:t>
      </w:r>
      <w:r w:rsidRPr="004C5AEC">
        <w:rPr>
          <w:rFonts w:eastAsia="SimSun"/>
          <w:lang w:val="en-CA"/>
        </w:rPr>
        <w:t>end</w:t>
      </w:r>
      <w:r w:rsidR="00347C05" w:rsidRPr="004C5AEC">
        <w:rPr>
          <w:rFonts w:eastAsia="SimSun"/>
          <w:lang w:val="en-CA"/>
        </w:rPr>
        <w:t xml:space="preserve"> </w:t>
      </w:r>
      <w:r w:rsidRPr="004C5AEC">
        <w:rPr>
          <w:rFonts w:eastAsia="SimSun"/>
          <w:lang w:val="en-CA"/>
        </w:rPr>
        <w:t>of</w:t>
      </w:r>
      <w:r w:rsidR="00347C05" w:rsidRPr="004C5AEC">
        <w:rPr>
          <w:rFonts w:eastAsia="SimSun"/>
          <w:lang w:val="en-CA"/>
        </w:rPr>
        <w:t xml:space="preserve"> </w:t>
      </w:r>
      <w:r w:rsidRPr="004C5AEC">
        <w:rPr>
          <w:rFonts w:eastAsia="SimSun"/>
          <w:lang w:val="en-CA"/>
        </w:rPr>
        <w:t>the</w:t>
      </w:r>
      <w:r w:rsidR="00347C05" w:rsidRPr="004C5AEC">
        <w:rPr>
          <w:rFonts w:eastAsia="SimSun"/>
          <w:lang w:val="en-CA"/>
        </w:rPr>
        <w:t xml:space="preserve"> </w:t>
      </w:r>
      <w:r w:rsidRPr="004C5AEC">
        <w:rPr>
          <w:rFonts w:eastAsia="SimSun"/>
          <w:lang w:val="en-CA"/>
        </w:rPr>
        <w:t>CLVS.</w:t>
      </w:r>
      <w:r w:rsidR="00347C05" w:rsidRPr="004C5AEC">
        <w:rPr>
          <w:rFonts w:eastAsia="SimSun"/>
          <w:lang w:val="en-CA"/>
        </w:rPr>
        <w:t xml:space="preserve"> All phase indication SEI </w:t>
      </w:r>
      <w:r w:rsidRPr="004C5AEC">
        <w:rPr>
          <w:rFonts w:eastAsia="SimSun"/>
          <w:lang w:val="en-CA"/>
        </w:rPr>
        <w:t xml:space="preserve">messages that </w:t>
      </w:r>
      <w:r w:rsidR="00347C05" w:rsidRPr="004C5AEC">
        <w:rPr>
          <w:rFonts w:eastAsia="SimSun"/>
          <w:lang w:val="en-CA"/>
        </w:rPr>
        <w:t>a</w:t>
      </w:r>
      <w:r w:rsidRPr="004C5AEC">
        <w:rPr>
          <w:rFonts w:eastAsia="SimSun"/>
          <w:lang w:val="en-CA"/>
        </w:rPr>
        <w:t>pply</w:t>
      </w:r>
      <w:r w:rsidR="00347C05" w:rsidRPr="004C5AEC">
        <w:rPr>
          <w:rFonts w:eastAsia="SimSun"/>
          <w:lang w:val="en-CA"/>
        </w:rPr>
        <w:t xml:space="preserve"> </w:t>
      </w:r>
      <w:r w:rsidRPr="004C5AEC">
        <w:rPr>
          <w:rFonts w:eastAsia="SimSun"/>
          <w:lang w:val="en-CA"/>
        </w:rPr>
        <w:t>to</w:t>
      </w:r>
      <w:r w:rsidR="00347C05" w:rsidRPr="004C5AEC">
        <w:rPr>
          <w:rFonts w:eastAsia="SimSun"/>
          <w:lang w:val="en-CA"/>
        </w:rPr>
        <w:t xml:space="preserve"> </w:t>
      </w:r>
      <w:r w:rsidRPr="004C5AEC">
        <w:rPr>
          <w:rFonts w:eastAsia="SimSun"/>
          <w:lang w:val="en-CA"/>
        </w:rPr>
        <w:t>the</w:t>
      </w:r>
      <w:r w:rsidR="00347C05" w:rsidRPr="004C5AEC">
        <w:rPr>
          <w:rFonts w:eastAsia="SimSun"/>
          <w:lang w:val="en-CA"/>
        </w:rPr>
        <w:t xml:space="preserve"> </w:t>
      </w:r>
      <w:r w:rsidRPr="004C5AEC">
        <w:rPr>
          <w:rFonts w:eastAsia="SimSun"/>
          <w:lang w:val="en-CA"/>
        </w:rPr>
        <w:t>same CLVS shall have the same content.</w:t>
      </w:r>
    </w:p>
    <w:p w14:paraId="5DF44BC5" w14:textId="4131E4D5" w:rsidR="00724619" w:rsidRPr="004C5AEC" w:rsidRDefault="00854E0B" w:rsidP="00954D4C">
      <w:pPr>
        <w:rPr>
          <w:lang w:val="en-CA"/>
        </w:rPr>
      </w:pPr>
      <w:proofErr w:type="spellStart"/>
      <w:r w:rsidRPr="004C5AEC">
        <w:rPr>
          <w:b/>
          <w:bCs/>
          <w:lang w:val="en-CA"/>
        </w:rPr>
        <w:t>p</w:t>
      </w:r>
      <w:r w:rsidR="005B663B" w:rsidRPr="004C5AEC">
        <w:rPr>
          <w:b/>
          <w:bCs/>
          <w:lang w:val="en-CA"/>
        </w:rPr>
        <w:t>hase</w:t>
      </w:r>
      <w:r w:rsidR="00724619" w:rsidRPr="004C5AEC">
        <w:rPr>
          <w:b/>
          <w:bCs/>
          <w:lang w:val="en-CA"/>
        </w:rPr>
        <w:t>_idc</w:t>
      </w:r>
      <w:proofErr w:type="spellEnd"/>
      <w:r w:rsidR="00724619" w:rsidRPr="004C5AEC">
        <w:rPr>
          <w:lang w:val="en-CA"/>
        </w:rPr>
        <w:t xml:space="preserve">, indicates the </w:t>
      </w:r>
      <w:r w:rsidR="001450F7" w:rsidRPr="004C5AEC">
        <w:rPr>
          <w:lang w:val="en-CA"/>
        </w:rPr>
        <w:t xml:space="preserve">phase of the video as </w:t>
      </w:r>
      <w:r w:rsidR="007C0D04" w:rsidRPr="004C5AEC">
        <w:rPr>
          <w:lang w:val="en-CA"/>
        </w:rPr>
        <w:t>specified</w:t>
      </w:r>
      <w:r w:rsidR="001450F7" w:rsidRPr="004C5AEC">
        <w:rPr>
          <w:lang w:val="en-CA"/>
        </w:rPr>
        <w:t xml:space="preserve"> in table X</w:t>
      </w:r>
      <w:r w:rsidR="00724619" w:rsidRPr="004C5AEC">
        <w:rPr>
          <w:lang w:val="en-CA"/>
        </w:rPr>
        <w:t xml:space="preserve">. </w:t>
      </w:r>
      <w:r w:rsidR="00954D4C" w:rsidRPr="004C5AEC">
        <w:rPr>
          <w:lang w:val="en-CA"/>
        </w:rPr>
        <w:t xml:space="preserve">The value of </w:t>
      </w:r>
      <w:proofErr w:type="spellStart"/>
      <w:r w:rsidR="00EA49BC" w:rsidRPr="004C5AEC">
        <w:rPr>
          <w:lang w:val="en-CA"/>
        </w:rPr>
        <w:t>phase_idc</w:t>
      </w:r>
      <w:proofErr w:type="spellEnd"/>
      <w:r w:rsidR="00954D4C" w:rsidRPr="004C5AEC">
        <w:rPr>
          <w:lang w:val="en-CA"/>
        </w:rPr>
        <w:t xml:space="preserve"> shall be in the range of 0 to </w:t>
      </w:r>
      <w:r w:rsidR="00984BEA" w:rsidRPr="004C5AEC">
        <w:rPr>
          <w:lang w:val="en-CA"/>
        </w:rPr>
        <w:t>2</w:t>
      </w:r>
      <w:r w:rsidR="00954D4C" w:rsidRPr="004C5AEC">
        <w:rPr>
          <w:lang w:val="en-CA"/>
        </w:rPr>
        <w:t xml:space="preserve">, inclusive. </w:t>
      </w:r>
      <w:r w:rsidR="00724619" w:rsidRPr="004C5AEC">
        <w:rPr>
          <w:lang w:val="en-CA"/>
        </w:rPr>
        <w:t xml:space="preserve">Values of </w:t>
      </w:r>
      <w:proofErr w:type="spellStart"/>
      <w:r w:rsidR="00EA49BC" w:rsidRPr="004C5AEC">
        <w:rPr>
          <w:lang w:val="en-CA"/>
        </w:rPr>
        <w:t>phase</w:t>
      </w:r>
      <w:r w:rsidR="00724619" w:rsidRPr="004C5AEC">
        <w:rPr>
          <w:lang w:val="en-CA"/>
        </w:rPr>
        <w:t>_idc</w:t>
      </w:r>
      <w:proofErr w:type="spellEnd"/>
      <w:r w:rsidR="00724619" w:rsidRPr="004C5AEC">
        <w:rPr>
          <w:lang w:val="en-CA"/>
        </w:rPr>
        <w:t xml:space="preserve"> that are specified as reserved for future use in Rec. ITU-T H.273 | ISO/IEC 23091</w:t>
      </w:r>
      <w:r w:rsidR="00724619" w:rsidRPr="004C5AEC">
        <w:rPr>
          <w:lang w:val="en-CA"/>
        </w:rPr>
        <w:noBreakHyphen/>
        <w:t>2 shall not be present in bitstreams conforming to this version of this Specification.</w:t>
      </w:r>
    </w:p>
    <w:p w14:paraId="326F1D6E" w14:textId="3E915789" w:rsidR="00F763D7" w:rsidRPr="004C5AEC" w:rsidRDefault="00F763D7" w:rsidP="00F763D7">
      <w:pPr>
        <w:pStyle w:val="Caption"/>
        <w:rPr>
          <w:lang w:val="en-CA"/>
        </w:rPr>
      </w:pPr>
      <w:bookmarkStart w:id="1" w:name="_Ref14025531"/>
      <w:r w:rsidRPr="004C5AEC">
        <w:rPr>
          <w:lang w:val="en-CA"/>
        </w:rPr>
        <w:t>Table </w:t>
      </w:r>
      <w:bookmarkEnd w:id="1"/>
      <w:r w:rsidRPr="004C5AEC">
        <w:rPr>
          <w:lang w:val="en-CA"/>
        </w:rPr>
        <w:t xml:space="preserve">X – Specification of </w:t>
      </w:r>
      <w:proofErr w:type="spellStart"/>
      <w:r w:rsidRPr="004C5AEC">
        <w:rPr>
          <w:lang w:val="en-CA"/>
        </w:rPr>
        <w:t>phase_idc</w:t>
      </w:r>
      <w:proofErr w:type="spellEnd"/>
    </w:p>
    <w:tbl>
      <w:tblPr>
        <w:tblW w:w="5005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66"/>
        <w:gridCol w:w="1846"/>
        <w:gridCol w:w="6837"/>
      </w:tblGrid>
      <w:tr w:rsidR="005B2344" w:rsidRPr="004C5AEC" w14:paraId="5865F389" w14:textId="77777777" w:rsidTr="00E07FF5">
        <w:trPr>
          <w:cantSplit/>
          <w:jc w:val="center"/>
        </w:trPr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D11A6F5" w14:textId="77777777" w:rsidR="005B2344" w:rsidRPr="004C5AEC" w:rsidRDefault="005B2344">
            <w:pPr>
              <w:keepNext/>
              <w:numPr>
                <w:ilvl w:val="12"/>
                <w:numId w:val="0"/>
              </w:numPr>
              <w:spacing w:before="72" w:after="72"/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4C5AEC">
              <w:rPr>
                <w:b/>
                <w:bCs/>
                <w:sz w:val="18"/>
                <w:szCs w:val="18"/>
                <w:lang w:val="en-CA"/>
              </w:rPr>
              <w:t>Value</w:t>
            </w:r>
          </w:p>
        </w:tc>
        <w:tc>
          <w:tcPr>
            <w:tcW w:w="9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93EF553" w14:textId="766BA50F" w:rsidR="005B2344" w:rsidRPr="004C5AEC" w:rsidRDefault="005B2344">
            <w:pPr>
              <w:keepNext/>
              <w:numPr>
                <w:ilvl w:val="12"/>
                <w:numId w:val="0"/>
              </w:numPr>
              <w:spacing w:before="72" w:after="72"/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4C5AEC">
              <w:rPr>
                <w:b/>
                <w:bCs/>
                <w:sz w:val="18"/>
                <w:szCs w:val="18"/>
                <w:lang w:val="en-CA"/>
              </w:rPr>
              <w:t>Phase</w:t>
            </w:r>
          </w:p>
        </w:tc>
        <w:tc>
          <w:tcPr>
            <w:tcW w:w="3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F562F6A" w14:textId="418CC9E8" w:rsidR="005B2344" w:rsidRPr="004C5AEC" w:rsidRDefault="00303F1B">
            <w:pPr>
              <w:keepNext/>
              <w:numPr>
                <w:ilvl w:val="12"/>
                <w:numId w:val="0"/>
              </w:numPr>
              <w:spacing w:before="72" w:after="72"/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4C5AEC">
              <w:rPr>
                <w:b/>
                <w:bCs/>
                <w:sz w:val="18"/>
                <w:szCs w:val="18"/>
                <w:lang w:val="en-CA"/>
              </w:rPr>
              <w:t>Informative remarks</w:t>
            </w:r>
          </w:p>
        </w:tc>
      </w:tr>
      <w:tr w:rsidR="00686BD4" w:rsidRPr="004C5AEC" w14:paraId="32758861" w14:textId="77777777" w:rsidTr="00E07FF5">
        <w:trPr>
          <w:cantSplit/>
          <w:jc w:val="center"/>
        </w:trPr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1524EA" w14:textId="61FDC66E" w:rsidR="00686BD4" w:rsidRPr="004C5AEC" w:rsidRDefault="00686BD4">
            <w:pPr>
              <w:keepNext/>
              <w:numPr>
                <w:ilvl w:val="12"/>
                <w:numId w:val="0"/>
              </w:numPr>
              <w:spacing w:before="72" w:after="72"/>
              <w:jc w:val="center"/>
              <w:rPr>
                <w:sz w:val="18"/>
                <w:szCs w:val="18"/>
                <w:lang w:val="en-CA"/>
              </w:rPr>
            </w:pPr>
            <w:r w:rsidRPr="004C5AEC">
              <w:rPr>
                <w:sz w:val="18"/>
                <w:szCs w:val="18"/>
                <w:lang w:val="en-CA"/>
              </w:rPr>
              <w:t>0</w:t>
            </w:r>
          </w:p>
        </w:tc>
        <w:tc>
          <w:tcPr>
            <w:tcW w:w="9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362FEC" w14:textId="2535DD2B" w:rsidR="00686BD4" w:rsidRPr="004C5AEC" w:rsidRDefault="00CC5A60">
            <w:pPr>
              <w:keepNext/>
              <w:numPr>
                <w:ilvl w:val="12"/>
                <w:numId w:val="0"/>
              </w:numPr>
              <w:spacing w:before="72" w:after="72"/>
              <w:jc w:val="center"/>
              <w:rPr>
                <w:sz w:val="18"/>
                <w:szCs w:val="18"/>
                <w:lang w:val="en-CA"/>
              </w:rPr>
            </w:pPr>
            <w:r w:rsidRPr="004C5AEC">
              <w:rPr>
                <w:sz w:val="18"/>
                <w:szCs w:val="18"/>
                <w:lang w:val="en-CA"/>
              </w:rPr>
              <w:t>U</w:t>
            </w:r>
            <w:r w:rsidR="00686BD4" w:rsidRPr="004C5AEC">
              <w:rPr>
                <w:sz w:val="18"/>
                <w:szCs w:val="18"/>
                <w:lang w:val="en-CA"/>
              </w:rPr>
              <w:t>nknown/</w:t>
            </w:r>
            <w:r w:rsidRPr="004C5AEC">
              <w:rPr>
                <w:sz w:val="18"/>
                <w:szCs w:val="18"/>
                <w:lang w:val="en-CA"/>
              </w:rPr>
              <w:t>U</w:t>
            </w:r>
            <w:r w:rsidR="00686BD4" w:rsidRPr="004C5AEC">
              <w:rPr>
                <w:sz w:val="18"/>
                <w:szCs w:val="18"/>
                <w:lang w:val="en-CA"/>
              </w:rPr>
              <w:t>nspecified</w:t>
            </w:r>
          </w:p>
        </w:tc>
        <w:tc>
          <w:tcPr>
            <w:tcW w:w="3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D967F2" w14:textId="727EDC4D" w:rsidR="00686BD4" w:rsidRPr="004C5AEC" w:rsidRDefault="00686BD4" w:rsidP="00E07FF5">
            <w:pPr>
              <w:keepNext/>
              <w:numPr>
                <w:ilvl w:val="12"/>
                <w:numId w:val="0"/>
              </w:numPr>
              <w:spacing w:before="72" w:after="72"/>
              <w:jc w:val="left"/>
              <w:rPr>
                <w:sz w:val="18"/>
                <w:szCs w:val="18"/>
                <w:lang w:val="en-CA"/>
              </w:rPr>
            </w:pPr>
            <w:r w:rsidRPr="004C5AEC">
              <w:rPr>
                <w:sz w:val="18"/>
                <w:szCs w:val="18"/>
                <w:lang w:val="en-CA"/>
              </w:rPr>
              <w:t xml:space="preserve">For </w:t>
            </w:r>
            <w:r w:rsidR="00914A94" w:rsidRPr="004C5AEC">
              <w:rPr>
                <w:sz w:val="18"/>
                <w:szCs w:val="18"/>
                <w:lang w:val="en-CA"/>
              </w:rPr>
              <w:t>explicitly indicating that the phase is unknown or unspecified</w:t>
            </w:r>
          </w:p>
        </w:tc>
      </w:tr>
      <w:tr w:rsidR="005B2344" w:rsidRPr="004C5AEC" w14:paraId="398E5CFD" w14:textId="77777777" w:rsidTr="00E07FF5">
        <w:trPr>
          <w:cantSplit/>
          <w:jc w:val="center"/>
        </w:trPr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A3CBCB0" w14:textId="5FBA37A9" w:rsidR="005B2344" w:rsidRPr="004C5AEC" w:rsidRDefault="00914A94">
            <w:pPr>
              <w:keepNext/>
              <w:numPr>
                <w:ilvl w:val="12"/>
                <w:numId w:val="0"/>
              </w:numPr>
              <w:spacing w:before="20" w:after="20"/>
              <w:jc w:val="center"/>
              <w:rPr>
                <w:sz w:val="18"/>
                <w:szCs w:val="18"/>
                <w:lang w:val="en-CA"/>
              </w:rPr>
            </w:pPr>
            <w:r w:rsidRPr="004C5AEC">
              <w:rPr>
                <w:sz w:val="18"/>
                <w:szCs w:val="18"/>
                <w:lang w:val="en-CA"/>
              </w:rPr>
              <w:t>1</w:t>
            </w:r>
          </w:p>
        </w:tc>
        <w:tc>
          <w:tcPr>
            <w:tcW w:w="9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71F97AF" w14:textId="6890B236" w:rsidR="005B2344" w:rsidRPr="004C5AEC" w:rsidRDefault="00303F1B">
            <w:pPr>
              <w:keepNext/>
              <w:numPr>
                <w:ilvl w:val="12"/>
                <w:numId w:val="0"/>
              </w:numPr>
              <w:spacing w:before="20" w:after="20"/>
              <w:jc w:val="center"/>
              <w:rPr>
                <w:sz w:val="18"/>
                <w:szCs w:val="18"/>
                <w:lang w:val="en-CA"/>
              </w:rPr>
            </w:pPr>
            <w:r w:rsidRPr="004C5AEC">
              <w:rPr>
                <w:sz w:val="18"/>
                <w:szCs w:val="18"/>
                <w:lang w:val="en-CA"/>
              </w:rPr>
              <w:t>Co-sited</w:t>
            </w:r>
          </w:p>
        </w:tc>
        <w:tc>
          <w:tcPr>
            <w:tcW w:w="3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0543DB" w14:textId="4F81AC36" w:rsidR="005B2344" w:rsidRPr="004C5AEC" w:rsidRDefault="00365735" w:rsidP="00E07FF5">
            <w:pPr>
              <w:keepNext/>
              <w:numPr>
                <w:ilvl w:val="12"/>
                <w:numId w:val="0"/>
              </w:numPr>
              <w:spacing w:before="20" w:after="20"/>
              <w:jc w:val="left"/>
              <w:rPr>
                <w:sz w:val="18"/>
                <w:szCs w:val="18"/>
                <w:lang w:val="en-CA"/>
              </w:rPr>
            </w:pPr>
            <w:r w:rsidRPr="004C5AEC">
              <w:rPr>
                <w:sz w:val="18"/>
                <w:szCs w:val="18"/>
                <w:lang w:val="en-CA"/>
              </w:rPr>
              <w:t>Top-left corner alignment between videos</w:t>
            </w:r>
            <w:r w:rsidR="00972AFF" w:rsidRPr="004C5AEC">
              <w:rPr>
                <w:sz w:val="18"/>
                <w:szCs w:val="18"/>
                <w:lang w:val="en-CA"/>
              </w:rPr>
              <w:t>.</w:t>
            </w:r>
          </w:p>
          <w:p w14:paraId="420AF60E" w14:textId="0541B3A9" w:rsidR="000B4822" w:rsidRPr="004C5AEC" w:rsidRDefault="00BE0F41" w:rsidP="00E07FF5">
            <w:pPr>
              <w:keepNext/>
              <w:numPr>
                <w:ilvl w:val="12"/>
                <w:numId w:val="0"/>
              </w:numPr>
              <w:spacing w:before="20" w:after="20"/>
              <w:jc w:val="left"/>
              <w:rPr>
                <w:sz w:val="18"/>
                <w:szCs w:val="18"/>
                <w:lang w:val="en-CA"/>
              </w:rPr>
            </w:pPr>
            <w:r w:rsidRPr="004C5AEC">
              <w:rPr>
                <w:sz w:val="18"/>
                <w:szCs w:val="18"/>
                <w:lang w:val="en-CA"/>
              </w:rPr>
              <w:t xml:space="preserve">The phase offset of the </w:t>
            </w:r>
            <w:r w:rsidR="00972AFF" w:rsidRPr="004C5AEC">
              <w:rPr>
                <w:sz w:val="18"/>
                <w:szCs w:val="18"/>
                <w:lang w:val="en-CA"/>
              </w:rPr>
              <w:t>top-left</w:t>
            </w:r>
            <w:r w:rsidRPr="004C5AEC">
              <w:rPr>
                <w:sz w:val="18"/>
                <w:szCs w:val="18"/>
                <w:lang w:val="en-CA"/>
              </w:rPr>
              <w:t xml:space="preserve"> </w:t>
            </w:r>
            <w:r w:rsidR="00972AFF" w:rsidRPr="004C5AEC">
              <w:rPr>
                <w:sz w:val="18"/>
                <w:szCs w:val="18"/>
                <w:lang w:val="en-CA"/>
              </w:rPr>
              <w:t>sample is equal to 0</w:t>
            </w:r>
            <w:r w:rsidR="009E74C6" w:rsidRPr="004C5AEC">
              <w:rPr>
                <w:sz w:val="18"/>
                <w:szCs w:val="18"/>
                <w:lang w:val="en-CA"/>
              </w:rPr>
              <w:t xml:space="preserve"> in both horizontal and vertical direction.</w:t>
            </w:r>
          </w:p>
        </w:tc>
      </w:tr>
      <w:tr w:rsidR="005B2344" w:rsidRPr="004C5AEC" w14:paraId="575B2DAB" w14:textId="77777777" w:rsidTr="00E07FF5">
        <w:trPr>
          <w:cantSplit/>
          <w:jc w:val="center"/>
        </w:trPr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59230F3" w14:textId="05F6271D" w:rsidR="005B2344" w:rsidRPr="004C5AEC" w:rsidRDefault="00914A94">
            <w:pPr>
              <w:keepNext/>
              <w:numPr>
                <w:ilvl w:val="12"/>
                <w:numId w:val="0"/>
              </w:numPr>
              <w:spacing w:before="20" w:after="20"/>
              <w:jc w:val="center"/>
              <w:rPr>
                <w:sz w:val="18"/>
                <w:szCs w:val="18"/>
                <w:lang w:val="en-CA"/>
              </w:rPr>
            </w:pPr>
            <w:r w:rsidRPr="004C5AEC">
              <w:rPr>
                <w:sz w:val="18"/>
                <w:szCs w:val="18"/>
                <w:lang w:val="en-CA"/>
              </w:rPr>
              <w:t>2</w:t>
            </w:r>
          </w:p>
        </w:tc>
        <w:tc>
          <w:tcPr>
            <w:tcW w:w="9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46CA85A" w14:textId="326A1EFB" w:rsidR="005B2344" w:rsidRPr="004C5AEC" w:rsidRDefault="00FC0DFA">
            <w:pPr>
              <w:keepNext/>
              <w:numPr>
                <w:ilvl w:val="12"/>
                <w:numId w:val="0"/>
              </w:numPr>
              <w:spacing w:before="20" w:after="20"/>
              <w:jc w:val="center"/>
              <w:rPr>
                <w:sz w:val="18"/>
                <w:szCs w:val="18"/>
                <w:lang w:val="en-CA"/>
              </w:rPr>
            </w:pPr>
            <w:r w:rsidRPr="004C5AEC">
              <w:rPr>
                <w:sz w:val="18"/>
                <w:szCs w:val="18"/>
                <w:lang w:val="en-CA"/>
              </w:rPr>
              <w:t>Centered</w:t>
            </w:r>
          </w:p>
        </w:tc>
        <w:tc>
          <w:tcPr>
            <w:tcW w:w="3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1B134CA" w14:textId="77777777" w:rsidR="005B2344" w:rsidRPr="004C5AEC" w:rsidRDefault="00100B25" w:rsidP="009E74C6">
            <w:pPr>
              <w:keepNext/>
              <w:numPr>
                <w:ilvl w:val="12"/>
                <w:numId w:val="0"/>
              </w:numPr>
              <w:spacing w:before="20" w:after="20"/>
              <w:jc w:val="left"/>
              <w:rPr>
                <w:sz w:val="18"/>
                <w:szCs w:val="18"/>
                <w:lang w:val="en-CA"/>
              </w:rPr>
            </w:pPr>
            <w:r w:rsidRPr="004C5AEC">
              <w:rPr>
                <w:sz w:val="18"/>
                <w:szCs w:val="18"/>
                <w:lang w:val="en-CA"/>
              </w:rPr>
              <w:t>Center alignment between videos</w:t>
            </w:r>
            <w:r w:rsidR="009E74C6" w:rsidRPr="004C5AEC">
              <w:rPr>
                <w:sz w:val="18"/>
                <w:szCs w:val="18"/>
                <w:lang w:val="en-CA"/>
              </w:rPr>
              <w:t>.</w:t>
            </w:r>
          </w:p>
          <w:p w14:paraId="078368E1" w14:textId="06D1D0F2" w:rsidR="009E74C6" w:rsidRPr="004C5AEC" w:rsidRDefault="009E74C6" w:rsidP="00E07FF5">
            <w:pPr>
              <w:keepNext/>
              <w:numPr>
                <w:ilvl w:val="12"/>
                <w:numId w:val="0"/>
              </w:numPr>
              <w:spacing w:before="20" w:after="20"/>
              <w:jc w:val="left"/>
              <w:rPr>
                <w:sz w:val="18"/>
                <w:szCs w:val="18"/>
                <w:lang w:val="en-CA"/>
              </w:rPr>
            </w:pPr>
            <w:r w:rsidRPr="004C5AEC">
              <w:rPr>
                <w:sz w:val="18"/>
                <w:szCs w:val="18"/>
                <w:lang w:val="en-CA"/>
              </w:rPr>
              <w:t xml:space="preserve">The phase offset of the top-left sample is equal to </w:t>
            </w:r>
            <w:r w:rsidR="006B486E" w:rsidRPr="004C5AEC">
              <w:rPr>
                <w:sz w:val="18"/>
                <w:szCs w:val="18"/>
                <w:lang w:val="en-CA"/>
              </w:rPr>
              <w:t>−</w:t>
            </w:r>
            <w:r w:rsidR="00BD7F44" w:rsidRPr="004C5AEC">
              <w:rPr>
                <w:sz w:val="18"/>
                <w:szCs w:val="18"/>
                <w:lang w:val="en-CA"/>
              </w:rPr>
              <w:t>(</w:t>
            </w:r>
            <w:r w:rsidR="008B12B4" w:rsidRPr="004C5AEC">
              <w:rPr>
                <w:sz w:val="18"/>
                <w:szCs w:val="18"/>
                <w:lang w:val="en-CA"/>
              </w:rPr>
              <w:t xml:space="preserve"> </w:t>
            </w:r>
            <w:r w:rsidR="00581130" w:rsidRPr="004C5AEC">
              <w:rPr>
                <w:sz w:val="18"/>
                <w:szCs w:val="18"/>
                <w:lang w:val="en-CA"/>
              </w:rPr>
              <w:t>s</w:t>
            </w:r>
            <w:r w:rsidR="008B12B4" w:rsidRPr="004C5AEC">
              <w:rPr>
                <w:sz w:val="18"/>
                <w:szCs w:val="18"/>
                <w:lang w:val="en-CA"/>
              </w:rPr>
              <w:t xml:space="preserve"> – </w:t>
            </w:r>
            <w:proofErr w:type="gramStart"/>
            <w:r w:rsidR="00961603" w:rsidRPr="004C5AEC">
              <w:rPr>
                <w:sz w:val="18"/>
                <w:szCs w:val="18"/>
                <w:lang w:val="en-CA"/>
              </w:rPr>
              <w:t>1</w:t>
            </w:r>
            <w:r w:rsidR="0035508D" w:rsidRPr="004C5AEC">
              <w:rPr>
                <w:sz w:val="18"/>
                <w:szCs w:val="18"/>
                <w:lang w:val="en-CA"/>
              </w:rPr>
              <w:t xml:space="preserve"> </w:t>
            </w:r>
            <w:r w:rsidR="00581130" w:rsidRPr="004C5AEC">
              <w:rPr>
                <w:sz w:val="18"/>
                <w:szCs w:val="18"/>
                <w:lang w:val="en-CA"/>
              </w:rPr>
              <w:t>)</w:t>
            </w:r>
            <w:proofErr w:type="gramEnd"/>
            <w:r w:rsidR="008B12B4" w:rsidRPr="004C5AEC">
              <w:rPr>
                <w:sz w:val="18"/>
                <w:szCs w:val="18"/>
                <w:lang w:val="en-CA"/>
              </w:rPr>
              <w:t xml:space="preserve"> </w:t>
            </w:r>
            <w:r w:rsidR="00961603" w:rsidRPr="004C5AEC">
              <w:rPr>
                <w:sz w:val="18"/>
                <w:szCs w:val="18"/>
                <w:lang w:val="en-CA"/>
              </w:rPr>
              <w:t>/</w:t>
            </w:r>
            <w:r w:rsidR="008B12B4" w:rsidRPr="004C5AEC">
              <w:rPr>
                <w:sz w:val="18"/>
                <w:szCs w:val="18"/>
                <w:lang w:val="en-CA"/>
              </w:rPr>
              <w:t xml:space="preserve"> </w:t>
            </w:r>
            <w:r w:rsidR="00961603" w:rsidRPr="004C5AEC">
              <w:rPr>
                <w:sz w:val="18"/>
                <w:szCs w:val="18"/>
                <w:lang w:val="en-CA"/>
              </w:rPr>
              <w:t>(</w:t>
            </w:r>
            <w:r w:rsidR="008B12B4" w:rsidRPr="004C5AEC">
              <w:rPr>
                <w:sz w:val="18"/>
                <w:szCs w:val="18"/>
                <w:lang w:val="en-CA"/>
              </w:rPr>
              <w:t xml:space="preserve"> </w:t>
            </w:r>
            <w:r w:rsidR="00961603" w:rsidRPr="004C5AEC">
              <w:rPr>
                <w:sz w:val="18"/>
                <w:szCs w:val="18"/>
                <w:lang w:val="en-CA"/>
              </w:rPr>
              <w:t>2</w:t>
            </w:r>
            <w:r w:rsidR="008B12B4" w:rsidRPr="004C5AEC">
              <w:rPr>
                <w:sz w:val="18"/>
                <w:szCs w:val="18"/>
                <w:lang w:val="en-CA"/>
              </w:rPr>
              <w:t xml:space="preserve"> </w:t>
            </w:r>
            <w:r w:rsidR="009C3F9B" w:rsidRPr="004C5AEC">
              <w:rPr>
                <w:sz w:val="18"/>
                <w:szCs w:val="18"/>
                <w:lang w:val="en-CA"/>
              </w:rPr>
              <w:t>*</w:t>
            </w:r>
            <w:r w:rsidR="009C3F9B" w:rsidRPr="004C5AEC">
              <w:rPr>
                <w:sz w:val="18"/>
                <w:szCs w:val="18"/>
                <w:lang w:val="en-CA"/>
              </w:rPr>
              <w:t xml:space="preserve"> </w:t>
            </w:r>
            <w:r w:rsidR="00961603" w:rsidRPr="004C5AEC">
              <w:rPr>
                <w:sz w:val="18"/>
                <w:szCs w:val="18"/>
                <w:lang w:val="en-CA"/>
              </w:rPr>
              <w:t>s</w:t>
            </w:r>
            <w:r w:rsidR="008B12B4" w:rsidRPr="004C5AEC">
              <w:rPr>
                <w:sz w:val="18"/>
                <w:szCs w:val="18"/>
                <w:lang w:val="en-CA"/>
              </w:rPr>
              <w:t xml:space="preserve"> </w:t>
            </w:r>
            <w:r w:rsidR="00961603" w:rsidRPr="004C5AEC">
              <w:rPr>
                <w:sz w:val="18"/>
                <w:szCs w:val="18"/>
                <w:lang w:val="en-CA"/>
              </w:rPr>
              <w:t>)</w:t>
            </w:r>
            <w:r w:rsidRPr="004C5AEC">
              <w:rPr>
                <w:sz w:val="18"/>
                <w:szCs w:val="18"/>
                <w:lang w:val="en-CA"/>
              </w:rPr>
              <w:t xml:space="preserve"> </w:t>
            </w:r>
            <w:r w:rsidR="005A6990" w:rsidRPr="004C5AEC">
              <w:rPr>
                <w:sz w:val="18"/>
                <w:szCs w:val="18"/>
                <w:lang w:val="en-CA"/>
              </w:rPr>
              <w:t xml:space="preserve">relative to the top-left sample of the </w:t>
            </w:r>
            <w:r w:rsidR="00C03946" w:rsidRPr="004C5AEC">
              <w:rPr>
                <w:sz w:val="18"/>
                <w:szCs w:val="18"/>
                <w:lang w:val="en-CA"/>
              </w:rPr>
              <w:t xml:space="preserve">decoded video, </w:t>
            </w:r>
            <w:r w:rsidRPr="004C5AEC">
              <w:rPr>
                <w:sz w:val="18"/>
                <w:szCs w:val="18"/>
                <w:lang w:val="en-CA"/>
              </w:rPr>
              <w:t>in both horizontal and vertical direction</w:t>
            </w:r>
            <w:r w:rsidR="002A0C59" w:rsidRPr="004C5AEC">
              <w:rPr>
                <w:sz w:val="18"/>
                <w:szCs w:val="18"/>
                <w:lang w:val="en-CA"/>
              </w:rPr>
              <w:t>, where</w:t>
            </w:r>
            <w:r w:rsidR="006F4269" w:rsidRPr="004C5AEC">
              <w:rPr>
                <w:sz w:val="18"/>
                <w:szCs w:val="18"/>
                <w:lang w:val="en-CA"/>
              </w:rPr>
              <w:t xml:space="preserve"> s</w:t>
            </w:r>
            <w:r w:rsidR="002A0C59" w:rsidRPr="004C5AEC">
              <w:rPr>
                <w:sz w:val="18"/>
                <w:szCs w:val="18"/>
                <w:lang w:val="en-CA"/>
              </w:rPr>
              <w:t xml:space="preserve"> is the scale factor between </w:t>
            </w:r>
            <w:r w:rsidR="00255451" w:rsidRPr="004C5AEC">
              <w:rPr>
                <w:sz w:val="18"/>
                <w:szCs w:val="18"/>
                <w:lang w:val="en-CA"/>
              </w:rPr>
              <w:t xml:space="preserve">the </w:t>
            </w:r>
            <w:r w:rsidR="002A0C59" w:rsidRPr="004C5AEC">
              <w:rPr>
                <w:sz w:val="18"/>
                <w:szCs w:val="18"/>
                <w:lang w:val="en-CA"/>
              </w:rPr>
              <w:t>decoded video and the upscaled video</w:t>
            </w:r>
            <w:r w:rsidRPr="004C5AEC">
              <w:rPr>
                <w:sz w:val="18"/>
                <w:szCs w:val="18"/>
                <w:lang w:val="en-CA"/>
              </w:rPr>
              <w:t>.</w:t>
            </w:r>
          </w:p>
        </w:tc>
      </w:tr>
      <w:tr w:rsidR="005B2344" w:rsidRPr="004C5AEC" w14:paraId="035B657B" w14:textId="77777777" w:rsidTr="00E07FF5">
        <w:trPr>
          <w:cantSplit/>
          <w:jc w:val="center"/>
        </w:trPr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578F1DA" w14:textId="4F473968" w:rsidR="005B2344" w:rsidRPr="004C5AEC" w:rsidRDefault="00914A94">
            <w:pPr>
              <w:keepNext/>
              <w:numPr>
                <w:ilvl w:val="12"/>
                <w:numId w:val="0"/>
              </w:numPr>
              <w:spacing w:before="20" w:after="20"/>
              <w:jc w:val="center"/>
              <w:rPr>
                <w:sz w:val="18"/>
                <w:szCs w:val="18"/>
                <w:lang w:val="en-CA"/>
              </w:rPr>
            </w:pPr>
            <w:r w:rsidRPr="004C5AEC">
              <w:rPr>
                <w:sz w:val="18"/>
                <w:szCs w:val="18"/>
                <w:lang w:val="en-CA"/>
              </w:rPr>
              <w:t>3</w:t>
            </w:r>
            <w:r w:rsidR="005B2344" w:rsidRPr="004C5AEC">
              <w:rPr>
                <w:sz w:val="18"/>
                <w:szCs w:val="18"/>
                <w:lang w:val="en-CA"/>
              </w:rPr>
              <w:t>–25</w:t>
            </w:r>
            <w:r w:rsidR="00303F1B" w:rsidRPr="004C5AEC">
              <w:rPr>
                <w:sz w:val="18"/>
                <w:szCs w:val="18"/>
                <w:lang w:val="en-CA"/>
              </w:rPr>
              <w:t>5</w:t>
            </w:r>
          </w:p>
        </w:tc>
        <w:tc>
          <w:tcPr>
            <w:tcW w:w="9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BE2FE7B" w14:textId="77777777" w:rsidR="005B2344" w:rsidRPr="004C5AEC" w:rsidRDefault="005B2344">
            <w:pPr>
              <w:keepNext/>
              <w:numPr>
                <w:ilvl w:val="12"/>
                <w:numId w:val="0"/>
              </w:numPr>
              <w:spacing w:before="20" w:after="20"/>
              <w:jc w:val="center"/>
              <w:rPr>
                <w:sz w:val="18"/>
                <w:szCs w:val="18"/>
                <w:lang w:val="en-CA"/>
              </w:rPr>
            </w:pPr>
            <w:r w:rsidRPr="004C5AEC">
              <w:rPr>
                <w:sz w:val="18"/>
                <w:szCs w:val="18"/>
                <w:lang w:val="en-CA"/>
              </w:rPr>
              <w:t>Reserved</w:t>
            </w:r>
          </w:p>
        </w:tc>
        <w:tc>
          <w:tcPr>
            <w:tcW w:w="3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4976B3" w14:textId="5EBCFFF5" w:rsidR="005B2344" w:rsidRPr="004C5AEC" w:rsidRDefault="00303F1B" w:rsidP="00E07FF5">
            <w:pPr>
              <w:keepNext/>
              <w:numPr>
                <w:ilvl w:val="12"/>
                <w:numId w:val="0"/>
              </w:numPr>
              <w:spacing w:before="20" w:after="20"/>
              <w:jc w:val="left"/>
              <w:rPr>
                <w:sz w:val="18"/>
                <w:szCs w:val="18"/>
                <w:lang w:val="en-CA"/>
              </w:rPr>
            </w:pPr>
            <w:r w:rsidRPr="004C5AEC">
              <w:rPr>
                <w:sz w:val="18"/>
                <w:szCs w:val="18"/>
                <w:lang w:val="en-CA"/>
              </w:rPr>
              <w:t>For future use by ITU-T | ISO/IEC</w:t>
            </w:r>
          </w:p>
        </w:tc>
      </w:tr>
    </w:tbl>
    <w:p w14:paraId="4B4CD01F" w14:textId="63833B2D" w:rsidR="002A2A64" w:rsidRPr="004C5AEC" w:rsidRDefault="00705429" w:rsidP="00CE7C78">
      <w:pPr>
        <w:pStyle w:val="Note"/>
        <w:spacing w:before="120"/>
        <w:ind w:firstLine="0"/>
        <w:rPr>
          <w:lang w:val="en-CA"/>
        </w:rPr>
      </w:pPr>
      <w:r w:rsidRPr="004C5AEC">
        <w:rPr>
          <w:lang w:val="en-CA"/>
        </w:rPr>
        <w:t xml:space="preserve">NOTE – The phase indication SEI message </w:t>
      </w:r>
      <w:r w:rsidR="00EB150B" w:rsidRPr="004C5AEC">
        <w:rPr>
          <w:lang w:val="en-CA"/>
        </w:rPr>
        <w:t xml:space="preserve">may be used </w:t>
      </w:r>
      <w:r w:rsidR="00C91587" w:rsidRPr="004C5AEC">
        <w:rPr>
          <w:lang w:val="en-CA"/>
        </w:rPr>
        <w:t xml:space="preserve">to provide </w:t>
      </w:r>
      <w:r w:rsidR="0012591E" w:rsidRPr="004C5AEC">
        <w:rPr>
          <w:lang w:val="en-CA"/>
        </w:rPr>
        <w:t xml:space="preserve">information about the phase </w:t>
      </w:r>
      <w:r w:rsidR="00935FFA" w:rsidRPr="004C5AEC">
        <w:rPr>
          <w:lang w:val="en-CA"/>
        </w:rPr>
        <w:t>of</w:t>
      </w:r>
      <w:r w:rsidR="00524272" w:rsidRPr="004C5AEC">
        <w:rPr>
          <w:lang w:val="en-CA"/>
        </w:rPr>
        <w:t xml:space="preserve"> filters </w:t>
      </w:r>
      <w:r w:rsidR="007E4351" w:rsidRPr="004C5AEC">
        <w:rPr>
          <w:lang w:val="en-CA"/>
        </w:rPr>
        <w:t xml:space="preserve">that have been </w:t>
      </w:r>
      <w:r w:rsidR="00524272" w:rsidRPr="004C5AEC">
        <w:rPr>
          <w:lang w:val="en-CA"/>
        </w:rPr>
        <w:t>used</w:t>
      </w:r>
      <w:r w:rsidR="00112A5F" w:rsidRPr="004C5AEC">
        <w:rPr>
          <w:lang w:val="en-CA"/>
        </w:rPr>
        <w:t xml:space="preserve"> to create </w:t>
      </w:r>
      <w:r w:rsidR="00D5131B" w:rsidRPr="004C5AEC">
        <w:rPr>
          <w:lang w:val="en-CA"/>
        </w:rPr>
        <w:t xml:space="preserve">the video </w:t>
      </w:r>
      <w:r w:rsidR="003D4BC5" w:rsidRPr="004C5AEC">
        <w:rPr>
          <w:lang w:val="en-CA"/>
        </w:rPr>
        <w:t xml:space="preserve">through a </w:t>
      </w:r>
      <w:r w:rsidR="00112A5F" w:rsidRPr="004C5AEC">
        <w:rPr>
          <w:lang w:val="en-CA"/>
        </w:rPr>
        <w:t>down-sampl</w:t>
      </w:r>
      <w:r w:rsidR="003D4BC5" w:rsidRPr="004C5AEC">
        <w:rPr>
          <w:lang w:val="en-CA"/>
        </w:rPr>
        <w:t xml:space="preserve">ing process </w:t>
      </w:r>
      <w:r w:rsidR="00E425F5" w:rsidRPr="004C5AEC">
        <w:rPr>
          <w:lang w:val="en-CA"/>
        </w:rPr>
        <w:t>from a video of</w:t>
      </w:r>
      <w:r w:rsidR="00112A5F" w:rsidRPr="004C5AEC">
        <w:rPr>
          <w:lang w:val="en-CA"/>
        </w:rPr>
        <w:t xml:space="preserve"> higher </w:t>
      </w:r>
      <w:r w:rsidR="00E425F5" w:rsidRPr="004C5AEC">
        <w:rPr>
          <w:lang w:val="en-CA"/>
        </w:rPr>
        <w:t xml:space="preserve">spatial </w:t>
      </w:r>
      <w:r w:rsidR="00112A5F" w:rsidRPr="004C5AEC">
        <w:rPr>
          <w:lang w:val="en-CA"/>
        </w:rPr>
        <w:t>resolution</w:t>
      </w:r>
      <w:r w:rsidRPr="004C5AEC">
        <w:rPr>
          <w:lang w:val="en-CA"/>
        </w:rPr>
        <w:t>.</w:t>
      </w:r>
      <w:r w:rsidR="00112A5F" w:rsidRPr="004C5AEC">
        <w:rPr>
          <w:lang w:val="en-CA"/>
        </w:rPr>
        <w:t xml:space="preserve"> As an example, a video produced </w:t>
      </w:r>
      <w:r w:rsidR="004A0D37" w:rsidRPr="004C5AEC">
        <w:rPr>
          <w:lang w:val="en-CA"/>
        </w:rPr>
        <w:t xml:space="preserve">by </w:t>
      </w:r>
      <w:r w:rsidR="00802001" w:rsidRPr="004C5AEC">
        <w:rPr>
          <w:lang w:val="en-CA"/>
        </w:rPr>
        <w:t>decimating the number of samples</w:t>
      </w:r>
      <w:r w:rsidR="004A0D37" w:rsidRPr="004C5AEC">
        <w:rPr>
          <w:lang w:val="en-CA"/>
        </w:rPr>
        <w:t xml:space="preserve"> of a </w:t>
      </w:r>
      <w:r w:rsidR="00F22A2E" w:rsidRPr="004C5AEC">
        <w:rPr>
          <w:lang w:val="en-CA"/>
        </w:rPr>
        <w:t>higher resolution</w:t>
      </w:r>
      <w:r w:rsidR="00802001" w:rsidRPr="004C5AEC">
        <w:rPr>
          <w:lang w:val="en-CA"/>
        </w:rPr>
        <w:t xml:space="preserve"> </w:t>
      </w:r>
      <w:r w:rsidR="00E425F5" w:rsidRPr="004C5AEC">
        <w:rPr>
          <w:lang w:val="en-CA"/>
        </w:rPr>
        <w:t xml:space="preserve">video </w:t>
      </w:r>
      <w:r w:rsidR="00802001" w:rsidRPr="004C5AEC">
        <w:rPr>
          <w:lang w:val="en-CA"/>
        </w:rPr>
        <w:t xml:space="preserve">by </w:t>
      </w:r>
      <w:r w:rsidR="00B77301" w:rsidRPr="004C5AEC">
        <w:rPr>
          <w:lang w:val="en-CA"/>
        </w:rPr>
        <w:t>50%</w:t>
      </w:r>
      <w:r w:rsidR="00B77301" w:rsidRPr="004C5AEC">
        <w:rPr>
          <w:lang w:val="en-CA"/>
        </w:rPr>
        <w:t xml:space="preserve"> </w:t>
      </w:r>
      <w:r w:rsidR="00AA1E09" w:rsidRPr="004C5AEC">
        <w:rPr>
          <w:lang w:val="en-CA"/>
        </w:rPr>
        <w:t>(i.e.</w:t>
      </w:r>
      <w:r w:rsidR="00692F41" w:rsidRPr="004C5AEC">
        <w:rPr>
          <w:lang w:val="en-CA"/>
        </w:rPr>
        <w:t>,</w:t>
      </w:r>
      <w:r w:rsidR="00AA1E09" w:rsidRPr="004C5AEC">
        <w:rPr>
          <w:lang w:val="en-CA"/>
        </w:rPr>
        <w:t xml:space="preserve"> scale fact</w:t>
      </w:r>
      <w:r w:rsidR="00692F41" w:rsidRPr="004C5AEC">
        <w:rPr>
          <w:lang w:val="en-CA"/>
        </w:rPr>
        <w:t>or 0.5</w:t>
      </w:r>
      <w:r w:rsidR="00AA1E09" w:rsidRPr="004C5AEC">
        <w:rPr>
          <w:lang w:val="en-CA"/>
        </w:rPr>
        <w:t xml:space="preserve">) </w:t>
      </w:r>
      <w:r w:rsidR="00802001" w:rsidRPr="004C5AEC">
        <w:rPr>
          <w:lang w:val="en-CA"/>
        </w:rPr>
        <w:t xml:space="preserve">both horizontally and vertically with a </w:t>
      </w:r>
      <w:r w:rsidR="004A0D37" w:rsidRPr="004C5AEC">
        <w:rPr>
          <w:lang w:val="en-CA"/>
        </w:rPr>
        <w:t xml:space="preserve">symmetric </w:t>
      </w:r>
      <w:r w:rsidR="00A63A8E" w:rsidRPr="004C5AEC">
        <w:rPr>
          <w:lang w:val="en-CA"/>
        </w:rPr>
        <w:t xml:space="preserve">filter </w:t>
      </w:r>
      <w:r w:rsidR="00F22A2E" w:rsidRPr="004C5AEC">
        <w:rPr>
          <w:lang w:val="en-CA"/>
        </w:rPr>
        <w:t xml:space="preserve">with </w:t>
      </w:r>
      <w:r w:rsidR="00950E73" w:rsidRPr="004C5AEC">
        <w:rPr>
          <w:lang w:val="en-CA"/>
        </w:rPr>
        <w:t xml:space="preserve">an </w:t>
      </w:r>
      <w:r w:rsidR="00F22A2E" w:rsidRPr="004C5AEC">
        <w:rPr>
          <w:lang w:val="en-CA"/>
        </w:rPr>
        <w:t>odd number of filter taps (e.g.</w:t>
      </w:r>
      <w:r w:rsidR="006F27AE" w:rsidRPr="004C5AEC">
        <w:rPr>
          <w:lang w:val="en-CA"/>
        </w:rPr>
        <w:t>,</w:t>
      </w:r>
      <w:r w:rsidR="00F22A2E" w:rsidRPr="004C5AEC">
        <w:rPr>
          <w:lang w:val="en-CA"/>
        </w:rPr>
        <w:t xml:space="preserve"> [A, B, C, B, A])</w:t>
      </w:r>
      <w:r w:rsidR="00590159" w:rsidRPr="004C5AEC">
        <w:rPr>
          <w:lang w:val="en-CA"/>
        </w:rPr>
        <w:t xml:space="preserve"> may signal </w:t>
      </w:r>
      <w:proofErr w:type="spellStart"/>
      <w:r w:rsidR="00590159" w:rsidRPr="004C5AEC">
        <w:rPr>
          <w:lang w:val="en-CA"/>
        </w:rPr>
        <w:t>phase_idc</w:t>
      </w:r>
      <w:proofErr w:type="spellEnd"/>
      <w:r w:rsidR="00590159" w:rsidRPr="004C5AEC">
        <w:rPr>
          <w:lang w:val="en-CA"/>
        </w:rPr>
        <w:t xml:space="preserve"> </w:t>
      </w:r>
      <w:r w:rsidR="001340CA" w:rsidRPr="004C5AEC">
        <w:rPr>
          <w:lang w:val="en-CA"/>
        </w:rPr>
        <w:t xml:space="preserve">equal to </w:t>
      </w:r>
      <w:r w:rsidR="008B735F" w:rsidRPr="004C5AEC">
        <w:rPr>
          <w:lang w:val="en-CA"/>
        </w:rPr>
        <w:t>1</w:t>
      </w:r>
      <w:r w:rsidR="001340CA" w:rsidRPr="004C5AEC">
        <w:rPr>
          <w:lang w:val="en-CA"/>
        </w:rPr>
        <w:t xml:space="preserve">. A video produced by decimating the number of samples of a higher resolution </w:t>
      </w:r>
      <w:r w:rsidR="00E425F5" w:rsidRPr="004C5AEC">
        <w:rPr>
          <w:lang w:val="en-CA"/>
        </w:rPr>
        <w:t xml:space="preserve">video </w:t>
      </w:r>
      <w:r w:rsidR="001340CA" w:rsidRPr="004C5AEC">
        <w:rPr>
          <w:lang w:val="en-CA"/>
        </w:rPr>
        <w:t xml:space="preserve">by </w:t>
      </w:r>
      <w:r w:rsidR="008B735F" w:rsidRPr="004C5AEC">
        <w:rPr>
          <w:lang w:val="en-CA"/>
        </w:rPr>
        <w:t>50%</w:t>
      </w:r>
      <w:r w:rsidR="00347C05" w:rsidRPr="004C5AEC">
        <w:rPr>
          <w:lang w:val="en-CA"/>
        </w:rPr>
        <w:t xml:space="preserve"> </w:t>
      </w:r>
      <w:r w:rsidR="007D3B3A" w:rsidRPr="004C5AEC">
        <w:rPr>
          <w:lang w:val="en-CA"/>
        </w:rPr>
        <w:t xml:space="preserve">(i.e., scale factor 0.5) </w:t>
      </w:r>
      <w:r w:rsidR="001340CA" w:rsidRPr="004C5AEC">
        <w:rPr>
          <w:lang w:val="en-CA"/>
        </w:rPr>
        <w:t xml:space="preserve">both horizontally and vertically with a symmetric filter with </w:t>
      </w:r>
      <w:r w:rsidR="00E425F5" w:rsidRPr="004C5AEC">
        <w:rPr>
          <w:lang w:val="en-CA"/>
        </w:rPr>
        <w:t xml:space="preserve">an </w:t>
      </w:r>
      <w:r w:rsidR="001340CA" w:rsidRPr="004C5AEC">
        <w:rPr>
          <w:lang w:val="en-CA"/>
        </w:rPr>
        <w:t>even number of filter taps (e.g.</w:t>
      </w:r>
      <w:r w:rsidR="006F27AE" w:rsidRPr="004C5AEC">
        <w:rPr>
          <w:lang w:val="en-CA"/>
        </w:rPr>
        <w:t>,</w:t>
      </w:r>
      <w:r w:rsidR="001340CA" w:rsidRPr="004C5AEC">
        <w:rPr>
          <w:lang w:val="en-CA"/>
        </w:rPr>
        <w:t xml:space="preserve"> [D, E, F, F, E, D]) may signal </w:t>
      </w:r>
      <w:proofErr w:type="spellStart"/>
      <w:r w:rsidR="001340CA" w:rsidRPr="004C5AEC">
        <w:rPr>
          <w:lang w:val="en-CA"/>
        </w:rPr>
        <w:t>phase_idc</w:t>
      </w:r>
      <w:proofErr w:type="spellEnd"/>
      <w:r w:rsidR="001340CA" w:rsidRPr="004C5AEC">
        <w:rPr>
          <w:lang w:val="en-CA"/>
        </w:rPr>
        <w:t xml:space="preserve"> equal to </w:t>
      </w:r>
      <w:r w:rsidR="008B735F" w:rsidRPr="004C5AEC">
        <w:rPr>
          <w:lang w:val="en-CA"/>
        </w:rPr>
        <w:t>2</w:t>
      </w:r>
      <w:r w:rsidR="001340CA" w:rsidRPr="004C5AEC">
        <w:rPr>
          <w:lang w:val="en-CA"/>
        </w:rPr>
        <w:t>.</w:t>
      </w:r>
    </w:p>
    <w:p w14:paraId="3C821A38" w14:textId="53DCE549" w:rsidR="00B62DB8" w:rsidRPr="004C5AEC" w:rsidRDefault="00961603" w:rsidP="00B62DB8">
      <w:pPr>
        <w:rPr>
          <w:rFonts w:eastAsia="SimSun"/>
          <w:lang w:val="en-CA"/>
        </w:rPr>
      </w:pPr>
      <w:r w:rsidRPr="004C5AEC">
        <w:rPr>
          <w:rFonts w:eastAsia="SimSun"/>
          <w:lang w:val="en-CA"/>
        </w:rPr>
        <w:t xml:space="preserve">Examples of </w:t>
      </w:r>
      <w:r w:rsidR="002A0C59" w:rsidRPr="004C5AEC">
        <w:rPr>
          <w:rFonts w:eastAsia="SimSun"/>
          <w:lang w:val="en-CA"/>
        </w:rPr>
        <w:t>phase offset</w:t>
      </w:r>
      <w:r w:rsidR="002174DB" w:rsidRPr="004C5AEC">
        <w:rPr>
          <w:rFonts w:eastAsia="SimSun"/>
          <w:lang w:val="en-CA"/>
        </w:rPr>
        <w:t xml:space="preserve"> indication</w:t>
      </w:r>
      <w:r w:rsidR="002A0C59" w:rsidRPr="004C5AEC">
        <w:rPr>
          <w:rFonts w:eastAsia="SimSun"/>
          <w:lang w:val="en-CA"/>
        </w:rPr>
        <w:t xml:space="preserve"> for scale factor 1.5</w:t>
      </w:r>
      <w:r w:rsidR="00FD34AC" w:rsidRPr="004C5AEC">
        <w:rPr>
          <w:rFonts w:eastAsia="SimSun"/>
          <w:lang w:val="en-CA"/>
        </w:rPr>
        <w:t xml:space="preserve"> and 2, are shown in figure Y and Z</w:t>
      </w:r>
      <w:r w:rsidR="00747365" w:rsidRPr="004C5AEC">
        <w:rPr>
          <w:rFonts w:eastAsia="SimSun"/>
          <w:lang w:val="en-CA"/>
        </w:rPr>
        <w:t>,</w:t>
      </w:r>
      <w:r w:rsidR="00FD34AC" w:rsidRPr="004C5AEC">
        <w:rPr>
          <w:rFonts w:eastAsia="SimSun"/>
          <w:lang w:val="en-CA"/>
        </w:rPr>
        <w:t xml:space="preserve"> respectively.</w:t>
      </w:r>
    </w:p>
    <w:p w14:paraId="7A53676E" w14:textId="3E8ECB1B" w:rsidR="009E4B5F" w:rsidRPr="004C5AEC" w:rsidRDefault="00AA60AD" w:rsidP="009E4B5F">
      <w:pPr>
        <w:pStyle w:val="Caption"/>
        <w:rPr>
          <w:lang w:val="en-CA"/>
        </w:rPr>
      </w:pPr>
      <w:bookmarkStart w:id="2" w:name="_Ref73853805"/>
      <w:bookmarkStart w:id="3" w:name="_Toc317198619"/>
      <w:bookmarkStart w:id="4" w:name="_Toc81038465"/>
      <w:bookmarkStart w:id="5" w:name="_Toc118289018"/>
      <w:bookmarkStart w:id="6" w:name="_Ref119379889"/>
      <w:bookmarkStart w:id="7" w:name="_Toc246350631"/>
      <w:bookmarkStart w:id="8" w:name="_Toc287363892"/>
      <w:bookmarkStart w:id="9" w:name="_Toc415476391"/>
      <w:bookmarkStart w:id="10" w:name="_Toc423602469"/>
      <w:bookmarkStart w:id="11" w:name="_Toc423602643"/>
      <w:bookmarkStart w:id="12" w:name="_Toc423603279"/>
      <w:r w:rsidRPr="004C5AEC">
        <w:rPr>
          <w:lang w:val="en-CA"/>
        </w:rPr>
        <w:drawing>
          <wp:inline distT="0" distB="0" distL="0" distR="0" wp14:anchorId="494A4B7F" wp14:editId="10F85421">
            <wp:extent cx="5449824" cy="2660904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9824" cy="26609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B502C" w:rsidRPr="004C5AEC">
        <w:rPr>
          <w:lang w:val="en-CA"/>
        </w:rPr>
        <w:br/>
      </w:r>
      <w:r w:rsidR="009E4B5F" w:rsidRPr="004C5AEC">
        <w:rPr>
          <w:lang w:val="en-CA"/>
        </w:rPr>
        <w:t>Figure </w:t>
      </w:r>
      <w:bookmarkEnd w:id="2"/>
      <w:r w:rsidR="009E4B5F" w:rsidRPr="004C5AEC">
        <w:rPr>
          <w:lang w:val="en-CA"/>
        </w:rPr>
        <w:t>Y</w:t>
      </w:r>
      <w:r w:rsidR="009E4B5F" w:rsidRPr="004C5AEC">
        <w:rPr>
          <w:lang w:val="en-CA"/>
        </w:rPr>
        <w:t>–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2174DB" w:rsidRPr="004C5AEC">
        <w:rPr>
          <w:lang w:val="en-CA"/>
        </w:rPr>
        <w:t>P</w:t>
      </w:r>
      <w:r w:rsidR="009E4B5F" w:rsidRPr="004C5AEC">
        <w:rPr>
          <w:lang w:val="en-CA"/>
        </w:rPr>
        <w:t>hase offset for scale factor 1.5 for co-sited</w:t>
      </w:r>
      <w:r w:rsidR="0077723D" w:rsidRPr="004C5AEC">
        <w:rPr>
          <w:lang w:val="en-CA"/>
        </w:rPr>
        <w:t xml:space="preserve"> </w:t>
      </w:r>
      <w:r w:rsidR="0077723D" w:rsidRPr="004C5AEC">
        <w:rPr>
          <w:lang w:val="en-CA"/>
        </w:rPr>
        <w:t>phase</w:t>
      </w:r>
      <w:r w:rsidR="009E4B5F" w:rsidRPr="004C5AEC">
        <w:rPr>
          <w:lang w:val="en-CA"/>
        </w:rPr>
        <w:t xml:space="preserve"> (left) and centered</w:t>
      </w:r>
      <w:r w:rsidR="0077723D" w:rsidRPr="004C5AEC">
        <w:rPr>
          <w:lang w:val="en-CA"/>
        </w:rPr>
        <w:t xml:space="preserve"> </w:t>
      </w:r>
      <w:r w:rsidR="0077723D" w:rsidRPr="004C5AEC">
        <w:rPr>
          <w:lang w:val="en-CA"/>
        </w:rPr>
        <w:t>phase</w:t>
      </w:r>
      <w:r w:rsidR="009E4B5F" w:rsidRPr="004C5AEC">
        <w:rPr>
          <w:lang w:val="en-CA"/>
        </w:rPr>
        <w:t xml:space="preserve"> (right</w:t>
      </w:r>
      <w:r w:rsidR="00CF5248" w:rsidRPr="004C5AEC">
        <w:rPr>
          <w:lang w:val="en-CA"/>
        </w:rPr>
        <w:t>)</w:t>
      </w:r>
      <w:r w:rsidR="009E4B5F" w:rsidRPr="004C5AEC">
        <w:rPr>
          <w:lang w:val="en-CA"/>
        </w:rPr>
        <w:t>.</w:t>
      </w:r>
    </w:p>
    <w:p w14:paraId="6002229E" w14:textId="2DE17D40" w:rsidR="009E4B5F" w:rsidRPr="004C5AEC" w:rsidRDefault="00CF5248" w:rsidP="009E4B5F">
      <w:pPr>
        <w:pStyle w:val="Caption"/>
        <w:rPr>
          <w:lang w:val="en-CA"/>
        </w:rPr>
      </w:pPr>
      <w:r w:rsidRPr="004C5AEC">
        <w:rPr>
          <w:lang w:val="en-CA"/>
        </w:rPr>
        <w:drawing>
          <wp:inline distT="0" distB="0" distL="0" distR="0" wp14:anchorId="42CDC375" wp14:editId="38A59471">
            <wp:extent cx="5547995" cy="267017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7995" cy="2670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B502C" w:rsidRPr="004C5AEC">
        <w:rPr>
          <w:lang w:val="en-CA"/>
        </w:rPr>
        <w:br/>
      </w:r>
      <w:r w:rsidR="009E4B5F" w:rsidRPr="004C5AEC">
        <w:rPr>
          <w:lang w:val="en-CA"/>
        </w:rPr>
        <w:t>Figure </w:t>
      </w:r>
      <w:r w:rsidR="009E4B5F" w:rsidRPr="004C5AEC">
        <w:rPr>
          <w:lang w:val="en-CA"/>
        </w:rPr>
        <w:t xml:space="preserve">Z </w:t>
      </w:r>
      <w:r w:rsidR="009E4B5F" w:rsidRPr="004C5AEC">
        <w:rPr>
          <w:lang w:val="en-CA"/>
        </w:rPr>
        <w:t>–</w:t>
      </w:r>
      <w:r w:rsidR="002174DB" w:rsidRPr="004C5AEC">
        <w:rPr>
          <w:lang w:val="en-CA"/>
        </w:rPr>
        <w:t>P</w:t>
      </w:r>
      <w:r w:rsidR="009E4B5F" w:rsidRPr="004C5AEC">
        <w:rPr>
          <w:lang w:val="en-CA"/>
        </w:rPr>
        <w:t xml:space="preserve">hase offset for scale factor </w:t>
      </w:r>
      <w:r w:rsidR="009E4B5F" w:rsidRPr="004C5AEC">
        <w:rPr>
          <w:lang w:val="en-CA"/>
        </w:rPr>
        <w:t xml:space="preserve">2 </w:t>
      </w:r>
      <w:r w:rsidR="009E4B5F" w:rsidRPr="004C5AEC">
        <w:rPr>
          <w:lang w:val="en-CA"/>
        </w:rPr>
        <w:t>for co-sited</w:t>
      </w:r>
      <w:r w:rsidRPr="004C5AEC">
        <w:rPr>
          <w:lang w:val="en-CA"/>
        </w:rPr>
        <w:t xml:space="preserve"> phase</w:t>
      </w:r>
      <w:r w:rsidR="009E4B5F" w:rsidRPr="004C5AEC">
        <w:rPr>
          <w:lang w:val="en-CA"/>
        </w:rPr>
        <w:t xml:space="preserve"> (left) and centered </w:t>
      </w:r>
      <w:r w:rsidR="0077723D" w:rsidRPr="004C5AEC">
        <w:rPr>
          <w:lang w:val="en-CA"/>
        </w:rPr>
        <w:t xml:space="preserve">phase </w:t>
      </w:r>
      <w:r w:rsidR="009E4B5F" w:rsidRPr="004C5AEC">
        <w:rPr>
          <w:lang w:val="en-CA"/>
        </w:rPr>
        <w:t>(right</w:t>
      </w:r>
      <w:r w:rsidRPr="004C5AEC">
        <w:rPr>
          <w:lang w:val="en-CA"/>
        </w:rPr>
        <w:t>)</w:t>
      </w:r>
      <w:r w:rsidR="009E4B5F" w:rsidRPr="004C5AEC">
        <w:rPr>
          <w:lang w:val="en-CA"/>
        </w:rPr>
        <w:t>.</w:t>
      </w:r>
    </w:p>
    <w:p w14:paraId="699530ED" w14:textId="1B82E0E5" w:rsidR="00F27E25" w:rsidRPr="004C5AEC" w:rsidRDefault="00F27E25" w:rsidP="00E11923">
      <w:pPr>
        <w:pStyle w:val="Heading1"/>
        <w:rPr>
          <w:lang w:val="en-CA"/>
        </w:rPr>
      </w:pPr>
      <w:r w:rsidRPr="004C5AEC">
        <w:rPr>
          <w:lang w:val="en-CA"/>
        </w:rPr>
        <w:t>References</w:t>
      </w:r>
    </w:p>
    <w:p w14:paraId="79803854" w14:textId="3224904D" w:rsidR="00B9356A" w:rsidRPr="004C5AEC" w:rsidRDefault="005863E7" w:rsidP="001922FB">
      <w:pPr>
        <w:pStyle w:val="ListParagraph"/>
        <w:numPr>
          <w:ilvl w:val="0"/>
          <w:numId w:val="16"/>
        </w:numPr>
        <w:rPr>
          <w:lang w:val="en-CA"/>
        </w:rPr>
      </w:pPr>
      <w:bookmarkStart w:id="13" w:name="_Ref83815841"/>
      <w:r w:rsidRPr="004C5AEC">
        <w:rPr>
          <w:lang w:val="en-CA"/>
        </w:rPr>
        <w:t xml:space="preserve">IETF-RFC 8216 HTTP Live Streaming </w:t>
      </w:r>
      <w:hyperlink r:id="rId17" w:history="1">
        <w:r w:rsidR="00C50E39" w:rsidRPr="004C5AEC">
          <w:rPr>
            <w:rStyle w:val="Hyperlink"/>
            <w:lang w:val="en-CA"/>
          </w:rPr>
          <w:t>https://tools.ietf.org/html/rfc8216</w:t>
        </w:r>
      </w:hyperlink>
      <w:bookmarkEnd w:id="13"/>
      <w:r w:rsidR="00B9356A" w:rsidRPr="004C5AEC">
        <w:rPr>
          <w:lang w:val="en-CA"/>
        </w:rPr>
        <w:t xml:space="preserve"> </w:t>
      </w:r>
    </w:p>
    <w:p w14:paraId="38E56802" w14:textId="51562C55" w:rsidR="00FC3A0B" w:rsidRPr="004C5AEC" w:rsidRDefault="002373A8" w:rsidP="001922FB">
      <w:pPr>
        <w:pStyle w:val="ListParagraph"/>
        <w:numPr>
          <w:ilvl w:val="0"/>
          <w:numId w:val="16"/>
        </w:numPr>
        <w:rPr>
          <w:lang w:val="en-CA"/>
        </w:rPr>
      </w:pPr>
      <w:bookmarkStart w:id="14" w:name="_Ref83815858"/>
      <w:r w:rsidRPr="004C5AEC">
        <w:rPr>
          <w:lang w:val="en-CA"/>
        </w:rPr>
        <w:t xml:space="preserve">MPEG-DASH Dynamic Adaptive Streaming over HTTP </w:t>
      </w:r>
      <w:r w:rsidR="00F469BB" w:rsidRPr="004C5AEC">
        <w:rPr>
          <w:lang w:val="en-CA"/>
        </w:rPr>
        <w:t>(ISO/IEC 23009-1)</w:t>
      </w:r>
      <w:bookmarkEnd w:id="14"/>
      <w:r w:rsidR="00E82F56" w:rsidRPr="004C5AEC">
        <w:rPr>
          <w:lang w:val="en-CA"/>
        </w:rPr>
        <w:t xml:space="preserve"> </w:t>
      </w:r>
    </w:p>
    <w:p w14:paraId="080C7EBA" w14:textId="5A8213B0" w:rsidR="0083518D" w:rsidRPr="004C5AEC" w:rsidRDefault="00CA5DA9" w:rsidP="001922FB">
      <w:pPr>
        <w:pStyle w:val="ListParagraph"/>
        <w:numPr>
          <w:ilvl w:val="0"/>
          <w:numId w:val="16"/>
        </w:numPr>
        <w:rPr>
          <w:lang w:val="en-CA"/>
        </w:rPr>
      </w:pPr>
      <w:bookmarkStart w:id="15" w:name="_Ref83815880"/>
      <w:r w:rsidRPr="004C5AEC">
        <w:rPr>
          <w:lang w:val="en-CA"/>
        </w:rPr>
        <w:t>Guidelines for Implementation: DASH-IF Interoperability Point</w:t>
      </w:r>
      <w:r w:rsidRPr="004C5AEC">
        <w:rPr>
          <w:lang w:val="en-CA"/>
        </w:rPr>
        <w:br/>
      </w:r>
      <w:hyperlink r:id="rId18" w:history="1">
        <w:r w:rsidRPr="004C5AEC">
          <w:rPr>
            <w:rStyle w:val="Hyperlink"/>
            <w:lang w:val="en-CA"/>
          </w:rPr>
          <w:t>https://dashif-documents.azurewebsites.net/DASH-IF-IOP/pull/341/DASH-IF-IOP.html</w:t>
        </w:r>
      </w:hyperlink>
      <w:bookmarkEnd w:id="15"/>
      <w:r w:rsidR="00AD3190" w:rsidRPr="004C5AEC">
        <w:rPr>
          <w:lang w:val="en-CA"/>
        </w:rPr>
        <w:t xml:space="preserve"> </w:t>
      </w:r>
    </w:p>
    <w:p w14:paraId="5412F6FF" w14:textId="5AF58CD7" w:rsidR="00F469BB" w:rsidRPr="004C5AEC" w:rsidRDefault="00B9356A" w:rsidP="001922FB">
      <w:pPr>
        <w:pStyle w:val="ListParagraph"/>
        <w:numPr>
          <w:ilvl w:val="0"/>
          <w:numId w:val="16"/>
        </w:numPr>
        <w:rPr>
          <w:lang w:val="en-CA"/>
        </w:rPr>
      </w:pPr>
      <w:bookmarkStart w:id="16" w:name="_Ref83815923"/>
      <w:r w:rsidRPr="004C5AEC">
        <w:rPr>
          <w:lang w:val="en-CA"/>
        </w:rPr>
        <w:t xml:space="preserve">HLS Authoring Specification for Apple Devices </w:t>
      </w:r>
      <w:r w:rsidRPr="004C5AEC">
        <w:rPr>
          <w:lang w:val="en-CA"/>
        </w:rPr>
        <w:br/>
      </w:r>
      <w:hyperlink r:id="rId19" w:history="1">
        <w:r w:rsidRPr="004C5AEC">
          <w:rPr>
            <w:rStyle w:val="Hyperlink"/>
            <w:sz w:val="18"/>
            <w:szCs w:val="16"/>
            <w:lang w:val="en-CA"/>
          </w:rPr>
          <w:t>https://developer.apple.com/documentation/http_live_streaming/hls_authoring_specification_for_apple_devices</w:t>
        </w:r>
      </w:hyperlink>
      <w:bookmarkEnd w:id="16"/>
      <w:r w:rsidRPr="004C5AEC">
        <w:rPr>
          <w:sz w:val="18"/>
          <w:szCs w:val="16"/>
          <w:lang w:val="en-CA"/>
        </w:rPr>
        <w:t xml:space="preserve"> </w:t>
      </w:r>
    </w:p>
    <w:p w14:paraId="5F0CF8E4" w14:textId="414E07FC" w:rsidR="001F2594" w:rsidRPr="004C5AEC" w:rsidRDefault="001F2594" w:rsidP="00E11923">
      <w:pPr>
        <w:pStyle w:val="Heading1"/>
        <w:rPr>
          <w:lang w:val="en-CA"/>
        </w:rPr>
      </w:pPr>
      <w:r w:rsidRPr="004C5AEC">
        <w:rPr>
          <w:lang w:val="en-CA"/>
        </w:rPr>
        <w:lastRenderedPageBreak/>
        <w:t>Patent rights declaration</w:t>
      </w:r>
      <w:r w:rsidR="00B94B06" w:rsidRPr="004C5AEC">
        <w:rPr>
          <w:lang w:val="en-CA"/>
        </w:rPr>
        <w:t>(s)</w:t>
      </w:r>
    </w:p>
    <w:p w14:paraId="32EAF635" w14:textId="5939ABE0" w:rsidR="007F1F8B" w:rsidRPr="004C5AEC" w:rsidRDefault="00DF6127" w:rsidP="009234A5">
      <w:pPr>
        <w:rPr>
          <w:szCs w:val="22"/>
          <w:lang w:val="en-CA"/>
        </w:rPr>
      </w:pPr>
      <w:r w:rsidRPr="004C5AEC">
        <w:rPr>
          <w:b/>
          <w:szCs w:val="22"/>
          <w:lang w:val="en-CA"/>
        </w:rPr>
        <w:t>Apple</w:t>
      </w:r>
      <w:r w:rsidR="0032138C" w:rsidRPr="004C5AEC">
        <w:rPr>
          <w:b/>
          <w:szCs w:val="22"/>
          <w:lang w:val="en-CA"/>
        </w:rPr>
        <w:t xml:space="preserve"> Inc.</w:t>
      </w:r>
      <w:r w:rsidR="001F2594" w:rsidRPr="004C5AEC">
        <w:rPr>
          <w:b/>
          <w:szCs w:val="22"/>
          <w:lang w:val="en-CA"/>
        </w:rPr>
        <w:t xml:space="preserve"> may have </w:t>
      </w:r>
      <w:r w:rsidR="0098551D" w:rsidRPr="004C5AEC">
        <w:rPr>
          <w:b/>
          <w:szCs w:val="22"/>
          <w:lang w:val="en-CA"/>
        </w:rPr>
        <w:t>current or pending</w:t>
      </w:r>
      <w:r w:rsidR="001F2594" w:rsidRPr="004C5AEC">
        <w:rPr>
          <w:b/>
          <w:szCs w:val="22"/>
          <w:lang w:val="en-CA"/>
        </w:rPr>
        <w:t xml:space="preserve"> </w:t>
      </w:r>
      <w:r w:rsidR="0098551D" w:rsidRPr="004C5AEC">
        <w:rPr>
          <w:b/>
          <w:szCs w:val="22"/>
          <w:lang w:val="en-CA"/>
        </w:rPr>
        <w:t xml:space="preserve">patent rights </w:t>
      </w:r>
      <w:r w:rsidR="001F2594" w:rsidRPr="004C5AEC">
        <w:rPr>
          <w:b/>
          <w:szCs w:val="22"/>
          <w:lang w:val="en-CA"/>
        </w:rPr>
        <w:t xml:space="preserve">relating to the technology described </w:t>
      </w:r>
      <w:r w:rsidR="002F164D" w:rsidRPr="004C5AEC">
        <w:rPr>
          <w:b/>
          <w:szCs w:val="22"/>
          <w:lang w:val="en-CA"/>
        </w:rPr>
        <w:t xml:space="preserve">in </w:t>
      </w:r>
      <w:r w:rsidR="001F2594" w:rsidRPr="004C5AEC">
        <w:rPr>
          <w:b/>
          <w:szCs w:val="22"/>
          <w:lang w:val="en-CA"/>
        </w:rPr>
        <w:t xml:space="preserve">this contribution </w:t>
      </w:r>
      <w:proofErr w:type="gramStart"/>
      <w:r w:rsidR="001F2594" w:rsidRPr="004C5AEC">
        <w:rPr>
          <w:b/>
          <w:szCs w:val="22"/>
          <w:lang w:val="en-CA"/>
        </w:rPr>
        <w:t>and,</w:t>
      </w:r>
      <w:proofErr w:type="gramEnd"/>
      <w:r w:rsidR="001F2594" w:rsidRPr="004C5AEC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004C5AEC">
        <w:rPr>
          <w:b/>
          <w:szCs w:val="22"/>
          <w:lang w:val="en-CA"/>
        </w:rPr>
        <w:t> </w:t>
      </w:r>
      <w:r w:rsidR="002F164D" w:rsidRPr="004C5AEC">
        <w:rPr>
          <w:b/>
          <w:szCs w:val="22"/>
          <w:lang w:val="en-CA"/>
        </w:rPr>
        <w:t xml:space="preserve">| ISO/IEC </w:t>
      </w:r>
      <w:r w:rsidR="00A83253" w:rsidRPr="004C5AEC">
        <w:rPr>
          <w:b/>
          <w:szCs w:val="22"/>
          <w:lang w:val="en-CA"/>
        </w:rPr>
        <w:t xml:space="preserve">International </w:t>
      </w:r>
      <w:r w:rsidR="002F164D" w:rsidRPr="004C5AEC">
        <w:rPr>
          <w:b/>
          <w:szCs w:val="22"/>
          <w:lang w:val="en-CA"/>
        </w:rPr>
        <w:t>Standard</w:t>
      </w:r>
      <w:r w:rsidR="001F2594" w:rsidRPr="004C5AEC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4C5AEC" w:rsidSect="00247E1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9938F" w14:textId="77777777" w:rsidR="00C13D8C" w:rsidRDefault="00C13D8C">
      <w:r>
        <w:separator/>
      </w:r>
    </w:p>
  </w:endnote>
  <w:endnote w:type="continuationSeparator" w:id="0">
    <w:p w14:paraId="3BFB8816" w14:textId="77777777" w:rsidR="00C13D8C" w:rsidRDefault="00C1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Arial Unicode MS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C474DE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6015B">
      <w:rPr>
        <w:rStyle w:val="PageNumber"/>
        <w:noProof/>
      </w:rPr>
      <w:t>2021-09-15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3A24D" w14:textId="77777777" w:rsidR="00C13D8C" w:rsidRDefault="00C13D8C">
      <w:r>
        <w:separator/>
      </w:r>
    </w:p>
  </w:footnote>
  <w:footnote w:type="continuationSeparator" w:id="0">
    <w:p w14:paraId="081FA5C7" w14:textId="77777777" w:rsidR="00C13D8C" w:rsidRDefault="00C13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B74CB"/>
    <w:multiLevelType w:val="hybridMultilevel"/>
    <w:tmpl w:val="DA42C19C"/>
    <w:lvl w:ilvl="0" w:tplc="1E6C9DB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A26622"/>
    <w:multiLevelType w:val="multilevel"/>
    <w:tmpl w:val="DB6C5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F103C6D"/>
    <w:multiLevelType w:val="hybridMultilevel"/>
    <w:tmpl w:val="CE30A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777253"/>
    <w:multiLevelType w:val="hybridMultilevel"/>
    <w:tmpl w:val="763A193E"/>
    <w:lvl w:ilvl="0" w:tplc="F85EF7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6F3D4888"/>
    <w:multiLevelType w:val="hybridMultilevel"/>
    <w:tmpl w:val="9AA2B87E"/>
    <w:lvl w:ilvl="0" w:tplc="F85EF7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7"/>
  </w:num>
  <w:num w:numId="14">
    <w:abstractNumId w:val="9"/>
  </w:num>
  <w:num w:numId="15">
    <w:abstractNumId w:val="1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formatting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21B"/>
    <w:rsid w:val="00013E64"/>
    <w:rsid w:val="00021C59"/>
    <w:rsid w:val="000308A3"/>
    <w:rsid w:val="00037C67"/>
    <w:rsid w:val="000419A3"/>
    <w:rsid w:val="0004543A"/>
    <w:rsid w:val="000458BC"/>
    <w:rsid w:val="00045C41"/>
    <w:rsid w:val="00046C03"/>
    <w:rsid w:val="00052D2D"/>
    <w:rsid w:val="00053228"/>
    <w:rsid w:val="0005453E"/>
    <w:rsid w:val="00065039"/>
    <w:rsid w:val="00071EDD"/>
    <w:rsid w:val="00073E58"/>
    <w:rsid w:val="0007614F"/>
    <w:rsid w:val="0007719F"/>
    <w:rsid w:val="00081398"/>
    <w:rsid w:val="00084393"/>
    <w:rsid w:val="00085C4D"/>
    <w:rsid w:val="000865E1"/>
    <w:rsid w:val="00092AF4"/>
    <w:rsid w:val="00094479"/>
    <w:rsid w:val="000962AC"/>
    <w:rsid w:val="000B0C0F"/>
    <w:rsid w:val="000B1C0D"/>
    <w:rsid w:val="000B1C6B"/>
    <w:rsid w:val="000B4142"/>
    <w:rsid w:val="000B4822"/>
    <w:rsid w:val="000B4FF9"/>
    <w:rsid w:val="000B6D06"/>
    <w:rsid w:val="000C09AC"/>
    <w:rsid w:val="000C2BAA"/>
    <w:rsid w:val="000D1F1E"/>
    <w:rsid w:val="000E00F3"/>
    <w:rsid w:val="000E418C"/>
    <w:rsid w:val="000E649A"/>
    <w:rsid w:val="000F158C"/>
    <w:rsid w:val="000F2C49"/>
    <w:rsid w:val="00100B25"/>
    <w:rsid w:val="00102F3D"/>
    <w:rsid w:val="00112A5F"/>
    <w:rsid w:val="00113CE0"/>
    <w:rsid w:val="00124E38"/>
    <w:rsid w:val="0012580B"/>
    <w:rsid w:val="0012591E"/>
    <w:rsid w:val="001277B8"/>
    <w:rsid w:val="00131A67"/>
    <w:rsid w:val="00131F90"/>
    <w:rsid w:val="001340CA"/>
    <w:rsid w:val="0013458C"/>
    <w:rsid w:val="0013526E"/>
    <w:rsid w:val="00141617"/>
    <w:rsid w:val="001450F7"/>
    <w:rsid w:val="00146152"/>
    <w:rsid w:val="00155526"/>
    <w:rsid w:val="00160973"/>
    <w:rsid w:val="00171371"/>
    <w:rsid w:val="00171AE2"/>
    <w:rsid w:val="00173A20"/>
    <w:rsid w:val="00175A24"/>
    <w:rsid w:val="00177396"/>
    <w:rsid w:val="00186E74"/>
    <w:rsid w:val="00187E58"/>
    <w:rsid w:val="001922FB"/>
    <w:rsid w:val="001A297E"/>
    <w:rsid w:val="001A368E"/>
    <w:rsid w:val="001A7329"/>
    <w:rsid w:val="001A7425"/>
    <w:rsid w:val="001A792F"/>
    <w:rsid w:val="001B4D4F"/>
    <w:rsid w:val="001B4E28"/>
    <w:rsid w:val="001C3525"/>
    <w:rsid w:val="001C3AFB"/>
    <w:rsid w:val="001C50C8"/>
    <w:rsid w:val="001C6C17"/>
    <w:rsid w:val="001D07F0"/>
    <w:rsid w:val="001D1BD2"/>
    <w:rsid w:val="001D2631"/>
    <w:rsid w:val="001E0248"/>
    <w:rsid w:val="001E02BE"/>
    <w:rsid w:val="001E3B37"/>
    <w:rsid w:val="001F2594"/>
    <w:rsid w:val="001F7093"/>
    <w:rsid w:val="0020027E"/>
    <w:rsid w:val="002055A6"/>
    <w:rsid w:val="00206460"/>
    <w:rsid w:val="002069B4"/>
    <w:rsid w:val="00210FB9"/>
    <w:rsid w:val="00211D76"/>
    <w:rsid w:val="00215DFC"/>
    <w:rsid w:val="002174DB"/>
    <w:rsid w:val="002212DF"/>
    <w:rsid w:val="00221452"/>
    <w:rsid w:val="00222CD4"/>
    <w:rsid w:val="002239F0"/>
    <w:rsid w:val="00225016"/>
    <w:rsid w:val="002253CA"/>
    <w:rsid w:val="002264A6"/>
    <w:rsid w:val="00227BA7"/>
    <w:rsid w:val="0023011C"/>
    <w:rsid w:val="00234E95"/>
    <w:rsid w:val="002373A8"/>
    <w:rsid w:val="002375C1"/>
    <w:rsid w:val="00243982"/>
    <w:rsid w:val="00247E1E"/>
    <w:rsid w:val="00251830"/>
    <w:rsid w:val="002531C0"/>
    <w:rsid w:val="00255451"/>
    <w:rsid w:val="00263398"/>
    <w:rsid w:val="00263B99"/>
    <w:rsid w:val="002647D8"/>
    <w:rsid w:val="00265384"/>
    <w:rsid w:val="002664B1"/>
    <w:rsid w:val="00266F06"/>
    <w:rsid w:val="00270494"/>
    <w:rsid w:val="00271FCA"/>
    <w:rsid w:val="00275BCF"/>
    <w:rsid w:val="00280613"/>
    <w:rsid w:val="002811BA"/>
    <w:rsid w:val="00282656"/>
    <w:rsid w:val="00286653"/>
    <w:rsid w:val="00291E36"/>
    <w:rsid w:val="00292257"/>
    <w:rsid w:val="00295BFE"/>
    <w:rsid w:val="002A0C59"/>
    <w:rsid w:val="002A193C"/>
    <w:rsid w:val="002A2A64"/>
    <w:rsid w:val="002A54E0"/>
    <w:rsid w:val="002A689B"/>
    <w:rsid w:val="002B1595"/>
    <w:rsid w:val="002B191D"/>
    <w:rsid w:val="002B2E83"/>
    <w:rsid w:val="002C4352"/>
    <w:rsid w:val="002C5362"/>
    <w:rsid w:val="002D0041"/>
    <w:rsid w:val="002D0AF6"/>
    <w:rsid w:val="002D4231"/>
    <w:rsid w:val="002E2884"/>
    <w:rsid w:val="002F164D"/>
    <w:rsid w:val="002F79F6"/>
    <w:rsid w:val="003021BC"/>
    <w:rsid w:val="003037FB"/>
    <w:rsid w:val="00303F1B"/>
    <w:rsid w:val="00306206"/>
    <w:rsid w:val="003133AC"/>
    <w:rsid w:val="00317D85"/>
    <w:rsid w:val="0032138C"/>
    <w:rsid w:val="00327C56"/>
    <w:rsid w:val="003315A1"/>
    <w:rsid w:val="003334BD"/>
    <w:rsid w:val="003366D2"/>
    <w:rsid w:val="003373EC"/>
    <w:rsid w:val="00342FF4"/>
    <w:rsid w:val="00344E5A"/>
    <w:rsid w:val="00346148"/>
    <w:rsid w:val="00347C05"/>
    <w:rsid w:val="0035508D"/>
    <w:rsid w:val="00365735"/>
    <w:rsid w:val="00365F12"/>
    <w:rsid w:val="003669EA"/>
    <w:rsid w:val="003706CC"/>
    <w:rsid w:val="00377710"/>
    <w:rsid w:val="00381B1A"/>
    <w:rsid w:val="003825D5"/>
    <w:rsid w:val="0038481A"/>
    <w:rsid w:val="00387BCA"/>
    <w:rsid w:val="003A1477"/>
    <w:rsid w:val="003A2D8E"/>
    <w:rsid w:val="003A7CE6"/>
    <w:rsid w:val="003C1E0F"/>
    <w:rsid w:val="003C20E4"/>
    <w:rsid w:val="003C4855"/>
    <w:rsid w:val="003C7945"/>
    <w:rsid w:val="003D1749"/>
    <w:rsid w:val="003D3C12"/>
    <w:rsid w:val="003D4BC5"/>
    <w:rsid w:val="003D5F40"/>
    <w:rsid w:val="003D6342"/>
    <w:rsid w:val="003D76B8"/>
    <w:rsid w:val="003E6F90"/>
    <w:rsid w:val="003E73ED"/>
    <w:rsid w:val="003F5AE8"/>
    <w:rsid w:val="003F5D0F"/>
    <w:rsid w:val="004028AC"/>
    <w:rsid w:val="00402FA7"/>
    <w:rsid w:val="004104E4"/>
    <w:rsid w:val="00414101"/>
    <w:rsid w:val="004164A8"/>
    <w:rsid w:val="00417B51"/>
    <w:rsid w:val="004219CF"/>
    <w:rsid w:val="0042249A"/>
    <w:rsid w:val="004234F0"/>
    <w:rsid w:val="00427EEC"/>
    <w:rsid w:val="00427FA8"/>
    <w:rsid w:val="004305BE"/>
    <w:rsid w:val="00433DDB"/>
    <w:rsid w:val="00435A29"/>
    <w:rsid w:val="00435C85"/>
    <w:rsid w:val="00437619"/>
    <w:rsid w:val="004414C3"/>
    <w:rsid w:val="00442A8B"/>
    <w:rsid w:val="004527EF"/>
    <w:rsid w:val="004562C1"/>
    <w:rsid w:val="00456379"/>
    <w:rsid w:val="00465A1E"/>
    <w:rsid w:val="00470D32"/>
    <w:rsid w:val="00474466"/>
    <w:rsid w:val="00474BF8"/>
    <w:rsid w:val="00476D50"/>
    <w:rsid w:val="00485E56"/>
    <w:rsid w:val="0049445A"/>
    <w:rsid w:val="004957D9"/>
    <w:rsid w:val="004A0D37"/>
    <w:rsid w:val="004A2A63"/>
    <w:rsid w:val="004B015F"/>
    <w:rsid w:val="004B0239"/>
    <w:rsid w:val="004B210C"/>
    <w:rsid w:val="004B5127"/>
    <w:rsid w:val="004B5268"/>
    <w:rsid w:val="004B6170"/>
    <w:rsid w:val="004C5AEC"/>
    <w:rsid w:val="004D1A96"/>
    <w:rsid w:val="004D29BA"/>
    <w:rsid w:val="004D405F"/>
    <w:rsid w:val="004E4F4F"/>
    <w:rsid w:val="004E6789"/>
    <w:rsid w:val="004F19BD"/>
    <w:rsid w:val="004F61E3"/>
    <w:rsid w:val="00500F6C"/>
    <w:rsid w:val="00502E10"/>
    <w:rsid w:val="0050354E"/>
    <w:rsid w:val="00505F30"/>
    <w:rsid w:val="0051015C"/>
    <w:rsid w:val="00511E13"/>
    <w:rsid w:val="00516CF1"/>
    <w:rsid w:val="00524092"/>
    <w:rsid w:val="00524272"/>
    <w:rsid w:val="0052737E"/>
    <w:rsid w:val="00531AE9"/>
    <w:rsid w:val="00536188"/>
    <w:rsid w:val="00541607"/>
    <w:rsid w:val="00542CBB"/>
    <w:rsid w:val="00550A66"/>
    <w:rsid w:val="005574D9"/>
    <w:rsid w:val="00564104"/>
    <w:rsid w:val="00566341"/>
    <w:rsid w:val="00567AB3"/>
    <w:rsid w:val="00567EC7"/>
    <w:rsid w:val="00570013"/>
    <w:rsid w:val="005753EC"/>
    <w:rsid w:val="005801A2"/>
    <w:rsid w:val="00581130"/>
    <w:rsid w:val="005863E7"/>
    <w:rsid w:val="00590159"/>
    <w:rsid w:val="005952A5"/>
    <w:rsid w:val="005958C2"/>
    <w:rsid w:val="005A33A1"/>
    <w:rsid w:val="005A3917"/>
    <w:rsid w:val="005A6990"/>
    <w:rsid w:val="005B17D8"/>
    <w:rsid w:val="005B217D"/>
    <w:rsid w:val="005B2344"/>
    <w:rsid w:val="005B663B"/>
    <w:rsid w:val="005B7128"/>
    <w:rsid w:val="005C385F"/>
    <w:rsid w:val="005C7C26"/>
    <w:rsid w:val="005E0153"/>
    <w:rsid w:val="005E18DC"/>
    <w:rsid w:val="005E1AC6"/>
    <w:rsid w:val="005E3F2B"/>
    <w:rsid w:val="005E45A6"/>
    <w:rsid w:val="005F3D96"/>
    <w:rsid w:val="005F6F1B"/>
    <w:rsid w:val="00615995"/>
    <w:rsid w:val="00616155"/>
    <w:rsid w:val="00616C49"/>
    <w:rsid w:val="00623F33"/>
    <w:rsid w:val="00624B33"/>
    <w:rsid w:val="0063041A"/>
    <w:rsid w:val="00630AA2"/>
    <w:rsid w:val="00631D8B"/>
    <w:rsid w:val="00646707"/>
    <w:rsid w:val="00647684"/>
    <w:rsid w:val="006505DF"/>
    <w:rsid w:val="00657F7E"/>
    <w:rsid w:val="00662E58"/>
    <w:rsid w:val="006637F2"/>
    <w:rsid w:val="006642A5"/>
    <w:rsid w:val="006645B3"/>
    <w:rsid w:val="00664DCF"/>
    <w:rsid w:val="00666EA2"/>
    <w:rsid w:val="006866FB"/>
    <w:rsid w:val="00686BD4"/>
    <w:rsid w:val="00692F41"/>
    <w:rsid w:val="00695D64"/>
    <w:rsid w:val="006A0E5C"/>
    <w:rsid w:val="006A48E6"/>
    <w:rsid w:val="006B170B"/>
    <w:rsid w:val="006B486E"/>
    <w:rsid w:val="006C5D39"/>
    <w:rsid w:val="006D564C"/>
    <w:rsid w:val="006D6D9B"/>
    <w:rsid w:val="006E17E3"/>
    <w:rsid w:val="006E2810"/>
    <w:rsid w:val="006E5417"/>
    <w:rsid w:val="006F0794"/>
    <w:rsid w:val="006F27AE"/>
    <w:rsid w:val="006F4269"/>
    <w:rsid w:val="006F630A"/>
    <w:rsid w:val="006F7294"/>
    <w:rsid w:val="006F7528"/>
    <w:rsid w:val="007023DE"/>
    <w:rsid w:val="00702ABA"/>
    <w:rsid w:val="00705429"/>
    <w:rsid w:val="00707E26"/>
    <w:rsid w:val="00711F42"/>
    <w:rsid w:val="00712F60"/>
    <w:rsid w:val="007140FC"/>
    <w:rsid w:val="0071621D"/>
    <w:rsid w:val="00720E3B"/>
    <w:rsid w:val="00720FF1"/>
    <w:rsid w:val="00724619"/>
    <w:rsid w:val="0072465A"/>
    <w:rsid w:val="00725A79"/>
    <w:rsid w:val="0074393F"/>
    <w:rsid w:val="00745F6B"/>
    <w:rsid w:val="00747365"/>
    <w:rsid w:val="0075175B"/>
    <w:rsid w:val="0075585E"/>
    <w:rsid w:val="00757255"/>
    <w:rsid w:val="00761307"/>
    <w:rsid w:val="00770571"/>
    <w:rsid w:val="00772399"/>
    <w:rsid w:val="007768FF"/>
    <w:rsid w:val="0077723D"/>
    <w:rsid w:val="00780A65"/>
    <w:rsid w:val="00781058"/>
    <w:rsid w:val="007824D3"/>
    <w:rsid w:val="00783AC6"/>
    <w:rsid w:val="00784717"/>
    <w:rsid w:val="00792761"/>
    <w:rsid w:val="00796507"/>
    <w:rsid w:val="00796EE3"/>
    <w:rsid w:val="007A7D29"/>
    <w:rsid w:val="007B4AB8"/>
    <w:rsid w:val="007C081C"/>
    <w:rsid w:val="007C0D04"/>
    <w:rsid w:val="007C26FD"/>
    <w:rsid w:val="007C533D"/>
    <w:rsid w:val="007C56EC"/>
    <w:rsid w:val="007D1181"/>
    <w:rsid w:val="007D3B3A"/>
    <w:rsid w:val="007E01A3"/>
    <w:rsid w:val="007E412A"/>
    <w:rsid w:val="007E4351"/>
    <w:rsid w:val="007E7814"/>
    <w:rsid w:val="007F11D6"/>
    <w:rsid w:val="007F1F8B"/>
    <w:rsid w:val="007F5717"/>
    <w:rsid w:val="007F6205"/>
    <w:rsid w:val="007F67A1"/>
    <w:rsid w:val="00801A7B"/>
    <w:rsid w:val="00802001"/>
    <w:rsid w:val="00804F76"/>
    <w:rsid w:val="00810DC7"/>
    <w:rsid w:val="0081139D"/>
    <w:rsid w:val="00811C05"/>
    <w:rsid w:val="00813B0E"/>
    <w:rsid w:val="00817A2B"/>
    <w:rsid w:val="008206C8"/>
    <w:rsid w:val="0082515E"/>
    <w:rsid w:val="008325B0"/>
    <w:rsid w:val="0083518D"/>
    <w:rsid w:val="0084146E"/>
    <w:rsid w:val="008531C2"/>
    <w:rsid w:val="00853A80"/>
    <w:rsid w:val="00854E0B"/>
    <w:rsid w:val="0086387C"/>
    <w:rsid w:val="00874A6C"/>
    <w:rsid w:val="00876C65"/>
    <w:rsid w:val="008823AE"/>
    <w:rsid w:val="00882F72"/>
    <w:rsid w:val="00886B79"/>
    <w:rsid w:val="00887CEB"/>
    <w:rsid w:val="00893DC4"/>
    <w:rsid w:val="00894BD9"/>
    <w:rsid w:val="008A1578"/>
    <w:rsid w:val="008A4B4C"/>
    <w:rsid w:val="008B12B4"/>
    <w:rsid w:val="008B735F"/>
    <w:rsid w:val="008B7ED0"/>
    <w:rsid w:val="008C239F"/>
    <w:rsid w:val="008C50D4"/>
    <w:rsid w:val="008C5468"/>
    <w:rsid w:val="008E480C"/>
    <w:rsid w:val="008F1AF2"/>
    <w:rsid w:val="008F1FBD"/>
    <w:rsid w:val="00902967"/>
    <w:rsid w:val="00907757"/>
    <w:rsid w:val="00914A94"/>
    <w:rsid w:val="009212B0"/>
    <w:rsid w:val="00921FA1"/>
    <w:rsid w:val="009234A5"/>
    <w:rsid w:val="009266D4"/>
    <w:rsid w:val="00933453"/>
    <w:rsid w:val="009336F7"/>
    <w:rsid w:val="00935FFA"/>
    <w:rsid w:val="0093636C"/>
    <w:rsid w:val="009374A7"/>
    <w:rsid w:val="00937F03"/>
    <w:rsid w:val="00950E73"/>
    <w:rsid w:val="00954D4C"/>
    <w:rsid w:val="00955F6D"/>
    <w:rsid w:val="009564BC"/>
    <w:rsid w:val="0096015B"/>
    <w:rsid w:val="00961603"/>
    <w:rsid w:val="0096555E"/>
    <w:rsid w:val="00971D58"/>
    <w:rsid w:val="00972AFF"/>
    <w:rsid w:val="00977C16"/>
    <w:rsid w:val="009814F2"/>
    <w:rsid w:val="00984BEA"/>
    <w:rsid w:val="0098551D"/>
    <w:rsid w:val="00985DCB"/>
    <w:rsid w:val="00994732"/>
    <w:rsid w:val="0099518F"/>
    <w:rsid w:val="00996152"/>
    <w:rsid w:val="009A302B"/>
    <w:rsid w:val="009A3ADE"/>
    <w:rsid w:val="009A523D"/>
    <w:rsid w:val="009A59BF"/>
    <w:rsid w:val="009A6266"/>
    <w:rsid w:val="009B02A1"/>
    <w:rsid w:val="009B3361"/>
    <w:rsid w:val="009B7F3F"/>
    <w:rsid w:val="009C3F9B"/>
    <w:rsid w:val="009C46C0"/>
    <w:rsid w:val="009D7CE6"/>
    <w:rsid w:val="009E448E"/>
    <w:rsid w:val="009E4B5F"/>
    <w:rsid w:val="009E74C6"/>
    <w:rsid w:val="009F496B"/>
    <w:rsid w:val="009F7AE7"/>
    <w:rsid w:val="00A001FE"/>
    <w:rsid w:val="00A01439"/>
    <w:rsid w:val="00A02E61"/>
    <w:rsid w:val="00A05CFF"/>
    <w:rsid w:val="00A12A49"/>
    <w:rsid w:val="00A13048"/>
    <w:rsid w:val="00A224FA"/>
    <w:rsid w:val="00A256C3"/>
    <w:rsid w:val="00A33312"/>
    <w:rsid w:val="00A413F3"/>
    <w:rsid w:val="00A46843"/>
    <w:rsid w:val="00A56B97"/>
    <w:rsid w:val="00A6093D"/>
    <w:rsid w:val="00A63A8E"/>
    <w:rsid w:val="00A703CE"/>
    <w:rsid w:val="00A70CD1"/>
    <w:rsid w:val="00A72017"/>
    <w:rsid w:val="00A73F34"/>
    <w:rsid w:val="00A75C27"/>
    <w:rsid w:val="00A75E4E"/>
    <w:rsid w:val="00A767DC"/>
    <w:rsid w:val="00A76A6D"/>
    <w:rsid w:val="00A82534"/>
    <w:rsid w:val="00A83253"/>
    <w:rsid w:val="00A87AB6"/>
    <w:rsid w:val="00A930F4"/>
    <w:rsid w:val="00AA12F2"/>
    <w:rsid w:val="00AA1E09"/>
    <w:rsid w:val="00AA39E4"/>
    <w:rsid w:val="00AA408D"/>
    <w:rsid w:val="00AA60AD"/>
    <w:rsid w:val="00AA6E84"/>
    <w:rsid w:val="00AA7017"/>
    <w:rsid w:val="00AA729A"/>
    <w:rsid w:val="00AB00E3"/>
    <w:rsid w:val="00AB1A1C"/>
    <w:rsid w:val="00AB7405"/>
    <w:rsid w:val="00AC3A15"/>
    <w:rsid w:val="00AD05A8"/>
    <w:rsid w:val="00AD3190"/>
    <w:rsid w:val="00AE0D5A"/>
    <w:rsid w:val="00AE341B"/>
    <w:rsid w:val="00AF51C5"/>
    <w:rsid w:val="00B01905"/>
    <w:rsid w:val="00B06ADE"/>
    <w:rsid w:val="00B07CA7"/>
    <w:rsid w:val="00B07D8F"/>
    <w:rsid w:val="00B1012A"/>
    <w:rsid w:val="00B106B8"/>
    <w:rsid w:val="00B117B4"/>
    <w:rsid w:val="00B1279A"/>
    <w:rsid w:val="00B147F8"/>
    <w:rsid w:val="00B26125"/>
    <w:rsid w:val="00B2614A"/>
    <w:rsid w:val="00B3640F"/>
    <w:rsid w:val="00B369BD"/>
    <w:rsid w:val="00B375E4"/>
    <w:rsid w:val="00B4033D"/>
    <w:rsid w:val="00B4110F"/>
    <w:rsid w:val="00B4179B"/>
    <w:rsid w:val="00B4194A"/>
    <w:rsid w:val="00B437E8"/>
    <w:rsid w:val="00B46A46"/>
    <w:rsid w:val="00B47491"/>
    <w:rsid w:val="00B51F2C"/>
    <w:rsid w:val="00B52005"/>
    <w:rsid w:val="00B5222E"/>
    <w:rsid w:val="00B53179"/>
    <w:rsid w:val="00B532EA"/>
    <w:rsid w:val="00B57A23"/>
    <w:rsid w:val="00B600CD"/>
    <w:rsid w:val="00B60219"/>
    <w:rsid w:val="00B61385"/>
    <w:rsid w:val="00B61C96"/>
    <w:rsid w:val="00B62DB8"/>
    <w:rsid w:val="00B73A2A"/>
    <w:rsid w:val="00B75A51"/>
    <w:rsid w:val="00B762F9"/>
    <w:rsid w:val="00B77301"/>
    <w:rsid w:val="00B827C6"/>
    <w:rsid w:val="00B9356A"/>
    <w:rsid w:val="00B9469D"/>
    <w:rsid w:val="00B94B06"/>
    <w:rsid w:val="00B94C28"/>
    <w:rsid w:val="00BB368B"/>
    <w:rsid w:val="00BC10BA"/>
    <w:rsid w:val="00BC5AFD"/>
    <w:rsid w:val="00BD230B"/>
    <w:rsid w:val="00BD5B72"/>
    <w:rsid w:val="00BD656D"/>
    <w:rsid w:val="00BD7F44"/>
    <w:rsid w:val="00BE0F41"/>
    <w:rsid w:val="00BE7444"/>
    <w:rsid w:val="00C00DDE"/>
    <w:rsid w:val="00C01298"/>
    <w:rsid w:val="00C02021"/>
    <w:rsid w:val="00C03946"/>
    <w:rsid w:val="00C04F43"/>
    <w:rsid w:val="00C05271"/>
    <w:rsid w:val="00C0609D"/>
    <w:rsid w:val="00C115AB"/>
    <w:rsid w:val="00C13961"/>
    <w:rsid w:val="00C13D8C"/>
    <w:rsid w:val="00C26CCB"/>
    <w:rsid w:val="00C30249"/>
    <w:rsid w:val="00C30EC4"/>
    <w:rsid w:val="00C31C3F"/>
    <w:rsid w:val="00C3723B"/>
    <w:rsid w:val="00C42466"/>
    <w:rsid w:val="00C50E39"/>
    <w:rsid w:val="00C557F4"/>
    <w:rsid w:val="00C5695C"/>
    <w:rsid w:val="00C606C9"/>
    <w:rsid w:val="00C76298"/>
    <w:rsid w:val="00C80288"/>
    <w:rsid w:val="00C836F0"/>
    <w:rsid w:val="00C84003"/>
    <w:rsid w:val="00C90650"/>
    <w:rsid w:val="00C91587"/>
    <w:rsid w:val="00C955C1"/>
    <w:rsid w:val="00C97D78"/>
    <w:rsid w:val="00CA5DA9"/>
    <w:rsid w:val="00CA7375"/>
    <w:rsid w:val="00CC2AAE"/>
    <w:rsid w:val="00CC5A42"/>
    <w:rsid w:val="00CC5A60"/>
    <w:rsid w:val="00CD0EAB"/>
    <w:rsid w:val="00CD170A"/>
    <w:rsid w:val="00CD63DC"/>
    <w:rsid w:val="00CE125B"/>
    <w:rsid w:val="00CE52BC"/>
    <w:rsid w:val="00CE59CD"/>
    <w:rsid w:val="00CE5E02"/>
    <w:rsid w:val="00CE7C78"/>
    <w:rsid w:val="00CF34DB"/>
    <w:rsid w:val="00CF3917"/>
    <w:rsid w:val="00CF4377"/>
    <w:rsid w:val="00CF5248"/>
    <w:rsid w:val="00CF558F"/>
    <w:rsid w:val="00D0021F"/>
    <w:rsid w:val="00D010C0"/>
    <w:rsid w:val="00D03403"/>
    <w:rsid w:val="00D06B8B"/>
    <w:rsid w:val="00D073E2"/>
    <w:rsid w:val="00D1555A"/>
    <w:rsid w:val="00D21661"/>
    <w:rsid w:val="00D42756"/>
    <w:rsid w:val="00D43421"/>
    <w:rsid w:val="00D446EC"/>
    <w:rsid w:val="00D5131B"/>
    <w:rsid w:val="00D51BF0"/>
    <w:rsid w:val="00D531DB"/>
    <w:rsid w:val="00D55942"/>
    <w:rsid w:val="00D57E13"/>
    <w:rsid w:val="00D64B55"/>
    <w:rsid w:val="00D71E22"/>
    <w:rsid w:val="00D75799"/>
    <w:rsid w:val="00D807BF"/>
    <w:rsid w:val="00D82FCC"/>
    <w:rsid w:val="00D85B53"/>
    <w:rsid w:val="00D90F89"/>
    <w:rsid w:val="00D91E6F"/>
    <w:rsid w:val="00D945D3"/>
    <w:rsid w:val="00D971C0"/>
    <w:rsid w:val="00D97251"/>
    <w:rsid w:val="00D97E53"/>
    <w:rsid w:val="00DA17FC"/>
    <w:rsid w:val="00DA7887"/>
    <w:rsid w:val="00DB13AE"/>
    <w:rsid w:val="00DB2C26"/>
    <w:rsid w:val="00DB45C3"/>
    <w:rsid w:val="00DC26FB"/>
    <w:rsid w:val="00DC338B"/>
    <w:rsid w:val="00DC5FAC"/>
    <w:rsid w:val="00DD02F4"/>
    <w:rsid w:val="00DD6622"/>
    <w:rsid w:val="00DE1C7C"/>
    <w:rsid w:val="00DE6B43"/>
    <w:rsid w:val="00DF4B63"/>
    <w:rsid w:val="00DF6127"/>
    <w:rsid w:val="00DF7C2F"/>
    <w:rsid w:val="00E04B49"/>
    <w:rsid w:val="00E06895"/>
    <w:rsid w:val="00E07FF5"/>
    <w:rsid w:val="00E10678"/>
    <w:rsid w:val="00E11923"/>
    <w:rsid w:val="00E219A6"/>
    <w:rsid w:val="00E262D4"/>
    <w:rsid w:val="00E27B46"/>
    <w:rsid w:val="00E27B75"/>
    <w:rsid w:val="00E33334"/>
    <w:rsid w:val="00E35D76"/>
    <w:rsid w:val="00E36250"/>
    <w:rsid w:val="00E425F5"/>
    <w:rsid w:val="00E47F2D"/>
    <w:rsid w:val="00E508BD"/>
    <w:rsid w:val="00E52F0D"/>
    <w:rsid w:val="00E53A7D"/>
    <w:rsid w:val="00E53DCD"/>
    <w:rsid w:val="00E541AD"/>
    <w:rsid w:val="00E54511"/>
    <w:rsid w:val="00E60EDC"/>
    <w:rsid w:val="00E61DAC"/>
    <w:rsid w:val="00E704FD"/>
    <w:rsid w:val="00E72AB8"/>
    <w:rsid w:val="00E72B80"/>
    <w:rsid w:val="00E75FE3"/>
    <w:rsid w:val="00E82F56"/>
    <w:rsid w:val="00E86C4C"/>
    <w:rsid w:val="00E907A3"/>
    <w:rsid w:val="00E9143F"/>
    <w:rsid w:val="00EA13E1"/>
    <w:rsid w:val="00EA1EBD"/>
    <w:rsid w:val="00EA49BC"/>
    <w:rsid w:val="00EA5AE0"/>
    <w:rsid w:val="00EB150B"/>
    <w:rsid w:val="00EB241B"/>
    <w:rsid w:val="00EB56E1"/>
    <w:rsid w:val="00EB7AB1"/>
    <w:rsid w:val="00EC32BD"/>
    <w:rsid w:val="00EE27DD"/>
    <w:rsid w:val="00EE5CE1"/>
    <w:rsid w:val="00EE71E3"/>
    <w:rsid w:val="00EE7CD8"/>
    <w:rsid w:val="00EF2773"/>
    <w:rsid w:val="00EF37F6"/>
    <w:rsid w:val="00EF48CC"/>
    <w:rsid w:val="00EF4B99"/>
    <w:rsid w:val="00EF72BC"/>
    <w:rsid w:val="00F00801"/>
    <w:rsid w:val="00F01F35"/>
    <w:rsid w:val="00F21FA1"/>
    <w:rsid w:val="00F22A2E"/>
    <w:rsid w:val="00F2422D"/>
    <w:rsid w:val="00F2488D"/>
    <w:rsid w:val="00F25714"/>
    <w:rsid w:val="00F27E25"/>
    <w:rsid w:val="00F34806"/>
    <w:rsid w:val="00F409FE"/>
    <w:rsid w:val="00F41753"/>
    <w:rsid w:val="00F42931"/>
    <w:rsid w:val="00F43536"/>
    <w:rsid w:val="00F45625"/>
    <w:rsid w:val="00F469BB"/>
    <w:rsid w:val="00F47298"/>
    <w:rsid w:val="00F601A0"/>
    <w:rsid w:val="00F63516"/>
    <w:rsid w:val="00F65381"/>
    <w:rsid w:val="00F712E9"/>
    <w:rsid w:val="00F73032"/>
    <w:rsid w:val="00F763D7"/>
    <w:rsid w:val="00F848FC"/>
    <w:rsid w:val="00F86160"/>
    <w:rsid w:val="00F906F6"/>
    <w:rsid w:val="00F9282A"/>
    <w:rsid w:val="00F96BAD"/>
    <w:rsid w:val="00FA139D"/>
    <w:rsid w:val="00FA355F"/>
    <w:rsid w:val="00FA60F5"/>
    <w:rsid w:val="00FB0E84"/>
    <w:rsid w:val="00FB2342"/>
    <w:rsid w:val="00FB502C"/>
    <w:rsid w:val="00FC0DFA"/>
    <w:rsid w:val="00FC2405"/>
    <w:rsid w:val="00FC3A0B"/>
    <w:rsid w:val="00FD01C2"/>
    <w:rsid w:val="00FD09E3"/>
    <w:rsid w:val="00FD34AC"/>
    <w:rsid w:val="00FE1D67"/>
    <w:rsid w:val="00FE593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CommentReference">
    <w:name w:val="annotation reference"/>
    <w:basedOn w:val="DefaultParagraphFont"/>
    <w:rsid w:val="00EB241B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241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B241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B24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B241B"/>
    <w:rPr>
      <w:b/>
      <w:bCs/>
    </w:rPr>
  </w:style>
  <w:style w:type="paragraph" w:styleId="ListParagraph">
    <w:name w:val="List Paragraph"/>
    <w:basedOn w:val="Normal"/>
    <w:uiPriority w:val="34"/>
    <w:qFormat/>
    <w:rsid w:val="00053228"/>
    <w:pPr>
      <w:ind w:left="720"/>
      <w:contextualSpacing/>
    </w:pPr>
  </w:style>
  <w:style w:type="table" w:styleId="TableGrid">
    <w:name w:val="Table Grid"/>
    <w:basedOn w:val="TableNormal"/>
    <w:rsid w:val="00666E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lev1">
    <w:name w:val="enumlev1"/>
    <w:basedOn w:val="Normal"/>
    <w:rsid w:val="0072461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  <w:textAlignment w:val="auto"/>
    </w:pPr>
    <w:rPr>
      <w:rFonts w:eastAsia="SimSun"/>
      <w:sz w:val="20"/>
      <w:lang w:val="en-GB"/>
    </w:rPr>
  </w:style>
  <w:style w:type="paragraph" w:customStyle="1" w:styleId="tableheading">
    <w:name w:val="table heading"/>
    <w:basedOn w:val="Normal"/>
    <w:rsid w:val="0072461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24619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72461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F763D7"/>
    <w:rPr>
      <w:rFonts w:eastAsia="Malgun Gothic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F763D7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  <w:textAlignment w:val="auto"/>
    </w:pPr>
    <w:rPr>
      <w:rFonts w:eastAsia="Malgun Gothic"/>
      <w:b/>
      <w:bCs/>
      <w:sz w:val="20"/>
    </w:rPr>
  </w:style>
  <w:style w:type="paragraph" w:customStyle="1" w:styleId="Note">
    <w:name w:val="Note"/>
    <w:basedOn w:val="Normal"/>
    <w:next w:val="Normal"/>
    <w:rsid w:val="0070542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  <w:spacing w:before="60" w:line="199" w:lineRule="exact"/>
      <w:ind w:firstLine="794"/>
      <w:textAlignment w:val="auto"/>
    </w:pPr>
    <w:rPr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C3A0B"/>
    <w:rPr>
      <w:color w:val="605E5C"/>
      <w:shd w:val="clear" w:color="auto" w:fill="E1DFDD"/>
    </w:rPr>
  </w:style>
  <w:style w:type="character" w:customStyle="1" w:styleId="CaptionChar1">
    <w:name w:val="Caption Char1"/>
    <w:locked/>
    <w:rsid w:val="009E4B5F"/>
    <w:rPr>
      <w:rFonts w:ascii="Times New Roman" w:eastAsia="Malgun Gothic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6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yperlink" Target="https://dashif-documents.azurewebsites.net/DASH-IF-IOP/pull/341/DASH-IF-IOP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s://tools.ietf.org/html/rfc8216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hyperlink" Target="https://developer.apple.com/documentation/http_live_streaming/hls_authoring_specification_for_apple_device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33FD8-D301-41AD-945D-1BF90132B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1950</Words>
  <Characters>11115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13039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Jonatan Samuelsson</cp:lastModifiedBy>
  <cp:revision>2</cp:revision>
  <cp:lastPrinted>1900-01-01T08:00:00Z</cp:lastPrinted>
  <dcterms:created xsi:type="dcterms:W3CDTF">2021-09-30T07:56:00Z</dcterms:created>
  <dcterms:modified xsi:type="dcterms:W3CDTF">2021-09-30T07:56:00Z</dcterms:modified>
</cp:coreProperties>
</file>