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7C934A38" w:rsidR="00E61DAC" w:rsidRPr="007A1BE1" w:rsidRDefault="00CC08D4" w:rsidP="009E66B3">
            <w:pPr>
              <w:tabs>
                <w:tab w:val="left" w:pos="7200"/>
              </w:tabs>
              <w:spacing w:before="0"/>
              <w:jc w:val="both"/>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168" w:type="dxa"/>
          </w:tcPr>
          <w:p w14:paraId="04787862" w14:textId="3720C9F1"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C08D4">
              <w:rPr>
                <w:lang w:val="en-CA"/>
              </w:rPr>
              <w:t>V</w:t>
            </w:r>
            <w:r w:rsidR="00CC08D4">
              <w:rPr>
                <w:lang w:val="en-CA" w:eastAsia="ko-KR"/>
              </w:rPr>
              <w:t>2016</w:t>
            </w:r>
            <w:r w:rsidR="00B138E8">
              <w:rPr>
                <w:lang w:val="en-CA" w:eastAsia="ko-KR"/>
              </w:rPr>
              <w:t>-</w:t>
            </w:r>
            <w:r w:rsidR="00840EE0">
              <w:rPr>
                <w:lang w:val="en-CA" w:eastAsia="ko-KR"/>
              </w:rPr>
              <w:t>v</w:t>
            </w:r>
            <w:r w:rsidR="00C15354">
              <w:rPr>
                <w:lang w:val="en-CA" w:eastAsia="ko-KR"/>
              </w:rPr>
              <w:t>3</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74066E"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74066E"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74066E"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74066E"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19434BAB"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C08D4">
        <w:rPr>
          <w:lang w:val="en-CA"/>
        </w:rPr>
        <w:t>22</w:t>
      </w:r>
      <w:r w:rsidR="00CC08D4">
        <w:rPr>
          <w:vertAlign w:val="superscript"/>
          <w:lang w:val="en-CA"/>
        </w:rPr>
        <w:t>nd</w:t>
      </w:r>
      <w:r w:rsidR="00CC08D4" w:rsidRPr="007A1BE1">
        <w:rPr>
          <w:lang w:val="en-CA"/>
        </w:rPr>
        <w:t xml:space="preserve"> </w:t>
      </w:r>
      <w:r w:rsidRPr="007A1BE1">
        <w:rPr>
          <w:lang w:val="en-CA"/>
        </w:rPr>
        <w:t xml:space="preserve">JVET meeting. These common test conditions are recommended for use in technical contributions to the </w:t>
      </w:r>
      <w:r w:rsidR="00CC08D4">
        <w:rPr>
          <w:lang w:val="en-CA"/>
        </w:rPr>
        <w:t>2</w:t>
      </w:r>
      <w:r w:rsidR="00870C3A">
        <w:rPr>
          <w:lang w:val="en-CA"/>
        </w:rPr>
        <w:t>3</w:t>
      </w:r>
      <w:r w:rsidR="00870C3A">
        <w:rPr>
          <w:vertAlign w:val="superscript"/>
          <w:lang w:val="en-CA"/>
        </w:rPr>
        <w:t>rd</w:t>
      </w:r>
      <w:r w:rsidR="00CC08D4"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proofErr w:type="gramStart"/>
            <w:r>
              <w:t>Low-delay</w:t>
            </w:r>
            <w:proofErr w:type="gramEnd"/>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15BC11B" w:rsidR="00CC08D4" w:rsidRDefault="00C82BFF" w:rsidP="00C82BFF">
      <w:r>
        <w:t xml:space="preserve">Version </w:t>
      </w:r>
      <w:r w:rsidR="00615490">
        <w:t>11</w:t>
      </w:r>
      <w:r>
        <w:t>.0</w:t>
      </w:r>
      <w:r w:rsidR="00CC08D4">
        <w:t>_nnvc-1.0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07F5B4F6" w14:textId="77777777" w:rsidR="00C82BFF" w:rsidRDefault="00C82BFF" w:rsidP="00C82BFF"/>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lastRenderedPageBreak/>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proofErr w:type="gramStart"/>
      <w:r>
        <w:t>enables</w:t>
      </w:r>
      <w:proofErr w:type="gramEnd"/>
      <w:r>
        <w:t xml:space="preserve">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w:t>
      </w:r>
      <w:proofErr w:type="gramStart"/>
      <w:r>
        <w:t>configuration</w:t>
      </w:r>
      <w:proofErr w:type="gramEnd"/>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w:t>
      </w:r>
      <w:r>
        <w:lastRenderedPageBreak/>
        <w:t xml:space="preserve">initial QP values that are specified as </w:t>
      </w:r>
      <w:r w:rsidR="004B2A1E">
        <w:t xml:space="preserve">the </w:t>
      </w:r>
      <w:r>
        <w:t xml:space="preserve">input QP of the anchor VTM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2ED7C268"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For proposals that do not have a quantization concept substantially similar to the anchor, such as so-called end-to-end (E2E) architectures, results shall be provided for four rate-</w:t>
      </w:r>
      <w:proofErr w:type="spellStart"/>
      <w:r w:rsidRPr="005D5F6E">
        <w:rPr>
          <w:rStyle w:val="hp"/>
          <w:rFonts w:ascii="Times New Roman" w:hAnsi="Times New Roman" w:cs="Times New Roman"/>
          <w:color w:val="000000"/>
          <w:szCs w:val="22"/>
          <w:lang w:val="en-GB"/>
        </w:rPr>
        <w:t>distoration</w:t>
      </w:r>
      <w:proofErr w:type="spellEnd"/>
      <w:r w:rsidRPr="005D5F6E">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proofErr w:type="gramStart"/>
      <w:r w:rsidRPr="003D0CD3">
        <w:rPr>
          <w:i/>
          <w:iCs/>
        </w:rPr>
        <w:t>software</w:t>
      </w:r>
      <w:proofErr w:type="gramEnd"/>
      <w:r w:rsidRPr="003D0CD3">
        <w:rPr>
          <w:i/>
          <w:iCs/>
        </w:rPr>
        <w:t xml:space="preserv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39C2236B" w14:textId="5B3BD51A" w:rsidR="001D1E65" w:rsidRDefault="001D1E65" w:rsidP="001D1E65">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w:lastRenderedPageBreak/>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lastRenderedPageBreak/>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31DD722A" w14:textId="1987A0BC"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Mini-batch Selection Procedure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5E6437A6" w:rsidR="000E20AF" w:rsidRPr="00D6724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proofErr w:type="gramStart"/>
      <w:r w:rsidRPr="005D5F6E">
        <w:rPr>
          <w:rFonts w:eastAsia="DengXian" w:hint="eastAsia"/>
          <w:b/>
          <w:bCs/>
          <w:color w:val="000000"/>
        </w:rPr>
        <w:t>MAC</w:t>
      </w:r>
      <w:r w:rsidR="005D5F6E"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sidR="00DA055E" w:rsidRPr="005D5F6E">
        <w:rPr>
          <w:rFonts w:eastAsia="DengXian"/>
        </w:rPr>
        <w:t>N</w:t>
      </w:r>
      <w:r w:rsidRPr="005D5F6E">
        <w:rPr>
          <w:rFonts w:eastAsia="DengXian"/>
        </w:rPr>
        <w:t xml:space="preserve">umber of multiply–accumulate </w:t>
      </w:r>
      <w:r w:rsidR="005F09BF" w:rsidRPr="005D5F6E">
        <w:rPr>
          <w:rFonts w:eastAsia="DengXian"/>
        </w:rPr>
        <w:t xml:space="preserve">(MAC) </w:t>
      </w:r>
      <w:r w:rsidRPr="005D5F6E">
        <w:rPr>
          <w:rFonts w:eastAsia="DengXian"/>
        </w:rPr>
        <w:t xml:space="preserve">operations </w:t>
      </w:r>
      <w:r w:rsidR="005F09BF" w:rsidRPr="005D5F6E">
        <w:rPr>
          <w:rFonts w:eastAsia="DengXian"/>
        </w:rPr>
        <w:t xml:space="preserve">per sample </w:t>
      </w:r>
      <w:r w:rsidRPr="005D5F6E">
        <w:rPr>
          <w:rFonts w:eastAsia="DengXian"/>
        </w:rPr>
        <w:t xml:space="preserve">in </w:t>
      </w:r>
      <w:r w:rsidR="005F09BF" w:rsidRPr="005D5F6E">
        <w:rPr>
          <w:rFonts w:eastAsia="DengXian"/>
        </w:rPr>
        <w:t xml:space="preserve">the </w:t>
      </w:r>
      <w:r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(MAC)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xml:space="preserve">: Total number of </w:t>
      </w:r>
      <w:proofErr w:type="gramStart"/>
      <w:r w:rsidRPr="001C5979">
        <w:rPr>
          <w:rFonts w:eastAsia="DengXian"/>
        </w:rPr>
        <w:t>fully-connected</w:t>
      </w:r>
      <w:proofErr w:type="gramEnd"/>
      <w:r w:rsidRPr="001C5979">
        <w:rPr>
          <w:rFonts w:eastAsia="DengXian"/>
        </w:rPr>
        <w:t xml:space="preserve"> layers in the network structure. If there is no </w:t>
      </w:r>
      <w:proofErr w:type="gramStart"/>
      <w:r w:rsidRPr="001C5979">
        <w:rPr>
          <w:rFonts w:eastAsia="DengXian"/>
        </w:rPr>
        <w:t>fully-connected</w:t>
      </w:r>
      <w:proofErr w:type="gramEnd"/>
      <w:r w:rsidRPr="001C5979">
        <w:rPr>
          <w:rFonts w:eastAsia="DengXian"/>
        </w:rPr>
        <w:t xml:space="preserve">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lastRenderedPageBreak/>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F2B1275"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w:t>
      </w:r>
      <w:r w:rsidR="005D5F6E">
        <w:t>s</w:t>
      </w:r>
      <w:r>
        <w:t xml:space="preserv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69BCD" w14:textId="77777777" w:rsidR="0074066E" w:rsidRDefault="0074066E">
      <w:r>
        <w:separator/>
      </w:r>
    </w:p>
  </w:endnote>
  <w:endnote w:type="continuationSeparator" w:id="0">
    <w:p w14:paraId="394BAAD4" w14:textId="77777777" w:rsidR="0074066E" w:rsidRDefault="0074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39C36BF1"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15354">
      <w:rPr>
        <w:rStyle w:val="PageNumber"/>
        <w:noProof/>
      </w:rPr>
      <w:t>2021-05-26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53A6C" w14:textId="77777777" w:rsidR="0074066E" w:rsidRDefault="0074066E">
      <w:r>
        <w:separator/>
      </w:r>
    </w:p>
  </w:footnote>
  <w:footnote w:type="continuationSeparator" w:id="0">
    <w:p w14:paraId="727D0ED6" w14:textId="77777777" w:rsidR="0074066E" w:rsidRDefault="0074066E">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5C0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4335"/>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3A79"/>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3618</Words>
  <Characters>20624</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24194</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cp:revision>
  <cp:lastPrinted>1900-12-31T13:58:00Z</cp:lastPrinted>
  <dcterms:created xsi:type="dcterms:W3CDTF">2021-06-05T05:18:00Z</dcterms:created>
  <dcterms:modified xsi:type="dcterms:W3CDTF">2021-06-05T05:18:00Z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