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C5C22" w14:paraId="7E96CA4B" w14:textId="77777777">
        <w:tc>
          <w:tcPr>
            <w:tcW w:w="6408" w:type="dxa"/>
          </w:tcPr>
          <w:p w14:paraId="18E03134" w14:textId="31A009E5" w:rsidR="006C5D39" w:rsidRPr="002E2876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038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2876">
              <w:rPr>
                <w:b/>
                <w:szCs w:val="22"/>
              </w:rPr>
              <w:t xml:space="preserve">Joint </w:t>
            </w:r>
            <w:r w:rsidR="006C5D39" w:rsidRPr="002E2876">
              <w:rPr>
                <w:b/>
                <w:szCs w:val="22"/>
              </w:rPr>
              <w:t xml:space="preserve">Video </w:t>
            </w:r>
            <w:r w:rsidR="00F712E9" w:rsidRPr="002E2876">
              <w:rPr>
                <w:b/>
                <w:szCs w:val="22"/>
              </w:rPr>
              <w:t>Experts</w:t>
            </w:r>
            <w:r w:rsidR="009D7CE6" w:rsidRPr="002E2876">
              <w:rPr>
                <w:b/>
                <w:szCs w:val="22"/>
              </w:rPr>
              <w:t xml:space="preserve"> Team</w:t>
            </w:r>
            <w:r w:rsidR="006C5D39" w:rsidRPr="002E2876">
              <w:rPr>
                <w:b/>
                <w:szCs w:val="22"/>
              </w:rPr>
              <w:t xml:space="preserve"> (</w:t>
            </w:r>
            <w:r w:rsidR="009D7CE6" w:rsidRPr="002E2876">
              <w:rPr>
                <w:b/>
                <w:szCs w:val="22"/>
              </w:rPr>
              <w:t>JVET</w:t>
            </w:r>
            <w:r w:rsidR="006C5D39" w:rsidRPr="002E2876">
              <w:rPr>
                <w:b/>
                <w:szCs w:val="22"/>
              </w:rPr>
              <w:t>)</w:t>
            </w:r>
          </w:p>
          <w:p w14:paraId="6BCC5973" w14:textId="4B72491E" w:rsidR="00E61DAC" w:rsidRPr="002E28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szCs w:val="22"/>
              </w:rPr>
              <w:t xml:space="preserve">of </w:t>
            </w:r>
            <w:r w:rsidR="007F1F8B" w:rsidRPr="002E2876">
              <w:rPr>
                <w:b/>
                <w:szCs w:val="22"/>
              </w:rPr>
              <w:t>ITU-T SG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16 WP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3 and ISO/IEC JTC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1/SC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29</w:t>
            </w:r>
          </w:p>
          <w:p w14:paraId="19908E82" w14:textId="559EC7EB" w:rsidR="00E61DAC" w:rsidRPr="00EA32EF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2E2876">
              <w:t>2</w:t>
            </w:r>
            <w:r w:rsidR="005079FE" w:rsidRPr="002E2876">
              <w:t>2nd</w:t>
            </w:r>
            <w:r w:rsidRPr="002E2876">
              <w:t xml:space="preserve"> Meeting</w:t>
            </w:r>
            <w:r w:rsidRPr="002E2876">
              <w:rPr>
                <w:lang w:val="en-CA"/>
              </w:rPr>
              <w:t xml:space="preserve">, by teleconference, </w:t>
            </w:r>
            <w:r w:rsidR="007475BC" w:rsidRPr="002E2876">
              <w:rPr>
                <w:lang w:val="en-CA"/>
              </w:rPr>
              <w:t>20</w:t>
            </w:r>
            <w:r w:rsidRPr="002E2876">
              <w:rPr>
                <w:lang w:val="en-CA"/>
              </w:rPr>
              <w:t>–</w:t>
            </w:r>
            <w:r w:rsidR="007475BC" w:rsidRPr="002E2876">
              <w:rPr>
                <w:lang w:val="en-CA"/>
              </w:rPr>
              <w:t>28</w:t>
            </w:r>
            <w:r w:rsidRPr="002E2876">
              <w:rPr>
                <w:lang w:val="en-CA"/>
              </w:rPr>
              <w:t xml:space="preserve"> </w:t>
            </w:r>
            <w:r w:rsidR="009B0A8E" w:rsidRPr="002E2876">
              <w:rPr>
                <w:lang w:val="en-CA"/>
              </w:rPr>
              <w:t>Apr</w:t>
            </w:r>
            <w:r w:rsidRPr="002E2876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1B4762A6" w:rsidR="008A4B4C" w:rsidRPr="00EA32EF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2E2876">
              <w:t>Document</w:t>
            </w:r>
            <w:r w:rsidR="006C5D39" w:rsidRPr="002E2876">
              <w:t xml:space="preserve">: </w:t>
            </w:r>
            <w:r w:rsidR="001C7DF7" w:rsidRPr="002E2876">
              <w:t>JVET-</w:t>
            </w:r>
            <w:r w:rsidR="007C6701" w:rsidRPr="002E2876">
              <w:t>V</w:t>
            </w:r>
            <w:r w:rsidR="000D6EAC" w:rsidRPr="002E2876">
              <w:t>0057</w:t>
            </w:r>
          </w:p>
        </w:tc>
      </w:tr>
      <w:tr w:rsidR="00982992" w:rsidRPr="00FC5C22" w14:paraId="252F8E36" w14:textId="77777777">
        <w:tc>
          <w:tcPr>
            <w:tcW w:w="6408" w:type="dxa"/>
          </w:tcPr>
          <w:p w14:paraId="15C1A4C5" w14:textId="77777777" w:rsidR="00982992" w:rsidRPr="00982992" w:rsidRDefault="00982992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</w:p>
        </w:tc>
        <w:tc>
          <w:tcPr>
            <w:tcW w:w="3168" w:type="dxa"/>
          </w:tcPr>
          <w:p w14:paraId="40DACE77" w14:textId="77777777" w:rsidR="00982992" w:rsidRPr="00EA32EF" w:rsidRDefault="00982992" w:rsidP="00F712E9">
            <w:pPr>
              <w:tabs>
                <w:tab w:val="left" w:pos="7200"/>
              </w:tabs>
              <w:rPr>
                <w:highlight w:val="yellow"/>
              </w:rPr>
            </w:pPr>
          </w:p>
        </w:tc>
      </w:tr>
    </w:tbl>
    <w:p w14:paraId="79DBA597" w14:textId="77777777" w:rsidR="00E61DAC" w:rsidRPr="00FC5C22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D89D64" w:rsidR="00E61DAC" w:rsidRPr="00FC5C22" w:rsidRDefault="00035E13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[AHG10] </w:t>
            </w:r>
            <w:r w:rsidR="00EA32EF">
              <w:rPr>
                <w:b/>
                <w:szCs w:val="22"/>
              </w:rPr>
              <w:t>Block importance mapping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17C49A09" w14:textId="5ED108BB" w:rsidR="009415D3" w:rsidRPr="00FC5C22" w:rsidRDefault="009415D3" w:rsidP="009415D3">
      <w:r w:rsidRPr="00FC5C22">
        <w:t xml:space="preserve">This contribution proposes </w:t>
      </w:r>
      <w:r w:rsidR="009A6074">
        <w:t xml:space="preserve">a </w:t>
      </w:r>
      <w:r w:rsidR="00856253">
        <w:t xml:space="preserve">new algorithm </w:t>
      </w:r>
      <w:r w:rsidR="006A2CB6">
        <w:t xml:space="preserve">for </w:t>
      </w:r>
      <w:r w:rsidR="00856253">
        <w:t xml:space="preserve">VTM </w:t>
      </w:r>
      <w:r w:rsidR="00A67AB0">
        <w:t xml:space="preserve">to signal </w:t>
      </w:r>
      <w:r w:rsidR="00F51DC0">
        <w:t xml:space="preserve">CTU QP delta values </w:t>
      </w:r>
      <w:r w:rsidR="003F1F13">
        <w:t xml:space="preserve">in </w:t>
      </w:r>
      <w:r w:rsidR="007B51B7">
        <w:t>picture</w:t>
      </w:r>
      <w:r w:rsidR="003E6B75">
        <w:t>s</w:t>
      </w:r>
      <w:r w:rsidR="007B51B7">
        <w:t xml:space="preserve"> that will be used for </w:t>
      </w:r>
      <w:r w:rsidR="003F1F13">
        <w:t>reference</w:t>
      </w:r>
      <w:r w:rsidR="005B6CE9">
        <w:t xml:space="preserve">. The QP value to use </w:t>
      </w:r>
      <w:r w:rsidR="00B008AF">
        <w:t xml:space="preserve">for each CTU </w:t>
      </w:r>
      <w:r w:rsidR="005B6CE9">
        <w:t>is</w:t>
      </w:r>
      <w:r w:rsidR="003F1F13">
        <w:t xml:space="preserve"> based on the estimated importance of </w:t>
      </w:r>
      <w:r w:rsidR="00922BE2">
        <w:t>a</w:t>
      </w:r>
      <w:r w:rsidR="003F1F13">
        <w:t xml:space="preserve"> given </w:t>
      </w:r>
      <w:r w:rsidR="005B6CE9">
        <w:t xml:space="preserve">CTU </w:t>
      </w:r>
      <w:r w:rsidR="003F1F13">
        <w:t xml:space="preserve">for future </w:t>
      </w:r>
      <w:r w:rsidR="005B6CE9">
        <w:t>pictures</w:t>
      </w:r>
      <w:r w:rsidR="00E35777">
        <w:t xml:space="preserve"> </w:t>
      </w:r>
      <w:commentRangeStart w:id="0"/>
      <w:r w:rsidR="00E35777">
        <w:t xml:space="preserve">and the QP selected is </w:t>
      </w:r>
      <w:r w:rsidR="003F4AD4">
        <w:t xml:space="preserve">in the range of </w:t>
      </w:r>
      <w:r w:rsidR="003F4AD4" w:rsidRPr="00FC5C22">
        <w:rPr>
          <w:noProof/>
        </w:rPr>
        <w:t>−</w:t>
      </w:r>
      <w:r w:rsidR="003F4AD4">
        <w:t>2 to +2</w:t>
      </w:r>
      <w:r w:rsidR="00E35777">
        <w:t xml:space="preserve"> relative to the picture QP</w:t>
      </w:r>
      <w:commentRangeEnd w:id="0"/>
      <w:r w:rsidR="003F4AD4">
        <w:rPr>
          <w:rStyle w:val="CommentReference"/>
        </w:rPr>
        <w:commentReference w:id="0"/>
      </w:r>
      <w:r w:rsidR="004B6655">
        <w:t>.</w:t>
      </w:r>
    </w:p>
    <w:p w14:paraId="4B5FE4D3" w14:textId="21BB9CAE" w:rsidR="009A6074" w:rsidRDefault="009415D3" w:rsidP="009415D3">
      <w:r w:rsidRPr="00FC5C22">
        <w:t xml:space="preserve">The method was reportedly </w:t>
      </w:r>
      <w:r w:rsidR="004B4170">
        <w:t xml:space="preserve">implemented </w:t>
      </w:r>
      <w:r w:rsidR="000A503E">
        <w:t>and tested together with</w:t>
      </w:r>
      <w:r w:rsidR="004B4170">
        <w:t xml:space="preserve"> the </w:t>
      </w:r>
      <w:r w:rsidR="008D0E41">
        <w:t>temporal filter changes first presented in JVET-</w:t>
      </w:r>
      <w:r w:rsidR="002E2876">
        <w:t>U</w:t>
      </w:r>
      <w:r w:rsidR="008D0E41">
        <w:t>0056</w:t>
      </w:r>
      <w:r w:rsidRPr="00FC5C22">
        <w:t xml:space="preserve"> under </w:t>
      </w:r>
      <w:r w:rsidR="00E632BF" w:rsidRPr="00FC5C22">
        <w:t>VTM</w:t>
      </w:r>
      <w:r w:rsidRPr="00FC5C22">
        <w:t>-</w:t>
      </w:r>
      <w:r w:rsidR="009A6074">
        <w:t>1</w:t>
      </w:r>
      <w:r w:rsidR="00D0418D">
        <w:t>2</w:t>
      </w:r>
      <w:r w:rsidR="00E347DD">
        <w:t>.0</w:t>
      </w:r>
      <w:r w:rsidRPr="00FC5C22">
        <w:t xml:space="preserve"> RA test configurations. </w:t>
      </w:r>
      <w:r w:rsidR="009A6074">
        <w:t xml:space="preserve">The </w:t>
      </w:r>
      <w:r w:rsidR="004B6655">
        <w:t>method</w:t>
      </w:r>
      <w:r w:rsidR="009A6074">
        <w:t xml:space="preserve"> is not </w:t>
      </w:r>
      <w:r w:rsidR="005939FD">
        <w:t xml:space="preserve">proposed to be </w:t>
      </w:r>
      <w:r w:rsidR="009A6074">
        <w:t>used for AI</w:t>
      </w:r>
      <w:r w:rsidR="005C0A27">
        <w:t xml:space="preserve"> or LD</w:t>
      </w:r>
      <w:r w:rsidR="005939FD">
        <w:t xml:space="preserve"> configurations</w:t>
      </w:r>
      <w:r w:rsidR="009A6074">
        <w:t xml:space="preserve">. </w:t>
      </w:r>
    </w:p>
    <w:p w14:paraId="3B3FE9DE" w14:textId="33AB2C0B" w:rsidR="009415D3" w:rsidRDefault="009415D3" w:rsidP="009415D3">
      <w:r w:rsidRPr="00FC5C22">
        <w:t xml:space="preserve">The average </w:t>
      </w:r>
      <w:r w:rsidR="00465F77">
        <w:t xml:space="preserve">CTC RA </w:t>
      </w:r>
      <w:r w:rsidRPr="00FC5C22">
        <w:t xml:space="preserve">Y/U/V BD-rates </w:t>
      </w:r>
      <w:r w:rsidR="005D05C6">
        <w:t xml:space="preserve">for </w:t>
      </w:r>
      <w:r w:rsidR="00347E6B">
        <w:t xml:space="preserve">the proposed changes </w:t>
      </w:r>
      <w:r w:rsidR="009C72F5">
        <w:t>together with JVET-</w:t>
      </w:r>
      <w:r w:rsidR="002E2876">
        <w:t>V</w:t>
      </w:r>
      <w:r w:rsidR="009C72F5">
        <w:t xml:space="preserve">0056 </w:t>
      </w:r>
      <w:r w:rsidR="003859A6">
        <w:t xml:space="preserve">compared to </w:t>
      </w:r>
      <w:r w:rsidR="00347E6B">
        <w:t xml:space="preserve">VTM-12 </w:t>
      </w:r>
      <w:r w:rsidR="00B35F73">
        <w:t>with</w:t>
      </w:r>
      <w:r w:rsidR="00347E6B">
        <w:t xml:space="preserve"> </w:t>
      </w:r>
      <w:r w:rsidR="003859A6">
        <w:t>JVET-</w:t>
      </w:r>
      <w:r w:rsidR="002E2876">
        <w:t>V</w:t>
      </w:r>
      <w:r w:rsidR="003859A6">
        <w:t xml:space="preserve">0056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BC6B3D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2D4446">
        <w:rPr>
          <w:noProof/>
        </w:rPr>
        <w:t>3.</w:t>
      </w:r>
      <w:r w:rsidR="00B52861">
        <w:rPr>
          <w:noProof/>
        </w:rPr>
        <w:t>9</w:t>
      </w:r>
      <w:r w:rsidRPr="00FC5C22">
        <w:t>%/−</w:t>
      </w:r>
      <w:r w:rsidR="002D4446">
        <w:t>3.8</w:t>
      </w:r>
      <w:r w:rsidRPr="00FC5C22">
        <w:t xml:space="preserve">% </w:t>
      </w:r>
      <w:r w:rsidR="005C0A27">
        <w:t xml:space="preserve">for RA. </w:t>
      </w:r>
      <w:r w:rsidR="00E365A1">
        <w:t>Compar</w:t>
      </w:r>
      <w:r w:rsidR="005557E5">
        <w:t xml:space="preserve">ing the proposed </w:t>
      </w:r>
      <w:r w:rsidR="00F34464">
        <w:t>changes together with JVET-</w:t>
      </w:r>
      <w:r w:rsidR="009E5F84">
        <w:t>V</w:t>
      </w:r>
      <w:r w:rsidR="00F34464">
        <w:t>0056</w:t>
      </w:r>
      <w:r w:rsidR="00E365A1">
        <w:t xml:space="preserve"> to </w:t>
      </w:r>
      <w:r w:rsidR="00B45397">
        <w:t xml:space="preserve">regular </w:t>
      </w:r>
      <w:r w:rsidR="00E365A1">
        <w:t>VTM-1</w:t>
      </w:r>
      <w:r w:rsidR="00B45397">
        <w:t>2</w:t>
      </w:r>
      <w:r w:rsidR="00E365A1">
        <w:t xml:space="preserve">, the average BD-rates are </w:t>
      </w:r>
      <w:r w:rsidR="003E4EE9" w:rsidRPr="00FC5C22">
        <w:t>−</w:t>
      </w:r>
      <w:r w:rsidR="006539B1">
        <w:t>2.8%/</w:t>
      </w:r>
      <w:r w:rsidR="003E4EE9" w:rsidRPr="00FC5C22">
        <w:t>−</w:t>
      </w:r>
      <w:r w:rsidR="00B45397">
        <w:t>5.0%/</w:t>
      </w:r>
      <w:r w:rsidR="003E4EE9" w:rsidRPr="00FC5C22">
        <w:t>−</w:t>
      </w:r>
      <w:r w:rsidR="00B45397">
        <w:t>4.9%</w:t>
      </w:r>
      <w:r w:rsidR="00E365A1">
        <w:t>.</w:t>
      </w:r>
    </w:p>
    <w:p w14:paraId="1DFBC4B0" w14:textId="5A213E71" w:rsidR="009415D3" w:rsidRPr="00FC5C22" w:rsidRDefault="009415D3" w:rsidP="009415D3">
      <w:r w:rsidRPr="00FC5C22">
        <w:t xml:space="preserve">It is proposed to adopt the </w:t>
      </w:r>
      <w:r w:rsidR="00EF5F39">
        <w:t>algorithm</w:t>
      </w:r>
      <w:r w:rsidRPr="00FC5C22">
        <w:t xml:space="preserve"> into the </w:t>
      </w:r>
      <w:r w:rsidR="00E632BF" w:rsidRPr="00FC5C22">
        <w:t>VTM</w:t>
      </w:r>
      <w:r w:rsidRPr="00FC5C22">
        <w:t xml:space="preserve"> software.</w:t>
      </w:r>
    </w:p>
    <w:p w14:paraId="5EB56203" w14:textId="77777777" w:rsidR="009415D3" w:rsidRPr="00FC5C22" w:rsidRDefault="009415D3" w:rsidP="009415D3">
      <w:pPr>
        <w:pStyle w:val="Heading1"/>
      </w:pPr>
      <w:r w:rsidRPr="00FC5C22">
        <w:t>Introduction</w:t>
      </w:r>
    </w:p>
    <w:p w14:paraId="6F7DF144" w14:textId="379840C3" w:rsidR="009415D3" w:rsidRPr="00FC5C22" w:rsidRDefault="009415D3" w:rsidP="009415D3">
      <w:r w:rsidRPr="00FC5C22">
        <w:t xml:space="preserve">The </w:t>
      </w:r>
      <w:r w:rsidR="00E632BF" w:rsidRPr="00FC5C22">
        <w:t>VTM</w:t>
      </w:r>
      <w:r w:rsidR="000C1503">
        <w:t> </w:t>
      </w:r>
      <w:r w:rsidR="00E632BF" w:rsidRPr="00FC5C22">
        <w:t>[1]</w:t>
      </w:r>
      <w:r w:rsidRPr="00FC5C22">
        <w:t xml:space="preserve"> encoder minimizes the rate*lambda + distortion metric for each block.</w:t>
      </w:r>
    </w:p>
    <w:p w14:paraId="4D9DB849" w14:textId="776E73F8" w:rsidR="009415D3" w:rsidRPr="00FC5C22" w:rsidRDefault="009415D3" w:rsidP="009415D3">
      <w:r w:rsidRPr="00FC5C22">
        <w:t xml:space="preserve">If </w:t>
      </w:r>
      <w:r w:rsidR="00C10564">
        <w:t xml:space="preserve">a current </w:t>
      </w:r>
      <w:r w:rsidR="007C6701">
        <w:t>picture</w:t>
      </w:r>
      <w:r w:rsidR="00C10564">
        <w:t xml:space="preserve"> is followed by an identical </w:t>
      </w:r>
      <w:r w:rsidR="007C6701">
        <w:t>picture</w:t>
      </w:r>
      <w:r w:rsidRPr="00FC5C22">
        <w:t>, the coded block</w:t>
      </w:r>
      <w:r w:rsidR="000D2C6D">
        <w:t>s</w:t>
      </w:r>
      <w:r w:rsidRPr="00FC5C22">
        <w:t xml:space="preserve"> </w:t>
      </w:r>
      <w:r w:rsidR="00C10564">
        <w:t xml:space="preserve">in the current </w:t>
      </w:r>
      <w:r w:rsidR="007C6701">
        <w:t>picture</w:t>
      </w:r>
      <w:r w:rsidR="00C10564">
        <w:t xml:space="preserve"> </w:t>
      </w:r>
      <w:r w:rsidRPr="00FC5C22">
        <w:t xml:space="preserve">would be </w:t>
      </w:r>
      <w:r w:rsidR="009A6074">
        <w:t xml:space="preserve">re-used identically in the following </w:t>
      </w:r>
      <w:r w:rsidR="007C6701">
        <w:t>picture</w:t>
      </w:r>
      <w:r w:rsidRPr="00FC5C22">
        <w:t>. In this case, rate*lambda+2*distortion should be minimized</w:t>
      </w:r>
      <w:r w:rsidR="009A6074">
        <w:t xml:space="preserve"> instead</w:t>
      </w:r>
      <w:r w:rsidRPr="00FC5C22">
        <w:t xml:space="preserve">. </w:t>
      </w:r>
      <w:r w:rsidR="00E632BF" w:rsidRPr="00FC5C22">
        <w:t>VTM</w:t>
      </w:r>
      <w:r w:rsidRPr="00FC5C22">
        <w:t xml:space="preserve"> approximates this </w:t>
      </w:r>
      <w:r w:rsidR="005A5591">
        <w:t xml:space="preserve">for RA </w:t>
      </w:r>
      <w:r w:rsidRPr="00FC5C22">
        <w:t>by setting different QP</w:t>
      </w:r>
      <w:r w:rsidR="005A5591">
        <w:t xml:space="preserve"> values for</w:t>
      </w:r>
      <w:r w:rsidRPr="00FC5C22">
        <w:t xml:space="preserve"> </w:t>
      </w:r>
      <w:r w:rsidR="00F77E44">
        <w:t>the</w:t>
      </w:r>
      <w:r w:rsidRPr="00FC5C22">
        <w:t xml:space="preserve"> temporal layers. </w:t>
      </w:r>
    </w:p>
    <w:p w14:paraId="3AD46ECB" w14:textId="55413CC6" w:rsidR="00C76CCC" w:rsidRPr="00FC5C22" w:rsidRDefault="006826E8" w:rsidP="009415D3">
      <w:r>
        <w:t>In practice,</w:t>
      </w:r>
      <w:r w:rsidR="00C2683C">
        <w:t xml:space="preserve"> </w:t>
      </w:r>
      <w:r w:rsidR="00A52C0D">
        <w:t xml:space="preserve">the similarity between </w:t>
      </w:r>
      <w:r w:rsidR="007C6701">
        <w:t>picture</w:t>
      </w:r>
      <w:r w:rsidR="00A52C0D">
        <w:t xml:space="preserve">s </w:t>
      </w:r>
      <w:proofErr w:type="gramStart"/>
      <w:r w:rsidR="00A52C0D">
        <w:t>varies</w:t>
      </w:r>
      <w:proofErr w:type="gramEnd"/>
      <w:r w:rsidR="00A52C0D">
        <w:t xml:space="preserve"> </w:t>
      </w:r>
      <w:r w:rsidR="003665C1">
        <w:t xml:space="preserve">for </w:t>
      </w:r>
      <w:r w:rsidR="00A52C0D">
        <w:t xml:space="preserve">different sequences, and </w:t>
      </w:r>
      <w:r w:rsidR="003665C1">
        <w:t xml:space="preserve">for </w:t>
      </w:r>
      <w:r w:rsidR="00A52C0D">
        <w:t xml:space="preserve">different </w:t>
      </w:r>
      <w:r w:rsidR="009A69B9">
        <w:t xml:space="preserve">parts of the </w:t>
      </w:r>
      <w:r w:rsidR="007C6701">
        <w:t>picture</w:t>
      </w:r>
      <w:r w:rsidR="009A69B9">
        <w:t xml:space="preserve">. </w:t>
      </w:r>
      <w:r w:rsidR="00C96928">
        <w:t xml:space="preserve">Because of this, rather than </w:t>
      </w:r>
      <w:r w:rsidR="00BA31CB">
        <w:t xml:space="preserve">using </w:t>
      </w:r>
      <w:r w:rsidR="00C96928">
        <w:t xml:space="preserve">a fixed QP for each temporal layer, we would like to </w:t>
      </w:r>
      <w:r w:rsidR="003C07D0">
        <w:t>select individual QP</w:t>
      </w:r>
      <w:r w:rsidR="00BA31CB">
        <w:t xml:space="preserve"> value</w:t>
      </w:r>
      <w:r w:rsidR="003C07D0">
        <w:t xml:space="preserve">s for each </w:t>
      </w:r>
      <w:r w:rsidR="00677A30">
        <w:t xml:space="preserve">CTU </w:t>
      </w:r>
      <w:r w:rsidR="004A6CD9">
        <w:t xml:space="preserve">based on how important </w:t>
      </w:r>
      <w:r w:rsidR="00CA367E">
        <w:t xml:space="preserve">we think they will be to future </w:t>
      </w:r>
      <w:r w:rsidR="007C6701">
        <w:t>picture</w:t>
      </w:r>
      <w:r w:rsidR="00CA367E">
        <w:t>s</w:t>
      </w:r>
      <w:r w:rsidR="003C07D0">
        <w:t>.</w:t>
      </w:r>
      <w:r w:rsidR="00677A30">
        <w:t xml:space="preserve"> </w:t>
      </w:r>
      <w:r w:rsidR="003F5404">
        <w:t xml:space="preserve">We </w:t>
      </w:r>
      <w:r w:rsidR="00D90ED2">
        <w:t>propose to</w:t>
      </w:r>
      <w:commentRangeStart w:id="1"/>
      <w:r w:rsidR="00677A30">
        <w:t xml:space="preserve"> estimate</w:t>
      </w:r>
      <w:r w:rsidR="00D90ED2">
        <w:t xml:space="preserve"> this importance</w:t>
      </w:r>
      <w:r w:rsidR="00677A30">
        <w:t xml:space="preserve"> by measuring the difference between motion compensated </w:t>
      </w:r>
      <w:r w:rsidR="007C6701">
        <w:t>picture</w:t>
      </w:r>
      <w:r w:rsidR="00677A30">
        <w:t>s.</w:t>
      </w:r>
      <w:commentRangeEnd w:id="1"/>
      <w:r w:rsidR="00677A30">
        <w:rPr>
          <w:rStyle w:val="CommentReference"/>
        </w:rPr>
        <w:commentReference w:id="1"/>
      </w:r>
      <w:r w:rsidR="00677A30">
        <w:t xml:space="preserve"> </w:t>
      </w:r>
    </w:p>
    <w:p w14:paraId="2559EA3B" w14:textId="7E5B2F8F" w:rsidR="009415D3" w:rsidRDefault="009415D3" w:rsidP="009415D3">
      <w:pPr>
        <w:pStyle w:val="Heading1"/>
      </w:pPr>
      <w:r w:rsidRPr="00FC5C22">
        <w:t>Proposal</w:t>
      </w:r>
    </w:p>
    <w:p w14:paraId="372554D5" w14:textId="14B3B894" w:rsidR="009608AC" w:rsidRDefault="00EE008B" w:rsidP="00EE008B">
      <w:r>
        <w:t xml:space="preserve">The estimation of </w:t>
      </w:r>
      <w:r w:rsidR="00D90ED2">
        <w:t xml:space="preserve">the </w:t>
      </w:r>
      <w:r w:rsidR="005D24FF">
        <w:t xml:space="preserve">difference between </w:t>
      </w:r>
      <w:r w:rsidR="007C6701">
        <w:t>picture</w:t>
      </w:r>
      <w:r w:rsidR="0073536C">
        <w:t xml:space="preserve">s is based on calculations performed in the temporal filter. </w:t>
      </w:r>
      <w:r w:rsidR="00D85EAE">
        <w:t>QP is only modified for frames where the temporal filter is active,</w:t>
      </w:r>
      <w:r w:rsidR="009608AC">
        <w:t xml:space="preserve"> </w:t>
      </w:r>
      <w:r w:rsidR="00B87F58">
        <w:t xml:space="preserve">i.e., </w:t>
      </w:r>
      <w:r w:rsidR="00D85EAE">
        <w:t xml:space="preserve">where </w:t>
      </w:r>
      <w:r w:rsidR="009608AC">
        <w:t xml:space="preserve">POC </w:t>
      </w:r>
      <w:r w:rsidR="00B87F58">
        <w:t xml:space="preserve">is </w:t>
      </w:r>
      <w:r w:rsidR="009608AC">
        <w:t xml:space="preserve">divisible by eight. </w:t>
      </w:r>
    </w:p>
    <w:p w14:paraId="0B3C8B46" w14:textId="4DBCB532" w:rsidR="00EE008B" w:rsidRDefault="0073536C" w:rsidP="00EE008B">
      <w:r>
        <w:t>After motion compensation</w:t>
      </w:r>
      <w:r w:rsidR="0020507C">
        <w:t xml:space="preserve"> for an 8x8 block</w:t>
      </w:r>
      <w:r w:rsidR="006E4BFD">
        <w:t xml:space="preserve">, the temporal filter computes the variance of the original block and </w:t>
      </w:r>
      <w:r w:rsidR="006E4BFD" w:rsidRPr="0084429D">
        <w:rPr>
          <w:i/>
          <w:iCs/>
        </w:rPr>
        <w:t>SS</w:t>
      </w:r>
      <w:r w:rsidR="006E4BFD">
        <w:rPr>
          <w:i/>
          <w:iCs/>
        </w:rPr>
        <w:t>D</w:t>
      </w:r>
      <w:r w:rsidR="0020507C">
        <w:rPr>
          <w:i/>
          <w:iCs/>
        </w:rPr>
        <w:t>,</w:t>
      </w:r>
      <w:r w:rsidR="006E4BFD">
        <w:t xml:space="preserve"> the sum of squared differences between the original block and the corresponding block in the reference </w:t>
      </w:r>
      <w:r w:rsidR="007C6701">
        <w:t>picture</w:t>
      </w:r>
      <w:r w:rsidR="006E4BFD">
        <w:t xml:space="preserve"> after motion compensation</w:t>
      </w:r>
      <w:r w:rsidR="0020507C">
        <w:t>. Based on this, an error E is computed as</w:t>
      </w:r>
    </w:p>
    <w:p w14:paraId="14514FEB" w14:textId="05C5F0A3" w:rsidR="0020507C" w:rsidRPr="0020507C" w:rsidRDefault="0020507C" w:rsidP="00EE008B">
      <m:oMathPara>
        <m:oMath>
          <m:r>
            <w:rPr>
              <w:rFonts w:ascii="Cambria Math" w:hAnsi="Cambria Math"/>
            </w:rPr>
            <w:lastRenderedPageBreak/>
            <m:t>E=0.2</m:t>
          </m:r>
          <m:r>
            <w:rPr>
              <w:rFonts w:ascii="Cambria Math" w:eastAsia="Batang" w:hAnsi="Cambria Math"/>
              <w:szCs w:val="22"/>
              <w:lang w:val="en-CA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SSD+5</m:t>
              </m:r>
            </m:num>
            <m:den>
              <m:r>
                <w:rPr>
                  <w:rFonts w:ascii="Cambria Math" w:hAnsi="Cambria Math"/>
                </w:rPr>
                <m:t>V+5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</m:t>
              </m:r>
            </m:num>
            <m:den>
              <m:r>
                <w:rPr>
                  <w:rFonts w:ascii="Cambria Math" w:hAnsi="Cambria Math"/>
                </w:rPr>
                <m:t>3200</m:t>
              </m:r>
            </m:den>
          </m:f>
        </m:oMath>
      </m:oMathPara>
    </w:p>
    <w:p w14:paraId="11488CD3" w14:textId="36C20E64" w:rsidR="00982992" w:rsidRDefault="00982992" w:rsidP="00DE2802">
      <w:pPr>
        <w:jc w:val="left"/>
      </w:pPr>
      <w:r>
        <w:t xml:space="preserve">This formula will give a low </w:t>
      </w:r>
      <w:r w:rsidRPr="002E2876">
        <w:rPr>
          <w:i/>
          <w:iCs/>
        </w:rPr>
        <w:t>E</w:t>
      </w:r>
      <w:r>
        <w:t>-value (i.e., high importance) to blocks that have a low SSD value</w:t>
      </w:r>
      <w:r w:rsidR="00D85EAE">
        <w:t>, as well as a low relative error (SSD/variance).</w:t>
      </w:r>
    </w:p>
    <w:p w14:paraId="658BD3CC" w14:textId="328E0121" w:rsidR="00DE2802" w:rsidRDefault="00D85EAE" w:rsidP="00DE2802">
      <w:pPr>
        <w:jc w:val="left"/>
        <w:rPr>
          <w:i/>
        </w:rPr>
      </w:pPr>
      <w:r>
        <w:t xml:space="preserve">The E-value </w:t>
      </w:r>
      <w:r w:rsidR="00BC6095">
        <w:t xml:space="preserve">is </w:t>
      </w:r>
      <w:r w:rsidR="00432DE3">
        <w:t xml:space="preserve">currently </w:t>
      </w:r>
      <w:r w:rsidR="00BC6095">
        <w:t xml:space="preserve">computed per 8x8 block for each reference </w:t>
      </w:r>
      <w:r w:rsidR="007C6701">
        <w:t>picture</w:t>
      </w:r>
      <w:r w:rsidR="00BC6095">
        <w:t xml:space="preserve"> in the temporal filter. </w:t>
      </w:r>
      <w:commentRangeStart w:id="2"/>
      <w:commentRangeStart w:id="3"/>
      <w:r w:rsidR="00BC6095">
        <w:t xml:space="preserve">For this method, </w:t>
      </w:r>
      <w:r w:rsidR="00962FCC">
        <w:t xml:space="preserve">the average E-value in a CTU is calculated for the pictures immediately before and after the current picture. These </w:t>
      </w:r>
      <w:r w:rsidR="003F1CF0">
        <w:t xml:space="preserve">two values </w:t>
      </w:r>
      <w:r w:rsidR="00962FCC">
        <w:t>are then averaged to form a value E1 for each CTU in the current picture</w:t>
      </w:r>
      <w:r w:rsidR="00C620EE">
        <w:rPr>
          <w:i/>
          <w:iCs/>
        </w:rPr>
        <w:t xml:space="preserve">, </w:t>
      </w:r>
      <w:r w:rsidR="00C620EE">
        <w:t xml:space="preserve">and </w:t>
      </w:r>
      <w:r w:rsidR="00962FCC">
        <w:t>the process is repeated</w:t>
      </w:r>
      <w:r w:rsidR="003F1CF0">
        <w:t xml:space="preserve"> </w:t>
      </w:r>
      <w:r w:rsidR="00C620EE">
        <w:t xml:space="preserve">for both </w:t>
      </w:r>
      <w:r w:rsidR="007C6701">
        <w:t>picture</w:t>
      </w:r>
      <w:r w:rsidR="00755C8D">
        <w:t>s</w:t>
      </w:r>
      <w:r w:rsidR="00C620EE">
        <w:t xml:space="preserve"> at a distance of two, yielding </w:t>
      </w:r>
      <w:r w:rsidR="00C620EE">
        <w:rPr>
          <w:i/>
          <w:iCs/>
        </w:rPr>
        <w:t>E2</w:t>
      </w:r>
      <w:r w:rsidR="00755C8D">
        <w:rPr>
          <w:i/>
          <w:iCs/>
        </w:rPr>
        <w:t xml:space="preserve"> </w:t>
      </w:r>
      <w:r w:rsidR="00755C8D">
        <w:t xml:space="preserve">for every </w:t>
      </w:r>
      <w:commentRangeEnd w:id="2"/>
      <w:commentRangeEnd w:id="3"/>
      <w:r>
        <w:t>CTU</w:t>
      </w:r>
      <w:r w:rsidR="00B805DA">
        <w:rPr>
          <w:rStyle w:val="CommentReference"/>
        </w:rPr>
        <w:commentReference w:id="2"/>
      </w:r>
      <w:r w:rsidR="00A31524">
        <w:rPr>
          <w:rStyle w:val="CommentReference"/>
        </w:rPr>
        <w:commentReference w:id="3"/>
      </w:r>
      <w:r w:rsidR="00C620EE">
        <w:t>.</w:t>
      </w:r>
      <w:r w:rsidR="00E91015">
        <w:t xml:space="preserve"> </w:t>
      </w:r>
      <w:r w:rsidR="00B8363C">
        <w:t xml:space="preserve">These values are extrapolated to yield </w:t>
      </w:r>
      <w:r w:rsidR="00755C8D">
        <w:t xml:space="preserve">an </w:t>
      </w:r>
      <w:commentRangeStart w:id="4"/>
      <w:commentRangeStart w:id="5"/>
      <w:r w:rsidR="00B8363C">
        <w:rPr>
          <w:i/>
          <w:iCs/>
        </w:rPr>
        <w:t>E</w:t>
      </w:r>
      <w:r w:rsidR="00962FCC">
        <w:rPr>
          <w:i/>
          <w:iCs/>
        </w:rPr>
        <w:t>4</w:t>
      </w:r>
      <w:r w:rsidR="00755C8D">
        <w:rPr>
          <w:i/>
          <w:iCs/>
        </w:rPr>
        <w:t xml:space="preserve"> </w:t>
      </w:r>
      <w:commentRangeEnd w:id="4"/>
      <w:r w:rsidR="00C04745">
        <w:rPr>
          <w:rStyle w:val="CommentReference"/>
        </w:rPr>
        <w:commentReference w:id="4"/>
      </w:r>
      <w:commentRangeEnd w:id="5"/>
      <w:r w:rsidR="00A31524">
        <w:rPr>
          <w:rStyle w:val="CommentReference"/>
        </w:rPr>
        <w:commentReference w:id="5"/>
      </w:r>
      <w:r w:rsidR="00755C8D">
        <w:t xml:space="preserve">value for each </w:t>
      </w:r>
      <w:r>
        <w:t>CTU</w:t>
      </w:r>
      <w:r w:rsidR="00B8363C" w:rsidRPr="00755C8D">
        <w:t>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53650C87" w14:textId="0CCE1FEA" w:rsidR="00DE2802" w:rsidRPr="00500CE2" w:rsidRDefault="00DE2802" w:rsidP="00DE2802">
      <w:pPr>
        <w:jc w:val="left"/>
        <w:rPr>
          <w:i/>
        </w:rPr>
      </w:pPr>
      <m:oMathPara>
        <m:oMath>
          <m:r>
            <w:rPr>
              <w:rFonts w:ascii="Cambria Math" w:hAnsi="Cambria Math"/>
            </w:rPr>
            <m:t>E4=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E1,E2</m:t>
                  </m:r>
                </m:e>
              </m:d>
            </m:e>
          </m:func>
          <m:r>
            <w:rPr>
              <w:rFonts w:ascii="Cambria Math" w:hAnsi="Cambria Math"/>
            </w:rPr>
            <m:t>+abs(E2-E1)*3</m:t>
          </m:r>
        </m:oMath>
      </m:oMathPara>
    </w:p>
    <w:p w14:paraId="526F07A6" w14:textId="6F47E656" w:rsidR="00755C8D" w:rsidRPr="00F502F6" w:rsidRDefault="00755C8D" w:rsidP="00DE2802">
      <w:pPr>
        <w:jc w:val="left"/>
        <w:rPr>
          <w:iCs/>
        </w:rPr>
      </w:pPr>
      <w:r>
        <w:rPr>
          <w:iCs/>
        </w:rPr>
        <w:t>Th</w:t>
      </w:r>
      <w:r w:rsidR="00F502F6">
        <w:rPr>
          <w:iCs/>
        </w:rPr>
        <w:t>e</w:t>
      </w:r>
      <w:r>
        <w:rPr>
          <w:iCs/>
        </w:rPr>
        <w:t xml:space="preserve"> </w:t>
      </w:r>
      <w:r w:rsidRPr="00755C8D">
        <w:rPr>
          <w:i/>
        </w:rPr>
        <w:t>E</w:t>
      </w:r>
      <w:r w:rsidR="00962FCC">
        <w:rPr>
          <w:i/>
        </w:rPr>
        <w:t>4</w:t>
      </w:r>
      <w:r>
        <w:rPr>
          <w:iCs/>
        </w:rPr>
        <w:t xml:space="preserve"> value is </w:t>
      </w:r>
      <w:r w:rsidR="00FA3187">
        <w:rPr>
          <w:iCs/>
        </w:rPr>
        <w:t>designed</w:t>
      </w:r>
      <w:r>
        <w:rPr>
          <w:iCs/>
        </w:rPr>
        <w:t xml:space="preserve"> to </w:t>
      </w:r>
      <w:proofErr w:type="gramStart"/>
      <w:r>
        <w:rPr>
          <w:iCs/>
        </w:rPr>
        <w:t>take into account</w:t>
      </w:r>
      <w:proofErr w:type="gramEnd"/>
      <w:r>
        <w:rPr>
          <w:iCs/>
        </w:rPr>
        <w:t xml:space="preserve"> how quickly the importance fades. If </w:t>
      </w:r>
      <w:r>
        <w:rPr>
          <w:i/>
        </w:rPr>
        <w:t>E1</w:t>
      </w:r>
      <w:r>
        <w:rPr>
          <w:iCs/>
        </w:rPr>
        <w:t xml:space="preserve"> i</w:t>
      </w:r>
      <w:r w:rsidR="00F502F6">
        <w:rPr>
          <w:iCs/>
        </w:rPr>
        <w:t xml:space="preserve">ndicates high importance, but </w:t>
      </w:r>
      <w:r w:rsidR="00F502F6">
        <w:rPr>
          <w:i/>
        </w:rPr>
        <w:t>E2</w:t>
      </w:r>
      <w:r w:rsidR="00F502F6">
        <w:rPr>
          <w:iCs/>
        </w:rPr>
        <w:t xml:space="preserve"> indicates low importance, the importance evaporates </w:t>
      </w:r>
      <w:proofErr w:type="gramStart"/>
      <w:r w:rsidR="00F502F6">
        <w:rPr>
          <w:iCs/>
        </w:rPr>
        <w:t>quickly</w:t>
      </w:r>
      <w:proofErr w:type="gramEnd"/>
      <w:r w:rsidR="00F502F6">
        <w:rPr>
          <w:iCs/>
        </w:rPr>
        <w:t xml:space="preserve"> and the block is not so important to encode well. However, if both </w:t>
      </w:r>
      <w:r w:rsidR="00F502F6">
        <w:rPr>
          <w:i/>
        </w:rPr>
        <w:t>E1</w:t>
      </w:r>
      <w:r w:rsidR="00F502F6">
        <w:rPr>
          <w:iCs/>
        </w:rPr>
        <w:t xml:space="preserve"> and </w:t>
      </w:r>
      <w:r w:rsidR="00F502F6">
        <w:rPr>
          <w:i/>
        </w:rPr>
        <w:t>E2</w:t>
      </w:r>
      <w:r w:rsidR="00F502F6">
        <w:rPr>
          <w:iCs/>
        </w:rPr>
        <w:t xml:space="preserve"> signal high importance, this indicates that the importance stays for longer and it is more important to code the block well.</w:t>
      </w:r>
    </w:p>
    <w:p w14:paraId="07EFA7A6" w14:textId="345C5F9D" w:rsidR="00500CE2" w:rsidRDefault="004304C9" w:rsidP="00DE2802">
      <w:pPr>
        <w:jc w:val="left"/>
        <w:rPr>
          <w:iCs/>
        </w:rPr>
      </w:pPr>
      <w:r>
        <w:rPr>
          <w:iCs/>
        </w:rPr>
        <w:t xml:space="preserve">For the highest temporal layer that is filtered, where POC is divisible by </w:t>
      </w:r>
      <w:r w:rsidR="00595A08">
        <w:rPr>
          <w:iCs/>
        </w:rPr>
        <w:t xml:space="preserve">8 but not 16, </w:t>
      </w:r>
      <w:r w:rsidR="00595A08" w:rsidRPr="00595A08">
        <w:rPr>
          <w:i/>
        </w:rPr>
        <w:t>E</w:t>
      </w:r>
      <w:r w:rsidR="00962FCC">
        <w:rPr>
          <w:i/>
        </w:rPr>
        <w:t>4</w:t>
      </w:r>
      <w:r w:rsidR="00595A08">
        <w:rPr>
          <w:i/>
        </w:rPr>
        <w:t xml:space="preserve"> </w:t>
      </w:r>
      <w:r w:rsidR="00595A08">
        <w:rPr>
          <w:iCs/>
        </w:rPr>
        <w:t xml:space="preserve">is </w:t>
      </w:r>
      <w:commentRangeStart w:id="6"/>
      <w:r w:rsidR="00595A08">
        <w:rPr>
          <w:iCs/>
        </w:rPr>
        <w:t xml:space="preserve">modified </w:t>
      </w:r>
      <w:commentRangeEnd w:id="6"/>
      <w:r w:rsidR="00056983">
        <w:rPr>
          <w:rStyle w:val="CommentReference"/>
        </w:rPr>
        <w:commentReference w:id="6"/>
      </w:r>
      <w:r w:rsidR="00595A08">
        <w:rPr>
          <w:iCs/>
        </w:rPr>
        <w:t>by</w:t>
      </w:r>
    </w:p>
    <w:p w14:paraId="5CDBA20D" w14:textId="0AC53747" w:rsidR="00595A08" w:rsidRPr="00595A08" w:rsidRDefault="00595A08" w:rsidP="00AC5FE9">
      <w:pPr>
        <w:jc w:val="center"/>
        <w:rPr>
          <w:i/>
        </w:rPr>
      </w:pPr>
      <w:r>
        <w:rPr>
          <w:i/>
        </w:rPr>
        <w:t>E</w:t>
      </w:r>
      <w:r w:rsidR="00962FCC">
        <w:rPr>
          <w:i/>
        </w:rPr>
        <w:t>4</w:t>
      </w:r>
      <w:r>
        <w:rPr>
          <w:i/>
        </w:rPr>
        <w:t xml:space="preserve"> = </w:t>
      </w:r>
      <w:r w:rsidR="00664969">
        <w:rPr>
          <w:i/>
        </w:rPr>
        <w:t>0.6*</w:t>
      </w:r>
      <w:r w:rsidR="00F43DCD">
        <w:rPr>
          <w:i/>
        </w:rPr>
        <w:t>E</w:t>
      </w:r>
      <w:r w:rsidR="00962FCC">
        <w:rPr>
          <w:i/>
        </w:rPr>
        <w:t>4</w:t>
      </w:r>
      <w:r w:rsidR="00F43DCD">
        <w:rPr>
          <w:i/>
        </w:rPr>
        <w:t xml:space="preserve"> + 0.4*66</w:t>
      </w:r>
    </w:p>
    <w:p w14:paraId="40670465" w14:textId="19DC9410" w:rsidR="00AC2AA2" w:rsidRDefault="00A31524" w:rsidP="00DE2802">
      <w:pPr>
        <w:jc w:val="left"/>
        <w:rPr>
          <w:iCs/>
        </w:rPr>
      </w:pPr>
      <w:r>
        <w:rPr>
          <w:iCs/>
        </w:rPr>
        <w:t>This sets the importance closer to medium importance to compensate for these pictures being used as reference for fewer future pictures.</w:t>
      </w:r>
      <w:r w:rsidR="003F1CF0">
        <w:rPr>
          <w:iCs/>
        </w:rPr>
        <w:t xml:space="preserve"> </w:t>
      </w:r>
      <w:r w:rsidR="009411E9">
        <w:rPr>
          <w:iCs/>
        </w:rPr>
        <w:t xml:space="preserve">Finally, a thresholding is performed to decide a delta QP for </w:t>
      </w:r>
      <w:r w:rsidR="003F1CF0">
        <w:rPr>
          <w:iCs/>
        </w:rPr>
        <w:t xml:space="preserve">each </w:t>
      </w:r>
      <w:r w:rsidR="00677A30">
        <w:rPr>
          <w:iCs/>
        </w:rPr>
        <w:t>CTU</w:t>
      </w:r>
      <w:r w:rsidR="00E12089">
        <w:rPr>
          <w:iCs/>
        </w:rPr>
        <w:t>:</w:t>
      </w:r>
    </w:p>
    <w:p w14:paraId="1220F105" w14:textId="77777777" w:rsidR="00E12089" w:rsidRDefault="00E12089" w:rsidP="00DE2802">
      <w:pPr>
        <w:jc w:val="left"/>
        <w:rPr>
          <w:iCs/>
        </w:rPr>
      </w:pPr>
    </w:p>
    <w:tbl>
      <w:tblPr>
        <w:tblStyle w:val="TableGrid"/>
        <w:tblW w:w="0" w:type="auto"/>
        <w:tblInd w:w="3250" w:type="dxa"/>
        <w:tblLook w:val="04A0" w:firstRow="1" w:lastRow="0" w:firstColumn="1" w:lastColumn="0" w:noHBand="0" w:noVBand="1"/>
      </w:tblPr>
      <w:tblGrid>
        <w:gridCol w:w="1423"/>
        <w:gridCol w:w="1423"/>
      </w:tblGrid>
      <w:tr w:rsidR="0084555E" w14:paraId="12AF29D7" w14:textId="77777777" w:rsidTr="00534EC6">
        <w:trPr>
          <w:trHeight w:val="500"/>
        </w:trPr>
        <w:tc>
          <w:tcPr>
            <w:tcW w:w="1423" w:type="dxa"/>
          </w:tcPr>
          <w:p w14:paraId="6173B0B1" w14:textId="42F19835" w:rsidR="0084555E" w:rsidRPr="00556233" w:rsidRDefault="00A31524" w:rsidP="00556233">
            <w:pPr>
              <w:jc w:val="center"/>
              <w:rPr>
                <w:i/>
              </w:rPr>
            </w:pPr>
            <w:r w:rsidRPr="00556233">
              <w:rPr>
                <w:i/>
              </w:rPr>
              <w:t>E</w:t>
            </w:r>
            <w:r>
              <w:rPr>
                <w:i/>
              </w:rPr>
              <w:t>4</w:t>
            </w:r>
          </w:p>
        </w:tc>
        <w:tc>
          <w:tcPr>
            <w:tcW w:w="1423" w:type="dxa"/>
          </w:tcPr>
          <w:p w14:paraId="2E4E736F" w14:textId="286C8593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d</w:t>
            </w:r>
            <w:r w:rsidR="00934899">
              <w:rPr>
                <w:iCs/>
              </w:rPr>
              <w:t>elta QP</w:t>
            </w:r>
          </w:p>
        </w:tc>
      </w:tr>
      <w:tr w:rsidR="0084555E" w14:paraId="18EE76E3" w14:textId="77777777" w:rsidTr="00534EC6">
        <w:trPr>
          <w:trHeight w:val="481"/>
        </w:trPr>
        <w:tc>
          <w:tcPr>
            <w:tcW w:w="1423" w:type="dxa"/>
          </w:tcPr>
          <w:p w14:paraId="64E4DFA4" w14:textId="48F756FB" w:rsidR="0084555E" w:rsidRDefault="000C4F0B" w:rsidP="00556233">
            <w:pPr>
              <w:jc w:val="center"/>
              <w:rPr>
                <w:iCs/>
              </w:rPr>
            </w:pPr>
            <w:r>
              <w:rPr>
                <w:iCs/>
              </w:rPr>
              <w:t>0-2</w:t>
            </w:r>
            <w:r w:rsidR="00B45DFF">
              <w:rPr>
                <w:iCs/>
              </w:rPr>
              <w:t>2</w:t>
            </w:r>
          </w:p>
        </w:tc>
        <w:tc>
          <w:tcPr>
            <w:tcW w:w="1423" w:type="dxa"/>
          </w:tcPr>
          <w:p w14:paraId="3B647BCF" w14:textId="26E09C95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-2</w:t>
            </w:r>
          </w:p>
        </w:tc>
      </w:tr>
      <w:tr w:rsidR="0084555E" w14:paraId="40EF0324" w14:textId="77777777" w:rsidTr="00534EC6">
        <w:trPr>
          <w:trHeight w:val="500"/>
        </w:trPr>
        <w:tc>
          <w:tcPr>
            <w:tcW w:w="1423" w:type="dxa"/>
          </w:tcPr>
          <w:p w14:paraId="0F53AF45" w14:textId="35BCAF38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23-41</w:t>
            </w:r>
          </w:p>
        </w:tc>
        <w:tc>
          <w:tcPr>
            <w:tcW w:w="1423" w:type="dxa"/>
          </w:tcPr>
          <w:p w14:paraId="1877A483" w14:textId="6B22A84D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-1</w:t>
            </w:r>
          </w:p>
        </w:tc>
      </w:tr>
      <w:tr w:rsidR="0084555E" w14:paraId="21AD177F" w14:textId="77777777" w:rsidTr="00534EC6">
        <w:trPr>
          <w:trHeight w:val="481"/>
        </w:trPr>
        <w:tc>
          <w:tcPr>
            <w:tcW w:w="1423" w:type="dxa"/>
          </w:tcPr>
          <w:p w14:paraId="2C5855D8" w14:textId="4373A9E2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42-</w:t>
            </w:r>
            <w:r w:rsidR="00556233">
              <w:rPr>
                <w:iCs/>
              </w:rPr>
              <w:t>76</w:t>
            </w:r>
          </w:p>
        </w:tc>
        <w:tc>
          <w:tcPr>
            <w:tcW w:w="1423" w:type="dxa"/>
          </w:tcPr>
          <w:p w14:paraId="53E20A2C" w14:textId="2B9F807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84555E" w14:paraId="2910F80C" w14:textId="77777777" w:rsidTr="00534EC6">
        <w:trPr>
          <w:trHeight w:val="500"/>
        </w:trPr>
        <w:tc>
          <w:tcPr>
            <w:tcW w:w="1423" w:type="dxa"/>
          </w:tcPr>
          <w:p w14:paraId="6B7FD11B" w14:textId="294E6A61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77-101</w:t>
            </w:r>
          </w:p>
        </w:tc>
        <w:tc>
          <w:tcPr>
            <w:tcW w:w="1423" w:type="dxa"/>
          </w:tcPr>
          <w:p w14:paraId="2185E78E" w14:textId="2CB5CCE2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+1</w:t>
            </w:r>
          </w:p>
        </w:tc>
      </w:tr>
      <w:tr w:rsidR="0084555E" w14:paraId="128FD0A9" w14:textId="77777777" w:rsidTr="00534EC6">
        <w:trPr>
          <w:trHeight w:val="500"/>
        </w:trPr>
        <w:tc>
          <w:tcPr>
            <w:tcW w:w="1423" w:type="dxa"/>
          </w:tcPr>
          <w:p w14:paraId="086B30FE" w14:textId="280C8164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&gt;102</w:t>
            </w:r>
          </w:p>
        </w:tc>
        <w:tc>
          <w:tcPr>
            <w:tcW w:w="1423" w:type="dxa"/>
          </w:tcPr>
          <w:p w14:paraId="13432930" w14:textId="6C90858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+2</w:t>
            </w:r>
          </w:p>
        </w:tc>
      </w:tr>
    </w:tbl>
    <w:p w14:paraId="42AD97C1" w14:textId="66C39B2C" w:rsidR="00E25B2F" w:rsidRPr="00500CE2" w:rsidRDefault="008D4E6B" w:rsidP="00DE2802">
      <w:pPr>
        <w:jc w:val="left"/>
        <w:rPr>
          <w:iCs/>
        </w:rPr>
      </w:pPr>
      <w:r>
        <w:rPr>
          <w:iCs/>
        </w:rPr>
        <w:t xml:space="preserve">The delta QP above is </w:t>
      </w:r>
      <w:r w:rsidR="003712B1">
        <w:rPr>
          <w:iCs/>
        </w:rPr>
        <w:t>a delta relative to the picture QP.</w:t>
      </w:r>
    </w:p>
    <w:p w14:paraId="3C082EB5" w14:textId="77777777" w:rsidR="009415D3" w:rsidRPr="00FC5C22" w:rsidRDefault="009415D3" w:rsidP="009415D3">
      <w:pPr>
        <w:pStyle w:val="Heading1"/>
      </w:pPr>
      <w:commentRangeStart w:id="7"/>
      <w:r w:rsidRPr="00FC5C22">
        <w:t>Results</w:t>
      </w:r>
      <w:commentRangeEnd w:id="7"/>
      <w:r w:rsidR="005102DA">
        <w:rPr>
          <w:rStyle w:val="CommentReference"/>
          <w:rFonts w:cs="Times New Roman"/>
          <w:b w:val="0"/>
          <w:bCs w:val="0"/>
          <w:kern w:val="0"/>
        </w:rPr>
        <w:commentReference w:id="7"/>
      </w:r>
    </w:p>
    <w:p w14:paraId="5C0F8AB1" w14:textId="0C4E5057" w:rsidR="005C0A27" w:rsidRDefault="00F26E8B" w:rsidP="002E2876">
      <w:pPr>
        <w:spacing w:after="120"/>
      </w:pPr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CB4F38">
        <w:t>2</w:t>
      </w:r>
      <w:r w:rsidR="005E1829" w:rsidRPr="00FC5C22">
        <w:t>.0</w:t>
      </w:r>
      <w:r w:rsidR="00CB4F38">
        <w:t xml:space="preserve"> with </w:t>
      </w:r>
      <w:r w:rsidR="00B855D4">
        <w:t>JVET-</w:t>
      </w:r>
      <w:r w:rsidR="009E5F84">
        <w:t>V</w:t>
      </w:r>
      <w:r w:rsidR="00CB4F38">
        <w:t>00</w:t>
      </w:r>
      <w:r w:rsidR="000A3C7D">
        <w:t>5</w:t>
      </w:r>
      <w:r w:rsidR="00CB4F38">
        <w:t>6</w:t>
      </w:r>
      <w:r w:rsidR="00B855D4">
        <w:t xml:space="preserve"> [2]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8F74BF">
        <w:t>2</w:t>
      </w:r>
      <w:r w:rsidR="004A5061">
        <w:t>.0</w:t>
      </w:r>
      <w:r w:rsidR="008F74BF">
        <w:t xml:space="preserve"> with </w:t>
      </w:r>
      <w:r w:rsidR="003E40AE">
        <w:t>JVET-</w:t>
      </w:r>
      <w:r w:rsidR="009E5F84">
        <w:t>V</w:t>
      </w:r>
      <w:r w:rsidR="008F74BF">
        <w:t>00</w:t>
      </w:r>
      <w:r w:rsidR="000A3C7D">
        <w:t>5</w:t>
      </w:r>
      <w:r w:rsidR="008F74BF">
        <w:t>6</w:t>
      </w:r>
      <w:r w:rsidR="004A5061">
        <w:t xml:space="preserve"> is reported below.</w:t>
      </w:r>
      <w:r w:rsidR="00C60BE0">
        <w:t xml:space="preserve"> Please note that encoding and decoding times are not accurate.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336CDEFD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1424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with </w:t>
            </w:r>
            <w:r w:rsidR="009E5F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0056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B766A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2B3716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911EF3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7013857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3762F4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0C4DBB9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B766A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37F441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306FB43D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486243F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9B50C0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1E61F3E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B766A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7CD5BF8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2F21A0B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381F844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66B8525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1AAC294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766A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2C22F5B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5439E185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B8D9C4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58E0A2BC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121D9F1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CB766A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36C451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4D63BCC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5FFCB8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3193DEE6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766A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12B2593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5F16717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7B0CE4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3C32260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48A510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B766A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3895116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49C85D2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26A978E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635C1CB9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6948224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3B077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commentRangeStart w:id="8"/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  <w:commentRangeEnd w:id="8"/>
            <w:r>
              <w:rPr>
                <w:rStyle w:val="CommentReference"/>
              </w:rPr>
              <w:commentReference w:id="8"/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56EA21C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-2.61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27CE4F24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-3.48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5AEFDA7A" w:rsidR="003B0777" w:rsidRPr="005C0A27" w:rsidRDefault="00D93528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-2.13</w:t>
            </w:r>
            <w:r w:rsidR="003B0777"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3E9D6B2A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3824F2DD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A22DC38" w14:textId="4AE0DEE8" w:rsidR="005C0A27" w:rsidRDefault="005C0A27" w:rsidP="002E2876">
      <w:pPr>
        <w:keepNext/>
        <w:spacing w:after="120"/>
      </w:pPr>
      <w:r>
        <w:t>In addition, these are the results when compar</w:t>
      </w:r>
      <w:r w:rsidR="00FC7FB8">
        <w:t xml:space="preserve">ing the proposal </w:t>
      </w:r>
      <w:r w:rsidR="00E15052">
        <w:t xml:space="preserve">together with </w:t>
      </w:r>
      <w:r w:rsidR="009E5F84">
        <w:t>JVET-V</w:t>
      </w:r>
      <w:r w:rsidR="00CB766A">
        <w:t>005</w:t>
      </w:r>
      <w:r w:rsidR="007E08CC">
        <w:t>6</w:t>
      </w:r>
      <w:r w:rsidR="007C7D13" w:rsidRPr="007C7D13">
        <w:t xml:space="preserve"> </w:t>
      </w:r>
      <w:r w:rsidR="007C7D13">
        <w:t>to VTM-12.0</w:t>
      </w:r>
      <w:r>
        <w:t>:</w:t>
      </w:r>
    </w:p>
    <w:tbl>
      <w:tblPr>
        <w:tblW w:w="7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262"/>
        <w:gridCol w:w="1262"/>
        <w:gridCol w:w="812"/>
        <w:gridCol w:w="884"/>
      </w:tblGrid>
      <w:tr w:rsidR="005C0A27" w:rsidRPr="005C0A27" w14:paraId="53C0C421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8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2400B3F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="003D4C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2B738F00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97CA8" w:rsidRPr="005C0A27" w14:paraId="2AD91727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2FD451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7F3A546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7BC5E5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5D956EE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68811BC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97CA8" w:rsidRPr="005C0A27" w14:paraId="52A9C012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71F64B8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10BDA7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56C28D4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79752F0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20383676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97CA8" w:rsidRPr="005C0A27" w14:paraId="46109036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0B2141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4ABA6F0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D425F3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C72F4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343AD78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97CA8" w:rsidRPr="005C0A27" w14:paraId="4C40A71C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264BE06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47EDA3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02B26A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541917D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0AB799F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97CA8" w:rsidRPr="005C0A27" w14:paraId="4B7C278D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5370FF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8B5B0D5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1AAC45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5DFF314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97CA8" w:rsidRPr="005C0A27" w14:paraId="329762B5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11A05E13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045BFF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1EE1648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21BA6E84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7A51E8A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97CA8" w:rsidRPr="005C0A27" w14:paraId="652CF414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47D98E8A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003E30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6CDC6AE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28B70D9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34DC3D2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3B0777" w:rsidRPr="005C0A27" w14:paraId="04035344" w14:textId="77777777" w:rsidTr="002E28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59535808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F4BF8" w14:textId="62A932AE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DE5F9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48%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AB4D523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6617342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138F9920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BEC432E" w14:textId="77777777" w:rsidR="009335EA" w:rsidRDefault="009335EA" w:rsidP="009415D3"/>
    <w:p w14:paraId="52E4EDDB" w14:textId="77777777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14C6056E" w:rsidR="007C7E1D" w:rsidRPr="00FC5C22" w:rsidRDefault="009415D3" w:rsidP="009415D3">
      <w:r w:rsidRPr="00FC5C22">
        <w:t xml:space="preserve">In this document </w:t>
      </w:r>
      <w:r w:rsidR="005562F2">
        <w:t>a new method was introduced which</w:t>
      </w:r>
      <w:r w:rsidRPr="00FC5C22">
        <w:t xml:space="preserve"> </w:t>
      </w:r>
      <w:r w:rsidR="005562F2">
        <w:t xml:space="preserve">provides </w:t>
      </w:r>
      <w:r w:rsidRPr="00FC5C22">
        <w:t>improved compression efficiency</w:t>
      </w:r>
      <w:r w:rsidR="00F36969">
        <w:t>, with no discernable impact on complexity</w:t>
      </w:r>
      <w:r w:rsidRPr="00FC5C22">
        <w:t xml:space="preserve">. </w:t>
      </w:r>
      <w:r w:rsidR="00385AC7" w:rsidRPr="00FC5C22">
        <w:t>It is proposed to adopt the proposed method into the VTM software</w:t>
      </w:r>
      <w:r w:rsidR="00F36969">
        <w:t>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28E039E6" w:rsidR="009415D3" w:rsidRPr="00FC5C22" w:rsidRDefault="009415D3" w:rsidP="009415D3">
      <w:r w:rsidRPr="00FC5C22">
        <w:t>[1] VTM-</w:t>
      </w:r>
      <w:r w:rsidR="002067C7">
        <w:t>11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4EBCE218" w:rsidR="001F2594" w:rsidRDefault="003923F6" w:rsidP="009234A5">
      <w:pPr>
        <w:rPr>
          <w:szCs w:val="22"/>
        </w:rPr>
      </w:pPr>
      <w:r>
        <w:rPr>
          <w:szCs w:val="22"/>
        </w:rPr>
        <w:t xml:space="preserve">[2] </w:t>
      </w:r>
      <w:r w:rsidR="00BB2740">
        <w:rPr>
          <w:szCs w:val="22"/>
        </w:rPr>
        <w:t xml:space="preserve">P. Wennersten et al. </w:t>
      </w:r>
      <w:r w:rsidR="00B855D4">
        <w:t>[AHG10] GOP-based temporal filter improvements. JVET-</w:t>
      </w:r>
      <w:r w:rsidR="00FF44C2">
        <w:t>V</w:t>
      </w:r>
      <w:r w:rsidR="00B855D4">
        <w:t xml:space="preserve">0056, </w:t>
      </w:r>
      <w:r w:rsidR="00FF44C2">
        <w:t>April</w:t>
      </w:r>
      <w:r w:rsidR="00B855D4">
        <w:t xml:space="preserve"> 2021.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Rickard Sjöberg 2" w:date="2021-03-28T09:32:00Z" w:initials="RSS2">
    <w:p w14:paraId="0C014D03" w14:textId="3464EB39" w:rsidR="002122F5" w:rsidRDefault="003F4AD4">
      <w:pPr>
        <w:pStyle w:val="CommentText"/>
      </w:pPr>
      <w:r>
        <w:rPr>
          <w:rStyle w:val="CommentReference"/>
        </w:rPr>
        <w:annotationRef/>
      </w:r>
      <w:r>
        <w:t>I think it would be interesting for people to know about the QP range, people may be concerned if we used</w:t>
      </w:r>
      <w:r w:rsidR="002B5501">
        <w:t xml:space="preserve"> a large range such as +-10. I think +-2 won’t cause concerns.</w:t>
      </w:r>
    </w:p>
  </w:comment>
  <w:comment w:id="1" w:author="Jacob Ström" w:date="2021-03-26T17:26:00Z" w:initials="JS">
    <w:p w14:paraId="2400B0D1" w14:textId="3A5AB062" w:rsidR="00677A30" w:rsidRDefault="00677A30">
      <w:pPr>
        <w:pStyle w:val="CommentText"/>
      </w:pPr>
      <w:r>
        <w:rPr>
          <w:rStyle w:val="CommentReference"/>
        </w:rPr>
        <w:annotationRef/>
      </w:r>
      <w:r w:rsidR="008075C5">
        <w:rPr>
          <w:noProof/>
        </w:rPr>
        <w:t xml:space="preserve">I added this as a segway. Otherwise it may be a bit surprising to suddenly talke bout the difference between </w:t>
      </w:r>
      <w:r w:rsidR="007C6701">
        <w:rPr>
          <w:noProof/>
        </w:rPr>
        <w:t>picture</w:t>
      </w:r>
      <w:r w:rsidR="008075C5">
        <w:rPr>
          <w:noProof/>
        </w:rPr>
        <w:t xml:space="preserve">s in the next sentence. </w:t>
      </w:r>
    </w:p>
  </w:comment>
  <w:comment w:id="2" w:author="Rickard Sjöberg 2" w:date="2021-03-28T09:44:00Z" w:initials="RSS2">
    <w:p w14:paraId="3BB537ED" w14:textId="577CC3E5" w:rsidR="00B805DA" w:rsidRDefault="00B805DA">
      <w:pPr>
        <w:pStyle w:val="CommentText"/>
      </w:pPr>
      <w:r>
        <w:rPr>
          <w:rStyle w:val="CommentReference"/>
        </w:rPr>
        <w:annotationRef/>
      </w:r>
      <w:r>
        <w:t>This is not easy to understand</w:t>
      </w:r>
      <w:r w:rsidR="00D8600D">
        <w:t>, can it be explained in more detail? What is “at a distance</w:t>
      </w:r>
      <w:r w:rsidR="00A66990">
        <w:t>” and “averaged for both</w:t>
      </w:r>
      <w:r w:rsidR="009F43BC">
        <w:t xml:space="preserve"> pictures”?</w:t>
      </w:r>
    </w:p>
  </w:comment>
  <w:comment w:id="3" w:author="Per Wennersten" w:date="2021-03-28T22:51:00Z" w:initials="PW">
    <w:p w14:paraId="2F518667" w14:textId="45E4E440" w:rsidR="00A31524" w:rsidRDefault="00A31524">
      <w:pPr>
        <w:pStyle w:val="CommentText"/>
      </w:pPr>
      <w:r>
        <w:rPr>
          <w:rStyle w:val="CommentReference"/>
        </w:rPr>
        <w:annotationRef/>
      </w:r>
      <w:r>
        <w:t>Hopefully explained bette rnow</w:t>
      </w:r>
    </w:p>
  </w:comment>
  <w:comment w:id="4" w:author="Rickard Sjöberg 2" w:date="2021-03-28T09:48:00Z" w:initials="RSS2">
    <w:p w14:paraId="584583A0" w14:textId="01AA7531" w:rsidR="00C04745" w:rsidRDefault="00C04745">
      <w:pPr>
        <w:pStyle w:val="CommentText"/>
      </w:pPr>
      <w:r>
        <w:rPr>
          <w:rStyle w:val="CommentReference"/>
        </w:rPr>
        <w:annotationRef/>
      </w:r>
      <w:r>
        <w:t>Maybe use a better name than E5?</w:t>
      </w:r>
      <w:r w:rsidR="00B77F18">
        <w:t xml:space="preserve"> Since E1 is a distance of 1 and E2 is a distance of 2, E5 indicates some distance of 5 which may be confusing. What about “</w:t>
      </w:r>
      <w:r w:rsidR="003C1C6A">
        <w:t>importance value</w:t>
      </w:r>
      <w:r w:rsidR="007B6765">
        <w:t xml:space="preserve"> (I)</w:t>
      </w:r>
      <w:r w:rsidR="00B77F18">
        <w:t>”</w:t>
      </w:r>
    </w:p>
  </w:comment>
  <w:comment w:id="5" w:author="Per Wennersten" w:date="2021-03-28T22:52:00Z" w:initials="PW">
    <w:p w14:paraId="79153234" w14:textId="20EA49E9" w:rsidR="00A31524" w:rsidRDefault="00A31524">
      <w:pPr>
        <w:pStyle w:val="CommentText"/>
      </w:pPr>
      <w:r>
        <w:rPr>
          <w:rStyle w:val="CommentReference"/>
        </w:rPr>
        <w:annotationRef/>
      </w:r>
      <w:r>
        <w:t>It does indicate a distance. It’s extrapolating to estimate an error at distance 4. (not 5 as I initially wrote)</w:t>
      </w:r>
    </w:p>
  </w:comment>
  <w:comment w:id="6" w:author="Rickard Sjöberg 2" w:date="2021-03-28T09:46:00Z" w:initials="RSS2">
    <w:p w14:paraId="0A17FD58" w14:textId="2101630C" w:rsidR="00056983" w:rsidRDefault="00056983">
      <w:pPr>
        <w:pStyle w:val="CommentText"/>
      </w:pPr>
      <w:r>
        <w:rPr>
          <w:rStyle w:val="CommentReference"/>
        </w:rPr>
        <w:annotationRef/>
      </w:r>
      <w:r>
        <w:t>could be good to explain why it is modified</w:t>
      </w:r>
      <w:r w:rsidR="002D2D27">
        <w:t xml:space="preserve"> and wh</w:t>
      </w:r>
      <w:r w:rsidR="00796168">
        <w:t>y it is modified this way (66?)</w:t>
      </w:r>
    </w:p>
  </w:comment>
  <w:comment w:id="7" w:author="Christopher Hollmann" w:date="2021-03-26T10:15:00Z" w:initials="CH">
    <w:p w14:paraId="155E91B6" w14:textId="74C1B788" w:rsidR="005102DA" w:rsidRDefault="005102DA">
      <w:pPr>
        <w:pStyle w:val="CommentText"/>
      </w:pPr>
      <w:r>
        <w:rPr>
          <w:rStyle w:val="CommentReference"/>
        </w:rPr>
        <w:annotationRef/>
      </w:r>
      <w:r>
        <w:t>Should we add a part about the subjective assessment or do we only report that verbally?</w:t>
      </w:r>
    </w:p>
  </w:comment>
  <w:comment w:id="8" w:author="Christopher Hollmann" w:date="2021-03-26T10:02:00Z" w:initials="CH">
    <w:p w14:paraId="0A2931A8" w14:textId="7927F2E0" w:rsidR="003B0777" w:rsidRDefault="003B0777">
      <w:pPr>
        <w:pStyle w:val="CommentText"/>
      </w:pPr>
      <w:r>
        <w:rPr>
          <w:rStyle w:val="CommentReference"/>
        </w:rPr>
        <w:annotationRef/>
      </w:r>
      <w:r>
        <w:t>Will be updated later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C014D03" w15:done="0"/>
  <w15:commentEx w15:paraId="2400B0D1" w15:done="0"/>
  <w15:commentEx w15:paraId="3BB537ED" w15:done="0"/>
  <w15:commentEx w15:paraId="2F518667" w15:paraIdParent="3BB537ED" w15:done="0"/>
  <w15:commentEx w15:paraId="584583A0" w15:done="0"/>
  <w15:commentEx w15:paraId="79153234" w15:paraIdParent="584583A0" w15:done="0"/>
  <w15:commentEx w15:paraId="0A17FD58" w15:done="0"/>
  <w15:commentEx w15:paraId="155E91B6" w15:done="0"/>
  <w15:commentEx w15:paraId="0A2931A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ACBA3" w16cex:dateUtc="2021-03-28T07:32:00Z"/>
  <w16cex:commentExtensible w16cex:durableId="240897C2" w16cex:dateUtc="2021-03-26T16:26:00Z"/>
  <w16cex:commentExtensible w16cex:durableId="240ACE62" w16cex:dateUtc="2021-03-28T07:44:00Z"/>
  <w16cex:commentExtensible w16cex:durableId="240B870F" w16cex:dateUtc="2021-03-28T20:51:00Z"/>
  <w16cex:commentExtensible w16cex:durableId="240ACF6C" w16cex:dateUtc="2021-03-28T07:48:00Z"/>
  <w16cex:commentExtensible w16cex:durableId="240B8719" w16cex:dateUtc="2021-03-28T20:52:00Z"/>
  <w16cex:commentExtensible w16cex:durableId="240ACF13" w16cex:dateUtc="2021-03-28T07:46:00Z"/>
  <w16cex:commentExtensible w16cex:durableId="240832BC" w16cex:dateUtc="2021-03-26T09:15:00Z"/>
  <w16cex:commentExtensible w16cex:durableId="24082FD2" w16cex:dateUtc="2021-03-26T0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014D03" w16cid:durableId="240ACBA3"/>
  <w16cid:commentId w16cid:paraId="2400B0D1" w16cid:durableId="240897C2"/>
  <w16cid:commentId w16cid:paraId="3BB537ED" w16cid:durableId="240ACE62"/>
  <w16cid:commentId w16cid:paraId="2F518667" w16cid:durableId="240B870F"/>
  <w16cid:commentId w16cid:paraId="584583A0" w16cid:durableId="240ACF6C"/>
  <w16cid:commentId w16cid:paraId="79153234" w16cid:durableId="240B8719"/>
  <w16cid:commentId w16cid:paraId="0A17FD58" w16cid:durableId="240ACF13"/>
  <w16cid:commentId w16cid:paraId="155E91B6" w16cid:durableId="240832BC"/>
  <w16cid:commentId w16cid:paraId="0A2931A8" w16cid:durableId="24082F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5EAB0" w14:textId="77777777" w:rsidR="00CC7D6B" w:rsidRDefault="00CC7D6B">
      <w:r>
        <w:separator/>
      </w:r>
    </w:p>
  </w:endnote>
  <w:endnote w:type="continuationSeparator" w:id="0">
    <w:p w14:paraId="608769FC" w14:textId="77777777" w:rsidR="00CC7D6B" w:rsidRDefault="00CC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66932D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2876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47409" w14:textId="77777777" w:rsidR="00CC7D6B" w:rsidRDefault="00CC7D6B">
      <w:r>
        <w:separator/>
      </w:r>
    </w:p>
  </w:footnote>
  <w:footnote w:type="continuationSeparator" w:id="0">
    <w:p w14:paraId="353F61B1" w14:textId="77777777" w:rsidR="00CC7D6B" w:rsidRDefault="00CC7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kard Sjöberg 2">
    <w15:presenceInfo w15:providerId="None" w15:userId="Rickard Sjöberg 2"/>
  </w15:person>
  <w15:person w15:author="Jacob Ström">
    <w15:presenceInfo w15:providerId="AD" w15:userId="S::jacob.strom@ericsson.com::94a859b3-bd05-472a-a1d4-1b71f5677611"/>
  </w15:person>
  <w15:person w15:author="Per Wennersten">
    <w15:presenceInfo w15:providerId="AD" w15:userId="S::per.wennersten@ericsson.com::6438f804-a6fe-48f1-b87d-c65c64e8b4be"/>
  </w15:person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05E3A"/>
    <w:rsid w:val="000207ED"/>
    <w:rsid w:val="00027687"/>
    <w:rsid w:val="000308A3"/>
    <w:rsid w:val="00035E13"/>
    <w:rsid w:val="00044412"/>
    <w:rsid w:val="000458BC"/>
    <w:rsid w:val="00045C41"/>
    <w:rsid w:val="00046C03"/>
    <w:rsid w:val="00056983"/>
    <w:rsid w:val="00060C2D"/>
    <w:rsid w:val="00065039"/>
    <w:rsid w:val="0007614F"/>
    <w:rsid w:val="00080B2B"/>
    <w:rsid w:val="000811DF"/>
    <w:rsid w:val="00093C2D"/>
    <w:rsid w:val="00093FBE"/>
    <w:rsid w:val="000A2CD9"/>
    <w:rsid w:val="000A3C7D"/>
    <w:rsid w:val="000A503E"/>
    <w:rsid w:val="000B0C0F"/>
    <w:rsid w:val="000B1C6B"/>
    <w:rsid w:val="000B4FF9"/>
    <w:rsid w:val="000B51D3"/>
    <w:rsid w:val="000C09AC"/>
    <w:rsid w:val="000C1503"/>
    <w:rsid w:val="000C4F0B"/>
    <w:rsid w:val="000D2C6D"/>
    <w:rsid w:val="000D6EAC"/>
    <w:rsid w:val="000E00F3"/>
    <w:rsid w:val="000E51E4"/>
    <w:rsid w:val="000E65E7"/>
    <w:rsid w:val="000F158C"/>
    <w:rsid w:val="00102F3D"/>
    <w:rsid w:val="00103B64"/>
    <w:rsid w:val="001204B0"/>
    <w:rsid w:val="00124E38"/>
    <w:rsid w:val="0012580B"/>
    <w:rsid w:val="00131F90"/>
    <w:rsid w:val="0013458C"/>
    <w:rsid w:val="0013526E"/>
    <w:rsid w:val="0014245C"/>
    <w:rsid w:val="00146152"/>
    <w:rsid w:val="001500E8"/>
    <w:rsid w:val="00155526"/>
    <w:rsid w:val="001642F0"/>
    <w:rsid w:val="00171371"/>
    <w:rsid w:val="00175A24"/>
    <w:rsid w:val="00187E58"/>
    <w:rsid w:val="001A297E"/>
    <w:rsid w:val="001A368E"/>
    <w:rsid w:val="001A7329"/>
    <w:rsid w:val="001A792F"/>
    <w:rsid w:val="001B046E"/>
    <w:rsid w:val="001B3231"/>
    <w:rsid w:val="001B4E28"/>
    <w:rsid w:val="001C3525"/>
    <w:rsid w:val="001C3AFB"/>
    <w:rsid w:val="001C7DF7"/>
    <w:rsid w:val="001D1BD2"/>
    <w:rsid w:val="001D6E76"/>
    <w:rsid w:val="001E0248"/>
    <w:rsid w:val="001E02BE"/>
    <w:rsid w:val="001E3B37"/>
    <w:rsid w:val="001F2594"/>
    <w:rsid w:val="001F59B1"/>
    <w:rsid w:val="0020507C"/>
    <w:rsid w:val="002055A6"/>
    <w:rsid w:val="00206460"/>
    <w:rsid w:val="002067C7"/>
    <w:rsid w:val="002069B4"/>
    <w:rsid w:val="0021195D"/>
    <w:rsid w:val="002122F5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5FAA"/>
    <w:rsid w:val="002375C1"/>
    <w:rsid w:val="002559AA"/>
    <w:rsid w:val="00263398"/>
    <w:rsid w:val="00266F06"/>
    <w:rsid w:val="00275BCF"/>
    <w:rsid w:val="00286DC4"/>
    <w:rsid w:val="002874F3"/>
    <w:rsid w:val="00291E36"/>
    <w:rsid w:val="00292257"/>
    <w:rsid w:val="00294E63"/>
    <w:rsid w:val="002A54E0"/>
    <w:rsid w:val="002B1595"/>
    <w:rsid w:val="002B191D"/>
    <w:rsid w:val="002B5501"/>
    <w:rsid w:val="002B7815"/>
    <w:rsid w:val="002D0AF6"/>
    <w:rsid w:val="002D2D27"/>
    <w:rsid w:val="002D4446"/>
    <w:rsid w:val="002E2876"/>
    <w:rsid w:val="002E7927"/>
    <w:rsid w:val="002F164D"/>
    <w:rsid w:val="002F713D"/>
    <w:rsid w:val="003021BC"/>
    <w:rsid w:val="00306206"/>
    <w:rsid w:val="00317C14"/>
    <w:rsid w:val="00317D85"/>
    <w:rsid w:val="00327C56"/>
    <w:rsid w:val="003315A1"/>
    <w:rsid w:val="00332350"/>
    <w:rsid w:val="00335A77"/>
    <w:rsid w:val="003373EC"/>
    <w:rsid w:val="00342FF4"/>
    <w:rsid w:val="00345A37"/>
    <w:rsid w:val="00346148"/>
    <w:rsid w:val="00347DF8"/>
    <w:rsid w:val="00347E6B"/>
    <w:rsid w:val="003665C1"/>
    <w:rsid w:val="003669EA"/>
    <w:rsid w:val="003706CC"/>
    <w:rsid w:val="003712B1"/>
    <w:rsid w:val="00377710"/>
    <w:rsid w:val="00384080"/>
    <w:rsid w:val="003859A6"/>
    <w:rsid w:val="00385AC7"/>
    <w:rsid w:val="00387282"/>
    <w:rsid w:val="003923F6"/>
    <w:rsid w:val="00393BBE"/>
    <w:rsid w:val="003A2D8E"/>
    <w:rsid w:val="003A3A6B"/>
    <w:rsid w:val="003A6570"/>
    <w:rsid w:val="003A7CE6"/>
    <w:rsid w:val="003B0777"/>
    <w:rsid w:val="003B4BAB"/>
    <w:rsid w:val="003B6D56"/>
    <w:rsid w:val="003C07D0"/>
    <w:rsid w:val="003C1C6A"/>
    <w:rsid w:val="003C20E4"/>
    <w:rsid w:val="003C40C9"/>
    <w:rsid w:val="003C7C07"/>
    <w:rsid w:val="003D4CD3"/>
    <w:rsid w:val="003D6342"/>
    <w:rsid w:val="003E40AE"/>
    <w:rsid w:val="003E4EE9"/>
    <w:rsid w:val="003E6B75"/>
    <w:rsid w:val="003E6F90"/>
    <w:rsid w:val="003E73ED"/>
    <w:rsid w:val="003F1CF0"/>
    <w:rsid w:val="003F1F13"/>
    <w:rsid w:val="003F4AD4"/>
    <w:rsid w:val="003F5404"/>
    <w:rsid w:val="003F5D0F"/>
    <w:rsid w:val="003F6C71"/>
    <w:rsid w:val="003F75B5"/>
    <w:rsid w:val="00412C6E"/>
    <w:rsid w:val="00414101"/>
    <w:rsid w:val="004177D8"/>
    <w:rsid w:val="004219CF"/>
    <w:rsid w:val="004234F0"/>
    <w:rsid w:val="004304C9"/>
    <w:rsid w:val="00432DE3"/>
    <w:rsid w:val="00433DDB"/>
    <w:rsid w:val="00435A29"/>
    <w:rsid w:val="00437619"/>
    <w:rsid w:val="00441DEC"/>
    <w:rsid w:val="00444252"/>
    <w:rsid w:val="00450726"/>
    <w:rsid w:val="00465A1E"/>
    <w:rsid w:val="00465F77"/>
    <w:rsid w:val="00466DD3"/>
    <w:rsid w:val="004723D1"/>
    <w:rsid w:val="00472BCF"/>
    <w:rsid w:val="00476E62"/>
    <w:rsid w:val="004922C9"/>
    <w:rsid w:val="004A2A63"/>
    <w:rsid w:val="004A5061"/>
    <w:rsid w:val="004A6CD9"/>
    <w:rsid w:val="004B210C"/>
    <w:rsid w:val="004B4170"/>
    <w:rsid w:val="004B6655"/>
    <w:rsid w:val="004D0E67"/>
    <w:rsid w:val="004D1013"/>
    <w:rsid w:val="004D3CDC"/>
    <w:rsid w:val="004D405F"/>
    <w:rsid w:val="004E4F4F"/>
    <w:rsid w:val="004E6789"/>
    <w:rsid w:val="004E7655"/>
    <w:rsid w:val="004F5459"/>
    <w:rsid w:val="004F61E3"/>
    <w:rsid w:val="004F7394"/>
    <w:rsid w:val="00500CE2"/>
    <w:rsid w:val="00501C38"/>
    <w:rsid w:val="00502E10"/>
    <w:rsid w:val="005079FE"/>
    <w:rsid w:val="0051015C"/>
    <w:rsid w:val="005102DA"/>
    <w:rsid w:val="00516CF1"/>
    <w:rsid w:val="00520565"/>
    <w:rsid w:val="00531AE9"/>
    <w:rsid w:val="005338C1"/>
    <w:rsid w:val="00534EC6"/>
    <w:rsid w:val="005410B0"/>
    <w:rsid w:val="005464E5"/>
    <w:rsid w:val="00550A66"/>
    <w:rsid w:val="005557E5"/>
    <w:rsid w:val="00556233"/>
    <w:rsid w:val="005562F2"/>
    <w:rsid w:val="0056729E"/>
    <w:rsid w:val="00567EC7"/>
    <w:rsid w:val="00570013"/>
    <w:rsid w:val="0057003A"/>
    <w:rsid w:val="00572BC9"/>
    <w:rsid w:val="005801A2"/>
    <w:rsid w:val="00582BFD"/>
    <w:rsid w:val="00585703"/>
    <w:rsid w:val="0058595B"/>
    <w:rsid w:val="00586454"/>
    <w:rsid w:val="005867D6"/>
    <w:rsid w:val="005939FD"/>
    <w:rsid w:val="005952A5"/>
    <w:rsid w:val="00595A08"/>
    <w:rsid w:val="005A33A1"/>
    <w:rsid w:val="005A5591"/>
    <w:rsid w:val="005B217D"/>
    <w:rsid w:val="005B2DC6"/>
    <w:rsid w:val="005B6CE9"/>
    <w:rsid w:val="005C0A27"/>
    <w:rsid w:val="005C385F"/>
    <w:rsid w:val="005C39BA"/>
    <w:rsid w:val="005C3B09"/>
    <w:rsid w:val="005D05C6"/>
    <w:rsid w:val="005D24FF"/>
    <w:rsid w:val="005E1829"/>
    <w:rsid w:val="005E1AC6"/>
    <w:rsid w:val="005E6F07"/>
    <w:rsid w:val="005F6F1B"/>
    <w:rsid w:val="005F760D"/>
    <w:rsid w:val="00612727"/>
    <w:rsid w:val="00615995"/>
    <w:rsid w:val="00616155"/>
    <w:rsid w:val="006243F0"/>
    <w:rsid w:val="00624B33"/>
    <w:rsid w:val="0063041A"/>
    <w:rsid w:val="00630AA2"/>
    <w:rsid w:val="00640CA2"/>
    <w:rsid w:val="00646707"/>
    <w:rsid w:val="006539B1"/>
    <w:rsid w:val="00657B92"/>
    <w:rsid w:val="00657F7E"/>
    <w:rsid w:val="00662E58"/>
    <w:rsid w:val="006637F2"/>
    <w:rsid w:val="006642A5"/>
    <w:rsid w:val="00664969"/>
    <w:rsid w:val="00664DCF"/>
    <w:rsid w:val="00677A30"/>
    <w:rsid w:val="006826E8"/>
    <w:rsid w:val="006A2CB6"/>
    <w:rsid w:val="006B1824"/>
    <w:rsid w:val="006C0914"/>
    <w:rsid w:val="006C24EA"/>
    <w:rsid w:val="006C56E0"/>
    <w:rsid w:val="006C5D39"/>
    <w:rsid w:val="006D6D9B"/>
    <w:rsid w:val="006D733E"/>
    <w:rsid w:val="006E2810"/>
    <w:rsid w:val="006E3FA1"/>
    <w:rsid w:val="006E4BFD"/>
    <w:rsid w:val="006E5417"/>
    <w:rsid w:val="006F0794"/>
    <w:rsid w:val="006F2255"/>
    <w:rsid w:val="007023DE"/>
    <w:rsid w:val="00710B2A"/>
    <w:rsid w:val="00712F60"/>
    <w:rsid w:val="00720E3B"/>
    <w:rsid w:val="00733785"/>
    <w:rsid w:val="0073536C"/>
    <w:rsid w:val="00736E37"/>
    <w:rsid w:val="007412C2"/>
    <w:rsid w:val="0074393F"/>
    <w:rsid w:val="00745F6B"/>
    <w:rsid w:val="007475BC"/>
    <w:rsid w:val="00754E6E"/>
    <w:rsid w:val="007554CB"/>
    <w:rsid w:val="0075585E"/>
    <w:rsid w:val="00755C8D"/>
    <w:rsid w:val="00770571"/>
    <w:rsid w:val="00772E3F"/>
    <w:rsid w:val="00773FEA"/>
    <w:rsid w:val="007768FF"/>
    <w:rsid w:val="00781406"/>
    <w:rsid w:val="007824D3"/>
    <w:rsid w:val="00782C91"/>
    <w:rsid w:val="00796168"/>
    <w:rsid w:val="00796EE3"/>
    <w:rsid w:val="007A7D29"/>
    <w:rsid w:val="007B3A14"/>
    <w:rsid w:val="007B4AB8"/>
    <w:rsid w:val="007B51B7"/>
    <w:rsid w:val="007B6765"/>
    <w:rsid w:val="007C6701"/>
    <w:rsid w:val="007C7D13"/>
    <w:rsid w:val="007C7E1D"/>
    <w:rsid w:val="007D1181"/>
    <w:rsid w:val="007D4369"/>
    <w:rsid w:val="007E01A3"/>
    <w:rsid w:val="007E08CC"/>
    <w:rsid w:val="007E0E32"/>
    <w:rsid w:val="007F1F8B"/>
    <w:rsid w:val="007F67A1"/>
    <w:rsid w:val="008015CF"/>
    <w:rsid w:val="008075C5"/>
    <w:rsid w:val="00811C05"/>
    <w:rsid w:val="008206C8"/>
    <w:rsid w:val="00820D4B"/>
    <w:rsid w:val="008337BE"/>
    <w:rsid w:val="0084429D"/>
    <w:rsid w:val="0084555E"/>
    <w:rsid w:val="00852A7A"/>
    <w:rsid w:val="00856253"/>
    <w:rsid w:val="0086387C"/>
    <w:rsid w:val="00864138"/>
    <w:rsid w:val="0086474C"/>
    <w:rsid w:val="00874A6C"/>
    <w:rsid w:val="008757A5"/>
    <w:rsid w:val="00876C65"/>
    <w:rsid w:val="00896532"/>
    <w:rsid w:val="008A4B4C"/>
    <w:rsid w:val="008A7EE9"/>
    <w:rsid w:val="008B742C"/>
    <w:rsid w:val="008C239F"/>
    <w:rsid w:val="008D0E41"/>
    <w:rsid w:val="008D4E6B"/>
    <w:rsid w:val="008D7372"/>
    <w:rsid w:val="008E480C"/>
    <w:rsid w:val="008F74BF"/>
    <w:rsid w:val="00907757"/>
    <w:rsid w:val="00912D25"/>
    <w:rsid w:val="009212B0"/>
    <w:rsid w:val="00921FA1"/>
    <w:rsid w:val="00922112"/>
    <w:rsid w:val="00922BE2"/>
    <w:rsid w:val="009234A5"/>
    <w:rsid w:val="00933453"/>
    <w:rsid w:val="009335EA"/>
    <w:rsid w:val="009336F7"/>
    <w:rsid w:val="00934899"/>
    <w:rsid w:val="0093636C"/>
    <w:rsid w:val="009374A7"/>
    <w:rsid w:val="009411E9"/>
    <w:rsid w:val="009415D3"/>
    <w:rsid w:val="00955F6D"/>
    <w:rsid w:val="009608AC"/>
    <w:rsid w:val="00962FCC"/>
    <w:rsid w:val="00977C16"/>
    <w:rsid w:val="00982992"/>
    <w:rsid w:val="009851B4"/>
    <w:rsid w:val="0098551D"/>
    <w:rsid w:val="00994BD5"/>
    <w:rsid w:val="0099518F"/>
    <w:rsid w:val="009A523D"/>
    <w:rsid w:val="009A6074"/>
    <w:rsid w:val="009A69B9"/>
    <w:rsid w:val="009B02A1"/>
    <w:rsid w:val="009B07C6"/>
    <w:rsid w:val="009B0A8E"/>
    <w:rsid w:val="009C72F5"/>
    <w:rsid w:val="009D577B"/>
    <w:rsid w:val="009D7CE6"/>
    <w:rsid w:val="009E5F84"/>
    <w:rsid w:val="009F43BC"/>
    <w:rsid w:val="009F496B"/>
    <w:rsid w:val="00A01439"/>
    <w:rsid w:val="00A02306"/>
    <w:rsid w:val="00A02E61"/>
    <w:rsid w:val="00A05CFF"/>
    <w:rsid w:val="00A0636A"/>
    <w:rsid w:val="00A06A65"/>
    <w:rsid w:val="00A07E05"/>
    <w:rsid w:val="00A13048"/>
    <w:rsid w:val="00A2041E"/>
    <w:rsid w:val="00A25640"/>
    <w:rsid w:val="00A31524"/>
    <w:rsid w:val="00A33880"/>
    <w:rsid w:val="00A43FA7"/>
    <w:rsid w:val="00A46843"/>
    <w:rsid w:val="00A5067F"/>
    <w:rsid w:val="00A52488"/>
    <w:rsid w:val="00A52C0D"/>
    <w:rsid w:val="00A5453A"/>
    <w:rsid w:val="00A56B97"/>
    <w:rsid w:val="00A57598"/>
    <w:rsid w:val="00A6093D"/>
    <w:rsid w:val="00A66990"/>
    <w:rsid w:val="00A67AB0"/>
    <w:rsid w:val="00A72733"/>
    <w:rsid w:val="00A767DC"/>
    <w:rsid w:val="00A76A6D"/>
    <w:rsid w:val="00A83253"/>
    <w:rsid w:val="00A863E4"/>
    <w:rsid w:val="00A947E2"/>
    <w:rsid w:val="00AA6E84"/>
    <w:rsid w:val="00AA7EF6"/>
    <w:rsid w:val="00AB1A1C"/>
    <w:rsid w:val="00AB3E8C"/>
    <w:rsid w:val="00AB53EE"/>
    <w:rsid w:val="00AB6220"/>
    <w:rsid w:val="00AC2AA2"/>
    <w:rsid w:val="00AC5FE9"/>
    <w:rsid w:val="00AD05A8"/>
    <w:rsid w:val="00AD127A"/>
    <w:rsid w:val="00AD7C66"/>
    <w:rsid w:val="00AE341B"/>
    <w:rsid w:val="00B008AF"/>
    <w:rsid w:val="00B01905"/>
    <w:rsid w:val="00B033ED"/>
    <w:rsid w:val="00B07A24"/>
    <w:rsid w:val="00B07CA7"/>
    <w:rsid w:val="00B10CB5"/>
    <w:rsid w:val="00B1279A"/>
    <w:rsid w:val="00B3501D"/>
    <w:rsid w:val="00B35F73"/>
    <w:rsid w:val="00B4173D"/>
    <w:rsid w:val="00B4194A"/>
    <w:rsid w:val="00B437E8"/>
    <w:rsid w:val="00B45397"/>
    <w:rsid w:val="00B45DFF"/>
    <w:rsid w:val="00B5222E"/>
    <w:rsid w:val="00B52861"/>
    <w:rsid w:val="00B52C03"/>
    <w:rsid w:val="00B53179"/>
    <w:rsid w:val="00B57A23"/>
    <w:rsid w:val="00B600CD"/>
    <w:rsid w:val="00B61C96"/>
    <w:rsid w:val="00B73A2A"/>
    <w:rsid w:val="00B75A51"/>
    <w:rsid w:val="00B77304"/>
    <w:rsid w:val="00B77F18"/>
    <w:rsid w:val="00B805DA"/>
    <w:rsid w:val="00B827C6"/>
    <w:rsid w:val="00B8363C"/>
    <w:rsid w:val="00B855D4"/>
    <w:rsid w:val="00B864DD"/>
    <w:rsid w:val="00B87F58"/>
    <w:rsid w:val="00B92C89"/>
    <w:rsid w:val="00B94B06"/>
    <w:rsid w:val="00B94C28"/>
    <w:rsid w:val="00B97CA8"/>
    <w:rsid w:val="00BA1CC4"/>
    <w:rsid w:val="00BA31CB"/>
    <w:rsid w:val="00BB23E1"/>
    <w:rsid w:val="00BB2740"/>
    <w:rsid w:val="00BC10BA"/>
    <w:rsid w:val="00BC245F"/>
    <w:rsid w:val="00BC5AFD"/>
    <w:rsid w:val="00BC6095"/>
    <w:rsid w:val="00BC6B3D"/>
    <w:rsid w:val="00BE2F7D"/>
    <w:rsid w:val="00BE5390"/>
    <w:rsid w:val="00BE74EC"/>
    <w:rsid w:val="00C00DDE"/>
    <w:rsid w:val="00C04745"/>
    <w:rsid w:val="00C04F43"/>
    <w:rsid w:val="00C0609D"/>
    <w:rsid w:val="00C10564"/>
    <w:rsid w:val="00C115AB"/>
    <w:rsid w:val="00C11E41"/>
    <w:rsid w:val="00C127E9"/>
    <w:rsid w:val="00C2683C"/>
    <w:rsid w:val="00C26CCB"/>
    <w:rsid w:val="00C30249"/>
    <w:rsid w:val="00C3168A"/>
    <w:rsid w:val="00C36896"/>
    <w:rsid w:val="00C3723B"/>
    <w:rsid w:val="00C42466"/>
    <w:rsid w:val="00C42C97"/>
    <w:rsid w:val="00C606C9"/>
    <w:rsid w:val="00C60BE0"/>
    <w:rsid w:val="00C620EE"/>
    <w:rsid w:val="00C65E54"/>
    <w:rsid w:val="00C76CCC"/>
    <w:rsid w:val="00C80288"/>
    <w:rsid w:val="00C84003"/>
    <w:rsid w:val="00C90650"/>
    <w:rsid w:val="00C96928"/>
    <w:rsid w:val="00C97D78"/>
    <w:rsid w:val="00CA1C01"/>
    <w:rsid w:val="00CA367E"/>
    <w:rsid w:val="00CA7B6C"/>
    <w:rsid w:val="00CA7F9B"/>
    <w:rsid w:val="00CB2357"/>
    <w:rsid w:val="00CB4F38"/>
    <w:rsid w:val="00CB766A"/>
    <w:rsid w:val="00CC2AAE"/>
    <w:rsid w:val="00CC5A42"/>
    <w:rsid w:val="00CC73EC"/>
    <w:rsid w:val="00CC7D6B"/>
    <w:rsid w:val="00CD0EAB"/>
    <w:rsid w:val="00CD4534"/>
    <w:rsid w:val="00CE4641"/>
    <w:rsid w:val="00CE5E02"/>
    <w:rsid w:val="00CF34DB"/>
    <w:rsid w:val="00CF558F"/>
    <w:rsid w:val="00D010C0"/>
    <w:rsid w:val="00D0418D"/>
    <w:rsid w:val="00D05AC0"/>
    <w:rsid w:val="00D073E2"/>
    <w:rsid w:val="00D2407D"/>
    <w:rsid w:val="00D30FE4"/>
    <w:rsid w:val="00D446EC"/>
    <w:rsid w:val="00D5037B"/>
    <w:rsid w:val="00D51BF0"/>
    <w:rsid w:val="00D531DB"/>
    <w:rsid w:val="00D55942"/>
    <w:rsid w:val="00D807BF"/>
    <w:rsid w:val="00D8131E"/>
    <w:rsid w:val="00D82FCC"/>
    <w:rsid w:val="00D8316A"/>
    <w:rsid w:val="00D85EAE"/>
    <w:rsid w:val="00D8600D"/>
    <w:rsid w:val="00D90ED2"/>
    <w:rsid w:val="00D93528"/>
    <w:rsid w:val="00D95DBC"/>
    <w:rsid w:val="00DA17FC"/>
    <w:rsid w:val="00DA7887"/>
    <w:rsid w:val="00DB2C26"/>
    <w:rsid w:val="00DD02F4"/>
    <w:rsid w:val="00DD079C"/>
    <w:rsid w:val="00DD6622"/>
    <w:rsid w:val="00DE1AEE"/>
    <w:rsid w:val="00DE1C7C"/>
    <w:rsid w:val="00DE2802"/>
    <w:rsid w:val="00DE3300"/>
    <w:rsid w:val="00DE5F9F"/>
    <w:rsid w:val="00DE64D6"/>
    <w:rsid w:val="00DE6B43"/>
    <w:rsid w:val="00E11923"/>
    <w:rsid w:val="00E12089"/>
    <w:rsid w:val="00E15052"/>
    <w:rsid w:val="00E25B2F"/>
    <w:rsid w:val="00E262D4"/>
    <w:rsid w:val="00E32F01"/>
    <w:rsid w:val="00E341D7"/>
    <w:rsid w:val="00E347DD"/>
    <w:rsid w:val="00E35777"/>
    <w:rsid w:val="00E36250"/>
    <w:rsid w:val="00E365A1"/>
    <w:rsid w:val="00E47F2D"/>
    <w:rsid w:val="00E51301"/>
    <w:rsid w:val="00E5348B"/>
    <w:rsid w:val="00E54511"/>
    <w:rsid w:val="00E61DAC"/>
    <w:rsid w:val="00E632BF"/>
    <w:rsid w:val="00E7187D"/>
    <w:rsid w:val="00E72B80"/>
    <w:rsid w:val="00E75FE3"/>
    <w:rsid w:val="00E86C4C"/>
    <w:rsid w:val="00E907A3"/>
    <w:rsid w:val="00E91015"/>
    <w:rsid w:val="00EA2F0A"/>
    <w:rsid w:val="00EA31A0"/>
    <w:rsid w:val="00EA32EF"/>
    <w:rsid w:val="00EA5AE0"/>
    <w:rsid w:val="00EB352F"/>
    <w:rsid w:val="00EB56E1"/>
    <w:rsid w:val="00EB7AB1"/>
    <w:rsid w:val="00EE008B"/>
    <w:rsid w:val="00EE2FC7"/>
    <w:rsid w:val="00EE7CD8"/>
    <w:rsid w:val="00EF48CC"/>
    <w:rsid w:val="00EF5F39"/>
    <w:rsid w:val="00F00801"/>
    <w:rsid w:val="00F12DA1"/>
    <w:rsid w:val="00F17CDD"/>
    <w:rsid w:val="00F2488D"/>
    <w:rsid w:val="00F256F7"/>
    <w:rsid w:val="00F26E8B"/>
    <w:rsid w:val="00F34464"/>
    <w:rsid w:val="00F36969"/>
    <w:rsid w:val="00F40D44"/>
    <w:rsid w:val="00F43DCD"/>
    <w:rsid w:val="00F502F6"/>
    <w:rsid w:val="00F51DC0"/>
    <w:rsid w:val="00F53D48"/>
    <w:rsid w:val="00F556F2"/>
    <w:rsid w:val="00F572A1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A3187"/>
    <w:rsid w:val="00FB0665"/>
    <w:rsid w:val="00FB0E84"/>
    <w:rsid w:val="00FB6495"/>
    <w:rsid w:val="00FC2405"/>
    <w:rsid w:val="00FC5C22"/>
    <w:rsid w:val="00FC7FB8"/>
    <w:rsid w:val="00FD01C2"/>
    <w:rsid w:val="00FE3857"/>
    <w:rsid w:val="00FE595C"/>
    <w:rsid w:val="00FF0CE3"/>
    <w:rsid w:val="00FF22E2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table" w:styleId="TableGrid">
    <w:name w:val="Table Grid"/>
    <w:basedOn w:val="TableNormal"/>
    <w:rsid w:val="008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84555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8455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963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5</cp:revision>
  <cp:lastPrinted>1900-01-01T08:00:00Z</cp:lastPrinted>
  <dcterms:created xsi:type="dcterms:W3CDTF">2021-04-13T09:53:00Z</dcterms:created>
  <dcterms:modified xsi:type="dcterms:W3CDTF">2021-04-13T15:01:00Z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