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2C0D6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45C53C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B691F">
              <w:rPr>
                <w:b/>
                <w:szCs w:val="22"/>
                <w:lang w:val="en-CA"/>
              </w:rPr>
              <w:t>-v1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687D540" w:rsidR="00E61DAC" w:rsidRPr="005B217D" w:rsidRDefault="008545E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22</w:t>
            </w:r>
            <w:r w:rsidRPr="00B726F8">
              <w:rPr>
                <w:vertAlign w:val="superscript"/>
              </w:rPr>
              <w:t>nd</w:t>
            </w:r>
            <w:r>
              <w:t xml:space="preserve"> Meeting</w:t>
            </w:r>
            <w:r>
              <w:rPr>
                <w:lang w:val="en-CA"/>
              </w:rPr>
              <w:t>, by teleconference, 20–28 Apr. 2021</w:t>
            </w:r>
          </w:p>
        </w:tc>
        <w:tc>
          <w:tcPr>
            <w:tcW w:w="3060" w:type="dxa"/>
          </w:tcPr>
          <w:p w14:paraId="59B7E346" w14:textId="5AEE0BB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2A5E">
              <w:rPr>
                <w:lang w:val="en-CA"/>
              </w:rPr>
              <w:t>V</w:t>
            </w:r>
            <w:r w:rsidR="001139A4">
              <w:rPr>
                <w:lang w:val="en-CA"/>
              </w:rPr>
              <w:t>00</w:t>
            </w:r>
            <w:r w:rsidR="00704898">
              <w:rPr>
                <w:lang w:val="en-CA"/>
              </w:rPr>
              <w:t>12</w:t>
            </w:r>
            <w:r w:rsidR="006B691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92"/>
        <w:gridCol w:w="900"/>
        <w:gridCol w:w="351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E30CF6" w:rsidR="00E61DAC" w:rsidRPr="00EE5767" w:rsidRDefault="00D629E7" w:rsidP="00EE5767">
            <w:pPr>
              <w:spacing w:before="60" w:after="60"/>
              <w:rPr>
                <w:szCs w:val="22"/>
                <w:lang w:val="en-CA"/>
              </w:rPr>
            </w:pPr>
            <w:r w:rsidRPr="00D629E7">
              <w:rPr>
                <w:szCs w:val="22"/>
                <w:lang w:val="en-CA"/>
              </w:rPr>
              <w:t xml:space="preserve">JVET AHG report: Enhanced compression beyond VVC capability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409644" w:rsidR="00E61DAC" w:rsidRPr="005B217D" w:rsidRDefault="00D629E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1F038B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92" w:type="dxa"/>
          </w:tcPr>
          <w:p w14:paraId="0F00F057" w14:textId="66F81030" w:rsid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</w:t>
            </w:r>
            <w:r w:rsidR="001F038B">
              <w:rPr>
                <w:szCs w:val="22"/>
                <w:lang w:val="en-CA"/>
              </w:rPr>
              <w:t>.</w:t>
            </w:r>
            <w:r w:rsidRPr="004301E3">
              <w:rPr>
                <w:szCs w:val="22"/>
                <w:lang w:val="en-CA"/>
              </w:rPr>
              <w:t xml:space="preserve"> Karczewicz</w:t>
            </w:r>
          </w:p>
          <w:p w14:paraId="228EF6A8" w14:textId="01BE0C7D" w:rsidR="001F038B" w:rsidRDefault="001F038B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Y. Ye </w:t>
            </w:r>
          </w:p>
          <w:p w14:paraId="672625A2" w14:textId="77777777" w:rsidR="00FC0284" w:rsidRDefault="00FC0284" w:rsidP="007849DB">
            <w:pPr>
              <w:spacing w:before="60" w:after="60"/>
            </w:pPr>
            <w:r>
              <w:t>B. Bross</w:t>
            </w:r>
          </w:p>
          <w:p w14:paraId="3560814D" w14:textId="77777777" w:rsidR="008E1F6F" w:rsidRDefault="00FC0284" w:rsidP="007849DB">
            <w:pPr>
              <w:spacing w:before="60" w:after="60"/>
            </w:pPr>
            <w:r>
              <w:t>X. Li</w:t>
            </w:r>
          </w:p>
          <w:p w14:paraId="4EE09319" w14:textId="77777777" w:rsidR="008E1F6F" w:rsidRDefault="008E1F6F" w:rsidP="007849DB">
            <w:pPr>
              <w:spacing w:before="60" w:after="60"/>
            </w:pPr>
            <w:r>
              <w:t xml:space="preserve">K. Naser </w:t>
            </w:r>
          </w:p>
          <w:p w14:paraId="49D81240" w14:textId="49048EA1" w:rsidR="00E61DAC" w:rsidRPr="005B217D" w:rsidRDefault="008E1F6F" w:rsidP="007849DB">
            <w:pPr>
              <w:spacing w:before="60" w:after="60"/>
              <w:rPr>
                <w:szCs w:val="22"/>
                <w:lang w:val="en-CA"/>
              </w:rPr>
            </w:pPr>
            <w:r>
              <w:t>H. Yang</w:t>
            </w:r>
            <w:r w:rsidR="007849D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510" w:type="dxa"/>
          </w:tcPr>
          <w:p w14:paraId="34BD2D20" w14:textId="6932DBD5" w:rsidR="007849DB" w:rsidRDefault="000004C8" w:rsidP="004301E3">
            <w:pPr>
              <w:spacing w:before="60" w:after="60"/>
            </w:pPr>
            <w:hyperlink r:id="rId13" w:history="1">
              <w:r w:rsidR="00B97964" w:rsidRPr="00086142">
                <w:rPr>
                  <w:rStyle w:val="Hyperlink"/>
                </w:rPr>
                <w:t>martak@qti.qualcomm.com</w:t>
              </w:r>
            </w:hyperlink>
            <w:r w:rsidR="004301E3">
              <w:t xml:space="preserve"> </w:t>
            </w:r>
          </w:p>
          <w:p w14:paraId="63855BCD" w14:textId="57F0A525" w:rsidR="001F038B" w:rsidRDefault="000004C8" w:rsidP="004301E3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F038B" w:rsidRPr="00DE16F4">
                <w:rPr>
                  <w:rStyle w:val="Hyperlink"/>
                  <w:szCs w:val="22"/>
                  <w:lang w:val="en-CA"/>
                </w:rPr>
                <w:t>yan.ye@alibaba-inc.com</w:t>
              </w:r>
            </w:hyperlink>
          </w:p>
          <w:p w14:paraId="6A7D63DB" w14:textId="77777777" w:rsidR="001F038B" w:rsidRDefault="000004C8" w:rsidP="005A57A7">
            <w:pPr>
              <w:spacing w:before="60" w:after="60"/>
            </w:pPr>
            <w:hyperlink r:id="rId15" w:history="1">
              <w:r w:rsidR="001F038B">
                <w:rPr>
                  <w:rStyle w:val="Hyperlink"/>
                  <w:lang w:eastAsia="en-GB"/>
                </w:rPr>
                <w:t>benjamin.bross@hhi.fraunhofer.de</w:t>
              </w:r>
            </w:hyperlink>
          </w:p>
          <w:p w14:paraId="718B1BEC" w14:textId="77777777" w:rsidR="005A57A7" w:rsidRDefault="000004C8" w:rsidP="005A57A7">
            <w:pPr>
              <w:spacing w:before="60" w:after="60"/>
            </w:pPr>
            <w:hyperlink r:id="rId16" w:history="1">
              <w:r w:rsidR="00FC0284">
                <w:rPr>
                  <w:rStyle w:val="Hyperlink"/>
                </w:rPr>
                <w:t>xlxiangli@tencent.com</w:t>
              </w:r>
            </w:hyperlink>
          </w:p>
          <w:p w14:paraId="3148A022" w14:textId="05606088" w:rsidR="004519D0" w:rsidRDefault="000004C8" w:rsidP="005A57A7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7" w:history="1">
              <w:r w:rsidR="004519D0" w:rsidRPr="00DE16F4">
                <w:rPr>
                  <w:rStyle w:val="Hyperlink"/>
                  <w:rFonts w:ascii="inherit" w:eastAsia="MS PGothic" w:hAnsi="inherit" w:cs="MS PGothic"/>
                  <w:sz w:val="21"/>
                  <w:szCs w:val="21"/>
                  <w:lang w:eastAsia="ja-JP"/>
                </w:rPr>
                <w:t>karam.naser@interdigital.com</w:t>
              </w:r>
            </w:hyperlink>
          </w:p>
          <w:p w14:paraId="5C62AA11" w14:textId="5F8152D0" w:rsidR="004519D0" w:rsidRDefault="000004C8" w:rsidP="005A57A7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8" w:history="1">
              <w:r w:rsidR="004519D0" w:rsidRPr="00DE16F4">
                <w:rPr>
                  <w:rStyle w:val="Hyperlink"/>
                  <w:rFonts w:ascii="inherit" w:eastAsia="MS PGothic" w:hAnsi="inherit" w:cs="MS PGothic"/>
                  <w:sz w:val="21"/>
                  <w:szCs w:val="21"/>
                  <w:lang w:eastAsia="ja-JP"/>
                </w:rPr>
                <w:t>haitao.yang@huawei.com</w:t>
              </w:r>
            </w:hyperlink>
          </w:p>
          <w:p w14:paraId="32C2ABFD" w14:textId="6B69FED9" w:rsidR="004519D0" w:rsidRPr="007849DB" w:rsidRDefault="004519D0" w:rsidP="005A57A7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318873" w:rsidR="00E61DAC" w:rsidRPr="005B217D" w:rsidRDefault="00D629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12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2BDC9D" w14:textId="2F841348" w:rsidR="007849DB" w:rsidRPr="00507579" w:rsidRDefault="00373FEF" w:rsidP="00373FEF">
      <w:pPr>
        <w:spacing w:before="120" w:after="120"/>
        <w:rPr>
          <w:lang w:val="en-CA"/>
        </w:rPr>
      </w:pPr>
      <w:r>
        <w:rPr>
          <w:szCs w:val="22"/>
          <w:lang w:val="en-CA"/>
        </w:rPr>
        <w:t xml:space="preserve">This document reports the work of the JVET ad hoc group on </w:t>
      </w:r>
      <w:r w:rsidR="00362B4B">
        <w:rPr>
          <w:szCs w:val="22"/>
          <w:lang w:val="en-CA"/>
        </w:rPr>
        <w:t xml:space="preserve">enhanced compression beyond VVC capability </w:t>
      </w:r>
      <w:r>
        <w:rPr>
          <w:szCs w:val="22"/>
          <w:lang w:val="en-CA"/>
        </w:rPr>
        <w:t>(AHG</w:t>
      </w:r>
      <w:r w:rsidR="00507579">
        <w:rPr>
          <w:szCs w:val="22"/>
          <w:lang w:val="en-CA"/>
        </w:rPr>
        <w:t>1</w:t>
      </w:r>
      <w:r>
        <w:rPr>
          <w:szCs w:val="22"/>
          <w:lang w:val="en-CA"/>
        </w:rPr>
        <w:t>2)</w:t>
      </w:r>
      <w:r>
        <w:rPr>
          <w:lang w:val="en-CA" w:eastAsia="zh-CN"/>
        </w:rPr>
        <w:t xml:space="preserve"> </w:t>
      </w:r>
      <w:r>
        <w:t>between the</w:t>
      </w:r>
      <w:r>
        <w:rPr>
          <w:szCs w:val="22"/>
          <w:lang w:val="en-CA"/>
        </w:rPr>
        <w:t xml:space="preserve"> 21</w:t>
      </w:r>
      <w:r>
        <w:t>st meeting by teleconference</w:t>
      </w:r>
      <w:r>
        <w:rPr>
          <w:lang w:val="en-CA"/>
        </w:rPr>
        <w:t xml:space="preserve">, </w:t>
      </w:r>
      <w:r w:rsidR="00362B4B">
        <w:rPr>
          <w:lang w:val="en-CA"/>
        </w:rPr>
        <w:t>6</w:t>
      </w:r>
      <w:r w:rsidR="00507579">
        <w:rPr>
          <w:lang w:val="en-CA"/>
        </w:rPr>
        <w:t>-</w:t>
      </w:r>
      <w:r w:rsidR="00362B4B">
        <w:rPr>
          <w:lang w:val="en-CA"/>
        </w:rPr>
        <w:t>15 January 2021</w:t>
      </w:r>
      <w:r w:rsidR="00507579">
        <w:rPr>
          <w:lang w:val="en-CA"/>
        </w:rPr>
        <w:t>,</w:t>
      </w:r>
      <w:r>
        <w:rPr>
          <w:szCs w:val="22"/>
          <w:lang w:val="en-CA"/>
        </w:rPr>
        <w:t xml:space="preserve"> </w:t>
      </w:r>
      <w:r>
        <w:rPr>
          <w:lang w:val="en-CA"/>
        </w:rPr>
        <w:t xml:space="preserve">and the </w:t>
      </w:r>
      <w:r>
        <w:t>2</w:t>
      </w:r>
      <w:r w:rsidR="00362B4B">
        <w:t>2nd</w:t>
      </w:r>
      <w:r>
        <w:t xml:space="preserve"> meeting by teleconference</w:t>
      </w:r>
      <w:r>
        <w:rPr>
          <w:lang w:val="en-CA"/>
        </w:rPr>
        <w:t xml:space="preserve">, </w:t>
      </w:r>
      <w:r w:rsidR="00030C15">
        <w:rPr>
          <w:lang w:val="en-CA"/>
        </w:rPr>
        <w:t>20-28 April 2021</w:t>
      </w:r>
      <w:r>
        <w:rPr>
          <w:lang w:val="en-CA"/>
        </w:rPr>
        <w:t>.</w:t>
      </w:r>
    </w:p>
    <w:p w14:paraId="74950EB3" w14:textId="2A6C82EB" w:rsidR="007849DB" w:rsidRDefault="00745F6B" w:rsidP="007849D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8578A2E" w14:textId="77777777" w:rsidR="00FC0284" w:rsidRDefault="00FC0284" w:rsidP="00FC0284">
      <w:pPr>
        <w:jc w:val="left"/>
      </w:pPr>
      <w:r>
        <w:t>The mandates given to the AHG are:</w:t>
      </w:r>
    </w:p>
    <w:p w14:paraId="028D182E" w14:textId="77777777" w:rsidR="008F311A" w:rsidRDefault="008F311A" w:rsidP="008F311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Solicit and study non-neural-network video coding tools with enhanced compression capabilities beyond VVC.</w:t>
      </w:r>
    </w:p>
    <w:p w14:paraId="79E55A73" w14:textId="77777777" w:rsidR="008F311A" w:rsidRDefault="008F311A" w:rsidP="008F311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Study the performance and complexity tradeoff of these video coding tools.</w:t>
      </w:r>
    </w:p>
    <w:p w14:paraId="6ECBE164" w14:textId="77777777" w:rsidR="008F311A" w:rsidRDefault="008F311A" w:rsidP="008F311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 xml:space="preserve">Define a common software platform for developing and evaluating video coding tools with promising compression performance. </w:t>
      </w:r>
    </w:p>
    <w:p w14:paraId="1E92B496" w14:textId="77777777" w:rsidR="008F311A" w:rsidRDefault="008F311A" w:rsidP="008F311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Refine test conditions in JVET-U2017, generate anchors, identify new test sequences to be added, especially high resolution ones in 8K, in coordination with AHG4.</w:t>
      </w:r>
    </w:p>
    <w:p w14:paraId="7D26B0AF" w14:textId="77777777" w:rsidR="008F311A" w:rsidRDefault="008F311A" w:rsidP="008F311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Investigate methods to reduce simulation time especially in the low delay configuration.</w:t>
      </w:r>
    </w:p>
    <w:p w14:paraId="505533BE" w14:textId="77777777" w:rsidR="008F311A" w:rsidRDefault="008F311A" w:rsidP="008F311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>Analyse the results of exploration experiments described in JVET-U2024 in coordination with the EE coordinators.</w:t>
      </w:r>
    </w:p>
    <w:p w14:paraId="6FAED7C3" w14:textId="77777777" w:rsidR="008F311A" w:rsidRDefault="008F311A" w:rsidP="008F311A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>
        <w:t xml:space="preserve">Coordinate with AHG11 to study the interaction with neural network-based coding tools. </w:t>
      </w:r>
    </w:p>
    <w:p w14:paraId="30F097FC" w14:textId="78E472CA" w:rsidR="00AB6D9E" w:rsidRPr="00AB6D9E" w:rsidRDefault="00AB6D9E" w:rsidP="00AB6D9E">
      <w:pPr>
        <w:rPr>
          <w:sz w:val="24"/>
        </w:rPr>
      </w:pPr>
      <w:r w:rsidRPr="00AB6D9E">
        <w:rPr>
          <w:szCs w:val="22"/>
        </w:rPr>
        <w:t>The regular JVET e-mail reflector was used for discussions (</w:t>
      </w:r>
      <w:hyperlink r:id="rId19" w:history="1">
        <w:r w:rsidRPr="00AB6D9E">
          <w:rPr>
            <w:rStyle w:val="Hyperlink"/>
            <w:szCs w:val="22"/>
          </w:rPr>
          <w:t>jvet@lists.rwth-aachen.de</w:t>
        </w:r>
      </w:hyperlink>
      <w:r w:rsidRPr="00AB6D9E">
        <w:rPr>
          <w:szCs w:val="22"/>
        </w:rPr>
        <w:t xml:space="preserve">). </w:t>
      </w:r>
      <w:r w:rsidR="00507579">
        <w:rPr>
          <w:szCs w:val="22"/>
        </w:rPr>
        <w:t>A few emails were exchanged regarding update of the JVET-U2024</w:t>
      </w:r>
      <w:r w:rsidR="00507579" w:rsidRPr="00507579">
        <w:rPr>
          <w:szCs w:val="22"/>
        </w:rPr>
        <w:t xml:space="preserve"> </w:t>
      </w:r>
      <w:r w:rsidR="00507579">
        <w:rPr>
          <w:szCs w:val="22"/>
        </w:rPr>
        <w:t>EE2 software base</w:t>
      </w:r>
      <w:r>
        <w:t>.</w:t>
      </w:r>
    </w:p>
    <w:p w14:paraId="775A69AA" w14:textId="77777777" w:rsidR="00FC0284" w:rsidRDefault="00FC0284" w:rsidP="00121B10">
      <w:pPr>
        <w:rPr>
          <w:szCs w:val="22"/>
          <w:lang w:val="en-CA" w:eastAsia="ja-JP"/>
        </w:rPr>
      </w:pPr>
    </w:p>
    <w:p w14:paraId="562162F0" w14:textId="77777777" w:rsidR="009B55C0" w:rsidRDefault="009B55C0" w:rsidP="009B55C0">
      <w:pPr>
        <w:pStyle w:val="Heading1"/>
        <w:rPr>
          <w:lang w:val="en-CA"/>
        </w:rPr>
      </w:pPr>
      <w:r>
        <w:rPr>
          <w:lang w:val="en-CA"/>
        </w:rPr>
        <w:lastRenderedPageBreak/>
        <w:t>Activities</w:t>
      </w:r>
    </w:p>
    <w:p w14:paraId="267BB9D9" w14:textId="5592F0DF" w:rsidR="00CB171E" w:rsidRDefault="009B55C0" w:rsidP="009B55C0">
      <w:pPr>
        <w:rPr>
          <w:lang w:val="en-CA"/>
        </w:rPr>
      </w:pPr>
      <w:r>
        <w:rPr>
          <w:lang w:val="en-CA"/>
        </w:rPr>
        <w:t xml:space="preserve">The primary </w:t>
      </w:r>
      <w:r w:rsidR="00555359">
        <w:rPr>
          <w:lang w:val="en-CA"/>
        </w:rPr>
        <w:t xml:space="preserve">activity </w:t>
      </w:r>
      <w:r>
        <w:rPr>
          <w:lang w:val="en-CA"/>
        </w:rPr>
        <w:t>of the A</w:t>
      </w:r>
      <w:r w:rsidR="00D737E9">
        <w:rPr>
          <w:lang w:val="en-CA"/>
        </w:rPr>
        <w:t>H</w:t>
      </w:r>
      <w:r>
        <w:rPr>
          <w:lang w:val="en-CA"/>
        </w:rPr>
        <w:t xml:space="preserve">G </w:t>
      </w:r>
      <w:r w:rsidR="00555359">
        <w:rPr>
          <w:lang w:val="en-CA"/>
        </w:rPr>
        <w:t xml:space="preserve">was </w:t>
      </w:r>
      <w:r>
        <w:rPr>
          <w:lang w:val="en-CA"/>
        </w:rPr>
        <w:t xml:space="preserve">the </w:t>
      </w:r>
      <w:r w:rsidR="00D737E9">
        <w:rPr>
          <w:lang w:val="en-CA"/>
        </w:rPr>
        <w:t>“Exploration e</w:t>
      </w:r>
      <w:r>
        <w:rPr>
          <w:lang w:val="en-CA"/>
        </w:rPr>
        <w:t>xperiment on</w:t>
      </w:r>
      <w:r w:rsidR="00D737E9">
        <w:rPr>
          <w:lang w:val="en-CA"/>
        </w:rPr>
        <w:t xml:space="preserve"> enhanced compression beyond VVC capability” (JVET-U2024). The first indication of the achievable improvement over VVC are </w:t>
      </w:r>
      <w:r w:rsidR="00A76C0D">
        <w:rPr>
          <w:lang w:val="en-CA"/>
        </w:rPr>
        <w:t xml:space="preserve">the </w:t>
      </w:r>
      <w:r w:rsidR="00D737E9">
        <w:rPr>
          <w:lang w:val="en-CA"/>
        </w:rPr>
        <w:t xml:space="preserve">results of this experiment. For </w:t>
      </w:r>
      <w:r w:rsidR="005C5028">
        <w:rPr>
          <w:lang w:val="en-CA"/>
        </w:rPr>
        <w:t>example,</w:t>
      </w:r>
      <w:r w:rsidR="00D737E9">
        <w:rPr>
          <w:lang w:val="en-CA"/>
        </w:rPr>
        <w:t xml:space="preserve"> the combined improvement of the package proposed in JVET-U0100 and bilateral filter </w:t>
      </w:r>
      <w:r w:rsidR="005C5028">
        <w:rPr>
          <w:lang w:val="en-CA"/>
        </w:rPr>
        <w:t xml:space="preserve">over VTM 11 </w:t>
      </w:r>
      <w:r w:rsidR="00D737E9">
        <w:rPr>
          <w:lang w:val="en-CA"/>
        </w:rPr>
        <w:t xml:space="preserve">for </w:t>
      </w:r>
      <w:r w:rsidR="00CB171E">
        <w:rPr>
          <w:lang w:val="en-CA"/>
        </w:rPr>
        <w:t xml:space="preserve">AI and </w:t>
      </w:r>
      <w:r w:rsidR="00D737E9">
        <w:rPr>
          <w:lang w:val="en-CA"/>
        </w:rPr>
        <w:t>RA configuration</w:t>
      </w:r>
      <w:r w:rsidR="00CB171E">
        <w:rPr>
          <w:lang w:val="en-CA"/>
        </w:rPr>
        <w:t>s</w:t>
      </w:r>
      <w:r w:rsidR="00D737E9">
        <w:rPr>
          <w:lang w:val="en-CA"/>
        </w:rPr>
        <w:t xml:space="preserve"> </w:t>
      </w:r>
      <w:r w:rsidR="00CB171E">
        <w:rPr>
          <w:lang w:val="en-CA"/>
        </w:rPr>
        <w:t>are</w:t>
      </w:r>
      <w:r w:rsidR="00D737E9">
        <w:rPr>
          <w:lang w:val="en-CA"/>
        </w:rPr>
        <w:t xml:space="preserve">: </w:t>
      </w:r>
    </w:p>
    <w:tbl>
      <w:tblPr>
        <w:tblStyle w:val="GridTable1Light"/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04"/>
        <w:gridCol w:w="1104"/>
        <w:gridCol w:w="1288"/>
        <w:gridCol w:w="902"/>
        <w:gridCol w:w="902"/>
      </w:tblGrid>
      <w:tr w:rsidR="00CB171E" w:rsidRPr="00CB171E" w14:paraId="3AEE1922" w14:textId="77777777" w:rsidTr="00CB17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33A1DDDD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63C941CC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B171E" w:rsidRPr="00CB171E" w14:paraId="5FAE79D0" w14:textId="77777777" w:rsidTr="00CB171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5B470803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noWrap/>
            <w:hideMark/>
          </w:tcPr>
          <w:p w14:paraId="4F0B530D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4" w:type="dxa"/>
            <w:noWrap/>
            <w:hideMark/>
          </w:tcPr>
          <w:p w14:paraId="007DEC26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88" w:type="dxa"/>
            <w:noWrap/>
            <w:hideMark/>
          </w:tcPr>
          <w:p w14:paraId="79D919C9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02" w:type="dxa"/>
            <w:noWrap/>
            <w:hideMark/>
          </w:tcPr>
          <w:p w14:paraId="18BF25C4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02" w:type="dxa"/>
            <w:noWrap/>
            <w:hideMark/>
          </w:tcPr>
          <w:p w14:paraId="781884E0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B171E" w:rsidRPr="00CB171E" w14:paraId="7A0641ED" w14:textId="77777777" w:rsidTr="00CB171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438404E4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noWrap/>
            <w:hideMark/>
          </w:tcPr>
          <w:p w14:paraId="3ABC80FC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-5.72%</w:t>
            </w:r>
          </w:p>
        </w:tc>
        <w:tc>
          <w:tcPr>
            <w:tcW w:w="1104" w:type="dxa"/>
            <w:noWrap/>
            <w:hideMark/>
          </w:tcPr>
          <w:p w14:paraId="6CAD1B6F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-9.69%</w:t>
            </w:r>
          </w:p>
        </w:tc>
        <w:tc>
          <w:tcPr>
            <w:tcW w:w="1288" w:type="dxa"/>
            <w:noWrap/>
            <w:hideMark/>
          </w:tcPr>
          <w:p w14:paraId="48027400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-10.65%</w:t>
            </w:r>
          </w:p>
        </w:tc>
        <w:tc>
          <w:tcPr>
            <w:tcW w:w="902" w:type="dxa"/>
            <w:noWrap/>
            <w:hideMark/>
          </w:tcPr>
          <w:p w14:paraId="2128F573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902" w:type="dxa"/>
            <w:noWrap/>
            <w:hideMark/>
          </w:tcPr>
          <w:p w14:paraId="3B5D0143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227%</w:t>
            </w:r>
          </w:p>
        </w:tc>
      </w:tr>
      <w:tr w:rsidR="00CB171E" w:rsidRPr="00CB171E" w14:paraId="2E2D7969" w14:textId="77777777" w:rsidTr="00CB171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5D1C1217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noWrap/>
            <w:hideMark/>
          </w:tcPr>
          <w:p w14:paraId="18EED2E6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-5.43%</w:t>
            </w:r>
          </w:p>
        </w:tc>
        <w:tc>
          <w:tcPr>
            <w:tcW w:w="1104" w:type="dxa"/>
            <w:noWrap/>
            <w:hideMark/>
          </w:tcPr>
          <w:p w14:paraId="1D1D9387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-7.88%</w:t>
            </w:r>
          </w:p>
        </w:tc>
        <w:tc>
          <w:tcPr>
            <w:tcW w:w="1288" w:type="dxa"/>
            <w:noWrap/>
            <w:hideMark/>
          </w:tcPr>
          <w:p w14:paraId="12B170F2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-5.91%</w:t>
            </w:r>
          </w:p>
        </w:tc>
        <w:tc>
          <w:tcPr>
            <w:tcW w:w="902" w:type="dxa"/>
            <w:noWrap/>
            <w:hideMark/>
          </w:tcPr>
          <w:p w14:paraId="3C46B1A8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902" w:type="dxa"/>
            <w:noWrap/>
            <w:hideMark/>
          </w:tcPr>
          <w:p w14:paraId="7F1A4747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205%</w:t>
            </w:r>
          </w:p>
        </w:tc>
      </w:tr>
      <w:tr w:rsidR="00CB171E" w:rsidRPr="00CB171E" w14:paraId="371774F0" w14:textId="77777777" w:rsidTr="00CB171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21978C7C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noWrap/>
            <w:hideMark/>
          </w:tcPr>
          <w:p w14:paraId="4DF534A2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-4.96%</w:t>
            </w:r>
          </w:p>
        </w:tc>
        <w:tc>
          <w:tcPr>
            <w:tcW w:w="1104" w:type="dxa"/>
            <w:noWrap/>
            <w:hideMark/>
          </w:tcPr>
          <w:p w14:paraId="52F0FE8C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-7.14%</w:t>
            </w:r>
          </w:p>
        </w:tc>
        <w:tc>
          <w:tcPr>
            <w:tcW w:w="1288" w:type="dxa"/>
            <w:noWrap/>
            <w:hideMark/>
          </w:tcPr>
          <w:p w14:paraId="02621695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-7.55%</w:t>
            </w:r>
          </w:p>
        </w:tc>
        <w:tc>
          <w:tcPr>
            <w:tcW w:w="902" w:type="dxa"/>
            <w:noWrap/>
            <w:hideMark/>
          </w:tcPr>
          <w:p w14:paraId="0808FDD1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214%</w:t>
            </w:r>
          </w:p>
        </w:tc>
        <w:tc>
          <w:tcPr>
            <w:tcW w:w="902" w:type="dxa"/>
            <w:noWrap/>
            <w:hideMark/>
          </w:tcPr>
          <w:p w14:paraId="5BFDEA6E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175%</w:t>
            </w:r>
          </w:p>
        </w:tc>
      </w:tr>
      <w:tr w:rsidR="00CB171E" w:rsidRPr="00CB171E" w14:paraId="75BAA9C8" w14:textId="77777777" w:rsidTr="00CB171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19EDF6D4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noWrap/>
            <w:hideMark/>
          </w:tcPr>
          <w:p w14:paraId="5922DC1C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-5.97%</w:t>
            </w:r>
          </w:p>
        </w:tc>
        <w:tc>
          <w:tcPr>
            <w:tcW w:w="1104" w:type="dxa"/>
            <w:noWrap/>
            <w:hideMark/>
          </w:tcPr>
          <w:p w14:paraId="296307BF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-7.43%</w:t>
            </w:r>
          </w:p>
        </w:tc>
        <w:tc>
          <w:tcPr>
            <w:tcW w:w="1288" w:type="dxa"/>
            <w:noWrap/>
            <w:hideMark/>
          </w:tcPr>
          <w:p w14:paraId="572D019A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-7.67%</w:t>
            </w:r>
          </w:p>
        </w:tc>
        <w:tc>
          <w:tcPr>
            <w:tcW w:w="902" w:type="dxa"/>
            <w:noWrap/>
            <w:hideMark/>
          </w:tcPr>
          <w:p w14:paraId="74A35B44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902" w:type="dxa"/>
            <w:noWrap/>
            <w:hideMark/>
          </w:tcPr>
          <w:p w14:paraId="39F1363E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168%</w:t>
            </w:r>
          </w:p>
        </w:tc>
      </w:tr>
      <w:tr w:rsidR="00CB171E" w:rsidRPr="00CB171E" w14:paraId="1C73C926" w14:textId="77777777" w:rsidTr="00CB171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151065E1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noWrap/>
            <w:hideMark/>
          </w:tcPr>
          <w:p w14:paraId="312124E8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-6.13%</w:t>
            </w:r>
          </w:p>
        </w:tc>
        <w:tc>
          <w:tcPr>
            <w:tcW w:w="1104" w:type="dxa"/>
            <w:noWrap/>
            <w:hideMark/>
          </w:tcPr>
          <w:p w14:paraId="5F91ACA6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-7.97%</w:t>
            </w:r>
          </w:p>
        </w:tc>
        <w:tc>
          <w:tcPr>
            <w:tcW w:w="1288" w:type="dxa"/>
            <w:noWrap/>
            <w:hideMark/>
          </w:tcPr>
          <w:p w14:paraId="72994A5F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-6.80%</w:t>
            </w:r>
          </w:p>
        </w:tc>
        <w:tc>
          <w:tcPr>
            <w:tcW w:w="902" w:type="dxa"/>
            <w:noWrap/>
            <w:hideMark/>
          </w:tcPr>
          <w:p w14:paraId="7DC71831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902" w:type="dxa"/>
            <w:noWrap/>
            <w:hideMark/>
          </w:tcPr>
          <w:p w14:paraId="59F80F67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193%</w:t>
            </w:r>
          </w:p>
        </w:tc>
      </w:tr>
      <w:tr w:rsidR="00CB171E" w:rsidRPr="00CB171E" w14:paraId="080F2B99" w14:textId="77777777" w:rsidTr="00CB171E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20F86B68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4" w:type="dxa"/>
            <w:noWrap/>
            <w:hideMark/>
          </w:tcPr>
          <w:p w14:paraId="753D3BE3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-5.58%</w:t>
            </w:r>
          </w:p>
        </w:tc>
        <w:tc>
          <w:tcPr>
            <w:tcW w:w="1104" w:type="dxa"/>
            <w:noWrap/>
            <w:hideMark/>
          </w:tcPr>
          <w:p w14:paraId="492F5BC4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-7.89%</w:t>
            </w:r>
          </w:p>
        </w:tc>
        <w:tc>
          <w:tcPr>
            <w:tcW w:w="1288" w:type="dxa"/>
            <w:noWrap/>
            <w:hideMark/>
          </w:tcPr>
          <w:p w14:paraId="38E0420C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sz w:val="18"/>
                <w:szCs w:val="18"/>
              </w:rPr>
              <w:t>-7.69%</w:t>
            </w:r>
          </w:p>
        </w:tc>
        <w:tc>
          <w:tcPr>
            <w:tcW w:w="902" w:type="dxa"/>
            <w:noWrap/>
            <w:hideMark/>
          </w:tcPr>
          <w:p w14:paraId="0E52AA04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902" w:type="dxa"/>
            <w:noWrap/>
            <w:hideMark/>
          </w:tcPr>
          <w:p w14:paraId="14512543" w14:textId="77777777" w:rsidR="00CB171E" w:rsidRPr="00CB171E" w:rsidRDefault="00CB171E" w:rsidP="00CB17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B171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189%</w:t>
            </w:r>
          </w:p>
        </w:tc>
      </w:tr>
    </w:tbl>
    <w:p w14:paraId="722CD2ED" w14:textId="77777777" w:rsidR="00CB171E" w:rsidRDefault="00CB171E" w:rsidP="009B55C0">
      <w:pPr>
        <w:rPr>
          <w:lang w:val="en-CA"/>
        </w:rPr>
      </w:pPr>
    </w:p>
    <w:tbl>
      <w:tblPr>
        <w:tblStyle w:val="GridTable1Light"/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204"/>
        <w:gridCol w:w="1204"/>
        <w:gridCol w:w="1204"/>
        <w:gridCol w:w="844"/>
        <w:gridCol w:w="844"/>
      </w:tblGrid>
      <w:tr w:rsidR="005C5028" w:rsidRPr="005C5028" w14:paraId="6381A879" w14:textId="77777777" w:rsidTr="005C50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788556D6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noWrap/>
            <w:hideMark/>
          </w:tcPr>
          <w:p w14:paraId="2E613D83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5C5028" w:rsidRPr="005C5028" w14:paraId="1721B29A" w14:textId="77777777" w:rsidTr="005C5028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00291AA7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  <w:hideMark/>
          </w:tcPr>
          <w:p w14:paraId="43F03356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04" w:type="dxa"/>
            <w:noWrap/>
            <w:hideMark/>
          </w:tcPr>
          <w:p w14:paraId="70EE4CB2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04" w:type="dxa"/>
            <w:noWrap/>
            <w:hideMark/>
          </w:tcPr>
          <w:p w14:paraId="01014AD2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44" w:type="dxa"/>
            <w:noWrap/>
            <w:hideMark/>
          </w:tcPr>
          <w:p w14:paraId="299FFB09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44" w:type="dxa"/>
            <w:noWrap/>
            <w:hideMark/>
          </w:tcPr>
          <w:p w14:paraId="796E4A34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C5028" w:rsidRPr="005C5028" w14:paraId="02413CB5" w14:textId="77777777" w:rsidTr="005C5028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02CD8A00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04" w:type="dxa"/>
            <w:noWrap/>
            <w:hideMark/>
          </w:tcPr>
          <w:p w14:paraId="2233E37D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-12.10%</w:t>
            </w:r>
          </w:p>
        </w:tc>
        <w:tc>
          <w:tcPr>
            <w:tcW w:w="1204" w:type="dxa"/>
            <w:noWrap/>
            <w:hideMark/>
          </w:tcPr>
          <w:p w14:paraId="3BAB02D0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-13.42%</w:t>
            </w:r>
          </w:p>
        </w:tc>
        <w:tc>
          <w:tcPr>
            <w:tcW w:w="1204" w:type="dxa"/>
            <w:noWrap/>
            <w:hideMark/>
          </w:tcPr>
          <w:p w14:paraId="2A97AC39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-15.89%</w:t>
            </w:r>
          </w:p>
        </w:tc>
        <w:tc>
          <w:tcPr>
            <w:tcW w:w="844" w:type="dxa"/>
            <w:noWrap/>
            <w:hideMark/>
          </w:tcPr>
          <w:p w14:paraId="17B6C533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844" w:type="dxa"/>
            <w:noWrap/>
            <w:hideMark/>
          </w:tcPr>
          <w:p w14:paraId="59B7FBBC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442%</w:t>
            </w:r>
          </w:p>
        </w:tc>
      </w:tr>
      <w:tr w:rsidR="005C5028" w:rsidRPr="005C5028" w14:paraId="6540D5CA" w14:textId="77777777" w:rsidTr="005C5028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1BC2A454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04" w:type="dxa"/>
            <w:noWrap/>
            <w:hideMark/>
          </w:tcPr>
          <w:p w14:paraId="1526E351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-13.44%</w:t>
            </w:r>
          </w:p>
        </w:tc>
        <w:tc>
          <w:tcPr>
            <w:tcW w:w="1204" w:type="dxa"/>
            <w:noWrap/>
            <w:hideMark/>
          </w:tcPr>
          <w:p w14:paraId="0FEB58C5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-14.36%</w:t>
            </w:r>
          </w:p>
        </w:tc>
        <w:tc>
          <w:tcPr>
            <w:tcW w:w="1204" w:type="dxa"/>
            <w:noWrap/>
            <w:hideMark/>
          </w:tcPr>
          <w:p w14:paraId="52B935D6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-14.21%</w:t>
            </w:r>
          </w:p>
        </w:tc>
        <w:tc>
          <w:tcPr>
            <w:tcW w:w="844" w:type="dxa"/>
            <w:noWrap/>
            <w:hideMark/>
          </w:tcPr>
          <w:p w14:paraId="26533C65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229%</w:t>
            </w:r>
          </w:p>
        </w:tc>
        <w:tc>
          <w:tcPr>
            <w:tcW w:w="844" w:type="dxa"/>
            <w:noWrap/>
            <w:hideMark/>
          </w:tcPr>
          <w:p w14:paraId="6240A683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490%</w:t>
            </w:r>
          </w:p>
        </w:tc>
      </w:tr>
      <w:tr w:rsidR="005C5028" w:rsidRPr="005C5028" w14:paraId="5C8419BD" w14:textId="77777777" w:rsidTr="005C5028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03569D4C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04" w:type="dxa"/>
            <w:noWrap/>
            <w:hideMark/>
          </w:tcPr>
          <w:p w14:paraId="2CDD2A34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-11.49%</w:t>
            </w:r>
          </w:p>
        </w:tc>
        <w:tc>
          <w:tcPr>
            <w:tcW w:w="1204" w:type="dxa"/>
            <w:noWrap/>
            <w:hideMark/>
          </w:tcPr>
          <w:p w14:paraId="3BA8CC35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-12.16%</w:t>
            </w:r>
          </w:p>
        </w:tc>
        <w:tc>
          <w:tcPr>
            <w:tcW w:w="1204" w:type="dxa"/>
            <w:noWrap/>
            <w:hideMark/>
          </w:tcPr>
          <w:p w14:paraId="55AED363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-11.57%</w:t>
            </w:r>
          </w:p>
        </w:tc>
        <w:tc>
          <w:tcPr>
            <w:tcW w:w="844" w:type="dxa"/>
            <w:noWrap/>
            <w:hideMark/>
          </w:tcPr>
          <w:p w14:paraId="2EF05768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844" w:type="dxa"/>
            <w:noWrap/>
            <w:hideMark/>
          </w:tcPr>
          <w:p w14:paraId="5555ED79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388%</w:t>
            </w:r>
          </w:p>
        </w:tc>
      </w:tr>
      <w:tr w:rsidR="005C5028" w:rsidRPr="005C5028" w14:paraId="25D40B79" w14:textId="77777777" w:rsidTr="005C5028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52DC5F3F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04" w:type="dxa"/>
            <w:noWrap/>
            <w:hideMark/>
          </w:tcPr>
          <w:p w14:paraId="6B3EC9D4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-13.30%</w:t>
            </w:r>
          </w:p>
        </w:tc>
        <w:tc>
          <w:tcPr>
            <w:tcW w:w="1204" w:type="dxa"/>
            <w:noWrap/>
            <w:hideMark/>
          </w:tcPr>
          <w:p w14:paraId="62D1B0F7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-13.15%</w:t>
            </w:r>
          </w:p>
        </w:tc>
        <w:tc>
          <w:tcPr>
            <w:tcW w:w="1204" w:type="dxa"/>
            <w:noWrap/>
            <w:hideMark/>
          </w:tcPr>
          <w:p w14:paraId="217EE3C0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-13.04%</w:t>
            </w:r>
          </w:p>
        </w:tc>
        <w:tc>
          <w:tcPr>
            <w:tcW w:w="844" w:type="dxa"/>
            <w:noWrap/>
            <w:hideMark/>
          </w:tcPr>
          <w:p w14:paraId="1BF4056F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844" w:type="dxa"/>
            <w:noWrap/>
            <w:hideMark/>
          </w:tcPr>
          <w:p w14:paraId="7B812E24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365%</w:t>
            </w:r>
          </w:p>
        </w:tc>
      </w:tr>
      <w:tr w:rsidR="005C5028" w:rsidRPr="005C5028" w14:paraId="6BA5868B" w14:textId="77777777" w:rsidTr="005C5028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52C8E61D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04" w:type="dxa"/>
            <w:noWrap/>
            <w:hideMark/>
          </w:tcPr>
          <w:p w14:paraId="0030D97B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4" w:type="dxa"/>
            <w:noWrap/>
            <w:hideMark/>
          </w:tcPr>
          <w:p w14:paraId="6D13E938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  <w:noWrap/>
            <w:hideMark/>
          </w:tcPr>
          <w:p w14:paraId="2FE709A0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hideMark/>
          </w:tcPr>
          <w:p w14:paraId="4D68FFCA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4" w:type="dxa"/>
            <w:noWrap/>
            <w:hideMark/>
          </w:tcPr>
          <w:p w14:paraId="5029B8DB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5028" w:rsidRPr="005C5028" w14:paraId="1BA2CD8C" w14:textId="77777777" w:rsidTr="005C5028">
        <w:trPr>
          <w:trHeight w:val="25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0" w:type="dxa"/>
            <w:noWrap/>
            <w:hideMark/>
          </w:tcPr>
          <w:p w14:paraId="48276C4B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04" w:type="dxa"/>
            <w:noWrap/>
            <w:hideMark/>
          </w:tcPr>
          <w:p w14:paraId="2B72655F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-12.49%</w:t>
            </w:r>
          </w:p>
        </w:tc>
        <w:tc>
          <w:tcPr>
            <w:tcW w:w="1204" w:type="dxa"/>
            <w:noWrap/>
            <w:hideMark/>
          </w:tcPr>
          <w:p w14:paraId="5EA7A51B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-13.12%</w:t>
            </w:r>
          </w:p>
        </w:tc>
        <w:tc>
          <w:tcPr>
            <w:tcW w:w="1204" w:type="dxa"/>
            <w:noWrap/>
            <w:hideMark/>
          </w:tcPr>
          <w:p w14:paraId="6075F478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sz w:val="18"/>
                <w:szCs w:val="18"/>
              </w:rPr>
              <w:t>-13.35%</w:t>
            </w:r>
          </w:p>
        </w:tc>
        <w:tc>
          <w:tcPr>
            <w:tcW w:w="844" w:type="dxa"/>
            <w:noWrap/>
            <w:hideMark/>
          </w:tcPr>
          <w:p w14:paraId="28307C82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844" w:type="dxa"/>
            <w:noWrap/>
            <w:hideMark/>
          </w:tcPr>
          <w:p w14:paraId="672543B1" w14:textId="77777777" w:rsidR="005C5028" w:rsidRPr="005C5028" w:rsidRDefault="005C5028" w:rsidP="005C50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C502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411%</w:t>
            </w:r>
          </w:p>
        </w:tc>
      </w:tr>
    </w:tbl>
    <w:p w14:paraId="2B370DB5" w14:textId="6807AC19" w:rsidR="005C5028" w:rsidRDefault="005C5028" w:rsidP="009B55C0">
      <w:pPr>
        <w:rPr>
          <w:lang w:val="en-CA"/>
        </w:rPr>
      </w:pPr>
      <w:r>
        <w:rPr>
          <w:lang w:val="en-CA"/>
        </w:rPr>
        <w:t xml:space="preserve">In </w:t>
      </w:r>
      <w:r w:rsidR="00C058A8">
        <w:rPr>
          <w:lang w:val="en-CA"/>
        </w:rPr>
        <w:t>addition,</w:t>
      </w:r>
      <w:r>
        <w:rPr>
          <w:lang w:val="en-CA"/>
        </w:rPr>
        <w:t xml:space="preserve"> Intra Template </w:t>
      </w:r>
      <w:r w:rsidR="00C058A8">
        <w:rPr>
          <w:lang w:val="en-CA"/>
        </w:rPr>
        <w:t>Matching method also evaluated in this EE provides average {Y, U, V} BD-rate savings of {6.47%, 6.13%, 6.16%} for TMG class in AI configuration.</w:t>
      </w:r>
    </w:p>
    <w:p w14:paraId="16C11840" w14:textId="740C87C9" w:rsidR="009F64E0" w:rsidRDefault="009F64E0" w:rsidP="009F64E0">
      <w:pPr>
        <w:pStyle w:val="Heading1"/>
        <w:rPr>
          <w:lang w:val="en-CA" w:eastAsia="ja-JP"/>
        </w:rPr>
      </w:pPr>
      <w:r>
        <w:rPr>
          <w:lang w:val="en-CA" w:eastAsia="ja-JP"/>
        </w:rPr>
        <w:t>Contributions</w:t>
      </w:r>
    </w:p>
    <w:p w14:paraId="386A6C70" w14:textId="4A55CABF" w:rsidR="009F64E0" w:rsidRDefault="009F64E0" w:rsidP="009F64E0">
      <w:pPr>
        <w:rPr>
          <w:lang w:val="en-CA" w:eastAsia="ja-JP"/>
        </w:rPr>
      </w:pPr>
      <w:r>
        <w:rPr>
          <w:lang w:val="en-CA" w:eastAsia="ja-JP"/>
        </w:rPr>
        <w:t xml:space="preserve">In addition to </w:t>
      </w:r>
      <w:r w:rsidR="00507579">
        <w:rPr>
          <w:lang w:val="en-CA" w:eastAsia="ja-JP"/>
        </w:rPr>
        <w:t xml:space="preserve">six </w:t>
      </w:r>
      <w:r>
        <w:rPr>
          <w:lang w:val="en-CA" w:eastAsia="ja-JP"/>
        </w:rPr>
        <w:t>EE2</w:t>
      </w:r>
      <w:r w:rsidR="00B37E99">
        <w:rPr>
          <w:lang w:val="en-CA" w:eastAsia="ja-JP"/>
        </w:rPr>
        <w:t xml:space="preserve"> contributions,</w:t>
      </w:r>
      <w:r>
        <w:rPr>
          <w:lang w:val="en-CA" w:eastAsia="ja-JP"/>
        </w:rPr>
        <w:t xml:space="preserve"> </w:t>
      </w:r>
      <w:r w:rsidR="00C679FE">
        <w:rPr>
          <w:lang w:val="en-CA" w:eastAsia="ja-JP"/>
        </w:rPr>
        <w:t>20</w:t>
      </w:r>
      <w:r>
        <w:rPr>
          <w:lang w:val="en-CA" w:eastAsia="ja-JP"/>
        </w:rPr>
        <w:t xml:space="preserve"> related contributions were received which can be subdivided as follows:</w:t>
      </w:r>
    </w:p>
    <w:p w14:paraId="70BF69D6" w14:textId="08FF98F7" w:rsidR="009F64E0" w:rsidRPr="009F64E0" w:rsidRDefault="009F64E0" w:rsidP="009F64E0">
      <w:pPr>
        <w:pStyle w:val="Heading2"/>
        <w:rPr>
          <w:lang w:val="en-CA" w:eastAsia="ja-JP"/>
        </w:rPr>
      </w:pPr>
      <w:r>
        <w:rPr>
          <w:lang w:val="en-CA" w:eastAsia="ja-JP"/>
        </w:rPr>
        <w:t>Partitioning</w:t>
      </w:r>
    </w:p>
    <w:p w14:paraId="65CEC4C0" w14:textId="625A9B53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JVET-V0083, </w:t>
      </w:r>
      <w:r>
        <w:rPr>
          <w:lang w:val="en-CA" w:eastAsia="ja-JP"/>
        </w:rPr>
        <w:t>“</w:t>
      </w:r>
      <w:r w:rsidRPr="009F64E0">
        <w:rPr>
          <w:lang w:val="en-CA" w:eastAsia="ja-JP"/>
        </w:rPr>
        <w:t>EE2 related: asymmetric binary tree splitting on top of VVC</w:t>
      </w:r>
      <w:r>
        <w:rPr>
          <w:lang w:val="en-CA" w:eastAsia="ja-JP"/>
        </w:rPr>
        <w:t xml:space="preserve">”, </w:t>
      </w:r>
      <w:r w:rsidRPr="009F64E0">
        <w:rPr>
          <w:lang w:val="en-CA" w:eastAsia="ja-JP"/>
        </w:rPr>
        <w:t xml:space="preserve">F. Le </w:t>
      </w:r>
      <w:r w:rsidR="00ED6B20">
        <w:rPr>
          <w:szCs w:val="22"/>
          <w:lang w:val="fr-FR"/>
        </w:rPr>
        <w:t>Léannec</w:t>
      </w:r>
      <w:r w:rsidRPr="009F64E0">
        <w:rPr>
          <w:lang w:val="en-CA" w:eastAsia="ja-JP"/>
        </w:rPr>
        <w:t xml:space="preserve">, K. Naser, T. Dumas, A. Robert, F. Galpin, E. </w:t>
      </w:r>
      <w:r w:rsidR="00ED6B20">
        <w:rPr>
          <w:szCs w:val="22"/>
          <w:lang w:val="fr-FR"/>
        </w:rPr>
        <w:t>Francois</w:t>
      </w:r>
      <w:r w:rsidRPr="009F64E0">
        <w:rPr>
          <w:lang w:val="en-CA" w:eastAsia="ja-JP"/>
        </w:rPr>
        <w:t xml:space="preserve"> (InterDigital)</w:t>
      </w:r>
    </w:p>
    <w:p w14:paraId="485EDF34" w14:textId="6E5C78D5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JVET-V0097, </w:t>
      </w:r>
      <w:r>
        <w:rPr>
          <w:lang w:val="en-CA" w:eastAsia="ja-JP"/>
        </w:rPr>
        <w:t>“</w:t>
      </w:r>
      <w:r w:rsidRPr="009F64E0">
        <w:rPr>
          <w:lang w:val="en-CA" w:eastAsia="ja-JP"/>
        </w:rPr>
        <w:t>AHG12: Unsymmetric partitioning methods in video coding</w:t>
      </w:r>
      <w:r>
        <w:rPr>
          <w:lang w:val="en-CA" w:eastAsia="ja-JP"/>
        </w:rPr>
        <w:t>”,</w:t>
      </w:r>
      <w:r w:rsidRPr="009F64E0">
        <w:rPr>
          <w:lang w:val="en-CA" w:eastAsia="ja-JP"/>
        </w:rPr>
        <w:t xml:space="preserve"> K. Zhang, L. Zhang, Z. Deng, N. Zhang, Y. Wang (Bytedance)</w:t>
      </w:r>
    </w:p>
    <w:p w14:paraId="7AA5A57B" w14:textId="47C3634B" w:rsidR="009F64E0" w:rsidRPr="009F64E0" w:rsidRDefault="009F64E0" w:rsidP="00250412">
      <w:pPr>
        <w:pStyle w:val="Heading2"/>
        <w:rPr>
          <w:lang w:val="en-CA" w:eastAsia="ja-JP"/>
        </w:rPr>
      </w:pPr>
      <w:r>
        <w:rPr>
          <w:lang w:val="en-CA" w:eastAsia="ja-JP"/>
        </w:rPr>
        <w:t>In Loop Filter</w:t>
      </w:r>
      <w:r w:rsidR="00250412">
        <w:rPr>
          <w:lang w:val="en-CA" w:eastAsia="ja-JP"/>
        </w:rPr>
        <w:t>s</w:t>
      </w:r>
    </w:p>
    <w:p w14:paraId="3FCA467C" w14:textId="7B145EB9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JVET-V0080, </w:t>
      </w:r>
      <w:r w:rsidR="00250412">
        <w:rPr>
          <w:lang w:val="en-CA" w:eastAsia="ja-JP"/>
        </w:rPr>
        <w:t>“</w:t>
      </w:r>
      <w:r w:rsidRPr="009F64E0">
        <w:rPr>
          <w:lang w:val="en-CA" w:eastAsia="ja-JP"/>
        </w:rPr>
        <w:t>AHG12: Extensions to CCALF</w:t>
      </w:r>
      <w:r w:rsidR="00250412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S. Keating, A. Browne, K. Sharman (Sony)</w:t>
      </w:r>
    </w:p>
    <w:p w14:paraId="4DFEE4FA" w14:textId="62E548F8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JVET-V0104, </w:t>
      </w:r>
      <w:r w:rsidR="00250412">
        <w:rPr>
          <w:lang w:val="en-CA" w:eastAsia="ja-JP"/>
        </w:rPr>
        <w:t>“</w:t>
      </w:r>
      <w:r w:rsidRPr="009F64E0">
        <w:rPr>
          <w:lang w:val="en-CA" w:eastAsia="ja-JP"/>
        </w:rPr>
        <w:t>EE2-related: TU-level adaptive self-guided filter</w:t>
      </w:r>
      <w:r w:rsidR="00250412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W. Yin, K. Zhang, L. Zhang, Y. Wang, H. Liu (Bytedance)</w:t>
      </w:r>
    </w:p>
    <w:p w14:paraId="46A3342B" w14:textId="1946CA75" w:rsid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JVET-V0102,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AHG11 &amp; AHG12: Deep In-Loop Filter with Adaptive Model Selection for Enhanced Compression Beyond VVC Capability</w:t>
      </w:r>
      <w:r w:rsidR="008C05D1">
        <w:rPr>
          <w:lang w:val="en-CA" w:eastAsia="ja-JP"/>
        </w:rPr>
        <w:t>”,</w:t>
      </w:r>
      <w:r w:rsidRPr="009F64E0">
        <w:rPr>
          <w:lang w:val="en-CA" w:eastAsia="ja-JP"/>
        </w:rPr>
        <w:tab/>
        <w:t>Y. Li, L. Zhang, K. Zhang (Bytedance)</w:t>
      </w:r>
    </w:p>
    <w:p w14:paraId="4BD1AC37" w14:textId="11F208A3" w:rsidR="00C679FE" w:rsidRPr="009F64E0" w:rsidRDefault="00C679FE" w:rsidP="009F64E0">
      <w:pPr>
        <w:rPr>
          <w:lang w:val="en-CA" w:eastAsia="ja-JP"/>
        </w:rPr>
      </w:pPr>
      <w:r w:rsidRPr="00C679FE">
        <w:rPr>
          <w:lang w:val="en-CA" w:eastAsia="ja-JP"/>
        </w:rPr>
        <w:t xml:space="preserve">JVET-V0153, </w:t>
      </w:r>
      <w:r>
        <w:rPr>
          <w:lang w:val="en-CA" w:eastAsia="ja-JP"/>
        </w:rPr>
        <w:t>“</w:t>
      </w:r>
      <w:r w:rsidRPr="00C679FE">
        <w:rPr>
          <w:lang w:val="en-CA" w:eastAsia="ja-JP"/>
        </w:rPr>
        <w:t>AHG12: Cross-component Sample Adaptive Offset</w:t>
      </w:r>
      <w:r>
        <w:rPr>
          <w:lang w:val="en-CA" w:eastAsia="ja-JP"/>
        </w:rPr>
        <w:t xml:space="preserve">”, </w:t>
      </w:r>
      <w:r w:rsidRPr="00C679FE">
        <w:rPr>
          <w:lang w:val="en-CA" w:eastAsia="ja-JP"/>
        </w:rPr>
        <w:t>C.-W. Kuo, X. Xiu, Y.-W. Chen, H.-J. Jhu, W. Chen, X. Wang (Kwai)</w:t>
      </w:r>
    </w:p>
    <w:p w14:paraId="7E153E4B" w14:textId="0D190ABA" w:rsidR="009F64E0" w:rsidRPr="009F64E0" w:rsidRDefault="008C05D1" w:rsidP="008C05D1">
      <w:pPr>
        <w:pStyle w:val="Heading2"/>
        <w:rPr>
          <w:lang w:val="en-CA" w:eastAsia="ja-JP"/>
        </w:rPr>
      </w:pPr>
      <w:r>
        <w:rPr>
          <w:lang w:val="en-CA" w:eastAsia="ja-JP"/>
        </w:rPr>
        <w:lastRenderedPageBreak/>
        <w:t xml:space="preserve">Intra </w:t>
      </w:r>
    </w:p>
    <w:p w14:paraId="1003B9F0" w14:textId="4C6F189C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JVET-V0098,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EE2-related: Template-based intra mode derivation using MPMs</w:t>
      </w:r>
      <w:r w:rsidR="008C05D1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Y. Wang, L. Zhang, K. Zhang, Z. Deng, N. Zhang (Bytedance)</w:t>
      </w:r>
    </w:p>
    <w:p w14:paraId="7A00D4DF" w14:textId="573D400A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JVET-V0110,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AHG12: Two additional reference sample sets for CCLM</w:t>
      </w:r>
      <w:r w:rsidR="008C05D1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C.-Y. Teng, Y.-C. Yang (FG Innovation)</w:t>
      </w:r>
    </w:p>
    <w:p w14:paraId="0CF3610E" w14:textId="2F1B7D63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JVET-V0087,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EE2-Related: Improvements of Decoder-Side Intra Mode Derivation</w:t>
      </w:r>
      <w:r w:rsidR="008C05D1">
        <w:rPr>
          <w:lang w:val="en-CA" w:eastAsia="ja-JP"/>
        </w:rPr>
        <w:t xml:space="preserve">” </w:t>
      </w:r>
      <w:r w:rsidRPr="009F64E0">
        <w:rPr>
          <w:lang w:val="en-CA" w:eastAsia="ja-JP"/>
        </w:rPr>
        <w:t>J. Zhao, S. Paluri, S. Kim (LGE)</w:t>
      </w:r>
    </w:p>
    <w:p w14:paraId="6FDF1B3E" w14:textId="7AFC12E8" w:rsidR="009F64E0" w:rsidRPr="009F64E0" w:rsidRDefault="008C05D1" w:rsidP="008C05D1">
      <w:pPr>
        <w:pStyle w:val="Heading2"/>
        <w:rPr>
          <w:lang w:val="en-CA" w:eastAsia="ja-JP"/>
        </w:rPr>
      </w:pPr>
      <w:r>
        <w:rPr>
          <w:lang w:val="en-CA" w:eastAsia="ja-JP"/>
        </w:rPr>
        <w:t>Inter</w:t>
      </w:r>
    </w:p>
    <w:p w14:paraId="5D250C76" w14:textId="29A3642E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JVET-V0086,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EE2-related: OBMC fixes and updates</w:t>
      </w:r>
      <w:r w:rsidR="008C05D1">
        <w:rPr>
          <w:lang w:val="en-CA" w:eastAsia="ja-JP"/>
        </w:rPr>
        <w:t>”,</w:t>
      </w:r>
      <w:r w:rsidRPr="009F64E0">
        <w:rPr>
          <w:lang w:val="en-CA" w:eastAsia="ja-JP"/>
        </w:rPr>
        <w:tab/>
        <w:t xml:space="preserve">A. Robert, F. Galpin, F. Le </w:t>
      </w:r>
      <w:r w:rsidR="00ED6B20">
        <w:rPr>
          <w:szCs w:val="22"/>
          <w:lang w:val="fr-FR"/>
        </w:rPr>
        <w:t>Léannec</w:t>
      </w:r>
      <w:r w:rsidRPr="009F64E0">
        <w:rPr>
          <w:lang w:val="en-CA" w:eastAsia="ja-JP"/>
        </w:rPr>
        <w:t>, T. Poirier (InterDigital)</w:t>
      </w:r>
    </w:p>
    <w:p w14:paraId="715BFD48" w14:textId="4AD97CD6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JVET-V0089,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EE2-related: Inter coding modes modifications</w:t>
      </w:r>
      <w:r w:rsidR="008C05D1">
        <w:rPr>
          <w:lang w:val="en-CA" w:eastAsia="ja-JP"/>
        </w:rPr>
        <w:t>”,</w:t>
      </w:r>
      <w:r w:rsidR="00857E56">
        <w:rPr>
          <w:lang w:val="en-CA" w:eastAsia="ja-JP"/>
        </w:rPr>
        <w:t xml:space="preserve"> </w:t>
      </w:r>
      <w:r w:rsidRPr="009F64E0">
        <w:rPr>
          <w:lang w:val="en-CA" w:eastAsia="ja-JP"/>
        </w:rPr>
        <w:t xml:space="preserve">A. Robert, F Le </w:t>
      </w:r>
      <w:r w:rsidR="00ED6B20">
        <w:rPr>
          <w:szCs w:val="22"/>
          <w:lang w:val="fr-FR"/>
        </w:rPr>
        <w:t>Léannec</w:t>
      </w:r>
      <w:r w:rsidRPr="009F64E0">
        <w:rPr>
          <w:lang w:val="en-CA" w:eastAsia="ja-JP"/>
        </w:rPr>
        <w:t>, F. Galpin, T. Poirier (InterDigital)</w:t>
      </w:r>
    </w:p>
    <w:p w14:paraId="71109B01" w14:textId="23979B48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JVET-V0099,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AHG12: Adaptive Reordering of Merge Candidates with Template Matching</w:t>
      </w:r>
      <w:r w:rsidR="008C05D1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N. Zhang, K. Zhang, L. Zhang, H. Liu, Z. Deng, Y. Wang (Bytedance)</w:t>
      </w:r>
    </w:p>
    <w:p w14:paraId="25176C47" w14:textId="2C288C8C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JVET-V0103,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AHG12: Geometric prediction mode with motion vector differences</w:t>
      </w:r>
      <w:r w:rsidR="008C05D1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Z. Deng, K. Zhang, L. Zhang, N. Zhang, Y. Wang (Bytedance)</w:t>
      </w:r>
    </w:p>
    <w:p w14:paraId="0EA19D76" w14:textId="15A52643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JVET-V0117,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EE2-related: Combination of GPM and template matching</w:t>
      </w:r>
      <w:r w:rsidR="008C05D1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R.-L. Liao, Y. Ye, X. Li, J. Chen (Alibaba)</w:t>
      </w:r>
    </w:p>
    <w:p w14:paraId="69227E26" w14:textId="3B88EF49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JVET-V0118,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EE2-related: Extension of template matching to Affine, CIIP, GPM merge modes, and boundary sub-blocks</w:t>
      </w:r>
      <w:r w:rsidR="008C05D1">
        <w:rPr>
          <w:lang w:val="en-CA" w:eastAsia="ja-JP"/>
        </w:rPr>
        <w:t>”,</w:t>
      </w:r>
      <w:r w:rsidRPr="009F64E0">
        <w:rPr>
          <w:lang w:val="en-CA" w:eastAsia="ja-JP"/>
        </w:rPr>
        <w:tab/>
        <w:t>C.-C. Chen, V. Seregin, Y.-J. Chang, Z. Zhang, H. Huang, Y. Zhang, M. Karczewicz (Qualcomm)</w:t>
      </w:r>
    </w:p>
    <w:p w14:paraId="6B4E602D" w14:textId="41BC7808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JVET-V0125,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AHG12: Evaluation of GPM with MMVD for coding efficiency improvement over VVC</w:t>
      </w:r>
      <w:r w:rsidR="008C05D1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X. Xiu, H.-J. Jhu, C.-W. Kuo, W. Chen, Y.-W. Chen, X. Wang (Kwai)</w:t>
      </w:r>
    </w:p>
    <w:p w14:paraId="38CC9F86" w14:textId="7B002E41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JVET-V0126,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EE-related: Modified OBMC</w:t>
      </w:r>
      <w:r w:rsidR="008C05D1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Y. Kidani, K. Kawamura, K. Unno (KDDI)</w:t>
      </w:r>
    </w:p>
    <w:p w14:paraId="1D10B737" w14:textId="29900036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JVET-V0129, </w:t>
      </w:r>
      <w:r w:rsidR="008C05D1">
        <w:rPr>
          <w:lang w:val="en-CA" w:eastAsia="ja-JP"/>
        </w:rPr>
        <w:t>“</w:t>
      </w:r>
      <w:r w:rsidRPr="009F64E0">
        <w:rPr>
          <w:lang w:val="en-CA" w:eastAsia="ja-JP"/>
        </w:rPr>
        <w:t>AHG12: 3D Geometry for Global Motion Compensation</w:t>
      </w:r>
      <w:r w:rsidR="008C05D1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H. Golestani, C. Rohlfing, M. Wien (RWTH Aachen)</w:t>
      </w:r>
    </w:p>
    <w:p w14:paraId="25518329" w14:textId="007D20B8" w:rsidR="009F64E0" w:rsidRPr="009F64E0" w:rsidRDefault="00796D80" w:rsidP="00796D80">
      <w:pPr>
        <w:pStyle w:val="Heading2"/>
        <w:rPr>
          <w:lang w:val="en-CA" w:eastAsia="ja-JP"/>
        </w:rPr>
      </w:pPr>
      <w:r>
        <w:rPr>
          <w:lang w:val="en-CA" w:eastAsia="ja-JP"/>
        </w:rPr>
        <w:t>Transforms</w:t>
      </w:r>
    </w:p>
    <w:p w14:paraId="43218EFD" w14:textId="14970BAA" w:rsidR="009F64E0" w:rsidRPr="009F64E0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JVET-V0116, </w:t>
      </w:r>
      <w:r w:rsidR="00796D80">
        <w:rPr>
          <w:lang w:val="en-CA" w:eastAsia="ja-JP"/>
        </w:rPr>
        <w:t>“</w:t>
      </w:r>
      <w:r w:rsidRPr="009F64E0">
        <w:rPr>
          <w:lang w:val="en-CA" w:eastAsia="ja-JP"/>
        </w:rPr>
        <w:t>Enhanced Intra MTS and LFNST for compression beyond VVC</w:t>
      </w:r>
      <w:r w:rsidR="00796D80">
        <w:rPr>
          <w:lang w:val="en-CA" w:eastAsia="ja-JP"/>
        </w:rPr>
        <w:t xml:space="preserve">”, </w:t>
      </w:r>
      <w:r w:rsidRPr="009F64E0">
        <w:rPr>
          <w:lang w:val="en-CA" w:eastAsia="ja-JP"/>
        </w:rPr>
        <w:t xml:space="preserve">B. Ray, L. Kerofsky, M. Coban, M. Karczewicz, H. Egilmez, V. Seregin (Qualcomm) </w:t>
      </w:r>
    </w:p>
    <w:p w14:paraId="0EECAE66" w14:textId="1704CB33" w:rsidR="00860558" w:rsidRDefault="009F64E0" w:rsidP="009F64E0">
      <w:pPr>
        <w:rPr>
          <w:lang w:val="en-CA" w:eastAsia="ja-JP"/>
        </w:rPr>
      </w:pPr>
      <w:r w:rsidRPr="009F64E0">
        <w:rPr>
          <w:lang w:val="en-CA" w:eastAsia="ja-JP"/>
        </w:rPr>
        <w:t xml:space="preserve">JVET-V0119, </w:t>
      </w:r>
      <w:r w:rsidR="00796D80">
        <w:rPr>
          <w:lang w:val="en-CA" w:eastAsia="ja-JP"/>
        </w:rPr>
        <w:t>“</w:t>
      </w:r>
      <w:r w:rsidRPr="009F64E0">
        <w:rPr>
          <w:lang w:val="en-CA" w:eastAsia="ja-JP"/>
        </w:rPr>
        <w:t>AHG12: LFNST extension with large kernel</w:t>
      </w:r>
      <w:r w:rsidR="00796D80">
        <w:rPr>
          <w:lang w:val="en-CA" w:eastAsia="ja-JP"/>
        </w:rPr>
        <w:t xml:space="preserve">”, </w:t>
      </w:r>
      <w:r w:rsidRPr="009F64E0">
        <w:rPr>
          <w:lang w:val="en-CA" w:eastAsia="ja-JP"/>
        </w:rPr>
        <w:t>M. Koo, J. Zhao, J. Lim, S. Kim (LGE)</w:t>
      </w:r>
      <w:r w:rsidR="008544DB">
        <w:rPr>
          <w:lang w:val="en-CA" w:eastAsia="ja-JP"/>
        </w:rPr>
        <w:t xml:space="preserve"> </w:t>
      </w:r>
    </w:p>
    <w:p w14:paraId="77CE0593" w14:textId="77777777" w:rsidR="00860558" w:rsidRDefault="00860558" w:rsidP="00860558">
      <w:pPr>
        <w:pStyle w:val="Heading1"/>
        <w:rPr>
          <w:lang w:val="en-CA"/>
        </w:rPr>
      </w:pPr>
      <w:r>
        <w:rPr>
          <w:b w:val="0"/>
          <w:bCs w:val="0"/>
          <w:lang w:val="en-CA"/>
        </w:rPr>
        <w:t>Recommendations</w:t>
      </w:r>
    </w:p>
    <w:p w14:paraId="35B8D8AE" w14:textId="2DF427DD" w:rsidR="00860558" w:rsidRDefault="00860558" w:rsidP="00860558">
      <w:pPr>
        <w:spacing w:before="120" w:after="120"/>
        <w:rPr>
          <w:szCs w:val="22"/>
        </w:rPr>
      </w:pPr>
      <w:r>
        <w:rPr>
          <w:szCs w:val="22"/>
        </w:rPr>
        <w:t>The AHG recommends to:</w:t>
      </w:r>
    </w:p>
    <w:p w14:paraId="18D12115" w14:textId="1716D337" w:rsidR="006734D3" w:rsidRDefault="00705D77" w:rsidP="006734D3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>
        <w:t>To review all the related contribution</w:t>
      </w:r>
      <w:r w:rsidR="00D0498C">
        <w:t>s</w:t>
      </w:r>
      <w:r>
        <w:t xml:space="preserve">. </w:t>
      </w:r>
    </w:p>
    <w:p w14:paraId="29BAD79E" w14:textId="084D577C" w:rsidR="006734D3" w:rsidRPr="006734D3" w:rsidRDefault="006734D3" w:rsidP="006734D3">
      <w:pPr>
        <w:pStyle w:val="ListParagraph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Chars="0"/>
        <w:contextualSpacing/>
        <w:textAlignment w:val="auto"/>
      </w:pPr>
      <w:r w:rsidRPr="006734D3">
        <w:rPr>
          <w:rFonts w:eastAsia="MS Mincho"/>
          <w:szCs w:val="24"/>
          <w:lang w:eastAsia="ja-JP"/>
        </w:rPr>
        <w:t xml:space="preserve">To </w:t>
      </w:r>
      <w:r>
        <w:rPr>
          <w:rFonts w:eastAsia="MS Mincho"/>
          <w:szCs w:val="24"/>
          <w:lang w:eastAsia="ja-JP"/>
        </w:rPr>
        <w:t xml:space="preserve">encourage contribution of new </w:t>
      </w:r>
      <w:r w:rsidRPr="006734D3">
        <w:rPr>
          <w:rFonts w:eastAsia="MS Mincho"/>
          <w:szCs w:val="24"/>
          <w:lang w:eastAsia="ja-JP"/>
        </w:rPr>
        <w:t>test sequences</w:t>
      </w:r>
      <w:r>
        <w:rPr>
          <w:rFonts w:eastAsia="MS Mincho"/>
          <w:szCs w:val="24"/>
          <w:lang w:eastAsia="ja-JP"/>
        </w:rPr>
        <w:t>, especially 8k resolution,</w:t>
      </w:r>
      <w:r w:rsidRPr="006734D3">
        <w:rPr>
          <w:rFonts w:eastAsia="MS Mincho"/>
          <w:szCs w:val="24"/>
          <w:lang w:eastAsia="ja-JP"/>
        </w:rPr>
        <w:t xml:space="preserve"> which might be included in future test conditions</w:t>
      </w:r>
      <w:r>
        <w:rPr>
          <w:rFonts w:eastAsia="MS Mincho"/>
          <w:szCs w:val="24"/>
          <w:lang w:eastAsia="ja-JP"/>
        </w:rPr>
        <w:t>.</w:t>
      </w:r>
    </w:p>
    <w:p w14:paraId="0AAA15F1" w14:textId="77777777" w:rsidR="00860558" w:rsidRDefault="00860558" w:rsidP="00860558">
      <w:pPr>
        <w:spacing w:before="120" w:after="120"/>
        <w:rPr>
          <w:color w:val="000000"/>
          <w:szCs w:val="22"/>
        </w:rPr>
      </w:pPr>
    </w:p>
    <w:p w14:paraId="659353D2" w14:textId="77777777" w:rsidR="00860558" w:rsidRDefault="00860558" w:rsidP="009F64E0">
      <w:pPr>
        <w:rPr>
          <w:lang w:val="en-CA" w:eastAsia="ja-JP"/>
        </w:rPr>
      </w:pPr>
    </w:p>
    <w:sectPr w:rsidR="00860558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01643" w14:textId="77777777" w:rsidR="000004C8" w:rsidRDefault="000004C8">
      <w:r>
        <w:separator/>
      </w:r>
    </w:p>
  </w:endnote>
  <w:endnote w:type="continuationSeparator" w:id="0">
    <w:p w14:paraId="1E4BA4E0" w14:textId="77777777" w:rsidR="000004C8" w:rsidRDefault="00000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F39483F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498C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691F">
      <w:rPr>
        <w:rStyle w:val="PageNumber"/>
        <w:noProof/>
      </w:rPr>
      <w:t>2021-04-19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08903" w14:textId="77777777" w:rsidR="000004C8" w:rsidRDefault="000004C8">
      <w:r>
        <w:separator/>
      </w:r>
    </w:p>
  </w:footnote>
  <w:footnote w:type="continuationSeparator" w:id="0">
    <w:p w14:paraId="47EC087C" w14:textId="77777777" w:rsidR="000004C8" w:rsidRDefault="000004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CC357F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1E6F4F"/>
    <w:multiLevelType w:val="hybridMultilevel"/>
    <w:tmpl w:val="AA4E28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DAD04B5"/>
    <w:multiLevelType w:val="hybridMultilevel"/>
    <w:tmpl w:val="DC3EBC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6"/>
  </w:num>
  <w:num w:numId="14">
    <w:abstractNumId w:val="6"/>
  </w:num>
  <w:num w:numId="15">
    <w:abstractNumId w:val="6"/>
  </w:num>
  <w:num w:numId="16">
    <w:abstractNumId w:val="10"/>
  </w:num>
  <w:num w:numId="17">
    <w:abstractNumId w:val="8"/>
  </w:num>
  <w:num w:numId="18">
    <w:abstractNumId w:val="15"/>
  </w:num>
  <w:num w:numId="19">
    <w:abstractNumId w:val="4"/>
  </w:num>
  <w:num w:numId="20">
    <w:abstractNumId w:val="7"/>
  </w:num>
  <w:num w:numId="21">
    <w:abstractNumId w:val="1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C8"/>
    <w:rsid w:val="00002A5E"/>
    <w:rsid w:val="00002E97"/>
    <w:rsid w:val="00003C1B"/>
    <w:rsid w:val="0000505A"/>
    <w:rsid w:val="000120AF"/>
    <w:rsid w:val="00015587"/>
    <w:rsid w:val="00016038"/>
    <w:rsid w:val="00021715"/>
    <w:rsid w:val="0002274C"/>
    <w:rsid w:val="000308A3"/>
    <w:rsid w:val="00030C15"/>
    <w:rsid w:val="00030F1E"/>
    <w:rsid w:val="00034026"/>
    <w:rsid w:val="000458BC"/>
    <w:rsid w:val="00045C41"/>
    <w:rsid w:val="00046C03"/>
    <w:rsid w:val="00050E1E"/>
    <w:rsid w:val="000549B3"/>
    <w:rsid w:val="00061085"/>
    <w:rsid w:val="00061BF7"/>
    <w:rsid w:val="00065039"/>
    <w:rsid w:val="00067D67"/>
    <w:rsid w:val="0007614B"/>
    <w:rsid w:val="0007614F"/>
    <w:rsid w:val="00076226"/>
    <w:rsid w:val="00081398"/>
    <w:rsid w:val="0008426E"/>
    <w:rsid w:val="00084393"/>
    <w:rsid w:val="000902EF"/>
    <w:rsid w:val="00091EDE"/>
    <w:rsid w:val="00092D6F"/>
    <w:rsid w:val="00093032"/>
    <w:rsid w:val="00094479"/>
    <w:rsid w:val="000961D0"/>
    <w:rsid w:val="000962AC"/>
    <w:rsid w:val="000975DE"/>
    <w:rsid w:val="000A039D"/>
    <w:rsid w:val="000A295B"/>
    <w:rsid w:val="000A53DC"/>
    <w:rsid w:val="000B0C0F"/>
    <w:rsid w:val="000B1C6B"/>
    <w:rsid w:val="000B3580"/>
    <w:rsid w:val="000B4FF9"/>
    <w:rsid w:val="000C044B"/>
    <w:rsid w:val="000C09AC"/>
    <w:rsid w:val="000C2BAA"/>
    <w:rsid w:val="000C2F8F"/>
    <w:rsid w:val="000C4BEC"/>
    <w:rsid w:val="000D43A5"/>
    <w:rsid w:val="000E00F3"/>
    <w:rsid w:val="000E17E5"/>
    <w:rsid w:val="000F158C"/>
    <w:rsid w:val="000F40DE"/>
    <w:rsid w:val="00101BB5"/>
    <w:rsid w:val="00102F3D"/>
    <w:rsid w:val="0010404A"/>
    <w:rsid w:val="00110938"/>
    <w:rsid w:val="001139A4"/>
    <w:rsid w:val="001203FC"/>
    <w:rsid w:val="00121B10"/>
    <w:rsid w:val="00123089"/>
    <w:rsid w:val="00124E38"/>
    <w:rsid w:val="0012580B"/>
    <w:rsid w:val="00131F90"/>
    <w:rsid w:val="00133D01"/>
    <w:rsid w:val="00133EE1"/>
    <w:rsid w:val="0013458C"/>
    <w:rsid w:val="0013526E"/>
    <w:rsid w:val="00135AC9"/>
    <w:rsid w:val="00142D3E"/>
    <w:rsid w:val="00146152"/>
    <w:rsid w:val="00146CCF"/>
    <w:rsid w:val="00150520"/>
    <w:rsid w:val="00155526"/>
    <w:rsid w:val="00161CBC"/>
    <w:rsid w:val="00171371"/>
    <w:rsid w:val="00175A24"/>
    <w:rsid w:val="00176FA6"/>
    <w:rsid w:val="00182FE5"/>
    <w:rsid w:val="00183A52"/>
    <w:rsid w:val="00186AEB"/>
    <w:rsid w:val="00187C98"/>
    <w:rsid w:val="00187E58"/>
    <w:rsid w:val="0019216F"/>
    <w:rsid w:val="001A297E"/>
    <w:rsid w:val="001A368E"/>
    <w:rsid w:val="001A3E36"/>
    <w:rsid w:val="001A553E"/>
    <w:rsid w:val="001A7329"/>
    <w:rsid w:val="001A74DB"/>
    <w:rsid w:val="001A792F"/>
    <w:rsid w:val="001B4AD9"/>
    <w:rsid w:val="001B4E28"/>
    <w:rsid w:val="001B5BD6"/>
    <w:rsid w:val="001B72C4"/>
    <w:rsid w:val="001C3525"/>
    <w:rsid w:val="001C3AFB"/>
    <w:rsid w:val="001C5241"/>
    <w:rsid w:val="001D07F0"/>
    <w:rsid w:val="001D1BD2"/>
    <w:rsid w:val="001D3963"/>
    <w:rsid w:val="001E0248"/>
    <w:rsid w:val="001E02BE"/>
    <w:rsid w:val="001E290F"/>
    <w:rsid w:val="001E3B37"/>
    <w:rsid w:val="001F038B"/>
    <w:rsid w:val="001F2594"/>
    <w:rsid w:val="001F31E0"/>
    <w:rsid w:val="001F45C3"/>
    <w:rsid w:val="001F662A"/>
    <w:rsid w:val="00203F1A"/>
    <w:rsid w:val="002055A3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12E6"/>
    <w:rsid w:val="00222CD4"/>
    <w:rsid w:val="00225016"/>
    <w:rsid w:val="002253CA"/>
    <w:rsid w:val="002264A6"/>
    <w:rsid w:val="00226589"/>
    <w:rsid w:val="00227BA7"/>
    <w:rsid w:val="00227EBA"/>
    <w:rsid w:val="0023011C"/>
    <w:rsid w:val="002347D4"/>
    <w:rsid w:val="002375C1"/>
    <w:rsid w:val="002412ED"/>
    <w:rsid w:val="00247E1E"/>
    <w:rsid w:val="00250412"/>
    <w:rsid w:val="00251902"/>
    <w:rsid w:val="00251AD2"/>
    <w:rsid w:val="0025498A"/>
    <w:rsid w:val="002552BE"/>
    <w:rsid w:val="00257818"/>
    <w:rsid w:val="00257A28"/>
    <w:rsid w:val="002625DC"/>
    <w:rsid w:val="00262F2D"/>
    <w:rsid w:val="00263398"/>
    <w:rsid w:val="002633E4"/>
    <w:rsid w:val="00263B99"/>
    <w:rsid w:val="002647D8"/>
    <w:rsid w:val="002661BD"/>
    <w:rsid w:val="00266F06"/>
    <w:rsid w:val="002739E9"/>
    <w:rsid w:val="0027495D"/>
    <w:rsid w:val="00275BCF"/>
    <w:rsid w:val="0028060C"/>
    <w:rsid w:val="00280613"/>
    <w:rsid w:val="00281F79"/>
    <w:rsid w:val="00282117"/>
    <w:rsid w:val="002838D4"/>
    <w:rsid w:val="00291E36"/>
    <w:rsid w:val="00292257"/>
    <w:rsid w:val="002973DD"/>
    <w:rsid w:val="002A54E0"/>
    <w:rsid w:val="002B1595"/>
    <w:rsid w:val="002B191D"/>
    <w:rsid w:val="002B2E83"/>
    <w:rsid w:val="002B5B50"/>
    <w:rsid w:val="002C7E71"/>
    <w:rsid w:val="002D0AF6"/>
    <w:rsid w:val="002D5EFA"/>
    <w:rsid w:val="002D616C"/>
    <w:rsid w:val="002D64F0"/>
    <w:rsid w:val="002E3995"/>
    <w:rsid w:val="002E4DA6"/>
    <w:rsid w:val="002F164D"/>
    <w:rsid w:val="002F1F09"/>
    <w:rsid w:val="002F2764"/>
    <w:rsid w:val="002F658B"/>
    <w:rsid w:val="003021BC"/>
    <w:rsid w:val="003054A8"/>
    <w:rsid w:val="00306206"/>
    <w:rsid w:val="00317D85"/>
    <w:rsid w:val="0032280B"/>
    <w:rsid w:val="003236F8"/>
    <w:rsid w:val="003239B3"/>
    <w:rsid w:val="00327C56"/>
    <w:rsid w:val="00331133"/>
    <w:rsid w:val="003315A1"/>
    <w:rsid w:val="003373EC"/>
    <w:rsid w:val="00342FF4"/>
    <w:rsid w:val="00343992"/>
    <w:rsid w:val="00343B7E"/>
    <w:rsid w:val="00344491"/>
    <w:rsid w:val="00344E5A"/>
    <w:rsid w:val="00345140"/>
    <w:rsid w:val="00346148"/>
    <w:rsid w:val="003473CE"/>
    <w:rsid w:val="00350967"/>
    <w:rsid w:val="00353147"/>
    <w:rsid w:val="00353AA4"/>
    <w:rsid w:val="003627F9"/>
    <w:rsid w:val="00362B4B"/>
    <w:rsid w:val="00363027"/>
    <w:rsid w:val="00365BDD"/>
    <w:rsid w:val="00365F5A"/>
    <w:rsid w:val="003669EA"/>
    <w:rsid w:val="00366A0C"/>
    <w:rsid w:val="003706CC"/>
    <w:rsid w:val="00371AD8"/>
    <w:rsid w:val="00373FEF"/>
    <w:rsid w:val="00376559"/>
    <w:rsid w:val="00377710"/>
    <w:rsid w:val="0038114E"/>
    <w:rsid w:val="0038152F"/>
    <w:rsid w:val="00386AEE"/>
    <w:rsid w:val="00394337"/>
    <w:rsid w:val="003965C0"/>
    <w:rsid w:val="0039717C"/>
    <w:rsid w:val="003A0B0D"/>
    <w:rsid w:val="003A2D8E"/>
    <w:rsid w:val="003A781B"/>
    <w:rsid w:val="003A7CE6"/>
    <w:rsid w:val="003B4135"/>
    <w:rsid w:val="003C20E4"/>
    <w:rsid w:val="003D11F6"/>
    <w:rsid w:val="003D20A4"/>
    <w:rsid w:val="003D6342"/>
    <w:rsid w:val="003D7F6B"/>
    <w:rsid w:val="003E0AA0"/>
    <w:rsid w:val="003E6F90"/>
    <w:rsid w:val="003E73ED"/>
    <w:rsid w:val="003F55AE"/>
    <w:rsid w:val="003F5D0F"/>
    <w:rsid w:val="003F7833"/>
    <w:rsid w:val="004026E3"/>
    <w:rsid w:val="00403666"/>
    <w:rsid w:val="00406FA0"/>
    <w:rsid w:val="004070A8"/>
    <w:rsid w:val="00410830"/>
    <w:rsid w:val="00410888"/>
    <w:rsid w:val="00410A72"/>
    <w:rsid w:val="00414101"/>
    <w:rsid w:val="004219CF"/>
    <w:rsid w:val="00421A91"/>
    <w:rsid w:val="004234F0"/>
    <w:rsid w:val="00426294"/>
    <w:rsid w:val="00427EEC"/>
    <w:rsid w:val="004301E3"/>
    <w:rsid w:val="00433402"/>
    <w:rsid w:val="00433DDB"/>
    <w:rsid w:val="00434CE5"/>
    <w:rsid w:val="00435A29"/>
    <w:rsid w:val="00436A67"/>
    <w:rsid w:val="00437619"/>
    <w:rsid w:val="00441607"/>
    <w:rsid w:val="0044434C"/>
    <w:rsid w:val="00445ED1"/>
    <w:rsid w:val="004519D0"/>
    <w:rsid w:val="00454AAD"/>
    <w:rsid w:val="00456BD8"/>
    <w:rsid w:val="004620F6"/>
    <w:rsid w:val="00465A1E"/>
    <w:rsid w:val="00467E0E"/>
    <w:rsid w:val="004708A2"/>
    <w:rsid w:val="004712D7"/>
    <w:rsid w:val="0047623F"/>
    <w:rsid w:val="004777B0"/>
    <w:rsid w:val="00484843"/>
    <w:rsid w:val="00485433"/>
    <w:rsid w:val="004908E2"/>
    <w:rsid w:val="004924AC"/>
    <w:rsid w:val="00492B0C"/>
    <w:rsid w:val="0049445A"/>
    <w:rsid w:val="004A2A63"/>
    <w:rsid w:val="004A2B97"/>
    <w:rsid w:val="004B0C73"/>
    <w:rsid w:val="004B1158"/>
    <w:rsid w:val="004B1CF2"/>
    <w:rsid w:val="004B1F9E"/>
    <w:rsid w:val="004B210C"/>
    <w:rsid w:val="004B27E6"/>
    <w:rsid w:val="004B6170"/>
    <w:rsid w:val="004C02ED"/>
    <w:rsid w:val="004C0D7F"/>
    <w:rsid w:val="004C1384"/>
    <w:rsid w:val="004C3BB7"/>
    <w:rsid w:val="004C55F3"/>
    <w:rsid w:val="004C7D59"/>
    <w:rsid w:val="004D0C64"/>
    <w:rsid w:val="004D405F"/>
    <w:rsid w:val="004D580F"/>
    <w:rsid w:val="004E3D78"/>
    <w:rsid w:val="004E49A8"/>
    <w:rsid w:val="004E4F4F"/>
    <w:rsid w:val="004E6789"/>
    <w:rsid w:val="004F111B"/>
    <w:rsid w:val="004F217E"/>
    <w:rsid w:val="004F2BBB"/>
    <w:rsid w:val="004F4FB2"/>
    <w:rsid w:val="004F5A2C"/>
    <w:rsid w:val="004F61E3"/>
    <w:rsid w:val="0050157D"/>
    <w:rsid w:val="00502E10"/>
    <w:rsid w:val="00503439"/>
    <w:rsid w:val="0050354E"/>
    <w:rsid w:val="00506141"/>
    <w:rsid w:val="00507579"/>
    <w:rsid w:val="0051015C"/>
    <w:rsid w:val="005106CA"/>
    <w:rsid w:val="005149FE"/>
    <w:rsid w:val="00516CF1"/>
    <w:rsid w:val="00516F77"/>
    <w:rsid w:val="00531AE9"/>
    <w:rsid w:val="00536028"/>
    <w:rsid w:val="00536188"/>
    <w:rsid w:val="00542590"/>
    <w:rsid w:val="00544215"/>
    <w:rsid w:val="0054493B"/>
    <w:rsid w:val="00545AA0"/>
    <w:rsid w:val="005461B9"/>
    <w:rsid w:val="00550A66"/>
    <w:rsid w:val="00555359"/>
    <w:rsid w:val="005608C2"/>
    <w:rsid w:val="00566DD5"/>
    <w:rsid w:val="00567EC7"/>
    <w:rsid w:val="00567F5A"/>
    <w:rsid w:val="00570013"/>
    <w:rsid w:val="005701B8"/>
    <w:rsid w:val="00570AC7"/>
    <w:rsid w:val="005713B5"/>
    <w:rsid w:val="00573282"/>
    <w:rsid w:val="00573A17"/>
    <w:rsid w:val="005753EC"/>
    <w:rsid w:val="00575AA2"/>
    <w:rsid w:val="00577DF6"/>
    <w:rsid w:val="005801A2"/>
    <w:rsid w:val="005827B6"/>
    <w:rsid w:val="00582BA8"/>
    <w:rsid w:val="005847AC"/>
    <w:rsid w:val="00584AA6"/>
    <w:rsid w:val="005863DF"/>
    <w:rsid w:val="005871B5"/>
    <w:rsid w:val="005952A5"/>
    <w:rsid w:val="00597273"/>
    <w:rsid w:val="005A037B"/>
    <w:rsid w:val="005A197C"/>
    <w:rsid w:val="005A33A1"/>
    <w:rsid w:val="005A33E5"/>
    <w:rsid w:val="005A4F0D"/>
    <w:rsid w:val="005A56B0"/>
    <w:rsid w:val="005A57A7"/>
    <w:rsid w:val="005A7075"/>
    <w:rsid w:val="005B217D"/>
    <w:rsid w:val="005B5C27"/>
    <w:rsid w:val="005C385F"/>
    <w:rsid w:val="005C5028"/>
    <w:rsid w:val="005C604C"/>
    <w:rsid w:val="005C7C26"/>
    <w:rsid w:val="005E1452"/>
    <w:rsid w:val="005E1AC6"/>
    <w:rsid w:val="005E2108"/>
    <w:rsid w:val="005E36E8"/>
    <w:rsid w:val="005E3F2B"/>
    <w:rsid w:val="005E6074"/>
    <w:rsid w:val="005E6A96"/>
    <w:rsid w:val="005E7ED1"/>
    <w:rsid w:val="005F0A42"/>
    <w:rsid w:val="005F16A0"/>
    <w:rsid w:val="005F6F1B"/>
    <w:rsid w:val="0060362C"/>
    <w:rsid w:val="00607522"/>
    <w:rsid w:val="006124A1"/>
    <w:rsid w:val="006145E6"/>
    <w:rsid w:val="00614711"/>
    <w:rsid w:val="00615995"/>
    <w:rsid w:val="00616155"/>
    <w:rsid w:val="00617950"/>
    <w:rsid w:val="00620BF1"/>
    <w:rsid w:val="00621340"/>
    <w:rsid w:val="00623059"/>
    <w:rsid w:val="00624AA6"/>
    <w:rsid w:val="00624B33"/>
    <w:rsid w:val="00624D2B"/>
    <w:rsid w:val="0063041A"/>
    <w:rsid w:val="00630AA2"/>
    <w:rsid w:val="00630E1F"/>
    <w:rsid w:val="00631D8B"/>
    <w:rsid w:val="00632071"/>
    <w:rsid w:val="00632A11"/>
    <w:rsid w:val="00641714"/>
    <w:rsid w:val="0064385B"/>
    <w:rsid w:val="0064469E"/>
    <w:rsid w:val="00645528"/>
    <w:rsid w:val="00646707"/>
    <w:rsid w:val="00650188"/>
    <w:rsid w:val="00655C1F"/>
    <w:rsid w:val="00656C72"/>
    <w:rsid w:val="00657F7E"/>
    <w:rsid w:val="00662E58"/>
    <w:rsid w:val="006637F2"/>
    <w:rsid w:val="006642A5"/>
    <w:rsid w:val="006648DC"/>
    <w:rsid w:val="00664DCF"/>
    <w:rsid w:val="006672FA"/>
    <w:rsid w:val="006734D3"/>
    <w:rsid w:val="00680CF7"/>
    <w:rsid w:val="006839CD"/>
    <w:rsid w:val="00686E0E"/>
    <w:rsid w:val="0069632D"/>
    <w:rsid w:val="006A15C7"/>
    <w:rsid w:val="006A2005"/>
    <w:rsid w:val="006A225C"/>
    <w:rsid w:val="006A5E5F"/>
    <w:rsid w:val="006A601F"/>
    <w:rsid w:val="006A7282"/>
    <w:rsid w:val="006A79F1"/>
    <w:rsid w:val="006B2128"/>
    <w:rsid w:val="006B3774"/>
    <w:rsid w:val="006B691F"/>
    <w:rsid w:val="006C061A"/>
    <w:rsid w:val="006C0E19"/>
    <w:rsid w:val="006C3084"/>
    <w:rsid w:val="006C41BC"/>
    <w:rsid w:val="006C4B4C"/>
    <w:rsid w:val="006C5D39"/>
    <w:rsid w:val="006D0609"/>
    <w:rsid w:val="006D1029"/>
    <w:rsid w:val="006D5314"/>
    <w:rsid w:val="006D61FD"/>
    <w:rsid w:val="006D6D06"/>
    <w:rsid w:val="006D6D9B"/>
    <w:rsid w:val="006D6F70"/>
    <w:rsid w:val="006E01A5"/>
    <w:rsid w:val="006E2810"/>
    <w:rsid w:val="006E5417"/>
    <w:rsid w:val="006E645D"/>
    <w:rsid w:val="006E6584"/>
    <w:rsid w:val="006F0794"/>
    <w:rsid w:val="006F13BA"/>
    <w:rsid w:val="006F452F"/>
    <w:rsid w:val="006F497A"/>
    <w:rsid w:val="006F4E07"/>
    <w:rsid w:val="006F68A9"/>
    <w:rsid w:val="006F7528"/>
    <w:rsid w:val="007023DE"/>
    <w:rsid w:val="00703421"/>
    <w:rsid w:val="00704898"/>
    <w:rsid w:val="007053D6"/>
    <w:rsid w:val="00705D77"/>
    <w:rsid w:val="00705FCD"/>
    <w:rsid w:val="00706BB6"/>
    <w:rsid w:val="00712F60"/>
    <w:rsid w:val="007170C5"/>
    <w:rsid w:val="00720D78"/>
    <w:rsid w:val="00720E3B"/>
    <w:rsid w:val="0072130F"/>
    <w:rsid w:val="00722681"/>
    <w:rsid w:val="007247B4"/>
    <w:rsid w:val="00727111"/>
    <w:rsid w:val="00735288"/>
    <w:rsid w:val="007365C4"/>
    <w:rsid w:val="00740951"/>
    <w:rsid w:val="0074393F"/>
    <w:rsid w:val="00745F6B"/>
    <w:rsid w:val="0075175B"/>
    <w:rsid w:val="00752339"/>
    <w:rsid w:val="0075585E"/>
    <w:rsid w:val="00756381"/>
    <w:rsid w:val="00756BA1"/>
    <w:rsid w:val="007572C8"/>
    <w:rsid w:val="00760EBF"/>
    <w:rsid w:val="0076680B"/>
    <w:rsid w:val="00767BFB"/>
    <w:rsid w:val="00770571"/>
    <w:rsid w:val="00773999"/>
    <w:rsid w:val="00774083"/>
    <w:rsid w:val="00774F7D"/>
    <w:rsid w:val="007757C0"/>
    <w:rsid w:val="00775FFC"/>
    <w:rsid w:val="007768FF"/>
    <w:rsid w:val="007812F7"/>
    <w:rsid w:val="007824D3"/>
    <w:rsid w:val="007849DB"/>
    <w:rsid w:val="00784ACA"/>
    <w:rsid w:val="00784B93"/>
    <w:rsid w:val="00786720"/>
    <w:rsid w:val="007877F3"/>
    <w:rsid w:val="00792310"/>
    <w:rsid w:val="00794200"/>
    <w:rsid w:val="00796D80"/>
    <w:rsid w:val="00796EE3"/>
    <w:rsid w:val="007A3145"/>
    <w:rsid w:val="007A59E4"/>
    <w:rsid w:val="007A6521"/>
    <w:rsid w:val="007A7ACC"/>
    <w:rsid w:val="007A7D29"/>
    <w:rsid w:val="007B0121"/>
    <w:rsid w:val="007B1D71"/>
    <w:rsid w:val="007B4AB8"/>
    <w:rsid w:val="007B547D"/>
    <w:rsid w:val="007B79F1"/>
    <w:rsid w:val="007C0CB5"/>
    <w:rsid w:val="007C3BFF"/>
    <w:rsid w:val="007D1181"/>
    <w:rsid w:val="007D1832"/>
    <w:rsid w:val="007D4490"/>
    <w:rsid w:val="007E01A3"/>
    <w:rsid w:val="007E1B36"/>
    <w:rsid w:val="007E28FE"/>
    <w:rsid w:val="007E3917"/>
    <w:rsid w:val="007E6DFD"/>
    <w:rsid w:val="007E6ED9"/>
    <w:rsid w:val="007F1F8B"/>
    <w:rsid w:val="007F6205"/>
    <w:rsid w:val="007F67A1"/>
    <w:rsid w:val="007F72DA"/>
    <w:rsid w:val="008066C9"/>
    <w:rsid w:val="008078B8"/>
    <w:rsid w:val="00811C05"/>
    <w:rsid w:val="00811F19"/>
    <w:rsid w:val="00812E40"/>
    <w:rsid w:val="0082026D"/>
    <w:rsid w:val="008206C8"/>
    <w:rsid w:val="008252B0"/>
    <w:rsid w:val="0082614A"/>
    <w:rsid w:val="008301FF"/>
    <w:rsid w:val="00830F3E"/>
    <w:rsid w:val="0083195F"/>
    <w:rsid w:val="00833AB7"/>
    <w:rsid w:val="00842ACF"/>
    <w:rsid w:val="008453E7"/>
    <w:rsid w:val="0084634A"/>
    <w:rsid w:val="00847F17"/>
    <w:rsid w:val="00851D32"/>
    <w:rsid w:val="008544DB"/>
    <w:rsid w:val="008545E4"/>
    <w:rsid w:val="00855C1B"/>
    <w:rsid w:val="008564C2"/>
    <w:rsid w:val="008565AC"/>
    <w:rsid w:val="00856F05"/>
    <w:rsid w:val="00857B63"/>
    <w:rsid w:val="00857E56"/>
    <w:rsid w:val="00860558"/>
    <w:rsid w:val="0086387C"/>
    <w:rsid w:val="00863F0B"/>
    <w:rsid w:val="00870539"/>
    <w:rsid w:val="00870EDA"/>
    <w:rsid w:val="00874A6C"/>
    <w:rsid w:val="00876C65"/>
    <w:rsid w:val="00880D69"/>
    <w:rsid w:val="00881361"/>
    <w:rsid w:val="00882F72"/>
    <w:rsid w:val="00893CD2"/>
    <w:rsid w:val="00893DC4"/>
    <w:rsid w:val="008968D2"/>
    <w:rsid w:val="008A09D4"/>
    <w:rsid w:val="008A3B06"/>
    <w:rsid w:val="008A4B4C"/>
    <w:rsid w:val="008A5998"/>
    <w:rsid w:val="008A77E3"/>
    <w:rsid w:val="008B427D"/>
    <w:rsid w:val="008B707A"/>
    <w:rsid w:val="008C0482"/>
    <w:rsid w:val="008C05D1"/>
    <w:rsid w:val="008C1D58"/>
    <w:rsid w:val="008C1F0F"/>
    <w:rsid w:val="008C239F"/>
    <w:rsid w:val="008C3673"/>
    <w:rsid w:val="008D0A75"/>
    <w:rsid w:val="008D0E44"/>
    <w:rsid w:val="008D282C"/>
    <w:rsid w:val="008D3EB2"/>
    <w:rsid w:val="008D69C9"/>
    <w:rsid w:val="008D6CED"/>
    <w:rsid w:val="008E1F6F"/>
    <w:rsid w:val="008E2255"/>
    <w:rsid w:val="008E232A"/>
    <w:rsid w:val="008E3678"/>
    <w:rsid w:val="008E480C"/>
    <w:rsid w:val="008E4A78"/>
    <w:rsid w:val="008E5238"/>
    <w:rsid w:val="008E7509"/>
    <w:rsid w:val="008E78A2"/>
    <w:rsid w:val="008F2016"/>
    <w:rsid w:val="008F311A"/>
    <w:rsid w:val="008F5C7D"/>
    <w:rsid w:val="0090160B"/>
    <w:rsid w:val="00901720"/>
    <w:rsid w:val="00904BAC"/>
    <w:rsid w:val="009056B4"/>
    <w:rsid w:val="0090669F"/>
    <w:rsid w:val="00906EE8"/>
    <w:rsid w:val="00907757"/>
    <w:rsid w:val="00912E0D"/>
    <w:rsid w:val="00916BEA"/>
    <w:rsid w:val="009170A1"/>
    <w:rsid w:val="009170EC"/>
    <w:rsid w:val="009212B0"/>
    <w:rsid w:val="00921FA1"/>
    <w:rsid w:val="009234A5"/>
    <w:rsid w:val="009234E3"/>
    <w:rsid w:val="00923B22"/>
    <w:rsid w:val="009243FA"/>
    <w:rsid w:val="00926307"/>
    <w:rsid w:val="0092703C"/>
    <w:rsid w:val="0093043F"/>
    <w:rsid w:val="00930B90"/>
    <w:rsid w:val="00933453"/>
    <w:rsid w:val="009336F7"/>
    <w:rsid w:val="0093636C"/>
    <w:rsid w:val="00936A48"/>
    <w:rsid w:val="009374A7"/>
    <w:rsid w:val="00937F03"/>
    <w:rsid w:val="00944DD4"/>
    <w:rsid w:val="00946DDA"/>
    <w:rsid w:val="00946FCF"/>
    <w:rsid w:val="00947796"/>
    <w:rsid w:val="00952FF0"/>
    <w:rsid w:val="00955F6D"/>
    <w:rsid w:val="009630CB"/>
    <w:rsid w:val="00964845"/>
    <w:rsid w:val="00964B73"/>
    <w:rsid w:val="00970476"/>
    <w:rsid w:val="00976B25"/>
    <w:rsid w:val="00977C16"/>
    <w:rsid w:val="009809CB"/>
    <w:rsid w:val="0098551D"/>
    <w:rsid w:val="00985DCB"/>
    <w:rsid w:val="0098676A"/>
    <w:rsid w:val="0099518F"/>
    <w:rsid w:val="009A523D"/>
    <w:rsid w:val="009A533C"/>
    <w:rsid w:val="009A761C"/>
    <w:rsid w:val="009A7F43"/>
    <w:rsid w:val="009B02A1"/>
    <w:rsid w:val="009B3092"/>
    <w:rsid w:val="009B3361"/>
    <w:rsid w:val="009B55C0"/>
    <w:rsid w:val="009B6D9C"/>
    <w:rsid w:val="009B7F3F"/>
    <w:rsid w:val="009C4F81"/>
    <w:rsid w:val="009D1D73"/>
    <w:rsid w:val="009D1F96"/>
    <w:rsid w:val="009D58AD"/>
    <w:rsid w:val="009D7CE6"/>
    <w:rsid w:val="009E20B9"/>
    <w:rsid w:val="009E448E"/>
    <w:rsid w:val="009F00D9"/>
    <w:rsid w:val="009F136F"/>
    <w:rsid w:val="009F139B"/>
    <w:rsid w:val="009F1DEE"/>
    <w:rsid w:val="009F229B"/>
    <w:rsid w:val="009F496B"/>
    <w:rsid w:val="009F5995"/>
    <w:rsid w:val="009F64E0"/>
    <w:rsid w:val="009F7434"/>
    <w:rsid w:val="00A01439"/>
    <w:rsid w:val="00A02E61"/>
    <w:rsid w:val="00A05CFF"/>
    <w:rsid w:val="00A10F1A"/>
    <w:rsid w:val="00A12E74"/>
    <w:rsid w:val="00A13048"/>
    <w:rsid w:val="00A14991"/>
    <w:rsid w:val="00A15027"/>
    <w:rsid w:val="00A2147A"/>
    <w:rsid w:val="00A23961"/>
    <w:rsid w:val="00A245C9"/>
    <w:rsid w:val="00A24D42"/>
    <w:rsid w:val="00A2645B"/>
    <w:rsid w:val="00A26E27"/>
    <w:rsid w:val="00A377D2"/>
    <w:rsid w:val="00A41FD2"/>
    <w:rsid w:val="00A46843"/>
    <w:rsid w:val="00A47CCB"/>
    <w:rsid w:val="00A54758"/>
    <w:rsid w:val="00A56247"/>
    <w:rsid w:val="00A56B97"/>
    <w:rsid w:val="00A6093D"/>
    <w:rsid w:val="00A60A50"/>
    <w:rsid w:val="00A6224B"/>
    <w:rsid w:val="00A679FF"/>
    <w:rsid w:val="00A67C4A"/>
    <w:rsid w:val="00A70212"/>
    <w:rsid w:val="00A70BD0"/>
    <w:rsid w:val="00A7156A"/>
    <w:rsid w:val="00A72017"/>
    <w:rsid w:val="00A750A3"/>
    <w:rsid w:val="00A757ED"/>
    <w:rsid w:val="00A767DC"/>
    <w:rsid w:val="00A76A6D"/>
    <w:rsid w:val="00A76C0D"/>
    <w:rsid w:val="00A80891"/>
    <w:rsid w:val="00A83253"/>
    <w:rsid w:val="00A83859"/>
    <w:rsid w:val="00A876B3"/>
    <w:rsid w:val="00A9423C"/>
    <w:rsid w:val="00A96564"/>
    <w:rsid w:val="00A96797"/>
    <w:rsid w:val="00AA6E84"/>
    <w:rsid w:val="00AB1A1C"/>
    <w:rsid w:val="00AB5333"/>
    <w:rsid w:val="00AB5D23"/>
    <w:rsid w:val="00AB6D9E"/>
    <w:rsid w:val="00AB7B18"/>
    <w:rsid w:val="00AC041F"/>
    <w:rsid w:val="00AC37E3"/>
    <w:rsid w:val="00AC49DE"/>
    <w:rsid w:val="00AC70E2"/>
    <w:rsid w:val="00AD05A8"/>
    <w:rsid w:val="00AD37E1"/>
    <w:rsid w:val="00AD3E8D"/>
    <w:rsid w:val="00AD70F0"/>
    <w:rsid w:val="00AE2F8F"/>
    <w:rsid w:val="00AE341B"/>
    <w:rsid w:val="00AE5BAA"/>
    <w:rsid w:val="00AE6A6E"/>
    <w:rsid w:val="00AE7438"/>
    <w:rsid w:val="00AF45CF"/>
    <w:rsid w:val="00AF6185"/>
    <w:rsid w:val="00AF676D"/>
    <w:rsid w:val="00B0022E"/>
    <w:rsid w:val="00B01650"/>
    <w:rsid w:val="00B01905"/>
    <w:rsid w:val="00B072B0"/>
    <w:rsid w:val="00B07CA7"/>
    <w:rsid w:val="00B1211B"/>
    <w:rsid w:val="00B1279A"/>
    <w:rsid w:val="00B2088C"/>
    <w:rsid w:val="00B215F6"/>
    <w:rsid w:val="00B22666"/>
    <w:rsid w:val="00B3127E"/>
    <w:rsid w:val="00B3355E"/>
    <w:rsid w:val="00B3640F"/>
    <w:rsid w:val="00B37E99"/>
    <w:rsid w:val="00B4194A"/>
    <w:rsid w:val="00B437E8"/>
    <w:rsid w:val="00B5222E"/>
    <w:rsid w:val="00B53179"/>
    <w:rsid w:val="00B532EA"/>
    <w:rsid w:val="00B559FE"/>
    <w:rsid w:val="00B57A23"/>
    <w:rsid w:val="00B600CD"/>
    <w:rsid w:val="00B60915"/>
    <w:rsid w:val="00B61C96"/>
    <w:rsid w:val="00B6239B"/>
    <w:rsid w:val="00B64005"/>
    <w:rsid w:val="00B701FF"/>
    <w:rsid w:val="00B73A2A"/>
    <w:rsid w:val="00B75A51"/>
    <w:rsid w:val="00B81925"/>
    <w:rsid w:val="00B819E8"/>
    <w:rsid w:val="00B827C6"/>
    <w:rsid w:val="00B86D8A"/>
    <w:rsid w:val="00B91398"/>
    <w:rsid w:val="00B94142"/>
    <w:rsid w:val="00B94B06"/>
    <w:rsid w:val="00B94C28"/>
    <w:rsid w:val="00B961CF"/>
    <w:rsid w:val="00B9708D"/>
    <w:rsid w:val="00B97602"/>
    <w:rsid w:val="00B97964"/>
    <w:rsid w:val="00BA50C8"/>
    <w:rsid w:val="00BA7AC2"/>
    <w:rsid w:val="00BB3303"/>
    <w:rsid w:val="00BB4A86"/>
    <w:rsid w:val="00BB7BCD"/>
    <w:rsid w:val="00BC0818"/>
    <w:rsid w:val="00BC10BA"/>
    <w:rsid w:val="00BC3D61"/>
    <w:rsid w:val="00BC5AFD"/>
    <w:rsid w:val="00BC64AA"/>
    <w:rsid w:val="00BC6B39"/>
    <w:rsid w:val="00BD0122"/>
    <w:rsid w:val="00BD0839"/>
    <w:rsid w:val="00BD0A9B"/>
    <w:rsid w:val="00BD1BD3"/>
    <w:rsid w:val="00BD1D98"/>
    <w:rsid w:val="00BD3384"/>
    <w:rsid w:val="00BD6231"/>
    <w:rsid w:val="00BE64FF"/>
    <w:rsid w:val="00BE75B3"/>
    <w:rsid w:val="00BE7AE0"/>
    <w:rsid w:val="00C00DDE"/>
    <w:rsid w:val="00C01E8B"/>
    <w:rsid w:val="00C03CF1"/>
    <w:rsid w:val="00C04F43"/>
    <w:rsid w:val="00C05271"/>
    <w:rsid w:val="00C058A8"/>
    <w:rsid w:val="00C0609D"/>
    <w:rsid w:val="00C115AB"/>
    <w:rsid w:val="00C136CD"/>
    <w:rsid w:val="00C16057"/>
    <w:rsid w:val="00C17F47"/>
    <w:rsid w:val="00C22E51"/>
    <w:rsid w:val="00C256B4"/>
    <w:rsid w:val="00C26CCB"/>
    <w:rsid w:val="00C30249"/>
    <w:rsid w:val="00C3182C"/>
    <w:rsid w:val="00C31C88"/>
    <w:rsid w:val="00C33C0F"/>
    <w:rsid w:val="00C35328"/>
    <w:rsid w:val="00C36B99"/>
    <w:rsid w:val="00C3723B"/>
    <w:rsid w:val="00C42466"/>
    <w:rsid w:val="00C45DA0"/>
    <w:rsid w:val="00C46AE9"/>
    <w:rsid w:val="00C52E81"/>
    <w:rsid w:val="00C606C9"/>
    <w:rsid w:val="00C675AC"/>
    <w:rsid w:val="00C679FE"/>
    <w:rsid w:val="00C706FC"/>
    <w:rsid w:val="00C80288"/>
    <w:rsid w:val="00C836F0"/>
    <w:rsid w:val="00C83887"/>
    <w:rsid w:val="00C84003"/>
    <w:rsid w:val="00C86229"/>
    <w:rsid w:val="00C867EC"/>
    <w:rsid w:val="00C90650"/>
    <w:rsid w:val="00C92561"/>
    <w:rsid w:val="00C94F5E"/>
    <w:rsid w:val="00C97D78"/>
    <w:rsid w:val="00CA2771"/>
    <w:rsid w:val="00CA4AEC"/>
    <w:rsid w:val="00CA5C22"/>
    <w:rsid w:val="00CA6753"/>
    <w:rsid w:val="00CA6AAA"/>
    <w:rsid w:val="00CB0962"/>
    <w:rsid w:val="00CB171E"/>
    <w:rsid w:val="00CB29B6"/>
    <w:rsid w:val="00CB39BA"/>
    <w:rsid w:val="00CB546B"/>
    <w:rsid w:val="00CC0C52"/>
    <w:rsid w:val="00CC2AAE"/>
    <w:rsid w:val="00CC5A42"/>
    <w:rsid w:val="00CC5DF4"/>
    <w:rsid w:val="00CD0EAB"/>
    <w:rsid w:val="00CE3ED3"/>
    <w:rsid w:val="00CE4140"/>
    <w:rsid w:val="00CE47EC"/>
    <w:rsid w:val="00CE51F5"/>
    <w:rsid w:val="00CE5E02"/>
    <w:rsid w:val="00CE7811"/>
    <w:rsid w:val="00CF34DB"/>
    <w:rsid w:val="00CF3917"/>
    <w:rsid w:val="00CF42C3"/>
    <w:rsid w:val="00CF558F"/>
    <w:rsid w:val="00CF7C1C"/>
    <w:rsid w:val="00D009E3"/>
    <w:rsid w:val="00D010C0"/>
    <w:rsid w:val="00D0498C"/>
    <w:rsid w:val="00D05D37"/>
    <w:rsid w:val="00D073E2"/>
    <w:rsid w:val="00D13022"/>
    <w:rsid w:val="00D1555A"/>
    <w:rsid w:val="00D2335C"/>
    <w:rsid w:val="00D271A1"/>
    <w:rsid w:val="00D279EF"/>
    <w:rsid w:val="00D349DB"/>
    <w:rsid w:val="00D41D15"/>
    <w:rsid w:val="00D446EC"/>
    <w:rsid w:val="00D475EB"/>
    <w:rsid w:val="00D51BF0"/>
    <w:rsid w:val="00D531DB"/>
    <w:rsid w:val="00D55942"/>
    <w:rsid w:val="00D578AB"/>
    <w:rsid w:val="00D629E7"/>
    <w:rsid w:val="00D653EB"/>
    <w:rsid w:val="00D737E9"/>
    <w:rsid w:val="00D7577C"/>
    <w:rsid w:val="00D807BF"/>
    <w:rsid w:val="00D816AF"/>
    <w:rsid w:val="00D81E4A"/>
    <w:rsid w:val="00D82FCC"/>
    <w:rsid w:val="00D87DF5"/>
    <w:rsid w:val="00D902DB"/>
    <w:rsid w:val="00D94A6B"/>
    <w:rsid w:val="00D9586E"/>
    <w:rsid w:val="00DA17FC"/>
    <w:rsid w:val="00DA6E35"/>
    <w:rsid w:val="00DA7887"/>
    <w:rsid w:val="00DB064A"/>
    <w:rsid w:val="00DB14FC"/>
    <w:rsid w:val="00DB2C26"/>
    <w:rsid w:val="00DC1AA5"/>
    <w:rsid w:val="00DC6BAA"/>
    <w:rsid w:val="00DD02F4"/>
    <w:rsid w:val="00DD14B0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F0667"/>
    <w:rsid w:val="00DF2B4E"/>
    <w:rsid w:val="00DF3BEA"/>
    <w:rsid w:val="00E00877"/>
    <w:rsid w:val="00E02CAA"/>
    <w:rsid w:val="00E039E5"/>
    <w:rsid w:val="00E056C7"/>
    <w:rsid w:val="00E11923"/>
    <w:rsid w:val="00E132DD"/>
    <w:rsid w:val="00E1524B"/>
    <w:rsid w:val="00E167E5"/>
    <w:rsid w:val="00E1701B"/>
    <w:rsid w:val="00E20CCA"/>
    <w:rsid w:val="00E22F4F"/>
    <w:rsid w:val="00E262D4"/>
    <w:rsid w:val="00E30D64"/>
    <w:rsid w:val="00E313D2"/>
    <w:rsid w:val="00E3409D"/>
    <w:rsid w:val="00E36250"/>
    <w:rsid w:val="00E37AA4"/>
    <w:rsid w:val="00E44884"/>
    <w:rsid w:val="00E45D33"/>
    <w:rsid w:val="00E47F2D"/>
    <w:rsid w:val="00E505A3"/>
    <w:rsid w:val="00E51517"/>
    <w:rsid w:val="00E54069"/>
    <w:rsid w:val="00E54511"/>
    <w:rsid w:val="00E56CD1"/>
    <w:rsid w:val="00E57900"/>
    <w:rsid w:val="00E57B67"/>
    <w:rsid w:val="00E60EDC"/>
    <w:rsid w:val="00E61DAC"/>
    <w:rsid w:val="00E63AE3"/>
    <w:rsid w:val="00E664B7"/>
    <w:rsid w:val="00E66A40"/>
    <w:rsid w:val="00E70447"/>
    <w:rsid w:val="00E710F1"/>
    <w:rsid w:val="00E72B80"/>
    <w:rsid w:val="00E75FE3"/>
    <w:rsid w:val="00E8145A"/>
    <w:rsid w:val="00E82621"/>
    <w:rsid w:val="00E86C4C"/>
    <w:rsid w:val="00E907A3"/>
    <w:rsid w:val="00E91C59"/>
    <w:rsid w:val="00E92A77"/>
    <w:rsid w:val="00E936DA"/>
    <w:rsid w:val="00E95355"/>
    <w:rsid w:val="00EA3C4F"/>
    <w:rsid w:val="00EA5AE0"/>
    <w:rsid w:val="00EA5E1F"/>
    <w:rsid w:val="00EB21F4"/>
    <w:rsid w:val="00EB56E1"/>
    <w:rsid w:val="00EB7AB1"/>
    <w:rsid w:val="00EC1054"/>
    <w:rsid w:val="00EC32BD"/>
    <w:rsid w:val="00EC391E"/>
    <w:rsid w:val="00EC7321"/>
    <w:rsid w:val="00ED48FA"/>
    <w:rsid w:val="00ED5369"/>
    <w:rsid w:val="00ED5FE2"/>
    <w:rsid w:val="00ED6B20"/>
    <w:rsid w:val="00ED77ED"/>
    <w:rsid w:val="00EE5767"/>
    <w:rsid w:val="00EE7CD8"/>
    <w:rsid w:val="00EF0952"/>
    <w:rsid w:val="00EF0FC4"/>
    <w:rsid w:val="00EF3295"/>
    <w:rsid w:val="00EF37F6"/>
    <w:rsid w:val="00EF48CC"/>
    <w:rsid w:val="00EF4BC6"/>
    <w:rsid w:val="00F00801"/>
    <w:rsid w:val="00F01C54"/>
    <w:rsid w:val="00F055EA"/>
    <w:rsid w:val="00F0796E"/>
    <w:rsid w:val="00F1031D"/>
    <w:rsid w:val="00F1539E"/>
    <w:rsid w:val="00F205B2"/>
    <w:rsid w:val="00F20D57"/>
    <w:rsid w:val="00F22800"/>
    <w:rsid w:val="00F22DDF"/>
    <w:rsid w:val="00F2488D"/>
    <w:rsid w:val="00F26040"/>
    <w:rsid w:val="00F32969"/>
    <w:rsid w:val="00F334C5"/>
    <w:rsid w:val="00F352CC"/>
    <w:rsid w:val="00F40162"/>
    <w:rsid w:val="00F474D5"/>
    <w:rsid w:val="00F47A94"/>
    <w:rsid w:val="00F601A0"/>
    <w:rsid w:val="00F712E9"/>
    <w:rsid w:val="00F73032"/>
    <w:rsid w:val="00F7341D"/>
    <w:rsid w:val="00F7395C"/>
    <w:rsid w:val="00F80D30"/>
    <w:rsid w:val="00F848FC"/>
    <w:rsid w:val="00F8520D"/>
    <w:rsid w:val="00F863E6"/>
    <w:rsid w:val="00F906F6"/>
    <w:rsid w:val="00F9282A"/>
    <w:rsid w:val="00F9410E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B5B31"/>
    <w:rsid w:val="00FC0284"/>
    <w:rsid w:val="00FC20B5"/>
    <w:rsid w:val="00FC2405"/>
    <w:rsid w:val="00FC2660"/>
    <w:rsid w:val="00FD01C2"/>
    <w:rsid w:val="00FD0C3B"/>
    <w:rsid w:val="00FD1634"/>
    <w:rsid w:val="00FD462F"/>
    <w:rsid w:val="00FD5E33"/>
    <w:rsid w:val="00FD62A9"/>
    <w:rsid w:val="00FE2573"/>
    <w:rsid w:val="00FE500D"/>
    <w:rsid w:val="00FE595C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  <w:style w:type="character" w:customStyle="1" w:styleId="idiff">
    <w:name w:val="idiff"/>
    <w:basedOn w:val="DefaultParagraphFont"/>
    <w:rsid w:val="0032280B"/>
  </w:style>
  <w:style w:type="table" w:styleId="GridTable1Light">
    <w:name w:val="Grid Table 1 Light"/>
    <w:basedOn w:val="TableNormal"/>
    <w:uiPriority w:val="46"/>
    <w:rsid w:val="005C502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1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tak@qti.qualcomm.com" TargetMode="External"/><Relationship Id="rId18" Type="http://schemas.openxmlformats.org/officeDocument/2006/relationships/hyperlink" Target="mailto:haitao.yang@huawei.co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karam.naser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xlxiangli@tencent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enjamin.bross@hhi.fraunhofer.de" TargetMode="External"/><Relationship Id="rId10" Type="http://schemas.openxmlformats.org/officeDocument/2006/relationships/endnotes" Target="endnotes.xml"/><Relationship Id="rId19" Type="http://schemas.openxmlformats.org/officeDocument/2006/relationships/hyperlink" Target="mailto:jvet@lists.rwth-aachen.d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an.ye@alibaba-inc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015955-BA22-47C3-8A8F-12E7D9CE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Marta Karczewicz</cp:lastModifiedBy>
  <cp:revision>40</cp:revision>
  <cp:lastPrinted>1900-01-01T08:00:00Z</cp:lastPrinted>
  <dcterms:created xsi:type="dcterms:W3CDTF">2021-04-15T02:19:00Z</dcterms:created>
  <dcterms:modified xsi:type="dcterms:W3CDTF">2021-04-20T02:31:00Z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