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6B82529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177D731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sidRPr="00054CA5">
              <w:rPr>
                <w:lang w:val="en-CA"/>
              </w:rPr>
              <w:t>U</w:t>
            </w:r>
            <w:r w:rsidR="003E60A5" w:rsidRPr="00054CA5">
              <w:rPr>
                <w:lang w:val="en-CA"/>
              </w:rPr>
              <w:t>0060</w:t>
            </w:r>
          </w:p>
        </w:tc>
      </w:tr>
    </w:tbl>
    <w:p w14:paraId="79DBA597" w14:textId="77777777" w:rsidR="00E61DAC" w:rsidRPr="005B217D" w:rsidRDefault="00E61DAC" w:rsidP="00531AE9">
      <w:pPr>
        <w:spacing w:before="0"/>
        <w:rPr>
          <w:lang w:val="en-CA"/>
        </w:rPr>
      </w:pP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E61DAC" w:rsidRPr="00D03484" w14:paraId="188D2B50" w14:textId="77777777" w:rsidTr="00C8716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292002" w:rsidR="00E61DAC" w:rsidRPr="005B217D" w:rsidRDefault="00D03484" w:rsidP="009D7CE6">
            <w:pPr>
              <w:spacing w:before="60" w:after="60"/>
              <w:rPr>
                <w:b/>
                <w:szCs w:val="22"/>
                <w:lang w:val="en-CA"/>
              </w:rPr>
            </w:pPr>
            <w:r>
              <w:rPr>
                <w:b/>
                <w:szCs w:val="22"/>
                <w:lang w:val="en-CA"/>
              </w:rPr>
              <w:t xml:space="preserve">EE1.1: A comparison of </w:t>
            </w:r>
            <w:proofErr w:type="spellStart"/>
            <w:r>
              <w:rPr>
                <w:b/>
                <w:szCs w:val="22"/>
                <w:lang w:val="en-CA"/>
              </w:rPr>
              <w:t>depthwise</w:t>
            </w:r>
            <w:proofErr w:type="spellEnd"/>
            <w:r>
              <w:rPr>
                <w:b/>
                <w:szCs w:val="22"/>
                <w:lang w:val="en-CA"/>
              </w:rPr>
              <w:t xml:space="preserve"> separable convolution and regular convolution with the JVET-T0057 neural network based in-loop filter</w:t>
            </w:r>
          </w:p>
        </w:tc>
      </w:tr>
      <w:tr w:rsidR="00E61DAC" w:rsidRPr="005B217D" w14:paraId="3D8B01B2" w14:textId="77777777" w:rsidTr="00C8716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60D85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C8716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578AC9" w:rsidR="00E61DAC" w:rsidRPr="005B217D" w:rsidRDefault="00E61DAC" w:rsidP="005E1AC6">
            <w:pPr>
              <w:spacing w:before="60" w:after="60"/>
              <w:rPr>
                <w:szCs w:val="22"/>
                <w:lang w:val="en-CA"/>
              </w:rPr>
            </w:pPr>
            <w:r w:rsidRPr="005B217D">
              <w:rPr>
                <w:szCs w:val="22"/>
                <w:lang w:val="en-CA"/>
              </w:rPr>
              <w:t>Proposal</w:t>
            </w:r>
          </w:p>
        </w:tc>
      </w:tr>
      <w:tr w:rsidR="00C70C4C" w:rsidRPr="005B217D" w14:paraId="714CD808" w14:textId="77777777" w:rsidTr="00C87163">
        <w:tc>
          <w:tcPr>
            <w:tcW w:w="1458" w:type="dxa"/>
          </w:tcPr>
          <w:p w14:paraId="4DB59313" w14:textId="77777777" w:rsidR="00C70C4C" w:rsidRPr="005B217D" w:rsidRDefault="00C70C4C" w:rsidP="00C70C4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4A95360" w:rsidR="00C70C4C" w:rsidRPr="005B217D" w:rsidRDefault="00C70C4C" w:rsidP="00C70C4C">
            <w:pPr>
              <w:spacing w:before="60" w:after="60"/>
              <w:rPr>
                <w:szCs w:val="22"/>
                <w:lang w:val="en-CA"/>
              </w:rPr>
            </w:pPr>
            <w:r>
              <w:rPr>
                <w:szCs w:val="22"/>
                <w:lang w:val="en-CA"/>
              </w:rPr>
              <w:t xml:space="preserve">Cheung Auyeung, </w:t>
            </w:r>
            <w:r w:rsidR="004578C2">
              <w:rPr>
                <w:szCs w:val="22"/>
                <w:lang w:val="en-CA"/>
              </w:rPr>
              <w:t xml:space="preserve">Wei Wang, Wei Jiang, </w:t>
            </w:r>
            <w:r>
              <w:rPr>
                <w:szCs w:val="22"/>
                <w:lang w:val="en-CA"/>
              </w:rPr>
              <w:t>Xiang Li, Shan Liu</w:t>
            </w:r>
            <w:r w:rsidRPr="005B217D">
              <w:rPr>
                <w:szCs w:val="22"/>
                <w:lang w:val="en-CA"/>
              </w:rPr>
              <w:br/>
            </w:r>
            <w:r w:rsidRPr="00D60125">
              <w:rPr>
                <w:szCs w:val="24"/>
                <w:lang w:val="en-CA"/>
              </w:rPr>
              <w:t>2747 Park Boulevard,</w:t>
            </w:r>
            <w:r w:rsidRPr="00D60125">
              <w:rPr>
                <w:sz w:val="20"/>
                <w:szCs w:val="22"/>
                <w:lang w:val="en-CA"/>
              </w:rPr>
              <w:br/>
            </w:r>
            <w:r w:rsidRPr="00D60125">
              <w:rPr>
                <w:szCs w:val="24"/>
                <w:lang w:val="en-CA"/>
              </w:rPr>
              <w:t>Palo Alto, CA 94306, U.S.A.</w:t>
            </w:r>
          </w:p>
        </w:tc>
        <w:tc>
          <w:tcPr>
            <w:tcW w:w="900" w:type="dxa"/>
          </w:tcPr>
          <w:p w14:paraId="0140ECA2" w14:textId="77777777" w:rsidR="00C70C4C" w:rsidRPr="005B217D" w:rsidRDefault="00C70C4C" w:rsidP="00C70C4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0587F6A" w:rsidR="00C70C4C" w:rsidRPr="005B217D" w:rsidRDefault="00C70C4C" w:rsidP="004578C2">
            <w:pPr>
              <w:spacing w:before="60" w:after="60"/>
              <w:jc w:val="left"/>
              <w:rPr>
                <w:szCs w:val="22"/>
                <w:lang w:val="en-CA"/>
              </w:rPr>
            </w:pPr>
            <w:r w:rsidRPr="005B217D">
              <w:rPr>
                <w:szCs w:val="22"/>
                <w:lang w:val="en-CA"/>
              </w:rPr>
              <w:br/>
            </w:r>
            <w:r w:rsidRPr="00917751">
              <w:rPr>
                <w:szCs w:val="22"/>
                <w:lang w:val="en-CA"/>
              </w:rPr>
              <w:t>+1-650-798-3300</w:t>
            </w:r>
            <w:r w:rsidRPr="005B217D">
              <w:rPr>
                <w:szCs w:val="22"/>
                <w:lang w:val="en-CA"/>
              </w:rPr>
              <w:br/>
            </w:r>
            <w:r>
              <w:rPr>
                <w:szCs w:val="22"/>
                <w:lang w:val="en-CA"/>
              </w:rPr>
              <w:t xml:space="preserve">{cauyeung, </w:t>
            </w:r>
            <w:r w:rsidR="004578C2">
              <w:rPr>
                <w:szCs w:val="22"/>
                <w:lang w:val="en-CA"/>
              </w:rPr>
              <w:t xml:space="preserve">rickweiwang, vwjiang, </w:t>
            </w:r>
            <w:r>
              <w:rPr>
                <w:szCs w:val="22"/>
                <w:lang w:val="en-CA"/>
              </w:rPr>
              <w:t xml:space="preserve">xlxiangli, </w:t>
            </w:r>
            <w:r w:rsidRPr="00043F22">
              <w:rPr>
                <w:szCs w:val="22"/>
                <w:lang w:val="en-CA"/>
              </w:rPr>
              <w:t>shanl</w:t>
            </w:r>
            <w:r>
              <w:rPr>
                <w:szCs w:val="22"/>
                <w:lang w:val="en-CA"/>
              </w:rPr>
              <w:t xml:space="preserve">} </w:t>
            </w:r>
            <w:r w:rsidRPr="00043F22">
              <w:rPr>
                <w:szCs w:val="22"/>
                <w:lang w:val="en-CA"/>
              </w:rPr>
              <w:t>@tencent.com</w:t>
            </w:r>
          </w:p>
        </w:tc>
        <w:bookmarkStart w:id="0" w:name="_GoBack"/>
        <w:bookmarkEnd w:id="0"/>
      </w:tr>
      <w:tr w:rsidR="00C70C4C" w:rsidRPr="005B217D" w14:paraId="49AFAA61" w14:textId="77777777" w:rsidTr="00C87163">
        <w:tc>
          <w:tcPr>
            <w:tcW w:w="1458" w:type="dxa"/>
          </w:tcPr>
          <w:p w14:paraId="2C08AF6B" w14:textId="77777777" w:rsidR="00C70C4C" w:rsidRPr="005B217D" w:rsidRDefault="00C70C4C" w:rsidP="00C70C4C">
            <w:pPr>
              <w:spacing w:before="60" w:after="60"/>
              <w:rPr>
                <w:i/>
                <w:szCs w:val="22"/>
                <w:lang w:val="en-CA"/>
              </w:rPr>
            </w:pPr>
            <w:r w:rsidRPr="005B217D">
              <w:rPr>
                <w:i/>
                <w:szCs w:val="22"/>
                <w:lang w:val="en-CA"/>
              </w:rPr>
              <w:t>Source:</w:t>
            </w:r>
          </w:p>
        </w:tc>
        <w:tc>
          <w:tcPr>
            <w:tcW w:w="7902" w:type="dxa"/>
            <w:gridSpan w:val="3"/>
          </w:tcPr>
          <w:p w14:paraId="643E6B85" w14:textId="54EBBE93" w:rsidR="00C70C4C" w:rsidRPr="005B217D" w:rsidRDefault="00C70C4C" w:rsidP="00C70C4C">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018703" w14:textId="71FA902D" w:rsidR="000958C5" w:rsidRDefault="008B6BE5" w:rsidP="00DA1465">
      <w:pPr>
        <w:rPr>
          <w:lang w:val="en-CA"/>
        </w:rPr>
      </w:pPr>
      <w:r>
        <w:rPr>
          <w:lang w:val="en-CA"/>
        </w:rPr>
        <w:t>This contribution provides description of the NN-based in-loop filter in EE1.1 from JVET-T</w:t>
      </w:r>
      <w:r w:rsidR="003E60A5">
        <w:rPr>
          <w:lang w:val="en-CA"/>
        </w:rPr>
        <w:t>20</w:t>
      </w:r>
      <w:r>
        <w:rPr>
          <w:lang w:val="en-CA"/>
        </w:rPr>
        <w:t>23</w:t>
      </w:r>
      <w:r w:rsidR="003E1282">
        <w:rPr>
          <w:lang w:val="en-CA"/>
        </w:rPr>
        <w:t>. Th</w:t>
      </w:r>
      <w:r w:rsidR="004578C2">
        <w:rPr>
          <w:lang w:val="en-CA"/>
        </w:rPr>
        <w:t>e</w:t>
      </w:r>
      <w:r w:rsidR="003E1282">
        <w:rPr>
          <w:lang w:val="en-CA"/>
        </w:rPr>
        <w:t xml:space="preserve"> EE1.1</w:t>
      </w:r>
      <w:r w:rsidR="00315FA4">
        <w:rPr>
          <w:lang w:val="en-CA"/>
        </w:rPr>
        <w:t xml:space="preserve"> </w:t>
      </w:r>
      <w:r>
        <w:rPr>
          <w:lang w:val="en-CA"/>
        </w:rPr>
        <w:t xml:space="preserve">compares the complexity and coding performance of the in-loop filter </w:t>
      </w:r>
      <w:r w:rsidR="00315FA4">
        <w:rPr>
          <w:lang w:val="en-CA"/>
        </w:rPr>
        <w:t>when the</w:t>
      </w:r>
      <w:r>
        <w:rPr>
          <w:lang w:val="en-CA"/>
        </w:rPr>
        <w:t xml:space="preserve"> </w:t>
      </w:r>
      <w:proofErr w:type="spellStart"/>
      <w:r w:rsidR="00315FA4">
        <w:rPr>
          <w:lang w:val="en-CA"/>
        </w:rPr>
        <w:t>depthwise</w:t>
      </w:r>
      <w:proofErr w:type="spellEnd"/>
      <w:r w:rsidR="00315FA4">
        <w:rPr>
          <w:lang w:val="en-CA"/>
        </w:rPr>
        <w:t xml:space="preserve"> separable convolution (DSC) from JVE-T0057 is replaced by regular</w:t>
      </w:r>
      <w:r>
        <w:rPr>
          <w:lang w:val="en-CA"/>
        </w:rPr>
        <w:t xml:space="preserve"> convolution </w:t>
      </w:r>
      <w:r w:rsidR="00315FA4">
        <w:rPr>
          <w:lang w:val="en-CA"/>
        </w:rPr>
        <w:t>(RC)</w:t>
      </w:r>
      <w:r>
        <w:rPr>
          <w:lang w:val="en-CA"/>
        </w:rPr>
        <w:t xml:space="preserve">. When the </w:t>
      </w:r>
      <w:r w:rsidR="00315FA4">
        <w:rPr>
          <w:lang w:val="en-CA"/>
        </w:rPr>
        <w:t xml:space="preserve">DSC in JVET-T0057 is replaced by RC, the memory usage and the number of GMAC of the NN with RC increases to 3.5 times of the NN with DSC. </w:t>
      </w:r>
      <w:r w:rsidR="000958C5">
        <w:rPr>
          <w:lang w:val="en-CA"/>
        </w:rPr>
        <w:t xml:space="preserve">In an average of the RA/LB/LP/AI configurations, the </w:t>
      </w:r>
      <w:proofErr w:type="spellStart"/>
      <w:r w:rsidR="000958C5">
        <w:rPr>
          <w:lang w:val="en-CA"/>
        </w:rPr>
        <w:t>luma</w:t>
      </w:r>
      <w:proofErr w:type="spellEnd"/>
      <w:r w:rsidR="000958C5">
        <w:rPr>
          <w:lang w:val="en-CA"/>
        </w:rPr>
        <w:t xml:space="preserve"> BD-Ra</w:t>
      </w:r>
      <w:r w:rsidR="003F00DC">
        <w:rPr>
          <w:lang w:val="en-CA"/>
        </w:rPr>
        <w:t>t</w:t>
      </w:r>
      <w:r w:rsidR="000958C5">
        <w:rPr>
          <w:lang w:val="en-CA"/>
        </w:rPr>
        <w:t xml:space="preserve">e changed from </w:t>
      </w:r>
      <w:r w:rsidR="000958C5">
        <w:rPr>
          <w:lang w:val="en-CA"/>
        </w:rPr>
        <w:noBreakHyphen/>
        <w:t xml:space="preserve">0.99% with DSC to </w:t>
      </w:r>
      <w:r w:rsidR="000958C5">
        <w:rPr>
          <w:lang w:val="en-CA"/>
        </w:rPr>
        <w:noBreakHyphen/>
        <w:t xml:space="preserve">1.30% </w:t>
      </w:r>
      <w:r w:rsidR="00DC2B48">
        <w:rPr>
          <w:lang w:val="en-CA"/>
        </w:rPr>
        <w:t xml:space="preserve">with </w:t>
      </w:r>
      <w:r w:rsidR="000958C5">
        <w:rPr>
          <w:lang w:val="en-CA"/>
        </w:rPr>
        <w:t>RC. The decoding time changed from 3837% with DSC to 4831% with RC.</w:t>
      </w:r>
      <w:r w:rsidR="00332621">
        <w:rPr>
          <w:lang w:val="en-CA"/>
        </w:rPr>
        <w:t xml:space="preserve"> </w:t>
      </w:r>
      <w:r w:rsidR="00332621">
        <w:rPr>
          <w:i/>
          <w:iCs/>
          <w:lang w:val="en-CA"/>
        </w:rPr>
        <w:t xml:space="preserve"> </w:t>
      </w:r>
      <w:r w:rsidR="00332621" w:rsidRPr="00C16652">
        <w:rPr>
          <w:lang w:val="en-CA"/>
        </w:rPr>
        <w:t xml:space="preserve">It this EE, RC and DSC </w:t>
      </w:r>
      <w:r w:rsidR="00332621">
        <w:rPr>
          <w:lang w:val="en-CA"/>
        </w:rPr>
        <w:t xml:space="preserve">is </w:t>
      </w:r>
      <w:r w:rsidR="00332621" w:rsidRPr="00C16652">
        <w:rPr>
          <w:lang w:val="en-CA"/>
        </w:rPr>
        <w:t>about the same</w:t>
      </w:r>
      <w:r w:rsidR="00332621">
        <w:rPr>
          <w:lang w:val="en-CA"/>
        </w:rPr>
        <w:t xml:space="preserve"> in %YBDR per %</w:t>
      </w:r>
      <w:proofErr w:type="spellStart"/>
      <w:r w:rsidR="00332621">
        <w:rPr>
          <w:lang w:val="en-CA"/>
        </w:rPr>
        <w:t>DecTime</w:t>
      </w:r>
      <w:proofErr w:type="spellEnd"/>
      <w:r w:rsidR="00332621">
        <w:rPr>
          <w:lang w:val="en-CA"/>
        </w:rPr>
        <w:t xml:space="preserve"> for RA and AI</w:t>
      </w:r>
      <w:r w:rsidR="00332621" w:rsidRPr="00C16652">
        <w:rPr>
          <w:lang w:val="en-CA"/>
        </w:rPr>
        <w:t>. However, RC is better than DSC for LB and LP</w:t>
      </w:r>
      <w:r w:rsidR="00332621">
        <w:rPr>
          <w:lang w:val="en-CA"/>
        </w:rPr>
        <w:t>.</w:t>
      </w:r>
    </w:p>
    <w:p w14:paraId="7D2AC1F0" w14:textId="3625A925" w:rsidR="00745F6B" w:rsidRDefault="00745F6B" w:rsidP="00E11923">
      <w:pPr>
        <w:pStyle w:val="Heading1"/>
        <w:rPr>
          <w:lang w:val="en-CA"/>
        </w:rPr>
      </w:pPr>
      <w:r w:rsidRPr="005B217D">
        <w:rPr>
          <w:lang w:val="en-CA"/>
        </w:rPr>
        <w:t>Introduction</w:t>
      </w:r>
    </w:p>
    <w:p w14:paraId="5DD6BDD7" w14:textId="213EFA9D" w:rsidR="006D0C91" w:rsidRPr="006D0C91" w:rsidRDefault="006D0C91" w:rsidP="006D0C91">
      <w:pPr>
        <w:rPr>
          <w:lang w:val="en-CA"/>
        </w:rPr>
      </w:pPr>
      <w:r>
        <w:rPr>
          <w:lang w:val="en-CA"/>
        </w:rPr>
        <w:t xml:space="preserve">The EE-1.1 [1] is intended to study the performance and complexity trade-off of </w:t>
      </w:r>
      <w:proofErr w:type="spellStart"/>
      <w:r w:rsidR="00D225DF">
        <w:rPr>
          <w:lang w:val="en-CA"/>
        </w:rPr>
        <w:t>depthwise</w:t>
      </w:r>
      <w:proofErr w:type="spellEnd"/>
      <w:r w:rsidR="00D225DF">
        <w:rPr>
          <w:lang w:val="en-CA"/>
        </w:rPr>
        <w:t xml:space="preserve"> separable convolution and regular convolution when they are applied to </w:t>
      </w:r>
      <w:r>
        <w:rPr>
          <w:lang w:val="en-CA"/>
        </w:rPr>
        <w:t>the NN-based in-loop fil</w:t>
      </w:r>
      <w:r w:rsidR="00315FA4">
        <w:rPr>
          <w:lang w:val="en-CA"/>
        </w:rPr>
        <w:t>t</w:t>
      </w:r>
      <w:r>
        <w:rPr>
          <w:lang w:val="en-CA"/>
        </w:rPr>
        <w:t xml:space="preserve">er </w:t>
      </w:r>
      <w:r w:rsidR="00D225DF">
        <w:rPr>
          <w:lang w:val="en-CA"/>
        </w:rPr>
        <w:t xml:space="preserve">in </w:t>
      </w:r>
      <w:r>
        <w:rPr>
          <w:lang w:val="en-CA"/>
        </w:rPr>
        <w:t>JVET-T0057 [2]</w:t>
      </w:r>
      <w:r w:rsidR="00D225DF">
        <w:rPr>
          <w:lang w:val="en-CA"/>
        </w:rPr>
        <w:t>.</w:t>
      </w:r>
    </w:p>
    <w:p w14:paraId="3A77D035" w14:textId="1BF0B440" w:rsidR="00C600B9" w:rsidRPr="00E26A3C" w:rsidRDefault="00C600B9" w:rsidP="00C600B9">
      <w:pPr>
        <w:pStyle w:val="Heading2"/>
        <w:rPr>
          <w:lang w:val="en-CA"/>
        </w:rPr>
      </w:pPr>
      <w:r>
        <w:rPr>
          <w:lang w:val="en-CA"/>
        </w:rPr>
        <w:t>Regular</w:t>
      </w:r>
      <w:r w:rsidR="00291D1E">
        <w:rPr>
          <w:lang w:val="en-CA"/>
        </w:rPr>
        <w:t xml:space="preserve"> convolution </w:t>
      </w:r>
      <w:r w:rsidR="00315FA4">
        <w:rPr>
          <w:lang w:val="en-CA"/>
        </w:rPr>
        <w:t>with</w:t>
      </w:r>
      <w:r w:rsidR="00291D1E">
        <w:rPr>
          <w:lang w:val="en-CA"/>
        </w:rPr>
        <w:t xml:space="preserve"> </w:t>
      </w:r>
      <w:proofErr w:type="spellStart"/>
      <w:r w:rsidR="00291D1E">
        <w:rPr>
          <w:lang w:val="en-CA"/>
        </w:rPr>
        <w:t>Pytorch</w:t>
      </w:r>
      <w:proofErr w:type="spellEnd"/>
    </w:p>
    <w:p w14:paraId="27280872" w14:textId="0564CE4A" w:rsidR="00C600B9" w:rsidRDefault="00E62234" w:rsidP="00C600B9">
      <w:pPr>
        <w:shd w:val="clear" w:color="auto" w:fill="FFFFFF"/>
        <w:spacing w:after="100" w:afterAutospacing="1"/>
        <w:rPr>
          <w:szCs w:val="24"/>
          <w:lang w:val="en-CA"/>
        </w:rPr>
      </w:pPr>
      <w:r>
        <w:rPr>
          <w:szCs w:val="24"/>
          <w:lang w:val="en-CA"/>
        </w:rPr>
        <w:t>Regular</w:t>
      </w:r>
      <w:r w:rsidR="00C600B9">
        <w:rPr>
          <w:szCs w:val="24"/>
          <w:lang w:val="en-CA"/>
        </w:rPr>
        <w:t xml:space="preserve"> convolution </w:t>
      </w:r>
      <w:r w:rsidR="00D225DF">
        <w:rPr>
          <w:szCs w:val="24"/>
          <w:lang w:val="en-CA"/>
        </w:rPr>
        <w:t xml:space="preserve">(RC) </w:t>
      </w:r>
      <w:r w:rsidR="00C600B9">
        <w:rPr>
          <w:szCs w:val="24"/>
          <w:lang w:val="en-CA"/>
        </w:rPr>
        <w:t xml:space="preserve">implemented in </w:t>
      </w:r>
      <w:proofErr w:type="spellStart"/>
      <w:r w:rsidR="00C600B9">
        <w:rPr>
          <w:szCs w:val="24"/>
          <w:lang w:val="en-CA"/>
        </w:rPr>
        <w:t>PyTorch</w:t>
      </w:r>
      <w:proofErr w:type="spellEnd"/>
      <w:r w:rsidR="00C600B9">
        <w:rPr>
          <w:szCs w:val="24"/>
          <w:lang w:val="en-CA"/>
        </w:rPr>
        <w:t xml:space="preserve"> [</w:t>
      </w:r>
      <w:r w:rsidR="003D2389">
        <w:rPr>
          <w:szCs w:val="24"/>
          <w:lang w:val="en-CA"/>
        </w:rPr>
        <w:t>3</w:t>
      </w:r>
      <w:r w:rsidR="00C600B9">
        <w:rPr>
          <w:szCs w:val="24"/>
          <w:lang w:val="en-CA"/>
        </w:rPr>
        <w:t>] a</w:t>
      </w:r>
      <w:r w:rsidR="00C600B9" w:rsidRPr="00F06F6D">
        <w:rPr>
          <w:szCs w:val="24"/>
          <w:lang w:val="en-CA"/>
        </w:rPr>
        <w:t>pplies 2</w:t>
      </w:r>
      <w:r w:rsidR="00C600B9">
        <w:rPr>
          <w:szCs w:val="24"/>
          <w:lang w:val="en-CA"/>
        </w:rPr>
        <w:t>-</w:t>
      </w:r>
      <w:r w:rsidR="00C600B9" w:rsidRPr="00F06F6D">
        <w:rPr>
          <w:szCs w:val="24"/>
          <w:lang w:val="en-CA"/>
        </w:rPr>
        <w:t>D convolution</w:t>
      </w:r>
      <w:r w:rsidR="00C600B9">
        <w:rPr>
          <w:szCs w:val="24"/>
          <w:lang w:val="en-CA"/>
        </w:rPr>
        <w:t>s</w:t>
      </w:r>
      <w:r w:rsidR="00C600B9" w:rsidRPr="00F06F6D">
        <w:rPr>
          <w:szCs w:val="24"/>
          <w:lang w:val="en-CA"/>
        </w:rPr>
        <w:t xml:space="preserve"> over an input signal composed of several input planes</w:t>
      </w:r>
      <w:r w:rsidR="00C600B9">
        <w:rPr>
          <w:szCs w:val="24"/>
          <w:lang w:val="en-CA"/>
        </w:rPr>
        <w:t xml:space="preserve">. </w:t>
      </w:r>
      <w:r w:rsidR="00C600B9" w:rsidRPr="00F06F6D">
        <w:rPr>
          <w:szCs w:val="24"/>
          <w:lang w:val="en-CA"/>
        </w:rPr>
        <w:t xml:space="preserve">In the simplest case, the output value of the layer with </w:t>
      </w:r>
      <w:r w:rsidR="00C600B9">
        <w:rPr>
          <w:szCs w:val="24"/>
          <w:lang w:val="en-CA"/>
        </w:rPr>
        <w:t>the input tensor with</w:t>
      </w:r>
      <w:r w:rsidR="00C600B9" w:rsidRPr="00F06F6D">
        <w:rPr>
          <w:szCs w:val="24"/>
          <w:lang w:val="en-CA"/>
        </w:rPr>
        <w:t xml:space="preserve"> size</w:t>
      </w:r>
      <w:r w:rsidR="00C600B9">
        <w:rPr>
          <w:szCs w:val="24"/>
          <w:lang w:val="en-CA"/>
        </w:rPr>
        <w:t xml:space="preserve"> </w:t>
      </w:r>
      <m:oMath>
        <m:r>
          <w:rPr>
            <w:rFonts w:ascii="Cambria Math" w:hAnsi="Cambria Math"/>
            <w:szCs w:val="24"/>
            <w:lang w:val="en-CA"/>
          </w:rPr>
          <m:t>(N,</m:t>
        </m:r>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in</m:t>
            </m:r>
          </m:sub>
        </m:sSub>
        <m:r>
          <w:rPr>
            <w:rFonts w:ascii="Cambria Math" w:hAnsi="Cambria Math"/>
            <w:szCs w:val="24"/>
            <w:lang w:val="en-CA"/>
          </w:rPr>
          <m:t>,H,W)</m:t>
        </m:r>
      </m:oMath>
      <w:r w:rsidR="00C600B9">
        <w:rPr>
          <w:szCs w:val="24"/>
          <w:lang w:val="en-CA"/>
        </w:rPr>
        <w:t xml:space="preserve"> </w:t>
      </w:r>
      <w:r w:rsidR="00C600B9" w:rsidRPr="00F06F6D">
        <w:rPr>
          <w:szCs w:val="24"/>
          <w:lang w:val="en-CA"/>
        </w:rPr>
        <w:t>and output</w:t>
      </w:r>
      <w:r w:rsidR="00C600B9">
        <w:rPr>
          <w:szCs w:val="24"/>
          <w:lang w:val="en-CA"/>
        </w:rPr>
        <w:t xml:space="preserve"> tensor with size </w:t>
      </w:r>
      <m:oMath>
        <m:r>
          <w:rPr>
            <w:rFonts w:ascii="Cambria Math" w:hAnsi="Cambria Math"/>
            <w:szCs w:val="24"/>
            <w:lang w:val="en-CA"/>
          </w:rPr>
          <m:t>(N,</m:t>
        </m:r>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out</m:t>
            </m:r>
          </m:sub>
        </m:sSub>
        <m:r>
          <w:rPr>
            <w:rFonts w:ascii="Cambria Math" w:hAnsi="Cambria Math"/>
            <w:szCs w:val="24"/>
            <w:lang w:val="en-CA"/>
          </w:rPr>
          <m:t>,</m:t>
        </m:r>
        <m:sSub>
          <m:sSubPr>
            <m:ctrlPr>
              <w:rPr>
                <w:rFonts w:ascii="Cambria Math" w:hAnsi="Cambria Math"/>
                <w:i/>
                <w:szCs w:val="24"/>
                <w:lang w:val="en-CA"/>
              </w:rPr>
            </m:ctrlPr>
          </m:sSubPr>
          <m:e>
            <m:r>
              <w:rPr>
                <w:rFonts w:ascii="Cambria Math" w:hAnsi="Cambria Math"/>
                <w:szCs w:val="24"/>
                <w:lang w:val="en-CA"/>
              </w:rPr>
              <m:t>H</m:t>
            </m:r>
          </m:e>
          <m:sub>
            <m:r>
              <w:rPr>
                <w:rFonts w:ascii="Cambria Math" w:hAnsi="Cambria Math"/>
                <w:szCs w:val="24"/>
                <w:lang w:val="en-CA"/>
              </w:rPr>
              <m:t>out</m:t>
            </m:r>
          </m:sub>
        </m:sSub>
        <m:r>
          <w:rPr>
            <w:rFonts w:ascii="Cambria Math" w:hAnsi="Cambria Math"/>
            <w:szCs w:val="24"/>
            <w:lang w:val="en-CA"/>
          </w:rPr>
          <m:t>,</m:t>
        </m:r>
        <m:sSub>
          <m:sSubPr>
            <m:ctrlPr>
              <w:rPr>
                <w:rFonts w:ascii="Cambria Math" w:hAnsi="Cambria Math"/>
                <w:i/>
                <w:szCs w:val="24"/>
                <w:lang w:val="en-CA"/>
              </w:rPr>
            </m:ctrlPr>
          </m:sSubPr>
          <m:e>
            <m:r>
              <w:rPr>
                <w:rFonts w:ascii="Cambria Math" w:hAnsi="Cambria Math"/>
                <w:szCs w:val="24"/>
                <w:lang w:val="en-CA"/>
              </w:rPr>
              <m:t>W</m:t>
            </m:r>
          </m:e>
          <m:sub>
            <m:r>
              <w:rPr>
                <w:rFonts w:ascii="Cambria Math" w:hAnsi="Cambria Math"/>
                <w:szCs w:val="24"/>
                <w:lang w:val="en-CA"/>
              </w:rPr>
              <m:t>out</m:t>
            </m:r>
          </m:sub>
        </m:sSub>
        <m:r>
          <w:rPr>
            <w:rFonts w:ascii="Cambria Math" w:hAnsi="Cambria Math"/>
            <w:szCs w:val="24"/>
            <w:lang w:val="en-CA"/>
          </w:rPr>
          <m:t>)</m:t>
        </m:r>
      </m:oMath>
      <w:r w:rsidR="00C600B9">
        <w:rPr>
          <w:szCs w:val="24"/>
          <w:lang w:val="en-CA"/>
        </w:rPr>
        <w:t xml:space="preserve"> </w:t>
      </w:r>
      <w:r w:rsidR="00C600B9" w:rsidRPr="00F06F6D">
        <w:rPr>
          <w:szCs w:val="24"/>
          <w:lang w:val="en-CA"/>
        </w:rPr>
        <w:t>can be described as:</w:t>
      </w:r>
    </w:p>
    <w:p w14:paraId="45D8C712" w14:textId="77777777" w:rsidR="00C600B9" w:rsidRPr="00F06F6D" w:rsidRDefault="00C600B9" w:rsidP="00C600B9">
      <w:pPr>
        <w:shd w:val="clear" w:color="auto" w:fill="FFFFFF"/>
        <w:spacing w:afterAutospacing="1"/>
        <w:rPr>
          <w:szCs w:val="24"/>
          <w:lang w:val="en-CA"/>
        </w:rPr>
      </w:pPr>
      <m:oMathPara>
        <m:oMath>
          <m:r>
            <w:rPr>
              <w:rFonts w:ascii="Cambria Math" w:hAnsi="Cambria Math"/>
              <w:szCs w:val="24"/>
              <w:lang w:val="en-CA"/>
            </w:rPr>
            <m:t>out</m:t>
          </m:r>
          <m:d>
            <m:dPr>
              <m:ctrlPr>
                <w:rPr>
                  <w:rFonts w:ascii="Cambria Math" w:hAnsi="Cambria Math"/>
                  <w:i/>
                  <w:szCs w:val="24"/>
                  <w:lang w:val="en-CA"/>
                </w:rPr>
              </m:ctrlPr>
            </m:dPr>
            <m:e>
              <m:sSub>
                <m:sSubPr>
                  <m:ctrlPr>
                    <w:rPr>
                      <w:rFonts w:ascii="Cambria Math" w:hAnsi="Cambria Math"/>
                      <w:i/>
                      <w:szCs w:val="24"/>
                      <w:lang w:val="en-CA"/>
                    </w:rPr>
                  </m:ctrlPr>
                </m:sSubPr>
                <m:e>
                  <m:r>
                    <w:rPr>
                      <w:rFonts w:ascii="Cambria Math" w:hAnsi="Cambria Math"/>
                      <w:szCs w:val="24"/>
                      <w:lang w:val="en-CA"/>
                    </w:rPr>
                    <m:t>N</m:t>
                  </m:r>
                </m:e>
                <m:sub>
                  <m:r>
                    <w:rPr>
                      <w:rFonts w:ascii="Cambria Math" w:hAnsi="Cambria Math"/>
                      <w:szCs w:val="24"/>
                      <w:lang w:val="en-CA"/>
                    </w:rPr>
                    <m:t>i</m:t>
                  </m:r>
                </m:sub>
              </m:sSub>
              <m:r>
                <w:rPr>
                  <w:rFonts w:ascii="Cambria Math" w:hAnsi="Cambria Math"/>
                  <w:szCs w:val="24"/>
                  <w:lang w:val="en-CA"/>
                </w:rPr>
                <m:t xml:space="preserve">, </m:t>
              </m:r>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ou</m:t>
                  </m:r>
                  <m:sSub>
                    <m:sSubPr>
                      <m:ctrlPr>
                        <w:rPr>
                          <w:rFonts w:ascii="Cambria Math" w:hAnsi="Cambria Math"/>
                          <w:i/>
                          <w:szCs w:val="24"/>
                          <w:lang w:val="en-CA"/>
                        </w:rPr>
                      </m:ctrlPr>
                    </m:sSubPr>
                    <m:e>
                      <m:r>
                        <w:rPr>
                          <w:rFonts w:ascii="Cambria Math" w:hAnsi="Cambria Math"/>
                          <w:szCs w:val="24"/>
                          <w:lang w:val="en-CA"/>
                        </w:rPr>
                        <m:t>t</m:t>
                      </m:r>
                    </m:e>
                    <m:sub>
                      <m:r>
                        <w:rPr>
                          <w:rFonts w:ascii="Cambria Math" w:hAnsi="Cambria Math"/>
                          <w:szCs w:val="24"/>
                          <w:lang w:val="en-CA"/>
                        </w:rPr>
                        <m:t>j</m:t>
                      </m:r>
                    </m:sub>
                  </m:sSub>
                </m:sub>
              </m:sSub>
            </m:e>
          </m:d>
          <m:r>
            <w:rPr>
              <w:rFonts w:ascii="Cambria Math" w:hAnsi="Cambria Math"/>
              <w:szCs w:val="24"/>
              <w:lang w:val="en-CA"/>
            </w:rPr>
            <m:t>=bias</m:t>
          </m:r>
          <m:d>
            <m:dPr>
              <m:ctrlPr>
                <w:rPr>
                  <w:rFonts w:ascii="Cambria Math" w:hAnsi="Cambria Math"/>
                  <w:i/>
                  <w:szCs w:val="24"/>
                  <w:lang w:val="en-CA"/>
                </w:rPr>
              </m:ctrlPr>
            </m:dPr>
            <m:e>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ou</m:t>
                  </m:r>
                  <m:sSub>
                    <m:sSubPr>
                      <m:ctrlPr>
                        <w:rPr>
                          <w:rFonts w:ascii="Cambria Math" w:hAnsi="Cambria Math"/>
                          <w:i/>
                          <w:szCs w:val="24"/>
                          <w:lang w:val="en-CA"/>
                        </w:rPr>
                      </m:ctrlPr>
                    </m:sSubPr>
                    <m:e>
                      <m:r>
                        <w:rPr>
                          <w:rFonts w:ascii="Cambria Math" w:hAnsi="Cambria Math"/>
                          <w:szCs w:val="24"/>
                          <w:lang w:val="en-CA"/>
                        </w:rPr>
                        <m:t>t</m:t>
                      </m:r>
                    </m:e>
                    <m:sub>
                      <m:r>
                        <w:rPr>
                          <w:rFonts w:ascii="Cambria Math" w:hAnsi="Cambria Math"/>
                          <w:szCs w:val="24"/>
                          <w:lang w:val="en-CA"/>
                        </w:rPr>
                        <m:t>j</m:t>
                      </m:r>
                    </m:sub>
                  </m:sSub>
                </m:sub>
              </m:sSub>
            </m:e>
          </m:d>
          <m:r>
            <w:rPr>
              <w:rFonts w:ascii="Cambria Math" w:hAnsi="Cambria Math"/>
              <w:szCs w:val="24"/>
              <w:lang w:val="en-CA"/>
            </w:rPr>
            <m:t xml:space="preserve">+ </m:t>
          </m:r>
          <m:nary>
            <m:naryPr>
              <m:chr m:val="∑"/>
              <m:ctrlPr>
                <w:rPr>
                  <w:rFonts w:ascii="Cambria Math" w:hAnsi="Cambria Math"/>
                  <w:i/>
                  <w:szCs w:val="24"/>
                  <w:lang w:val="en-CA"/>
                </w:rPr>
              </m:ctrlPr>
            </m:naryPr>
            <m:sub>
              <m:r>
                <w:rPr>
                  <w:rFonts w:ascii="Cambria Math" w:hAnsi="Cambria Math"/>
                  <w:szCs w:val="24"/>
                  <w:lang w:val="en-CA"/>
                </w:rPr>
                <m:t>k=0</m:t>
              </m:r>
            </m:sub>
            <m:sup>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in</m:t>
                  </m:r>
                </m:sub>
              </m:sSub>
              <m:r>
                <w:rPr>
                  <w:rFonts w:ascii="Cambria Math" w:hAnsi="Cambria Math"/>
                  <w:szCs w:val="24"/>
                  <w:lang w:val="en-CA"/>
                </w:rPr>
                <m:t>-1</m:t>
              </m:r>
            </m:sup>
            <m:e>
              <m:r>
                <w:rPr>
                  <w:rFonts w:ascii="Cambria Math" w:hAnsi="Cambria Math"/>
                  <w:szCs w:val="24"/>
                  <w:lang w:val="en-CA"/>
                </w:rPr>
                <m:t>weight</m:t>
              </m:r>
              <m:d>
                <m:dPr>
                  <m:ctrlPr>
                    <w:rPr>
                      <w:rFonts w:ascii="Cambria Math" w:hAnsi="Cambria Math"/>
                      <w:i/>
                      <w:szCs w:val="24"/>
                      <w:lang w:val="en-CA"/>
                    </w:rPr>
                  </m:ctrlPr>
                </m:dPr>
                <m:e>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ou</m:t>
                      </m:r>
                      <m:sSub>
                        <m:sSubPr>
                          <m:ctrlPr>
                            <w:rPr>
                              <w:rFonts w:ascii="Cambria Math" w:hAnsi="Cambria Math"/>
                              <w:i/>
                              <w:szCs w:val="24"/>
                              <w:lang w:val="en-CA"/>
                            </w:rPr>
                          </m:ctrlPr>
                        </m:sSubPr>
                        <m:e>
                          <m:r>
                            <w:rPr>
                              <w:rFonts w:ascii="Cambria Math" w:hAnsi="Cambria Math"/>
                              <w:szCs w:val="24"/>
                              <w:lang w:val="en-CA"/>
                            </w:rPr>
                            <m:t>t</m:t>
                          </m:r>
                        </m:e>
                        <m:sub>
                          <m:r>
                            <w:rPr>
                              <w:rFonts w:ascii="Cambria Math" w:hAnsi="Cambria Math"/>
                              <w:szCs w:val="24"/>
                              <w:lang w:val="en-CA"/>
                            </w:rPr>
                            <m:t>j</m:t>
                          </m:r>
                        </m:sub>
                      </m:sSub>
                    </m:sub>
                  </m:sSub>
                  <m:r>
                    <w:rPr>
                      <w:rFonts w:ascii="Cambria Math" w:hAnsi="Cambria Math"/>
                      <w:szCs w:val="24"/>
                      <w:lang w:val="en-CA"/>
                    </w:rPr>
                    <m:t xml:space="preserve">,k </m:t>
                  </m:r>
                </m:e>
              </m:d>
              <m:r>
                <w:rPr>
                  <w:rFonts w:ascii="Cambria Math" w:hAnsi="Cambria Math"/>
                  <w:szCs w:val="24"/>
                  <w:lang w:val="en-CA"/>
                </w:rPr>
                <m:t>⋆input(</m:t>
              </m:r>
              <m:sSub>
                <m:sSubPr>
                  <m:ctrlPr>
                    <w:rPr>
                      <w:rFonts w:ascii="Cambria Math" w:hAnsi="Cambria Math"/>
                      <w:i/>
                      <w:szCs w:val="24"/>
                      <w:lang w:val="en-CA"/>
                    </w:rPr>
                  </m:ctrlPr>
                </m:sSubPr>
                <m:e>
                  <m:r>
                    <w:rPr>
                      <w:rFonts w:ascii="Cambria Math" w:hAnsi="Cambria Math"/>
                      <w:szCs w:val="24"/>
                      <w:lang w:val="en-CA"/>
                    </w:rPr>
                    <m:t>N</m:t>
                  </m:r>
                </m:e>
                <m:sub>
                  <m:r>
                    <w:rPr>
                      <w:rFonts w:ascii="Cambria Math" w:hAnsi="Cambria Math"/>
                      <w:szCs w:val="24"/>
                      <w:lang w:val="en-CA"/>
                    </w:rPr>
                    <m:t>i</m:t>
                  </m:r>
                </m:sub>
              </m:sSub>
              <m:r>
                <w:rPr>
                  <w:rFonts w:ascii="Cambria Math" w:hAnsi="Cambria Math"/>
                  <w:szCs w:val="24"/>
                  <w:lang w:val="en-CA"/>
                </w:rPr>
                <m:t>,k)</m:t>
              </m:r>
            </m:e>
          </m:nary>
        </m:oMath>
      </m:oMathPara>
    </w:p>
    <w:p w14:paraId="14E0F27A" w14:textId="08211954" w:rsidR="00C600B9" w:rsidRDefault="00C600B9" w:rsidP="00E26A3C">
      <w:pPr>
        <w:shd w:val="clear" w:color="auto" w:fill="FFFFFF"/>
        <w:spacing w:afterAutospacing="1" w:line="360" w:lineRule="atLeast"/>
        <w:rPr>
          <w:szCs w:val="24"/>
          <w:lang w:val="en-CA"/>
        </w:rPr>
      </w:pPr>
      <w:r w:rsidRPr="00F06F6D">
        <w:rPr>
          <w:szCs w:val="24"/>
          <w:lang w:val="en-CA"/>
        </w:rPr>
        <w:t>where </w:t>
      </w:r>
      <w:r w:rsidRPr="00F06F6D">
        <w:rPr>
          <w:rFonts w:ascii="Cambria Math" w:hAnsi="Cambria Math" w:cs="Cambria Math"/>
          <w:szCs w:val="24"/>
          <w:lang w:val="en-CA"/>
        </w:rPr>
        <w:t>⋆</w:t>
      </w:r>
      <w:r w:rsidRPr="00F06F6D">
        <w:rPr>
          <w:szCs w:val="24"/>
          <w:lang w:val="en-CA"/>
        </w:rPr>
        <w:t> is the valid 2</w:t>
      </w:r>
      <w:r>
        <w:rPr>
          <w:szCs w:val="24"/>
          <w:lang w:val="en-CA"/>
        </w:rPr>
        <w:t>-</w:t>
      </w:r>
      <w:r w:rsidRPr="00F06F6D">
        <w:rPr>
          <w:szCs w:val="24"/>
          <w:lang w:val="en-CA"/>
        </w:rPr>
        <w:t>D </w:t>
      </w:r>
      <w:hyperlink r:id="rId10" w:history="1">
        <w:r w:rsidRPr="00F06F6D">
          <w:rPr>
            <w:szCs w:val="24"/>
            <w:lang w:val="en-CA"/>
          </w:rPr>
          <w:t>cross-correlation</w:t>
        </w:r>
      </w:hyperlink>
      <w:r w:rsidRPr="00F06F6D">
        <w:rPr>
          <w:szCs w:val="24"/>
          <w:lang w:val="en-CA"/>
        </w:rPr>
        <w:t> operator,</w:t>
      </w:r>
      <w:r>
        <w:rPr>
          <w:szCs w:val="24"/>
          <w:lang w:val="en-CA"/>
        </w:rPr>
        <w:t xml:space="preserve"> </w:t>
      </w:r>
      <m:oMath>
        <m:r>
          <w:rPr>
            <w:rFonts w:ascii="Cambria Math" w:hAnsi="Cambria Math"/>
            <w:szCs w:val="24"/>
            <w:lang w:val="en-CA"/>
          </w:rPr>
          <m:t>N</m:t>
        </m:r>
      </m:oMath>
      <w:r>
        <w:rPr>
          <w:szCs w:val="24"/>
          <w:lang w:val="en-CA"/>
        </w:rPr>
        <w:t xml:space="preserve"> </w:t>
      </w:r>
      <w:r w:rsidRPr="00F06F6D">
        <w:rPr>
          <w:szCs w:val="24"/>
          <w:lang w:val="en-CA"/>
        </w:rPr>
        <w:t>is a batch size,</w:t>
      </w:r>
      <w:r>
        <w:rPr>
          <w:szCs w:val="24"/>
          <w:lang w:val="en-CA"/>
        </w:rPr>
        <w:t xml:space="preserve"> </w:t>
      </w:r>
      <m:oMath>
        <m:r>
          <w:rPr>
            <w:rFonts w:ascii="Cambria Math" w:hAnsi="Cambria Math"/>
            <w:szCs w:val="24"/>
            <w:lang w:val="en-CA"/>
          </w:rPr>
          <m:t>C</m:t>
        </m:r>
      </m:oMath>
      <w:r>
        <w:rPr>
          <w:szCs w:val="24"/>
          <w:lang w:val="en-CA"/>
        </w:rPr>
        <w:t xml:space="preserve"> </w:t>
      </w:r>
      <w:r w:rsidRPr="00F06F6D">
        <w:rPr>
          <w:szCs w:val="24"/>
          <w:lang w:val="en-CA"/>
        </w:rPr>
        <w:t>denotes a number of channels,</w:t>
      </w:r>
      <w:r>
        <w:rPr>
          <w:szCs w:val="24"/>
          <w:lang w:val="en-CA"/>
        </w:rPr>
        <w:t xml:space="preserve"> </w:t>
      </w:r>
      <m:oMath>
        <m:r>
          <w:rPr>
            <w:rFonts w:ascii="Cambria Math" w:hAnsi="Cambria Math"/>
            <w:szCs w:val="24"/>
            <w:lang w:val="en-CA"/>
          </w:rPr>
          <m:t>H</m:t>
        </m:r>
      </m:oMath>
      <w:r>
        <w:rPr>
          <w:szCs w:val="24"/>
          <w:lang w:val="en-CA"/>
        </w:rPr>
        <w:t xml:space="preserve"> </w:t>
      </w:r>
      <w:r w:rsidRPr="00F06F6D">
        <w:rPr>
          <w:szCs w:val="24"/>
          <w:lang w:val="en-CA"/>
        </w:rPr>
        <w:t>is  height of input planes in pixels, an</w:t>
      </w:r>
      <w:r>
        <w:rPr>
          <w:szCs w:val="24"/>
          <w:lang w:val="en-CA"/>
        </w:rPr>
        <w:t xml:space="preserve">d </w:t>
      </w:r>
      <m:oMath>
        <m:r>
          <w:rPr>
            <w:rFonts w:ascii="Cambria Math" w:hAnsi="Cambria Math"/>
            <w:szCs w:val="24"/>
            <w:lang w:val="en-CA"/>
          </w:rPr>
          <m:t>W</m:t>
        </m:r>
      </m:oMath>
      <w:r>
        <w:rPr>
          <w:szCs w:val="24"/>
          <w:lang w:val="en-CA"/>
        </w:rPr>
        <w:t xml:space="preserve"> </w:t>
      </w:r>
      <w:r w:rsidRPr="00F06F6D">
        <w:rPr>
          <w:szCs w:val="24"/>
          <w:lang w:val="en-CA"/>
        </w:rPr>
        <w:t>is width in pixels.</w:t>
      </w:r>
    </w:p>
    <w:p w14:paraId="7076206D" w14:textId="788B64D4" w:rsidR="00E26A3C" w:rsidRPr="00E26A3C" w:rsidRDefault="00E26A3C" w:rsidP="00E26A3C">
      <w:pPr>
        <w:shd w:val="clear" w:color="auto" w:fill="FFFFFF"/>
        <w:spacing w:afterAutospacing="1" w:line="360" w:lineRule="atLeast"/>
        <w:rPr>
          <w:szCs w:val="24"/>
          <w:lang w:val="en-CA"/>
        </w:rPr>
      </w:pPr>
      <w:r>
        <w:rPr>
          <w:szCs w:val="24"/>
          <w:lang w:val="en-CA"/>
        </w:rPr>
        <w:t xml:space="preserve">When the kernel size of the 2-D convolution is </w:t>
      </w:r>
      <m:oMath>
        <m:r>
          <w:rPr>
            <w:rFonts w:ascii="Cambria Math" w:hAnsi="Cambria Math"/>
            <w:szCs w:val="24"/>
            <w:lang w:val="en-CA"/>
          </w:rPr>
          <m:t>(h,w)</m:t>
        </m:r>
      </m:oMath>
      <w:r>
        <w:rPr>
          <w:szCs w:val="24"/>
          <w:lang w:val="en-CA"/>
        </w:rPr>
        <w:t xml:space="preserve">, </w:t>
      </w:r>
      <w:r w:rsidR="000B54A5">
        <w:rPr>
          <w:szCs w:val="24"/>
          <w:lang w:val="en-CA"/>
        </w:rPr>
        <w:t xml:space="preserve">the number of weight is </w:t>
      </w:r>
      <m:oMath>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out</m:t>
            </m:r>
          </m:sub>
        </m:sSub>
        <m:r>
          <w:rPr>
            <w:rFonts w:ascii="Cambria Math" w:hAnsi="Cambria Math"/>
            <w:szCs w:val="24"/>
            <w:lang w:val="en-CA"/>
          </w:rPr>
          <m:t>⋅(</m:t>
        </m:r>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in</m:t>
            </m:r>
          </m:sub>
        </m:sSub>
        <m:r>
          <w:rPr>
            <w:rFonts w:ascii="Cambria Math" w:hAnsi="Cambria Math"/>
            <w:szCs w:val="24"/>
            <w:lang w:val="en-CA"/>
          </w:rPr>
          <m:t>⋅h⋅w+1)</m:t>
        </m:r>
      </m:oMath>
      <w:r w:rsidR="000B54A5">
        <w:rPr>
          <w:szCs w:val="24"/>
          <w:lang w:val="en-CA"/>
        </w:rPr>
        <w:t xml:space="preserve"> and the number </w:t>
      </w:r>
      <w:r w:rsidR="00D225DF">
        <w:rPr>
          <w:szCs w:val="24"/>
          <w:lang w:val="en-CA"/>
        </w:rPr>
        <w:t xml:space="preserve">of </w:t>
      </w:r>
      <w:r w:rsidR="000B54A5">
        <w:rPr>
          <w:szCs w:val="24"/>
          <w:lang w:val="en-CA"/>
        </w:rPr>
        <w:t xml:space="preserve">MACs is </w:t>
      </w:r>
      <m:oMath>
        <m:sSub>
          <m:sSubPr>
            <m:ctrlPr>
              <w:rPr>
                <w:rFonts w:ascii="Cambria Math" w:hAnsi="Cambria Math"/>
                <w:i/>
                <w:szCs w:val="24"/>
                <w:lang w:val="en-CA"/>
              </w:rPr>
            </m:ctrlPr>
          </m:sSubPr>
          <m:e>
            <m:r>
              <w:rPr>
                <w:rFonts w:ascii="Cambria Math" w:hAnsi="Cambria Math"/>
                <w:szCs w:val="24"/>
                <w:lang w:val="en-CA"/>
              </w:rPr>
              <m:t>H</m:t>
            </m:r>
          </m:e>
          <m:sub>
            <m:r>
              <w:rPr>
                <w:rFonts w:ascii="Cambria Math" w:hAnsi="Cambria Math"/>
                <w:szCs w:val="24"/>
                <w:lang w:val="en-CA"/>
              </w:rPr>
              <m:t>out</m:t>
            </m:r>
          </m:sub>
        </m:sSub>
        <m:sSub>
          <m:sSubPr>
            <m:ctrlPr>
              <w:rPr>
                <w:rFonts w:ascii="Cambria Math" w:hAnsi="Cambria Math"/>
                <w:i/>
                <w:szCs w:val="24"/>
                <w:lang w:val="en-CA"/>
              </w:rPr>
            </m:ctrlPr>
          </m:sSubPr>
          <m:e>
            <m:r>
              <w:rPr>
                <w:rFonts w:ascii="Cambria Math" w:hAnsi="Cambria Math"/>
                <w:szCs w:val="24"/>
                <w:lang w:val="en-CA"/>
              </w:rPr>
              <m:t>⋅W</m:t>
            </m:r>
          </m:e>
          <m:sub>
            <m:r>
              <w:rPr>
                <w:rFonts w:ascii="Cambria Math" w:hAnsi="Cambria Math"/>
                <w:szCs w:val="24"/>
                <w:lang w:val="en-CA"/>
              </w:rPr>
              <m:t>out</m:t>
            </m:r>
          </m:sub>
        </m:sSub>
        <m:r>
          <w:rPr>
            <w:rFonts w:ascii="Cambria Math" w:hAnsi="Cambria Math"/>
            <w:szCs w:val="24"/>
            <w:lang w:val="en-CA"/>
          </w:rPr>
          <m:t>⋅</m:t>
        </m:r>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out</m:t>
            </m:r>
          </m:sub>
        </m:sSub>
        <m:r>
          <w:rPr>
            <w:rFonts w:ascii="Cambria Math" w:hAnsi="Cambria Math"/>
            <w:szCs w:val="24"/>
            <w:lang w:val="en-CA"/>
          </w:rPr>
          <m:t>⋅(</m:t>
        </m:r>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in</m:t>
            </m:r>
          </m:sub>
        </m:sSub>
        <m:r>
          <w:rPr>
            <w:rFonts w:ascii="Cambria Math" w:hAnsi="Cambria Math"/>
            <w:szCs w:val="24"/>
            <w:lang w:val="en-CA"/>
          </w:rPr>
          <m:t>⋅h⋅w+1)</m:t>
        </m:r>
      </m:oMath>
      <w:r w:rsidR="000B54A5">
        <w:rPr>
          <w:szCs w:val="24"/>
          <w:lang w:val="en-CA"/>
        </w:rPr>
        <w:t>,</w:t>
      </w:r>
    </w:p>
    <w:p w14:paraId="62EA762F" w14:textId="5A340828" w:rsidR="00291D1E" w:rsidRDefault="00C600B9" w:rsidP="00291D1E">
      <w:pPr>
        <w:pStyle w:val="Heading2"/>
        <w:rPr>
          <w:lang w:val="en-CA"/>
        </w:rPr>
      </w:pPr>
      <w:proofErr w:type="spellStart"/>
      <w:r>
        <w:rPr>
          <w:lang w:val="en-CA"/>
        </w:rPr>
        <w:lastRenderedPageBreak/>
        <w:t>Depthwise</w:t>
      </w:r>
      <w:proofErr w:type="spellEnd"/>
      <w:r>
        <w:rPr>
          <w:lang w:val="en-CA"/>
        </w:rPr>
        <w:t xml:space="preserve"> </w:t>
      </w:r>
      <w:r w:rsidR="00291D1E">
        <w:rPr>
          <w:lang w:val="en-CA"/>
        </w:rPr>
        <w:t xml:space="preserve">Separable convolution </w:t>
      </w:r>
      <w:r w:rsidR="00315FA4">
        <w:rPr>
          <w:lang w:val="en-CA"/>
        </w:rPr>
        <w:t>with</w:t>
      </w:r>
      <w:r w:rsidR="00291D1E">
        <w:rPr>
          <w:lang w:val="en-CA"/>
        </w:rPr>
        <w:t xml:space="preserve"> </w:t>
      </w:r>
      <w:proofErr w:type="spellStart"/>
      <w:r w:rsidR="00291D1E">
        <w:rPr>
          <w:lang w:val="en-CA"/>
        </w:rPr>
        <w:t>Pytorch</w:t>
      </w:r>
      <w:proofErr w:type="spellEnd"/>
    </w:p>
    <w:p w14:paraId="0800F28E" w14:textId="4DE89D78" w:rsidR="003D2389" w:rsidRDefault="00C600B9" w:rsidP="00C600B9">
      <w:pPr>
        <w:shd w:val="clear" w:color="auto" w:fill="FFFFFF"/>
        <w:spacing w:after="100" w:afterAutospacing="1"/>
        <w:rPr>
          <w:szCs w:val="24"/>
          <w:lang w:val="en-CA"/>
        </w:rPr>
      </w:pPr>
      <w:r w:rsidRPr="002C0D63">
        <w:rPr>
          <w:szCs w:val="24"/>
          <w:lang w:val="en-CA"/>
        </w:rPr>
        <w:t xml:space="preserve">In </w:t>
      </w:r>
      <w:proofErr w:type="spellStart"/>
      <w:r w:rsidR="00D225DF">
        <w:rPr>
          <w:szCs w:val="24"/>
          <w:lang w:val="en-CA"/>
        </w:rPr>
        <w:t>depthwise</w:t>
      </w:r>
      <w:proofErr w:type="spellEnd"/>
      <w:r w:rsidR="00D225DF">
        <w:rPr>
          <w:szCs w:val="24"/>
          <w:lang w:val="en-CA"/>
        </w:rPr>
        <w:t xml:space="preserve"> separable convolution (</w:t>
      </w:r>
      <w:r>
        <w:rPr>
          <w:szCs w:val="24"/>
          <w:lang w:val="en-CA"/>
        </w:rPr>
        <w:t>DSC</w:t>
      </w:r>
      <w:r w:rsidR="00D225DF">
        <w:rPr>
          <w:szCs w:val="24"/>
          <w:lang w:val="en-CA"/>
        </w:rPr>
        <w:t>)</w:t>
      </w:r>
      <w:r w:rsidRPr="002C0D63">
        <w:rPr>
          <w:szCs w:val="24"/>
          <w:lang w:val="en-CA"/>
        </w:rPr>
        <w:t xml:space="preserve">, the output value of the layer with </w:t>
      </w:r>
      <w:r>
        <w:rPr>
          <w:szCs w:val="24"/>
          <w:lang w:val="en-CA"/>
        </w:rPr>
        <w:t xml:space="preserve">tensor </w:t>
      </w:r>
      <w:r w:rsidRPr="002C0D63">
        <w:rPr>
          <w:szCs w:val="24"/>
          <w:lang w:val="en-CA"/>
        </w:rPr>
        <w:t>input size</w:t>
      </w:r>
      <w:r>
        <w:rPr>
          <w:szCs w:val="24"/>
          <w:lang w:val="en-CA"/>
        </w:rPr>
        <w:t xml:space="preserve"> </w:t>
      </w:r>
      <m:oMath>
        <m:r>
          <w:rPr>
            <w:rFonts w:ascii="Cambria Math" w:hAnsi="Cambria Math"/>
            <w:szCs w:val="24"/>
            <w:lang w:val="en-CA"/>
          </w:rPr>
          <m:t>(N,</m:t>
        </m:r>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in</m:t>
            </m:r>
          </m:sub>
        </m:sSub>
        <m:r>
          <w:rPr>
            <w:rFonts w:ascii="Cambria Math" w:hAnsi="Cambria Math"/>
            <w:szCs w:val="24"/>
            <w:lang w:val="en-CA"/>
          </w:rPr>
          <m:t>,H,W)</m:t>
        </m:r>
      </m:oMath>
      <w:r>
        <w:rPr>
          <w:szCs w:val="24"/>
          <w:lang w:val="en-CA"/>
        </w:rPr>
        <w:t xml:space="preserve"> </w:t>
      </w:r>
      <w:r w:rsidRPr="002C0D63">
        <w:rPr>
          <w:szCs w:val="24"/>
          <w:lang w:val="en-CA"/>
        </w:rPr>
        <w:t>and output</w:t>
      </w:r>
      <w:r>
        <w:rPr>
          <w:szCs w:val="24"/>
          <w:lang w:val="en-CA"/>
        </w:rPr>
        <w:t xml:space="preserve"> with size </w:t>
      </w:r>
      <m:oMath>
        <m:r>
          <w:rPr>
            <w:rFonts w:ascii="Cambria Math" w:hAnsi="Cambria Math"/>
            <w:szCs w:val="24"/>
            <w:lang w:val="en-CA"/>
          </w:rPr>
          <m:t>(N,</m:t>
        </m:r>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out</m:t>
            </m:r>
          </m:sub>
        </m:sSub>
        <m:r>
          <w:rPr>
            <w:rFonts w:ascii="Cambria Math" w:hAnsi="Cambria Math"/>
            <w:szCs w:val="24"/>
            <w:lang w:val="en-CA"/>
          </w:rPr>
          <m:t>,</m:t>
        </m:r>
        <m:sSub>
          <m:sSubPr>
            <m:ctrlPr>
              <w:rPr>
                <w:rFonts w:ascii="Cambria Math" w:hAnsi="Cambria Math"/>
                <w:i/>
                <w:szCs w:val="24"/>
                <w:lang w:val="en-CA"/>
              </w:rPr>
            </m:ctrlPr>
          </m:sSubPr>
          <m:e>
            <m:r>
              <w:rPr>
                <w:rFonts w:ascii="Cambria Math" w:hAnsi="Cambria Math"/>
                <w:szCs w:val="24"/>
                <w:lang w:val="en-CA"/>
              </w:rPr>
              <m:t>H</m:t>
            </m:r>
          </m:e>
          <m:sub>
            <m:r>
              <w:rPr>
                <w:rFonts w:ascii="Cambria Math" w:hAnsi="Cambria Math"/>
                <w:szCs w:val="24"/>
                <w:lang w:val="en-CA"/>
              </w:rPr>
              <m:t>out</m:t>
            </m:r>
          </m:sub>
        </m:sSub>
        <m:r>
          <w:rPr>
            <w:rFonts w:ascii="Cambria Math" w:hAnsi="Cambria Math"/>
            <w:szCs w:val="24"/>
            <w:lang w:val="en-CA"/>
          </w:rPr>
          <m:t>,</m:t>
        </m:r>
        <m:sSub>
          <m:sSubPr>
            <m:ctrlPr>
              <w:rPr>
                <w:rFonts w:ascii="Cambria Math" w:hAnsi="Cambria Math"/>
                <w:i/>
                <w:szCs w:val="24"/>
                <w:lang w:val="en-CA"/>
              </w:rPr>
            </m:ctrlPr>
          </m:sSubPr>
          <m:e>
            <m:r>
              <w:rPr>
                <w:rFonts w:ascii="Cambria Math" w:hAnsi="Cambria Math"/>
                <w:szCs w:val="24"/>
                <w:lang w:val="en-CA"/>
              </w:rPr>
              <m:t>W</m:t>
            </m:r>
          </m:e>
          <m:sub>
            <m:r>
              <w:rPr>
                <w:rFonts w:ascii="Cambria Math" w:hAnsi="Cambria Math"/>
                <w:szCs w:val="24"/>
                <w:lang w:val="en-CA"/>
              </w:rPr>
              <m:t>out</m:t>
            </m:r>
          </m:sub>
        </m:sSub>
        <m:r>
          <w:rPr>
            <w:rFonts w:ascii="Cambria Math" w:hAnsi="Cambria Math"/>
            <w:szCs w:val="24"/>
            <w:lang w:val="en-CA"/>
          </w:rPr>
          <m:t>)</m:t>
        </m:r>
      </m:oMath>
      <w:r>
        <w:rPr>
          <w:szCs w:val="24"/>
          <w:lang w:val="en-CA"/>
        </w:rPr>
        <w:t xml:space="preserve"> </w:t>
      </w:r>
      <w:r w:rsidRPr="002C0D63">
        <w:rPr>
          <w:szCs w:val="24"/>
          <w:lang w:val="en-CA"/>
        </w:rPr>
        <w:t xml:space="preserve">can </w:t>
      </w:r>
      <w:r>
        <w:rPr>
          <w:szCs w:val="24"/>
          <w:lang w:val="en-CA"/>
        </w:rPr>
        <w:t>be achieved in two steps</w:t>
      </w:r>
      <w:r w:rsidR="003D2389">
        <w:rPr>
          <w:szCs w:val="24"/>
          <w:lang w:val="en-CA"/>
        </w:rPr>
        <w:t xml:space="preserve"> with </w:t>
      </w:r>
      <w:proofErr w:type="spellStart"/>
      <w:r w:rsidRPr="002C0D63">
        <w:rPr>
          <w:szCs w:val="24"/>
          <w:lang w:val="en-CA"/>
        </w:rPr>
        <w:t>depthwise</w:t>
      </w:r>
      <w:proofErr w:type="spellEnd"/>
      <w:r w:rsidRPr="002C0D63">
        <w:rPr>
          <w:szCs w:val="24"/>
          <w:lang w:val="en-CA"/>
        </w:rPr>
        <w:t xml:space="preserve"> convolution</w:t>
      </w:r>
      <w:r>
        <w:rPr>
          <w:szCs w:val="24"/>
          <w:lang w:val="en-CA"/>
        </w:rPr>
        <w:t xml:space="preserve">. </w:t>
      </w:r>
      <w:r w:rsidR="003D2389">
        <w:rPr>
          <w:szCs w:val="24"/>
          <w:lang w:val="en-CA"/>
        </w:rPr>
        <w:t xml:space="preserve">in the first step followed by pointwise convolution in the second step. </w:t>
      </w:r>
    </w:p>
    <w:p w14:paraId="73AF32B1" w14:textId="6135BD53" w:rsidR="00C600B9" w:rsidRDefault="003D2389" w:rsidP="00C600B9">
      <w:pPr>
        <w:shd w:val="clear" w:color="auto" w:fill="FFFFFF"/>
        <w:spacing w:after="100" w:afterAutospacing="1"/>
        <w:rPr>
          <w:szCs w:val="24"/>
          <w:lang w:val="en-CA"/>
        </w:rPr>
      </w:pPr>
      <w:r>
        <w:rPr>
          <w:szCs w:val="24"/>
          <w:lang w:val="en-CA"/>
        </w:rPr>
        <w:t xml:space="preserve">In </w:t>
      </w:r>
      <w:r w:rsidR="00D225DF">
        <w:rPr>
          <w:szCs w:val="24"/>
          <w:lang w:val="en-CA"/>
        </w:rPr>
        <w:t>the first step,</w:t>
      </w:r>
      <w:r>
        <w:rPr>
          <w:szCs w:val="24"/>
          <w:lang w:val="en-CA"/>
        </w:rPr>
        <w:t xml:space="preserve"> </w:t>
      </w:r>
      <w:r w:rsidR="00D225DF">
        <w:rPr>
          <w:szCs w:val="24"/>
          <w:lang w:val="en-CA"/>
        </w:rPr>
        <w:t>DSC</w:t>
      </w:r>
      <w:r w:rsidR="00C600B9" w:rsidRPr="002C0D63">
        <w:rPr>
          <w:szCs w:val="24"/>
          <w:lang w:val="en-CA"/>
        </w:rPr>
        <w:t xml:space="preserve"> applies </w:t>
      </w:r>
      <w:proofErr w:type="spellStart"/>
      <w:r w:rsidR="00D225DF">
        <w:rPr>
          <w:szCs w:val="24"/>
          <w:lang w:val="en-CA"/>
        </w:rPr>
        <w:t>depthwise</w:t>
      </w:r>
      <w:proofErr w:type="spellEnd"/>
      <w:r w:rsidR="00D225DF">
        <w:rPr>
          <w:szCs w:val="24"/>
          <w:lang w:val="en-CA"/>
        </w:rPr>
        <w:t xml:space="preserve"> convolution using </w:t>
      </w:r>
      <w:r w:rsidR="00C600B9" w:rsidRPr="002C0D63">
        <w:rPr>
          <w:szCs w:val="24"/>
          <w:lang w:val="en-CA"/>
        </w:rPr>
        <w:t>a single convolutional filter per each input channe</w:t>
      </w:r>
      <w:r w:rsidR="00C600B9">
        <w:rPr>
          <w:szCs w:val="24"/>
          <w:lang w:val="en-CA"/>
        </w:rPr>
        <w:t xml:space="preserve">l </w:t>
      </w:r>
      <m:oMath>
        <m:r>
          <w:rPr>
            <w:rFonts w:ascii="Cambria Math" w:hAnsi="Cambria Math"/>
            <w:szCs w:val="24"/>
            <w:lang w:val="en-CA"/>
          </w:rPr>
          <m:t>k</m:t>
        </m:r>
      </m:oMath>
      <w:r w:rsidR="00C600B9" w:rsidRPr="002C0D63">
        <w:rPr>
          <w:szCs w:val="24"/>
          <w:lang w:val="en-CA"/>
        </w:rPr>
        <w:t>:</w:t>
      </w:r>
    </w:p>
    <w:p w14:paraId="2338B620" w14:textId="77777777" w:rsidR="00C600B9" w:rsidRPr="00F06F6D" w:rsidRDefault="00C16652" w:rsidP="00C600B9">
      <w:pPr>
        <w:shd w:val="clear" w:color="auto" w:fill="FFFFFF"/>
        <w:spacing w:afterAutospacing="1"/>
        <w:rPr>
          <w:i/>
          <w:szCs w:val="24"/>
          <w:lang w:val="en-CA"/>
        </w:rPr>
      </w:pPr>
      <m:oMathPara>
        <m:oMath>
          <m:acc>
            <m:accPr>
              <m:chr m:val="̃"/>
              <m:ctrlPr>
                <w:rPr>
                  <w:rFonts w:ascii="Cambria Math" w:hAnsi="Cambria Math"/>
                  <w:i/>
                  <w:szCs w:val="24"/>
                  <w:lang w:val="en-CA"/>
                </w:rPr>
              </m:ctrlPr>
            </m:accPr>
            <m:e>
              <m:r>
                <w:rPr>
                  <w:rFonts w:ascii="Cambria Math" w:hAnsi="Cambria Math"/>
                  <w:szCs w:val="24"/>
                  <w:lang w:val="en-CA"/>
                </w:rPr>
                <m:t>out</m:t>
              </m:r>
            </m:e>
          </m:acc>
          <m:d>
            <m:dPr>
              <m:ctrlPr>
                <w:rPr>
                  <w:rFonts w:ascii="Cambria Math" w:hAnsi="Cambria Math"/>
                  <w:i/>
                  <w:szCs w:val="24"/>
                  <w:lang w:val="en-CA"/>
                </w:rPr>
              </m:ctrlPr>
            </m:dPr>
            <m:e>
              <m:sSub>
                <m:sSubPr>
                  <m:ctrlPr>
                    <w:rPr>
                      <w:rFonts w:ascii="Cambria Math" w:hAnsi="Cambria Math"/>
                      <w:i/>
                      <w:szCs w:val="24"/>
                      <w:lang w:val="en-CA"/>
                    </w:rPr>
                  </m:ctrlPr>
                </m:sSubPr>
                <m:e>
                  <m:r>
                    <w:rPr>
                      <w:rFonts w:ascii="Cambria Math" w:hAnsi="Cambria Math"/>
                      <w:szCs w:val="24"/>
                      <w:lang w:val="en-CA"/>
                    </w:rPr>
                    <m:t>N</m:t>
                  </m:r>
                </m:e>
                <m:sub>
                  <m:r>
                    <w:rPr>
                      <w:rFonts w:ascii="Cambria Math" w:hAnsi="Cambria Math"/>
                      <w:szCs w:val="24"/>
                      <w:lang w:val="en-CA"/>
                    </w:rPr>
                    <m:t>i</m:t>
                  </m:r>
                </m:sub>
              </m:sSub>
              <m:r>
                <w:rPr>
                  <w:rFonts w:ascii="Cambria Math" w:hAnsi="Cambria Math"/>
                  <w:szCs w:val="24"/>
                  <w:lang w:val="en-CA"/>
                </w:rPr>
                <m:t>,k</m:t>
              </m:r>
            </m:e>
          </m:d>
          <m:r>
            <w:rPr>
              <w:rFonts w:ascii="Cambria Math" w:hAnsi="Cambria Math"/>
              <w:szCs w:val="24"/>
              <w:lang w:val="en-CA"/>
            </w:rPr>
            <m:t>=</m:t>
          </m:r>
          <m:acc>
            <m:accPr>
              <m:chr m:val="̃"/>
              <m:ctrlPr>
                <w:rPr>
                  <w:rFonts w:ascii="Cambria Math" w:hAnsi="Cambria Math"/>
                  <w:i/>
                  <w:szCs w:val="24"/>
                  <w:lang w:val="en-CA"/>
                </w:rPr>
              </m:ctrlPr>
            </m:accPr>
            <m:e>
              <m:r>
                <w:rPr>
                  <w:rFonts w:ascii="Cambria Math" w:hAnsi="Cambria Math"/>
                  <w:szCs w:val="24"/>
                  <w:lang w:val="en-CA"/>
                </w:rPr>
                <m:t>bias</m:t>
              </m:r>
            </m:e>
          </m:acc>
          <m:d>
            <m:dPr>
              <m:ctrlPr>
                <w:rPr>
                  <w:rFonts w:ascii="Cambria Math" w:hAnsi="Cambria Math"/>
                  <w:i/>
                  <w:szCs w:val="24"/>
                  <w:lang w:val="en-CA"/>
                </w:rPr>
              </m:ctrlPr>
            </m:dPr>
            <m:e>
              <m:r>
                <w:rPr>
                  <w:rFonts w:ascii="Cambria Math" w:hAnsi="Cambria Math"/>
                  <w:szCs w:val="24"/>
                  <w:lang w:val="en-CA"/>
                </w:rPr>
                <m:t>k</m:t>
              </m:r>
            </m:e>
          </m:d>
          <m:r>
            <w:rPr>
              <w:rFonts w:ascii="Cambria Math" w:hAnsi="Cambria Math"/>
              <w:szCs w:val="24"/>
              <w:lang w:val="en-CA"/>
            </w:rPr>
            <m:t>+</m:t>
          </m:r>
          <m:acc>
            <m:accPr>
              <m:chr m:val="̃"/>
              <m:ctrlPr>
                <w:rPr>
                  <w:rFonts w:ascii="Cambria Math" w:hAnsi="Cambria Math"/>
                  <w:i/>
                  <w:szCs w:val="24"/>
                  <w:lang w:val="en-CA"/>
                </w:rPr>
              </m:ctrlPr>
            </m:accPr>
            <m:e>
              <m:r>
                <w:rPr>
                  <w:rFonts w:ascii="Cambria Math" w:hAnsi="Cambria Math"/>
                  <w:szCs w:val="24"/>
                  <w:lang w:val="en-CA"/>
                </w:rPr>
                <m:t>weight</m:t>
              </m:r>
            </m:e>
          </m:acc>
          <m:d>
            <m:dPr>
              <m:ctrlPr>
                <w:rPr>
                  <w:rFonts w:ascii="Cambria Math" w:hAnsi="Cambria Math"/>
                  <w:i/>
                  <w:szCs w:val="24"/>
                  <w:lang w:val="en-CA"/>
                </w:rPr>
              </m:ctrlPr>
            </m:dPr>
            <m:e>
              <m:r>
                <w:rPr>
                  <w:rFonts w:ascii="Cambria Math" w:hAnsi="Cambria Math"/>
                  <w:szCs w:val="24"/>
                  <w:lang w:val="en-CA"/>
                </w:rPr>
                <m:t xml:space="preserve">k </m:t>
              </m:r>
            </m:e>
          </m:d>
          <m:r>
            <w:rPr>
              <w:rFonts w:ascii="Cambria Math" w:hAnsi="Cambria Math"/>
              <w:szCs w:val="24"/>
              <w:lang w:val="en-CA"/>
            </w:rPr>
            <m:t>⋆input</m:t>
          </m:r>
          <m:d>
            <m:dPr>
              <m:ctrlPr>
                <w:rPr>
                  <w:rFonts w:ascii="Cambria Math" w:hAnsi="Cambria Math"/>
                  <w:i/>
                  <w:szCs w:val="24"/>
                  <w:lang w:val="en-CA"/>
                </w:rPr>
              </m:ctrlPr>
            </m:dPr>
            <m:e>
              <m:sSub>
                <m:sSubPr>
                  <m:ctrlPr>
                    <w:rPr>
                      <w:rFonts w:ascii="Cambria Math" w:hAnsi="Cambria Math"/>
                      <w:i/>
                      <w:szCs w:val="24"/>
                      <w:lang w:val="en-CA"/>
                    </w:rPr>
                  </m:ctrlPr>
                </m:sSubPr>
                <m:e>
                  <m:r>
                    <w:rPr>
                      <w:rFonts w:ascii="Cambria Math" w:hAnsi="Cambria Math"/>
                      <w:szCs w:val="24"/>
                      <w:lang w:val="en-CA"/>
                    </w:rPr>
                    <m:t>N</m:t>
                  </m:r>
                </m:e>
                <m:sub>
                  <m:r>
                    <w:rPr>
                      <w:rFonts w:ascii="Cambria Math" w:hAnsi="Cambria Math"/>
                      <w:szCs w:val="24"/>
                      <w:lang w:val="en-CA"/>
                    </w:rPr>
                    <m:t>i</m:t>
                  </m:r>
                </m:sub>
              </m:sSub>
              <m:r>
                <w:rPr>
                  <w:rFonts w:ascii="Cambria Math" w:hAnsi="Cambria Math"/>
                  <w:szCs w:val="24"/>
                  <w:lang w:val="en-CA"/>
                </w:rPr>
                <m:t>,k</m:t>
              </m:r>
            </m:e>
          </m:d>
        </m:oMath>
      </m:oMathPara>
    </w:p>
    <w:p w14:paraId="51AFACFC" w14:textId="77777777" w:rsidR="00C600B9" w:rsidRDefault="00C600B9" w:rsidP="00C600B9">
      <w:pPr>
        <w:shd w:val="clear" w:color="auto" w:fill="FFFFFF"/>
        <w:spacing w:afterAutospacing="1" w:line="360" w:lineRule="atLeast"/>
        <w:rPr>
          <w:szCs w:val="24"/>
          <w:lang w:val="en-CA"/>
        </w:rPr>
      </w:pPr>
      <w:r w:rsidRPr="002C0D63">
        <w:rPr>
          <w:szCs w:val="24"/>
          <w:lang w:val="en-CA"/>
        </w:rPr>
        <w:t>where </w:t>
      </w:r>
      <w:r w:rsidRPr="002C0D63">
        <w:rPr>
          <w:rFonts w:ascii="Cambria Math" w:hAnsi="Cambria Math" w:cs="Cambria Math"/>
          <w:szCs w:val="24"/>
          <w:lang w:val="en-CA"/>
        </w:rPr>
        <w:t>⋆</w:t>
      </w:r>
      <w:r w:rsidRPr="002C0D63">
        <w:rPr>
          <w:szCs w:val="24"/>
          <w:lang w:val="en-CA"/>
        </w:rPr>
        <w:t> is the valid 2</w:t>
      </w:r>
      <w:r>
        <w:rPr>
          <w:szCs w:val="24"/>
          <w:lang w:val="en-CA"/>
        </w:rPr>
        <w:t>-</w:t>
      </w:r>
      <w:r w:rsidRPr="002C0D63">
        <w:rPr>
          <w:szCs w:val="24"/>
          <w:lang w:val="en-CA"/>
        </w:rPr>
        <w:t>D </w:t>
      </w:r>
      <w:hyperlink r:id="rId11" w:history="1">
        <w:r w:rsidRPr="002C0D63">
          <w:rPr>
            <w:szCs w:val="24"/>
            <w:lang w:val="en-CA"/>
          </w:rPr>
          <w:t>cross-correlation</w:t>
        </w:r>
      </w:hyperlink>
      <w:r w:rsidRPr="002C0D63">
        <w:rPr>
          <w:szCs w:val="24"/>
          <w:lang w:val="en-CA"/>
        </w:rPr>
        <w:t> operator,</w:t>
      </w:r>
      <w:r>
        <w:rPr>
          <w:szCs w:val="24"/>
          <w:lang w:val="en-CA"/>
        </w:rPr>
        <w:t xml:space="preserve"> </w:t>
      </w:r>
      <m:oMath>
        <m:r>
          <w:rPr>
            <w:rFonts w:ascii="Cambria Math" w:hAnsi="Cambria Math"/>
            <w:szCs w:val="24"/>
            <w:lang w:val="en-CA"/>
          </w:rPr>
          <m:t>N</m:t>
        </m:r>
      </m:oMath>
      <w:r>
        <w:rPr>
          <w:szCs w:val="24"/>
          <w:lang w:val="en-CA"/>
        </w:rPr>
        <w:t xml:space="preserve"> </w:t>
      </w:r>
      <w:r w:rsidRPr="002C0D63">
        <w:rPr>
          <w:szCs w:val="24"/>
          <w:lang w:val="en-CA"/>
        </w:rPr>
        <w:t>is a batch size,</w:t>
      </w:r>
      <w:r>
        <w:rPr>
          <w:szCs w:val="24"/>
          <w:lang w:val="en-CA"/>
        </w:rPr>
        <w:t xml:space="preserve"> </w:t>
      </w:r>
      <m:oMath>
        <m:r>
          <w:rPr>
            <w:rFonts w:ascii="Cambria Math" w:hAnsi="Cambria Math"/>
            <w:szCs w:val="24"/>
            <w:lang w:val="en-CA"/>
          </w:rPr>
          <m:t>C</m:t>
        </m:r>
      </m:oMath>
      <w:r>
        <w:rPr>
          <w:szCs w:val="24"/>
          <w:lang w:val="en-CA"/>
        </w:rPr>
        <w:t xml:space="preserve"> </w:t>
      </w:r>
      <w:r w:rsidRPr="002C0D63">
        <w:rPr>
          <w:szCs w:val="24"/>
          <w:lang w:val="en-CA"/>
        </w:rPr>
        <w:t>denotes a number of channels,</w:t>
      </w:r>
      <w:r>
        <w:rPr>
          <w:szCs w:val="24"/>
          <w:lang w:val="en-CA"/>
        </w:rPr>
        <w:t xml:space="preserve"> </w:t>
      </w:r>
      <m:oMath>
        <m:r>
          <w:rPr>
            <w:rFonts w:ascii="Cambria Math" w:hAnsi="Cambria Math"/>
            <w:szCs w:val="24"/>
            <w:lang w:val="en-CA"/>
          </w:rPr>
          <m:t>H</m:t>
        </m:r>
      </m:oMath>
      <w:r>
        <w:rPr>
          <w:szCs w:val="24"/>
          <w:lang w:val="en-CA"/>
        </w:rPr>
        <w:t xml:space="preserve"> </w:t>
      </w:r>
      <w:r w:rsidRPr="002C0D63">
        <w:rPr>
          <w:szCs w:val="24"/>
          <w:lang w:val="en-CA"/>
        </w:rPr>
        <w:t>is a height of input planes in pixels, an</w:t>
      </w:r>
      <w:r>
        <w:rPr>
          <w:szCs w:val="24"/>
          <w:lang w:val="en-CA"/>
        </w:rPr>
        <w:t xml:space="preserve">d </w:t>
      </w:r>
      <m:oMath>
        <m:r>
          <w:rPr>
            <w:rFonts w:ascii="Cambria Math" w:hAnsi="Cambria Math"/>
            <w:szCs w:val="24"/>
            <w:lang w:val="en-CA"/>
          </w:rPr>
          <m:t>W</m:t>
        </m:r>
      </m:oMath>
      <w:r>
        <w:rPr>
          <w:szCs w:val="24"/>
          <w:lang w:val="en-CA"/>
        </w:rPr>
        <w:t xml:space="preserve"> </w:t>
      </w:r>
      <w:r w:rsidRPr="002C0D63">
        <w:rPr>
          <w:szCs w:val="24"/>
          <w:lang w:val="en-CA"/>
        </w:rPr>
        <w:t>is width in pixels.</w:t>
      </w:r>
    </w:p>
    <w:p w14:paraId="5B8C24B3" w14:textId="58EDB042" w:rsidR="00C600B9" w:rsidRDefault="00C600B9" w:rsidP="00C600B9">
      <w:pPr>
        <w:rPr>
          <w:szCs w:val="24"/>
          <w:lang w:val="en-CA"/>
        </w:rPr>
      </w:pPr>
      <w:r>
        <w:rPr>
          <w:szCs w:val="24"/>
          <w:lang w:val="en-CA"/>
        </w:rPr>
        <w:t xml:space="preserve">Then in the second step, it applies </w:t>
      </w:r>
      <w:r w:rsidRPr="002C0D63">
        <w:rPr>
          <w:szCs w:val="24"/>
          <w:lang w:val="en-CA"/>
        </w:rPr>
        <w:t>pointwise convolution to create</w:t>
      </w:r>
      <w:r>
        <w:rPr>
          <w:szCs w:val="24"/>
          <w:lang w:val="en-CA"/>
        </w:rPr>
        <w:t xml:space="preserve"> the output of the DSC as</w:t>
      </w:r>
      <w:r w:rsidRPr="002C0D63">
        <w:rPr>
          <w:szCs w:val="24"/>
          <w:lang w:val="en-CA"/>
        </w:rPr>
        <w:t xml:space="preserve"> a linear combination of the output</w:t>
      </w:r>
      <w:r w:rsidR="00D225DF">
        <w:rPr>
          <w:szCs w:val="24"/>
          <w:lang w:val="en-CA"/>
        </w:rPr>
        <w:t>s</w:t>
      </w:r>
      <w:r w:rsidRPr="002C0D63">
        <w:rPr>
          <w:szCs w:val="24"/>
          <w:lang w:val="en-CA"/>
        </w:rPr>
        <w:t xml:space="preserve"> of the </w:t>
      </w:r>
      <w:proofErr w:type="spellStart"/>
      <w:r w:rsidRPr="002C0D63">
        <w:rPr>
          <w:szCs w:val="24"/>
          <w:lang w:val="en-CA"/>
        </w:rPr>
        <w:t>depthwise</w:t>
      </w:r>
      <w:proofErr w:type="spellEnd"/>
      <w:r w:rsidRPr="002C0D63">
        <w:rPr>
          <w:szCs w:val="24"/>
          <w:lang w:val="en-CA"/>
        </w:rPr>
        <w:t xml:space="preserve"> convolution</w:t>
      </w:r>
      <w:r>
        <w:rPr>
          <w:szCs w:val="24"/>
          <w:lang w:val="en-CA"/>
        </w:rPr>
        <w:t>:</w:t>
      </w:r>
    </w:p>
    <w:p w14:paraId="2A68C91C" w14:textId="57C3BBDC" w:rsidR="00C600B9" w:rsidRPr="002C0D63" w:rsidRDefault="00F75807" w:rsidP="00C600B9">
      <w:pPr>
        <w:shd w:val="clear" w:color="auto" w:fill="FFFFFF"/>
        <w:spacing w:afterAutospacing="1"/>
        <w:rPr>
          <w:szCs w:val="24"/>
          <w:lang w:val="en-CA"/>
        </w:rPr>
      </w:pPr>
      <m:oMathPara>
        <m:oMath>
          <m:r>
            <w:rPr>
              <w:rFonts w:ascii="Cambria Math" w:hAnsi="Cambria Math"/>
              <w:szCs w:val="24"/>
              <w:lang w:val="en-CA"/>
            </w:rPr>
            <m:t>out</m:t>
          </m:r>
          <m:d>
            <m:dPr>
              <m:ctrlPr>
                <w:rPr>
                  <w:rFonts w:ascii="Cambria Math" w:hAnsi="Cambria Math"/>
                  <w:i/>
                  <w:szCs w:val="24"/>
                  <w:lang w:val="en-CA"/>
                </w:rPr>
              </m:ctrlPr>
            </m:dPr>
            <m:e>
              <m:sSub>
                <m:sSubPr>
                  <m:ctrlPr>
                    <w:rPr>
                      <w:rFonts w:ascii="Cambria Math" w:hAnsi="Cambria Math"/>
                      <w:i/>
                      <w:szCs w:val="24"/>
                      <w:lang w:val="en-CA"/>
                    </w:rPr>
                  </m:ctrlPr>
                </m:sSubPr>
                <m:e>
                  <m:r>
                    <w:rPr>
                      <w:rFonts w:ascii="Cambria Math" w:hAnsi="Cambria Math"/>
                      <w:szCs w:val="24"/>
                      <w:lang w:val="en-CA"/>
                    </w:rPr>
                    <m:t>N</m:t>
                  </m:r>
                </m:e>
                <m:sub>
                  <m:r>
                    <w:rPr>
                      <w:rFonts w:ascii="Cambria Math" w:hAnsi="Cambria Math"/>
                      <w:szCs w:val="24"/>
                      <w:lang w:val="en-CA"/>
                    </w:rPr>
                    <m:t>i</m:t>
                  </m:r>
                </m:sub>
              </m:sSub>
              <m:r>
                <w:rPr>
                  <w:rFonts w:ascii="Cambria Math" w:hAnsi="Cambria Math"/>
                  <w:szCs w:val="24"/>
                  <w:lang w:val="en-CA"/>
                </w:rPr>
                <m:t xml:space="preserve">, </m:t>
              </m:r>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ou</m:t>
                  </m:r>
                  <m:sSub>
                    <m:sSubPr>
                      <m:ctrlPr>
                        <w:rPr>
                          <w:rFonts w:ascii="Cambria Math" w:hAnsi="Cambria Math"/>
                          <w:i/>
                          <w:szCs w:val="24"/>
                          <w:lang w:val="en-CA"/>
                        </w:rPr>
                      </m:ctrlPr>
                    </m:sSubPr>
                    <m:e>
                      <m:r>
                        <w:rPr>
                          <w:rFonts w:ascii="Cambria Math" w:hAnsi="Cambria Math"/>
                          <w:szCs w:val="24"/>
                          <w:lang w:val="en-CA"/>
                        </w:rPr>
                        <m:t>t</m:t>
                      </m:r>
                    </m:e>
                    <m:sub>
                      <m:r>
                        <w:rPr>
                          <w:rFonts w:ascii="Cambria Math" w:hAnsi="Cambria Math"/>
                          <w:szCs w:val="24"/>
                          <w:lang w:val="en-CA"/>
                        </w:rPr>
                        <m:t>j</m:t>
                      </m:r>
                    </m:sub>
                  </m:sSub>
                </m:sub>
              </m:sSub>
            </m:e>
          </m:d>
          <m:r>
            <w:rPr>
              <w:rFonts w:ascii="Cambria Math" w:hAnsi="Cambria Math"/>
              <w:szCs w:val="24"/>
              <w:lang w:val="en-CA"/>
            </w:rPr>
            <m:t>=bias</m:t>
          </m:r>
          <m:d>
            <m:dPr>
              <m:ctrlPr>
                <w:rPr>
                  <w:rFonts w:ascii="Cambria Math" w:hAnsi="Cambria Math"/>
                  <w:i/>
                  <w:szCs w:val="24"/>
                  <w:lang w:val="en-CA"/>
                </w:rPr>
              </m:ctrlPr>
            </m:dPr>
            <m:e>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ou</m:t>
                  </m:r>
                  <m:sSub>
                    <m:sSubPr>
                      <m:ctrlPr>
                        <w:rPr>
                          <w:rFonts w:ascii="Cambria Math" w:hAnsi="Cambria Math"/>
                          <w:i/>
                          <w:szCs w:val="24"/>
                          <w:lang w:val="en-CA"/>
                        </w:rPr>
                      </m:ctrlPr>
                    </m:sSubPr>
                    <m:e>
                      <m:r>
                        <w:rPr>
                          <w:rFonts w:ascii="Cambria Math" w:hAnsi="Cambria Math"/>
                          <w:szCs w:val="24"/>
                          <w:lang w:val="en-CA"/>
                        </w:rPr>
                        <m:t>t</m:t>
                      </m:r>
                    </m:e>
                    <m:sub>
                      <m:r>
                        <w:rPr>
                          <w:rFonts w:ascii="Cambria Math" w:hAnsi="Cambria Math"/>
                          <w:szCs w:val="24"/>
                          <w:lang w:val="en-CA"/>
                        </w:rPr>
                        <m:t>j</m:t>
                      </m:r>
                    </m:sub>
                  </m:sSub>
                </m:sub>
              </m:sSub>
            </m:e>
          </m:d>
          <m:r>
            <w:rPr>
              <w:rFonts w:ascii="Cambria Math" w:hAnsi="Cambria Math"/>
              <w:szCs w:val="24"/>
              <w:lang w:val="en-CA"/>
            </w:rPr>
            <m:t xml:space="preserve">+ </m:t>
          </m:r>
          <m:nary>
            <m:naryPr>
              <m:chr m:val="∑"/>
              <m:ctrlPr>
                <w:rPr>
                  <w:rFonts w:ascii="Cambria Math" w:hAnsi="Cambria Math"/>
                  <w:i/>
                  <w:szCs w:val="24"/>
                  <w:lang w:val="en-CA"/>
                </w:rPr>
              </m:ctrlPr>
            </m:naryPr>
            <m:sub>
              <m:r>
                <w:rPr>
                  <w:rFonts w:ascii="Cambria Math" w:hAnsi="Cambria Math"/>
                  <w:szCs w:val="24"/>
                  <w:lang w:val="en-CA"/>
                </w:rPr>
                <m:t>k=0</m:t>
              </m:r>
            </m:sub>
            <m:sup>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in</m:t>
                  </m:r>
                </m:sub>
              </m:sSub>
              <m:r>
                <w:rPr>
                  <w:rFonts w:ascii="Cambria Math" w:hAnsi="Cambria Math"/>
                  <w:szCs w:val="24"/>
                  <w:lang w:val="en-CA"/>
                </w:rPr>
                <m:t>-1</m:t>
              </m:r>
            </m:sup>
            <m:e>
              <m:r>
                <w:rPr>
                  <w:rFonts w:ascii="Cambria Math" w:hAnsi="Cambria Math"/>
                  <w:szCs w:val="24"/>
                  <w:lang w:val="en-CA"/>
                </w:rPr>
                <m:t>weight</m:t>
              </m:r>
              <m:d>
                <m:dPr>
                  <m:ctrlPr>
                    <w:rPr>
                      <w:rFonts w:ascii="Cambria Math" w:hAnsi="Cambria Math"/>
                      <w:i/>
                      <w:szCs w:val="24"/>
                      <w:lang w:val="en-CA"/>
                    </w:rPr>
                  </m:ctrlPr>
                </m:dPr>
                <m:e>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ou</m:t>
                      </m:r>
                      <m:sSub>
                        <m:sSubPr>
                          <m:ctrlPr>
                            <w:rPr>
                              <w:rFonts w:ascii="Cambria Math" w:hAnsi="Cambria Math"/>
                              <w:i/>
                              <w:szCs w:val="24"/>
                              <w:lang w:val="en-CA"/>
                            </w:rPr>
                          </m:ctrlPr>
                        </m:sSubPr>
                        <m:e>
                          <m:r>
                            <w:rPr>
                              <w:rFonts w:ascii="Cambria Math" w:hAnsi="Cambria Math"/>
                              <w:szCs w:val="24"/>
                              <w:lang w:val="en-CA"/>
                            </w:rPr>
                            <m:t>t</m:t>
                          </m:r>
                        </m:e>
                        <m:sub>
                          <m:r>
                            <w:rPr>
                              <w:rFonts w:ascii="Cambria Math" w:hAnsi="Cambria Math"/>
                              <w:szCs w:val="24"/>
                              <w:lang w:val="en-CA"/>
                            </w:rPr>
                            <m:t>j</m:t>
                          </m:r>
                        </m:sub>
                      </m:sSub>
                    </m:sub>
                  </m:sSub>
                  <m:r>
                    <w:rPr>
                      <w:rFonts w:ascii="Cambria Math" w:hAnsi="Cambria Math"/>
                      <w:szCs w:val="24"/>
                      <w:lang w:val="en-CA"/>
                    </w:rPr>
                    <m:t xml:space="preserve">,k </m:t>
                  </m:r>
                </m:e>
              </m:d>
              <m:r>
                <w:rPr>
                  <w:rFonts w:ascii="Cambria Math" w:hAnsi="Cambria Math"/>
                  <w:szCs w:val="24"/>
                  <w:lang w:val="en-CA"/>
                </w:rPr>
                <m:t>⋅</m:t>
              </m:r>
              <m:acc>
                <m:accPr>
                  <m:chr m:val="̃"/>
                  <m:ctrlPr>
                    <w:rPr>
                      <w:rFonts w:ascii="Cambria Math" w:hAnsi="Cambria Math"/>
                      <w:i/>
                      <w:szCs w:val="24"/>
                      <w:lang w:val="en-CA"/>
                    </w:rPr>
                  </m:ctrlPr>
                </m:accPr>
                <m:e>
                  <m:r>
                    <w:rPr>
                      <w:rFonts w:ascii="Cambria Math" w:hAnsi="Cambria Math"/>
                      <w:szCs w:val="24"/>
                      <w:lang w:val="en-CA"/>
                    </w:rPr>
                    <m:t>out</m:t>
                  </m:r>
                </m:e>
              </m:acc>
              <m:d>
                <m:dPr>
                  <m:ctrlPr>
                    <w:rPr>
                      <w:rFonts w:ascii="Cambria Math" w:hAnsi="Cambria Math"/>
                      <w:i/>
                      <w:szCs w:val="24"/>
                      <w:lang w:val="en-CA"/>
                    </w:rPr>
                  </m:ctrlPr>
                </m:dPr>
                <m:e>
                  <m:sSub>
                    <m:sSubPr>
                      <m:ctrlPr>
                        <w:rPr>
                          <w:rFonts w:ascii="Cambria Math" w:hAnsi="Cambria Math"/>
                          <w:i/>
                          <w:szCs w:val="24"/>
                          <w:lang w:val="en-CA"/>
                        </w:rPr>
                      </m:ctrlPr>
                    </m:sSubPr>
                    <m:e>
                      <m:r>
                        <w:rPr>
                          <w:rFonts w:ascii="Cambria Math" w:hAnsi="Cambria Math"/>
                          <w:szCs w:val="24"/>
                          <w:lang w:val="en-CA"/>
                        </w:rPr>
                        <m:t>N</m:t>
                      </m:r>
                    </m:e>
                    <m:sub>
                      <m:r>
                        <w:rPr>
                          <w:rFonts w:ascii="Cambria Math" w:hAnsi="Cambria Math"/>
                          <w:szCs w:val="24"/>
                          <w:lang w:val="en-CA"/>
                        </w:rPr>
                        <m:t>i</m:t>
                      </m:r>
                    </m:sub>
                  </m:sSub>
                  <m:r>
                    <w:rPr>
                      <w:rFonts w:ascii="Cambria Math" w:hAnsi="Cambria Math"/>
                      <w:szCs w:val="24"/>
                      <w:lang w:val="en-CA"/>
                    </w:rPr>
                    <m:t>,k</m:t>
                  </m:r>
                </m:e>
              </m:d>
            </m:e>
          </m:nary>
        </m:oMath>
      </m:oMathPara>
    </w:p>
    <w:p w14:paraId="2BA53D3A" w14:textId="3CF7CBFF" w:rsidR="00C600B9" w:rsidRPr="003D2389" w:rsidRDefault="00F75807" w:rsidP="003D2389">
      <w:pPr>
        <w:shd w:val="clear" w:color="auto" w:fill="FFFFFF"/>
        <w:spacing w:afterAutospacing="1" w:line="360" w:lineRule="atLeast"/>
        <w:rPr>
          <w:szCs w:val="24"/>
          <w:lang w:val="en-CA"/>
        </w:rPr>
      </w:pPr>
      <w:r>
        <w:rPr>
          <w:szCs w:val="24"/>
          <w:lang w:val="en-CA"/>
        </w:rPr>
        <w:t xml:space="preserve">When the kernel size of the 2-D convolution is </w:t>
      </w:r>
      <m:oMath>
        <m:r>
          <w:rPr>
            <w:rFonts w:ascii="Cambria Math" w:hAnsi="Cambria Math"/>
            <w:szCs w:val="24"/>
            <w:lang w:val="en-CA"/>
          </w:rPr>
          <m:t>(h,w)</m:t>
        </m:r>
      </m:oMath>
      <w:r>
        <w:rPr>
          <w:szCs w:val="24"/>
          <w:lang w:val="en-CA"/>
        </w:rPr>
        <w:t xml:space="preserve">, the number of weight is </w:t>
      </w:r>
      <m:oMath>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in</m:t>
            </m:r>
          </m:sub>
        </m:sSub>
        <m:r>
          <w:rPr>
            <w:rFonts w:ascii="Cambria Math" w:hAnsi="Cambria Math"/>
            <w:szCs w:val="24"/>
            <w:lang w:val="en-CA"/>
          </w:rPr>
          <m:t>⋅</m:t>
        </m:r>
        <m:d>
          <m:dPr>
            <m:ctrlPr>
              <w:rPr>
                <w:rFonts w:ascii="Cambria Math" w:hAnsi="Cambria Math"/>
                <w:i/>
                <w:szCs w:val="24"/>
                <w:lang w:val="en-CA"/>
              </w:rPr>
            </m:ctrlPr>
          </m:dPr>
          <m:e>
            <m:r>
              <w:rPr>
                <w:rFonts w:ascii="Cambria Math" w:hAnsi="Cambria Math"/>
                <w:szCs w:val="24"/>
                <w:lang w:val="en-CA"/>
              </w:rPr>
              <m:t>h⋅w+1</m:t>
            </m:r>
          </m:e>
        </m:d>
        <m:r>
          <w:rPr>
            <w:rFonts w:ascii="Cambria Math" w:hAnsi="Cambria Math"/>
            <w:szCs w:val="24"/>
            <w:lang w:val="en-CA"/>
          </w:rPr>
          <m:t>+</m:t>
        </m:r>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out</m:t>
            </m:r>
          </m:sub>
        </m:sSub>
        <m:r>
          <w:rPr>
            <w:rFonts w:ascii="Cambria Math" w:hAnsi="Cambria Math"/>
            <w:szCs w:val="24"/>
            <w:lang w:val="en-CA"/>
          </w:rPr>
          <m:t>⋅(</m:t>
        </m:r>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in</m:t>
            </m:r>
          </m:sub>
        </m:sSub>
        <m:r>
          <w:rPr>
            <w:rFonts w:ascii="Cambria Math" w:hAnsi="Cambria Math"/>
            <w:szCs w:val="24"/>
            <w:lang w:val="en-CA"/>
          </w:rPr>
          <m:t>+1)</m:t>
        </m:r>
      </m:oMath>
      <w:r>
        <w:rPr>
          <w:szCs w:val="24"/>
          <w:lang w:val="en-CA"/>
        </w:rPr>
        <w:t xml:space="preserve"> and the number MACs is </w:t>
      </w:r>
      <m:oMath>
        <m:sSub>
          <m:sSubPr>
            <m:ctrlPr>
              <w:rPr>
                <w:rFonts w:ascii="Cambria Math" w:hAnsi="Cambria Math"/>
                <w:i/>
                <w:szCs w:val="24"/>
                <w:lang w:val="en-CA"/>
              </w:rPr>
            </m:ctrlPr>
          </m:sSubPr>
          <m:e>
            <m:r>
              <w:rPr>
                <w:rFonts w:ascii="Cambria Math" w:hAnsi="Cambria Math"/>
                <w:szCs w:val="24"/>
                <w:lang w:val="en-CA"/>
              </w:rPr>
              <m:t>H</m:t>
            </m:r>
          </m:e>
          <m:sub>
            <m:r>
              <w:rPr>
                <w:rFonts w:ascii="Cambria Math" w:hAnsi="Cambria Math"/>
                <w:szCs w:val="24"/>
                <w:lang w:val="en-CA"/>
              </w:rPr>
              <m:t>out</m:t>
            </m:r>
          </m:sub>
        </m:sSub>
        <m:sSub>
          <m:sSubPr>
            <m:ctrlPr>
              <w:rPr>
                <w:rFonts w:ascii="Cambria Math" w:hAnsi="Cambria Math"/>
                <w:i/>
                <w:szCs w:val="24"/>
                <w:lang w:val="en-CA"/>
              </w:rPr>
            </m:ctrlPr>
          </m:sSubPr>
          <m:e>
            <m:r>
              <w:rPr>
                <w:rFonts w:ascii="Cambria Math" w:hAnsi="Cambria Math"/>
                <w:szCs w:val="24"/>
                <w:lang w:val="en-CA"/>
              </w:rPr>
              <m:t>⋅W</m:t>
            </m:r>
          </m:e>
          <m:sub>
            <m:r>
              <w:rPr>
                <w:rFonts w:ascii="Cambria Math" w:hAnsi="Cambria Math"/>
                <w:szCs w:val="24"/>
                <w:lang w:val="en-CA"/>
              </w:rPr>
              <m:t>out</m:t>
            </m:r>
          </m:sub>
        </m:sSub>
        <m:r>
          <w:rPr>
            <w:rFonts w:ascii="Cambria Math" w:hAnsi="Cambria Math"/>
            <w:szCs w:val="24"/>
            <w:lang w:val="en-CA"/>
          </w:rPr>
          <m:t>⋅(</m:t>
        </m:r>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in</m:t>
            </m:r>
          </m:sub>
        </m:sSub>
        <m:r>
          <w:rPr>
            <w:rFonts w:ascii="Cambria Math" w:hAnsi="Cambria Math"/>
            <w:szCs w:val="24"/>
            <w:lang w:val="en-CA"/>
          </w:rPr>
          <m:t>⋅h⋅w+</m:t>
        </m:r>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in</m:t>
            </m:r>
          </m:sub>
        </m:sSub>
        <m:r>
          <w:rPr>
            <w:rFonts w:ascii="Cambria Math" w:hAnsi="Cambria Math"/>
            <w:szCs w:val="24"/>
            <w:lang w:val="en-CA"/>
          </w:rPr>
          <m:t>+</m:t>
        </m:r>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in</m:t>
            </m:r>
          </m:sub>
        </m:sSub>
        <m:r>
          <w:rPr>
            <w:rFonts w:ascii="Cambria Math" w:hAnsi="Cambria Math"/>
            <w:szCs w:val="24"/>
            <w:lang w:val="en-CA"/>
          </w:rPr>
          <m:t>⋅</m:t>
        </m:r>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out</m:t>
            </m:r>
          </m:sub>
        </m:sSub>
        <m:r>
          <w:rPr>
            <w:rFonts w:ascii="Cambria Math" w:hAnsi="Cambria Math"/>
            <w:szCs w:val="24"/>
            <w:lang w:val="en-CA"/>
          </w:rPr>
          <m:t>+</m:t>
        </m:r>
        <m:sSub>
          <m:sSubPr>
            <m:ctrlPr>
              <w:rPr>
                <w:rFonts w:ascii="Cambria Math" w:hAnsi="Cambria Math"/>
                <w:i/>
                <w:szCs w:val="24"/>
                <w:lang w:val="en-CA"/>
              </w:rPr>
            </m:ctrlPr>
          </m:sSubPr>
          <m:e>
            <m:r>
              <w:rPr>
                <w:rFonts w:ascii="Cambria Math" w:hAnsi="Cambria Math"/>
                <w:szCs w:val="24"/>
                <w:lang w:val="en-CA"/>
              </w:rPr>
              <m:t>C</m:t>
            </m:r>
          </m:e>
          <m:sub>
            <m:r>
              <w:rPr>
                <w:rFonts w:ascii="Cambria Math" w:hAnsi="Cambria Math"/>
                <w:szCs w:val="24"/>
                <w:lang w:val="en-CA"/>
              </w:rPr>
              <m:t>out</m:t>
            </m:r>
          </m:sub>
        </m:sSub>
        <m:r>
          <w:rPr>
            <w:rFonts w:ascii="Cambria Math" w:hAnsi="Cambria Math"/>
            <w:szCs w:val="24"/>
            <w:lang w:val="en-CA"/>
          </w:rPr>
          <m:t>)</m:t>
        </m:r>
      </m:oMath>
      <w:r>
        <w:rPr>
          <w:szCs w:val="24"/>
          <w:lang w:val="en-CA"/>
        </w:rPr>
        <w:t>,</w:t>
      </w:r>
    </w:p>
    <w:p w14:paraId="5FB3052A" w14:textId="1FE3455A" w:rsidR="00051672" w:rsidRDefault="00051672" w:rsidP="00894744">
      <w:pPr>
        <w:pStyle w:val="Heading1"/>
        <w:rPr>
          <w:lang w:val="en-CA"/>
        </w:rPr>
      </w:pPr>
      <w:r>
        <w:rPr>
          <w:lang w:val="en-CA"/>
        </w:rPr>
        <w:t xml:space="preserve">Description of the </w:t>
      </w:r>
      <w:r w:rsidR="00291D1E">
        <w:rPr>
          <w:lang w:val="en-CA"/>
        </w:rPr>
        <w:t xml:space="preserve">neural network based in-loop filter in JVET-T0057 with </w:t>
      </w:r>
      <w:proofErr w:type="spellStart"/>
      <w:r w:rsidR="00291D1E">
        <w:rPr>
          <w:lang w:val="en-CA"/>
        </w:rPr>
        <w:t>depthwise</w:t>
      </w:r>
      <w:proofErr w:type="spellEnd"/>
      <w:r w:rsidR="00291D1E">
        <w:rPr>
          <w:lang w:val="en-CA"/>
        </w:rPr>
        <w:t xml:space="preserve"> separable convolution</w:t>
      </w:r>
      <w:r w:rsidR="00721995">
        <w:rPr>
          <w:lang w:val="en-CA"/>
        </w:rPr>
        <w:t xml:space="preserve"> (DSC)</w:t>
      </w:r>
    </w:p>
    <w:p w14:paraId="146B71DE" w14:textId="5DB819F2" w:rsidR="00051672" w:rsidRDefault="00051672" w:rsidP="00051672">
      <w:pPr>
        <w:rPr>
          <w:lang w:val="en-CA"/>
        </w:rPr>
      </w:pPr>
      <w:r>
        <w:rPr>
          <w:lang w:val="en-CA"/>
        </w:rPr>
        <w:t>JVET-T0057 [</w:t>
      </w:r>
      <w:r w:rsidR="003D2389">
        <w:rPr>
          <w:lang w:val="en-CA"/>
        </w:rPr>
        <w:t>2</w:t>
      </w:r>
      <w:r>
        <w:rPr>
          <w:lang w:val="en-CA"/>
        </w:rPr>
        <w:t>] reported</w:t>
      </w:r>
      <w:r w:rsidR="0085029A">
        <w:rPr>
          <w:lang w:val="en-CA"/>
        </w:rPr>
        <w:t xml:space="preserve"> the results</w:t>
      </w:r>
      <w:r>
        <w:rPr>
          <w:lang w:val="en-CA"/>
        </w:rPr>
        <w:t xml:space="preserve"> </w:t>
      </w:r>
      <w:r w:rsidR="0085029A">
        <w:rPr>
          <w:lang w:val="en-CA"/>
        </w:rPr>
        <w:t xml:space="preserve">of </w:t>
      </w:r>
      <w:r>
        <w:rPr>
          <w:lang w:val="en-CA"/>
        </w:rPr>
        <w:t>add</w:t>
      </w:r>
      <w:r w:rsidR="0085029A">
        <w:rPr>
          <w:lang w:val="en-CA"/>
        </w:rPr>
        <w:t>ing</w:t>
      </w:r>
      <w:r>
        <w:rPr>
          <w:lang w:val="en-CA"/>
        </w:rPr>
        <w:t xml:space="preserve"> an additional filter called </w:t>
      </w:r>
      <w:r>
        <w:t xml:space="preserve">Dense Residual Convolutional Neural Network Based In-loop Filter (DRNLF) </w:t>
      </w:r>
      <w:r>
        <w:rPr>
          <w:lang w:val="en-CA"/>
        </w:rPr>
        <w:t xml:space="preserve">inserted between deblocking filter and SAO as shown in </w:t>
      </w:r>
      <w:r w:rsidRPr="00B10D58">
        <w:fldChar w:fldCharType="begin"/>
      </w:r>
      <w:r w:rsidRPr="00B10D58">
        <w:instrText xml:space="preserve"> REF _Ref59544727 \h </w:instrText>
      </w:r>
      <w:r>
        <w:instrText xml:space="preserve"> \* MERGEFORMAT </w:instrText>
      </w:r>
      <w:r w:rsidRPr="00B10D58">
        <w:fldChar w:fldCharType="separate"/>
      </w:r>
      <w:r w:rsidR="0085029A" w:rsidRPr="0085029A">
        <w:t>Figure 1</w:t>
      </w:r>
      <w:r w:rsidRPr="00B10D58">
        <w:fldChar w:fldCharType="end"/>
      </w:r>
      <w:r w:rsidRPr="00B10D58">
        <w:t>. T</w:t>
      </w:r>
      <w:r>
        <w:rPr>
          <w:lang w:val="en-CA"/>
        </w:rPr>
        <w:t>he DRNLF takes the output of the deblocking filter and the QP map of the picture as input</w:t>
      </w:r>
      <w:r w:rsidR="00D225DF">
        <w:rPr>
          <w:lang w:val="en-CA"/>
        </w:rPr>
        <w:t>,</w:t>
      </w:r>
      <w:r>
        <w:rPr>
          <w:lang w:val="en-CA"/>
        </w:rPr>
        <w:t xml:space="preserve"> and it outputs a picture with improved quality to be fed to the SAO.</w:t>
      </w:r>
    </w:p>
    <w:p w14:paraId="7AC8457B" w14:textId="7FFC503B" w:rsidR="00721995" w:rsidRPr="00721995" w:rsidRDefault="00721995" w:rsidP="00051672">
      <w:pPr>
        <w:rPr>
          <w:lang w:eastAsia="zh-TW"/>
        </w:rPr>
      </w:pPr>
      <w:r>
        <w:rPr>
          <w:lang w:val="en-CA" w:eastAsia="zh-TW"/>
        </w:rPr>
        <w:t>T</w:t>
      </w:r>
      <w:r w:rsidRPr="00C04999">
        <w:rPr>
          <w:lang w:eastAsia="zh-TW"/>
        </w:rPr>
        <w:t xml:space="preserve">he output </w:t>
      </w:r>
      <w:r>
        <w:rPr>
          <w:lang w:eastAsia="zh-TW"/>
        </w:rPr>
        <w:t xml:space="preserve">of DRNLF </w:t>
      </w:r>
      <w:r w:rsidRPr="00C04999">
        <w:rPr>
          <w:lang w:eastAsia="zh-TW"/>
        </w:rPr>
        <w:t xml:space="preserve">has 3 channels, which corresponds to </w:t>
      </w:r>
      <w:r>
        <w:rPr>
          <w:lang w:eastAsia="zh-TW"/>
        </w:rPr>
        <w:t xml:space="preserve">the </w:t>
      </w:r>
      <w:r w:rsidRPr="00C04999">
        <w:rPr>
          <w:lang w:eastAsia="zh-TW"/>
        </w:rPr>
        <w:t xml:space="preserve">Y, </w:t>
      </w:r>
      <w:r>
        <w:rPr>
          <w:lang w:eastAsia="zh-TW"/>
        </w:rPr>
        <w:t>U</w:t>
      </w:r>
      <w:r w:rsidRPr="00C04999">
        <w:rPr>
          <w:lang w:eastAsia="zh-TW"/>
        </w:rPr>
        <w:t xml:space="preserve">, </w:t>
      </w:r>
      <w:r>
        <w:rPr>
          <w:lang w:eastAsia="zh-TW"/>
        </w:rPr>
        <w:t>V channel</w:t>
      </w:r>
      <w:r w:rsidRPr="00C04999">
        <w:rPr>
          <w:lang w:eastAsia="zh-TW"/>
        </w:rPr>
        <w:t xml:space="preserve">, respectively. </w:t>
      </w:r>
      <w:r>
        <w:rPr>
          <w:lang w:eastAsia="zh-TW"/>
        </w:rPr>
        <w:t>The DRNLF filter is applied to both intra and inter pictures. Additional flags are signaled to indicate the on/</w:t>
      </w:r>
      <w:proofErr w:type="gramStart"/>
      <w:r>
        <w:rPr>
          <w:lang w:eastAsia="zh-TW"/>
        </w:rPr>
        <w:t>off of</w:t>
      </w:r>
      <w:proofErr w:type="gramEnd"/>
      <w:r>
        <w:rPr>
          <w:lang w:eastAsia="zh-TW"/>
        </w:rPr>
        <w:t xml:space="preserve"> the DRNLF at picture level and CTU level.</w:t>
      </w:r>
    </w:p>
    <w:p w14:paraId="78FBFCA7" w14:textId="3AC41FFA" w:rsidR="00051672" w:rsidRDefault="00051672" w:rsidP="00051672">
      <w:pPr>
        <w:rPr>
          <w:lang w:val="en-CA"/>
        </w:rPr>
      </w:pPr>
      <w:r>
        <w:rPr>
          <w:lang w:val="en-CA"/>
        </w:rPr>
        <w:t xml:space="preserve">As shown in </w:t>
      </w:r>
      <w:r>
        <w:rPr>
          <w:lang w:val="en-CA"/>
        </w:rPr>
        <w:fldChar w:fldCharType="begin"/>
      </w:r>
      <w:r>
        <w:rPr>
          <w:lang w:val="en-CA"/>
        </w:rPr>
        <w:instrText xml:space="preserve"> REF _Ref59552470 \h  \* MERGEFORMAT </w:instrText>
      </w:r>
      <w:r>
        <w:rPr>
          <w:lang w:val="en-CA"/>
        </w:rPr>
      </w:r>
      <w:r>
        <w:rPr>
          <w:lang w:val="en-CA"/>
        </w:rPr>
        <w:fldChar w:fldCharType="separate"/>
      </w:r>
      <w:r w:rsidR="0085029A" w:rsidRPr="0085029A">
        <w:rPr>
          <w:lang w:val="en-CA"/>
        </w:rPr>
        <w:t>Figure 2</w:t>
      </w:r>
      <w:r>
        <w:rPr>
          <w:lang w:val="en-CA"/>
        </w:rPr>
        <w:fldChar w:fldCharType="end"/>
      </w:r>
      <w:r>
        <w:rPr>
          <w:lang w:val="en-CA"/>
        </w:rPr>
        <w:t xml:space="preserve">, the DRNLF includes a QP Map Quantizer unit, a Pre-Processing unit, a Main-processing unit and a Post-Processing unit. </w:t>
      </w:r>
    </w:p>
    <w:p w14:paraId="76189CE8" w14:textId="59B1EE63" w:rsidR="00051672" w:rsidRDefault="00051672" w:rsidP="00051672">
      <w:pPr>
        <w:rPr>
          <w:lang w:val="en-CA"/>
        </w:rPr>
      </w:pPr>
      <w:r>
        <w:rPr>
          <w:lang w:val="en-CA"/>
        </w:rPr>
        <w:t xml:space="preserve">The QP map is a map of the value of the quantization parameters applied to quantize the current picture. The QP Map Quantizer quantize the </w:t>
      </w:r>
      <w:r w:rsidR="0085029A">
        <w:rPr>
          <w:lang w:val="en-CA"/>
        </w:rPr>
        <w:t xml:space="preserve">QP </w:t>
      </w:r>
      <w:r>
        <w:rPr>
          <w:lang w:val="en-CA"/>
        </w:rPr>
        <w:t>values into one of the values in 22, 27, 32, 37.</w:t>
      </w:r>
    </w:p>
    <w:p w14:paraId="2948756E" w14:textId="77777777" w:rsidR="00051672" w:rsidRDefault="00051672" w:rsidP="00051672">
      <w:pPr>
        <w:rPr>
          <w:lang w:val="en-CA"/>
        </w:rPr>
      </w:pPr>
      <w:r>
        <w:rPr>
          <w:lang w:val="en-CA"/>
        </w:rPr>
        <w:t>The Pre-Processing unit takes the deblocked picture in YUV 420 format and interpolates the U and V chrominance channels horizontally and vertically by a factor of 2.</w:t>
      </w:r>
    </w:p>
    <w:p w14:paraId="5BCDCE42" w14:textId="77777777" w:rsidR="00051672" w:rsidRDefault="00051672" w:rsidP="00051672">
      <w:pPr>
        <w:rPr>
          <w:lang w:val="en-CA"/>
        </w:rPr>
      </w:pPr>
      <w:r>
        <w:rPr>
          <w:lang w:val="en-CA"/>
        </w:rPr>
        <w:t>The Main Processing unit takes the YUV 444 formatted input picture and the quantized QP map as input and disassembles the input into patches so that each patch can be processed by the DRNLF kernel. After a patch is processed by the DRNLF kernel, the processed patch is used to reassemble the output picture in YUV 444 format.</w:t>
      </w:r>
    </w:p>
    <w:p w14:paraId="0A9F654D" w14:textId="34695C0F" w:rsidR="00051672" w:rsidRDefault="00051672" w:rsidP="00291D1E">
      <w:pPr>
        <w:rPr>
          <w:lang w:val="en-CA"/>
        </w:rPr>
      </w:pPr>
      <w:r>
        <w:rPr>
          <w:lang w:val="en-CA"/>
        </w:rPr>
        <w:t>The Post-Processing unit converts the output picture of the Main Processing unit into YUV 420 format, which is the output of the DRNLF.</w:t>
      </w:r>
    </w:p>
    <w:p w14:paraId="48FD716F" w14:textId="77777777" w:rsidR="00721995" w:rsidRPr="00721995" w:rsidRDefault="00721995" w:rsidP="00291D1E"/>
    <w:p w14:paraId="694D4A7F" w14:textId="77777777" w:rsidR="00051672" w:rsidRDefault="00051672" w:rsidP="00051672">
      <w:pPr>
        <w:keepNext/>
        <w:jc w:val="center"/>
      </w:pPr>
      <w:r>
        <w:rPr>
          <w:lang w:val="en-GB" w:eastAsia="x-none"/>
        </w:rPr>
        <w:object w:dxaOrig="8627" w:dyaOrig="2869" w14:anchorId="5362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in" o:ole="">
            <v:imagedata r:id="rId12" o:title=""/>
          </v:shape>
          <o:OLEObject Type="Embed" ProgID="PowerPoint.Slide.12" ShapeID="_x0000_i1025" DrawAspect="Content" ObjectID="_1670861792" r:id="rId13"/>
        </w:object>
      </w:r>
    </w:p>
    <w:p w14:paraId="552FCD9A" w14:textId="15FC0DFD" w:rsidR="00051672" w:rsidRPr="0085029A" w:rsidRDefault="00051672" w:rsidP="00051672">
      <w:pPr>
        <w:pStyle w:val="Caption"/>
        <w:jc w:val="center"/>
        <w:rPr>
          <w:rFonts w:ascii="Times New Roman" w:eastAsia="Times New Roman" w:hAnsi="Times New Roman" w:cs="Times New Roman"/>
          <w:i w:val="0"/>
          <w:iCs w:val="0"/>
          <w:color w:val="auto"/>
          <w:sz w:val="22"/>
          <w:szCs w:val="20"/>
          <w:lang w:val="en-CA" w:eastAsia="en-US"/>
        </w:rPr>
      </w:pPr>
      <w:bookmarkStart w:id="1" w:name="_Ref59544727"/>
      <w:r w:rsidRPr="0085029A">
        <w:rPr>
          <w:rFonts w:ascii="Times New Roman" w:eastAsia="Times New Roman" w:hAnsi="Times New Roman" w:cs="Times New Roman"/>
          <w:i w:val="0"/>
          <w:iCs w:val="0"/>
          <w:color w:val="auto"/>
          <w:sz w:val="22"/>
          <w:szCs w:val="20"/>
          <w:lang w:val="en-CA" w:eastAsia="en-US"/>
        </w:rPr>
        <w:t xml:space="preserve">Figure </w:t>
      </w:r>
      <w:r w:rsidRPr="0085029A">
        <w:rPr>
          <w:rFonts w:ascii="Times New Roman" w:eastAsia="Times New Roman" w:hAnsi="Times New Roman" w:cs="Times New Roman"/>
          <w:i w:val="0"/>
          <w:iCs w:val="0"/>
          <w:color w:val="auto"/>
          <w:sz w:val="22"/>
          <w:szCs w:val="20"/>
          <w:lang w:val="en-CA" w:eastAsia="en-US"/>
        </w:rPr>
        <w:fldChar w:fldCharType="begin"/>
      </w:r>
      <w:r w:rsidRPr="0085029A">
        <w:rPr>
          <w:rFonts w:ascii="Times New Roman" w:eastAsia="Times New Roman" w:hAnsi="Times New Roman" w:cs="Times New Roman"/>
          <w:i w:val="0"/>
          <w:iCs w:val="0"/>
          <w:color w:val="auto"/>
          <w:sz w:val="22"/>
          <w:szCs w:val="20"/>
          <w:lang w:val="en-CA" w:eastAsia="en-US"/>
        </w:rPr>
        <w:instrText xml:space="preserve"> SEQ Figure \* ARABIC </w:instrText>
      </w:r>
      <w:r w:rsidRPr="0085029A">
        <w:rPr>
          <w:rFonts w:ascii="Times New Roman" w:eastAsia="Times New Roman" w:hAnsi="Times New Roman" w:cs="Times New Roman"/>
          <w:i w:val="0"/>
          <w:iCs w:val="0"/>
          <w:color w:val="auto"/>
          <w:sz w:val="22"/>
          <w:szCs w:val="20"/>
          <w:lang w:val="en-CA" w:eastAsia="en-US"/>
        </w:rPr>
        <w:fldChar w:fldCharType="separate"/>
      </w:r>
      <w:r w:rsidR="00B20FC8">
        <w:rPr>
          <w:rFonts w:ascii="Times New Roman" w:eastAsia="Times New Roman" w:hAnsi="Times New Roman" w:cs="Times New Roman"/>
          <w:i w:val="0"/>
          <w:iCs w:val="0"/>
          <w:noProof/>
          <w:color w:val="auto"/>
          <w:sz w:val="22"/>
          <w:szCs w:val="20"/>
          <w:lang w:val="en-CA" w:eastAsia="en-US"/>
        </w:rPr>
        <w:t>1</w:t>
      </w:r>
      <w:r w:rsidRPr="0085029A">
        <w:rPr>
          <w:rFonts w:ascii="Times New Roman" w:eastAsia="Times New Roman" w:hAnsi="Times New Roman" w:cs="Times New Roman"/>
          <w:i w:val="0"/>
          <w:iCs w:val="0"/>
          <w:color w:val="auto"/>
          <w:sz w:val="22"/>
          <w:szCs w:val="20"/>
          <w:lang w:val="en-CA" w:eastAsia="en-US"/>
        </w:rPr>
        <w:fldChar w:fldCharType="end"/>
      </w:r>
      <w:bookmarkEnd w:id="1"/>
      <w:r w:rsidRPr="0085029A">
        <w:rPr>
          <w:rFonts w:ascii="Times New Roman" w:eastAsia="Times New Roman" w:hAnsi="Times New Roman" w:cs="Times New Roman"/>
          <w:i w:val="0"/>
          <w:iCs w:val="0"/>
          <w:color w:val="auto"/>
          <w:sz w:val="22"/>
          <w:szCs w:val="20"/>
          <w:lang w:val="en-CA" w:eastAsia="en-US"/>
        </w:rPr>
        <w:t xml:space="preserve">: DRNLF from JVET-T0057 is an in-loop filter in between deblocking filter and SAO. The inputs to the </w:t>
      </w:r>
      <w:r w:rsidR="00F7237C" w:rsidRPr="0085029A">
        <w:rPr>
          <w:rFonts w:ascii="Times New Roman" w:eastAsia="Times New Roman" w:hAnsi="Times New Roman" w:cs="Times New Roman"/>
          <w:i w:val="0"/>
          <w:iCs w:val="0"/>
          <w:color w:val="auto"/>
          <w:sz w:val="22"/>
          <w:szCs w:val="20"/>
          <w:lang w:val="en-CA" w:eastAsia="en-US"/>
        </w:rPr>
        <w:t>DR</w:t>
      </w:r>
      <w:r w:rsidR="00F7237C">
        <w:rPr>
          <w:rFonts w:ascii="Times New Roman" w:eastAsia="Times New Roman" w:hAnsi="Times New Roman" w:cs="Times New Roman"/>
          <w:i w:val="0"/>
          <w:iCs w:val="0"/>
          <w:color w:val="auto"/>
          <w:sz w:val="22"/>
          <w:szCs w:val="20"/>
          <w:lang w:val="en-CA" w:eastAsia="en-US"/>
        </w:rPr>
        <w:t>N</w:t>
      </w:r>
      <w:r w:rsidR="00F7237C" w:rsidRPr="0085029A">
        <w:rPr>
          <w:rFonts w:ascii="Times New Roman" w:eastAsia="Times New Roman" w:hAnsi="Times New Roman" w:cs="Times New Roman"/>
          <w:i w:val="0"/>
          <w:iCs w:val="0"/>
          <w:color w:val="auto"/>
          <w:sz w:val="22"/>
          <w:szCs w:val="20"/>
          <w:lang w:val="en-CA" w:eastAsia="en-US"/>
        </w:rPr>
        <w:t xml:space="preserve">LF </w:t>
      </w:r>
      <w:r w:rsidRPr="0085029A">
        <w:rPr>
          <w:rFonts w:ascii="Times New Roman" w:eastAsia="Times New Roman" w:hAnsi="Times New Roman" w:cs="Times New Roman"/>
          <w:i w:val="0"/>
          <w:iCs w:val="0"/>
          <w:color w:val="auto"/>
          <w:sz w:val="22"/>
          <w:szCs w:val="20"/>
          <w:lang w:val="en-CA" w:eastAsia="en-US"/>
        </w:rPr>
        <w:t>is the output of the deblocking filter and the QP map of the picture.</w:t>
      </w:r>
    </w:p>
    <w:p w14:paraId="15014924" w14:textId="77777777" w:rsidR="00291D1E" w:rsidRDefault="00291D1E" w:rsidP="00291D1E">
      <w:pPr>
        <w:keepNext/>
        <w:jc w:val="center"/>
      </w:pPr>
      <w:r>
        <w:rPr>
          <w:lang w:val="en-GB" w:eastAsia="x-none"/>
        </w:rPr>
        <w:object w:dxaOrig="8654" w:dyaOrig="2878" w14:anchorId="594DB40D">
          <v:shape id="_x0000_i1026" type="#_x0000_t75" style="width:6in;height:2in" o:ole="">
            <v:imagedata r:id="rId14" o:title=""/>
          </v:shape>
          <o:OLEObject Type="Embed" ProgID="PowerPoint.Slide.12" ShapeID="_x0000_i1026" DrawAspect="Content" ObjectID="_1670861793" r:id="rId15"/>
        </w:object>
      </w:r>
    </w:p>
    <w:p w14:paraId="6D5FAB90" w14:textId="124D87E0" w:rsidR="00291D1E" w:rsidRPr="0085029A" w:rsidRDefault="00291D1E" w:rsidP="00291D1E">
      <w:pPr>
        <w:pStyle w:val="Caption"/>
        <w:jc w:val="center"/>
        <w:rPr>
          <w:rFonts w:ascii="Times New Roman" w:eastAsia="Times New Roman" w:hAnsi="Times New Roman" w:cs="Times New Roman"/>
          <w:i w:val="0"/>
          <w:iCs w:val="0"/>
          <w:color w:val="auto"/>
          <w:sz w:val="22"/>
          <w:szCs w:val="20"/>
          <w:lang w:val="en-CA" w:eastAsia="en-US"/>
        </w:rPr>
      </w:pPr>
      <w:bookmarkStart w:id="2" w:name="_Ref59552470"/>
      <w:r w:rsidRPr="0085029A">
        <w:rPr>
          <w:rFonts w:ascii="Times New Roman" w:eastAsia="Times New Roman" w:hAnsi="Times New Roman" w:cs="Times New Roman"/>
          <w:i w:val="0"/>
          <w:iCs w:val="0"/>
          <w:color w:val="auto"/>
          <w:sz w:val="22"/>
          <w:szCs w:val="20"/>
          <w:lang w:val="en-CA" w:eastAsia="en-US"/>
        </w:rPr>
        <w:t xml:space="preserve">Figure </w:t>
      </w:r>
      <w:r w:rsidRPr="0085029A">
        <w:rPr>
          <w:rFonts w:ascii="Times New Roman" w:eastAsia="Times New Roman" w:hAnsi="Times New Roman" w:cs="Times New Roman"/>
          <w:i w:val="0"/>
          <w:iCs w:val="0"/>
          <w:color w:val="auto"/>
          <w:sz w:val="22"/>
          <w:szCs w:val="20"/>
          <w:lang w:val="en-CA" w:eastAsia="en-US"/>
        </w:rPr>
        <w:fldChar w:fldCharType="begin"/>
      </w:r>
      <w:r w:rsidRPr="0085029A">
        <w:rPr>
          <w:rFonts w:ascii="Times New Roman" w:eastAsia="Times New Roman" w:hAnsi="Times New Roman" w:cs="Times New Roman"/>
          <w:i w:val="0"/>
          <w:iCs w:val="0"/>
          <w:color w:val="auto"/>
          <w:sz w:val="22"/>
          <w:szCs w:val="20"/>
          <w:lang w:val="en-CA" w:eastAsia="en-US"/>
        </w:rPr>
        <w:instrText xml:space="preserve"> SEQ Figure \* ARABIC </w:instrText>
      </w:r>
      <w:r w:rsidRPr="0085029A">
        <w:rPr>
          <w:rFonts w:ascii="Times New Roman" w:eastAsia="Times New Roman" w:hAnsi="Times New Roman" w:cs="Times New Roman"/>
          <w:i w:val="0"/>
          <w:iCs w:val="0"/>
          <w:color w:val="auto"/>
          <w:sz w:val="22"/>
          <w:szCs w:val="20"/>
          <w:lang w:val="en-CA" w:eastAsia="en-US"/>
        </w:rPr>
        <w:fldChar w:fldCharType="separate"/>
      </w:r>
      <w:r w:rsidR="00B20FC8">
        <w:rPr>
          <w:rFonts w:ascii="Times New Roman" w:eastAsia="Times New Roman" w:hAnsi="Times New Roman" w:cs="Times New Roman"/>
          <w:i w:val="0"/>
          <w:iCs w:val="0"/>
          <w:noProof/>
          <w:color w:val="auto"/>
          <w:sz w:val="22"/>
          <w:szCs w:val="20"/>
          <w:lang w:val="en-CA" w:eastAsia="en-US"/>
        </w:rPr>
        <w:t>2</w:t>
      </w:r>
      <w:r w:rsidRPr="0085029A">
        <w:rPr>
          <w:rFonts w:ascii="Times New Roman" w:eastAsia="Times New Roman" w:hAnsi="Times New Roman" w:cs="Times New Roman"/>
          <w:i w:val="0"/>
          <w:iCs w:val="0"/>
          <w:color w:val="auto"/>
          <w:sz w:val="22"/>
          <w:szCs w:val="20"/>
          <w:lang w:val="en-CA" w:eastAsia="en-US"/>
        </w:rPr>
        <w:fldChar w:fldCharType="end"/>
      </w:r>
      <w:bookmarkEnd w:id="2"/>
      <w:r w:rsidRPr="0085029A">
        <w:rPr>
          <w:rFonts w:ascii="Times New Roman" w:eastAsia="Times New Roman" w:hAnsi="Times New Roman" w:cs="Times New Roman"/>
          <w:i w:val="0"/>
          <w:iCs w:val="0"/>
          <w:color w:val="auto"/>
          <w:sz w:val="22"/>
          <w:szCs w:val="20"/>
          <w:lang w:val="en-CA" w:eastAsia="en-US"/>
        </w:rPr>
        <w:t>: DRNLF from JVET-T0057 consists of a QP Map Quantizer, a Pre-Processing unit, a Main Processing unit and a Post-Processing unit.</w:t>
      </w:r>
    </w:p>
    <w:p w14:paraId="7E129BAE" w14:textId="77777777" w:rsidR="00291D1E" w:rsidRPr="00C725A2" w:rsidRDefault="00291D1E" w:rsidP="00894744">
      <w:pPr>
        <w:pStyle w:val="Heading2"/>
        <w:rPr>
          <w:rFonts w:cstheme="minorBidi"/>
          <w:szCs w:val="22"/>
        </w:rPr>
      </w:pPr>
      <w:r>
        <w:t xml:space="preserve">DRNLF Pre-Processing </w:t>
      </w:r>
    </w:p>
    <w:p w14:paraId="2AEB5FCB" w14:textId="2255EE9A" w:rsidR="00291D1E" w:rsidRDefault="00291D1E" w:rsidP="00291D1E">
      <w:pPr>
        <w:rPr>
          <w:lang w:val="en-CA"/>
        </w:rPr>
      </w:pPr>
      <w:r>
        <w:rPr>
          <w:lang w:val="en-CA"/>
        </w:rPr>
        <w:t xml:space="preserve">The Pre-processing unit takes the deblocked picture as input and interpolates the U and V chrominance input channels with height </w:t>
      </w:r>
      <m:oMath>
        <m:r>
          <w:rPr>
            <w:rFonts w:ascii="Cambria Math" w:hAnsi="Cambria Math"/>
            <w:lang w:val="en-CA"/>
          </w:rPr>
          <m:t>H/2</m:t>
        </m:r>
      </m:oMath>
      <w:r>
        <w:rPr>
          <w:lang w:val="en-CA"/>
        </w:rPr>
        <w:t xml:space="preserve"> and width  </w:t>
      </w:r>
      <m:oMath>
        <m:r>
          <w:rPr>
            <w:rFonts w:ascii="Cambria Math" w:hAnsi="Cambria Math"/>
            <w:lang w:val="en-CA"/>
          </w:rPr>
          <m:t>W/2</m:t>
        </m:r>
      </m:oMath>
      <w:r>
        <w:rPr>
          <w:lang w:val="en-CA"/>
        </w:rPr>
        <w:t xml:space="preserve"> into chrominance output channels with height </w:t>
      </w:r>
      <m:oMath>
        <m:r>
          <w:rPr>
            <w:rFonts w:ascii="Cambria Math" w:hAnsi="Cambria Math"/>
            <w:lang w:val="en-CA"/>
          </w:rPr>
          <m:t>H</m:t>
        </m:r>
      </m:oMath>
      <w:r>
        <w:rPr>
          <w:lang w:val="en-CA"/>
        </w:rPr>
        <w:t xml:space="preserve"> and width </w:t>
      </w:r>
      <m:oMath>
        <m:r>
          <w:rPr>
            <w:rFonts w:ascii="Cambria Math" w:hAnsi="Cambria Math"/>
            <w:lang w:val="en-CA"/>
          </w:rPr>
          <m:t>W</m:t>
        </m:r>
      </m:oMath>
      <w:r>
        <w:rPr>
          <w:lang w:val="en-CA"/>
        </w:rPr>
        <w:t xml:space="preserve">. </w:t>
      </w:r>
      <w:r w:rsidR="0085029A">
        <w:rPr>
          <w:lang w:val="en-CA"/>
        </w:rPr>
        <w:t>T</w:t>
      </w:r>
      <w:r>
        <w:rPr>
          <w:lang w:val="en-CA"/>
        </w:rPr>
        <w:t xml:space="preserve">he interpolation </w:t>
      </w:r>
      <w:r w:rsidR="0085029A">
        <w:rPr>
          <w:lang w:val="en-CA"/>
        </w:rPr>
        <w:t>is</w:t>
      </w:r>
      <w:r>
        <w:rPr>
          <w:lang w:val="en-CA"/>
        </w:rPr>
        <w:t xml:space="preserve"> performed by the </w:t>
      </w:r>
      <w:proofErr w:type="spellStart"/>
      <w:r>
        <w:rPr>
          <w:lang w:val="en-CA"/>
        </w:rPr>
        <w:t>Lanczos</w:t>
      </w:r>
      <w:proofErr w:type="spellEnd"/>
      <w:r>
        <w:rPr>
          <w:lang w:val="en-CA"/>
        </w:rPr>
        <w:t xml:space="preserve"> interpolation filter [</w:t>
      </w:r>
      <w:r w:rsidR="0067494B">
        <w:rPr>
          <w:lang w:val="en-CA"/>
        </w:rPr>
        <w:t>4</w:t>
      </w:r>
      <w:r>
        <w:rPr>
          <w:lang w:val="en-CA"/>
        </w:rPr>
        <w:t xml:space="preserve">]. </w:t>
      </w:r>
    </w:p>
    <w:p w14:paraId="22C6B2B5" w14:textId="77777777" w:rsidR="00291D1E" w:rsidRDefault="00291D1E" w:rsidP="00291D1E">
      <w:pPr>
        <w:rPr>
          <w:lang w:val="en-CA"/>
        </w:rPr>
      </w:pPr>
    </w:p>
    <w:p w14:paraId="3BC299EE" w14:textId="77777777" w:rsidR="00291D1E" w:rsidRDefault="00291D1E" w:rsidP="00291D1E">
      <w:pPr>
        <w:keepNext/>
      </w:pPr>
      <w:r>
        <w:rPr>
          <w:lang w:val="en-GB" w:eastAsia="x-none"/>
        </w:rPr>
        <w:object w:dxaOrig="8654" w:dyaOrig="2878" w14:anchorId="7ADE8015">
          <v:shape id="_x0000_i1027" type="#_x0000_t75" style="width:6in;height:2in" o:ole="">
            <v:imagedata r:id="rId16" o:title=""/>
          </v:shape>
          <o:OLEObject Type="Embed" ProgID="PowerPoint.Slide.12" ShapeID="_x0000_i1027" DrawAspect="Content" ObjectID="_1670861794" r:id="rId17"/>
        </w:object>
      </w:r>
    </w:p>
    <w:p w14:paraId="33980093" w14:textId="6AD438E2" w:rsidR="00291D1E" w:rsidRPr="0085029A" w:rsidRDefault="00291D1E" w:rsidP="00291D1E">
      <w:pPr>
        <w:pStyle w:val="Caption"/>
        <w:jc w:val="center"/>
        <w:rPr>
          <w:rFonts w:ascii="Times New Roman" w:eastAsia="Times New Roman" w:hAnsi="Times New Roman" w:cs="Times New Roman"/>
          <w:i w:val="0"/>
          <w:iCs w:val="0"/>
          <w:color w:val="auto"/>
          <w:sz w:val="22"/>
          <w:szCs w:val="20"/>
          <w:lang w:val="en-CA" w:eastAsia="en-US"/>
        </w:rPr>
      </w:pPr>
      <w:bookmarkStart w:id="3" w:name="_Ref59628851"/>
      <w:r w:rsidRPr="0085029A">
        <w:rPr>
          <w:rFonts w:ascii="Times New Roman" w:eastAsia="Times New Roman" w:hAnsi="Times New Roman" w:cs="Times New Roman"/>
          <w:i w:val="0"/>
          <w:iCs w:val="0"/>
          <w:color w:val="auto"/>
          <w:sz w:val="22"/>
          <w:szCs w:val="20"/>
          <w:lang w:val="en-CA" w:eastAsia="en-US"/>
        </w:rPr>
        <w:t xml:space="preserve">Figure </w:t>
      </w:r>
      <w:r w:rsidRPr="0085029A">
        <w:rPr>
          <w:rFonts w:ascii="Times New Roman" w:eastAsia="Times New Roman" w:hAnsi="Times New Roman" w:cs="Times New Roman"/>
          <w:i w:val="0"/>
          <w:iCs w:val="0"/>
          <w:color w:val="auto"/>
          <w:sz w:val="22"/>
          <w:szCs w:val="20"/>
          <w:lang w:val="en-CA" w:eastAsia="en-US"/>
        </w:rPr>
        <w:fldChar w:fldCharType="begin"/>
      </w:r>
      <w:r w:rsidRPr="0085029A">
        <w:rPr>
          <w:rFonts w:ascii="Times New Roman" w:eastAsia="Times New Roman" w:hAnsi="Times New Roman" w:cs="Times New Roman"/>
          <w:i w:val="0"/>
          <w:iCs w:val="0"/>
          <w:color w:val="auto"/>
          <w:sz w:val="22"/>
          <w:szCs w:val="20"/>
          <w:lang w:val="en-CA" w:eastAsia="en-US"/>
        </w:rPr>
        <w:instrText xml:space="preserve"> SEQ Figure \* ARABIC </w:instrText>
      </w:r>
      <w:r w:rsidRPr="0085029A">
        <w:rPr>
          <w:rFonts w:ascii="Times New Roman" w:eastAsia="Times New Roman" w:hAnsi="Times New Roman" w:cs="Times New Roman"/>
          <w:i w:val="0"/>
          <w:iCs w:val="0"/>
          <w:color w:val="auto"/>
          <w:sz w:val="22"/>
          <w:szCs w:val="20"/>
          <w:lang w:val="en-CA" w:eastAsia="en-US"/>
        </w:rPr>
        <w:fldChar w:fldCharType="separate"/>
      </w:r>
      <w:r w:rsidR="00B20FC8">
        <w:rPr>
          <w:rFonts w:ascii="Times New Roman" w:eastAsia="Times New Roman" w:hAnsi="Times New Roman" w:cs="Times New Roman"/>
          <w:i w:val="0"/>
          <w:iCs w:val="0"/>
          <w:noProof/>
          <w:color w:val="auto"/>
          <w:sz w:val="22"/>
          <w:szCs w:val="20"/>
          <w:lang w:val="en-CA" w:eastAsia="en-US"/>
        </w:rPr>
        <w:t>3</w:t>
      </w:r>
      <w:r w:rsidRPr="0085029A">
        <w:rPr>
          <w:rFonts w:ascii="Times New Roman" w:eastAsia="Times New Roman" w:hAnsi="Times New Roman" w:cs="Times New Roman"/>
          <w:i w:val="0"/>
          <w:iCs w:val="0"/>
          <w:color w:val="auto"/>
          <w:sz w:val="22"/>
          <w:szCs w:val="20"/>
          <w:lang w:val="en-CA" w:eastAsia="en-US"/>
        </w:rPr>
        <w:fldChar w:fldCharType="end"/>
      </w:r>
      <w:bookmarkEnd w:id="3"/>
      <w:r w:rsidRPr="0085029A">
        <w:rPr>
          <w:rFonts w:ascii="Times New Roman" w:eastAsia="Times New Roman" w:hAnsi="Times New Roman" w:cs="Times New Roman"/>
          <w:i w:val="0"/>
          <w:iCs w:val="0"/>
          <w:color w:val="auto"/>
          <w:sz w:val="22"/>
          <w:szCs w:val="20"/>
          <w:lang w:val="en-CA" w:eastAsia="en-US"/>
        </w:rPr>
        <w:t>: DRNLF Pre-Processing in JVET-T0057.</w:t>
      </w:r>
    </w:p>
    <w:p w14:paraId="695ADB52" w14:textId="7F83995C" w:rsidR="00291D1E" w:rsidRDefault="00291D1E" w:rsidP="00291D1E">
      <w:pPr>
        <w:rPr>
          <w:lang w:val="en-CA"/>
        </w:rPr>
      </w:pPr>
      <w:r>
        <w:rPr>
          <w:lang w:val="en-CA"/>
        </w:rPr>
        <w:t>.</w:t>
      </w:r>
    </w:p>
    <w:p w14:paraId="5D9CC369" w14:textId="77777777" w:rsidR="00291D1E" w:rsidRDefault="00291D1E" w:rsidP="00894744">
      <w:pPr>
        <w:pStyle w:val="Heading2"/>
      </w:pPr>
      <w:r>
        <w:lastRenderedPageBreak/>
        <w:t xml:space="preserve">DRNLF Kernel </w:t>
      </w:r>
    </w:p>
    <w:p w14:paraId="62017F30" w14:textId="2E84F60F" w:rsidR="00291D1E" w:rsidRDefault="00291D1E" w:rsidP="00291D1E">
      <w:pPr>
        <w:rPr>
          <w:lang w:eastAsia="zh-TW"/>
        </w:rPr>
      </w:pPr>
      <w:r>
        <w:rPr>
          <w:lang w:eastAsia="zh-TW"/>
        </w:rPr>
        <w:fldChar w:fldCharType="begin"/>
      </w:r>
      <w:r w:rsidRPr="00E62234">
        <w:rPr>
          <w:lang w:eastAsia="zh-TW"/>
        </w:rPr>
        <w:instrText xml:space="preserve"> REF _Ref57824980 \h </w:instrText>
      </w:r>
      <w:r w:rsidR="00E62234">
        <w:rPr>
          <w:lang w:eastAsia="zh-TW"/>
        </w:rPr>
        <w:instrText xml:space="preserve"> \* MERGEFORMAT </w:instrText>
      </w:r>
      <w:r>
        <w:rPr>
          <w:lang w:eastAsia="zh-TW"/>
        </w:rPr>
      </w:r>
      <w:r>
        <w:rPr>
          <w:lang w:eastAsia="zh-TW"/>
        </w:rPr>
        <w:fldChar w:fldCharType="separate"/>
      </w:r>
      <w:r w:rsidR="0085029A" w:rsidRPr="00E62234">
        <w:rPr>
          <w:lang w:eastAsia="zh-TW"/>
        </w:rPr>
        <w:t>Figure 4</w:t>
      </w:r>
      <w:r>
        <w:rPr>
          <w:lang w:eastAsia="zh-TW"/>
        </w:rPr>
        <w:fldChar w:fldCharType="end"/>
      </w:r>
      <w:r>
        <w:rPr>
          <w:lang w:eastAsia="zh-TW"/>
        </w:rPr>
        <w:t xml:space="preserve"> shows t</w:t>
      </w:r>
      <w:r w:rsidRPr="00685E54">
        <w:rPr>
          <w:lang w:eastAsia="zh-TW"/>
        </w:rPr>
        <w:t xml:space="preserve">he network structure of </w:t>
      </w:r>
      <w:r>
        <w:rPr>
          <w:lang w:eastAsia="zh-TW"/>
        </w:rPr>
        <w:t>the kernel of the dense residual convolutional neural network based in-loop filter (DRNLF)</w:t>
      </w:r>
      <w:r w:rsidRPr="00685E54">
        <w:rPr>
          <w:lang w:eastAsia="zh-TW"/>
        </w:rPr>
        <w:t>, where N and M denotes the number of dense residual unit (DRU) and convolution kernel, respectively.</w:t>
      </w:r>
      <w:r>
        <w:rPr>
          <w:lang w:eastAsia="zh-TW"/>
        </w:rPr>
        <w:t xml:space="preserve"> Specifically, N is set to 4 and M is set to 32 </w:t>
      </w:r>
      <w:r w:rsidRPr="00F86192">
        <w:rPr>
          <w:lang w:eastAsia="zh-TW"/>
        </w:rPr>
        <w:t>for the tradeoff between computational efficiency and performance.</w:t>
      </w:r>
      <w:r>
        <w:rPr>
          <w:lang w:eastAsia="zh-TW"/>
        </w:rPr>
        <w:t xml:space="preserve"> </w:t>
      </w:r>
      <w:r w:rsidRPr="00F86192">
        <w:rPr>
          <w:lang w:eastAsia="zh-TW"/>
        </w:rPr>
        <w:t>Normalized QP map is concatenated</w:t>
      </w:r>
      <w:r>
        <w:rPr>
          <w:lang w:eastAsia="zh-TW"/>
        </w:rPr>
        <w:t xml:space="preserve"> with the normalized and mean removed deblocked</w:t>
      </w:r>
      <w:r w:rsidRPr="00F86192">
        <w:rPr>
          <w:lang w:eastAsia="zh-TW"/>
        </w:rPr>
        <w:t xml:space="preserve"> </w:t>
      </w:r>
      <w:r>
        <w:rPr>
          <w:lang w:eastAsia="zh-TW"/>
        </w:rPr>
        <w:t>picture</w:t>
      </w:r>
      <w:r w:rsidRPr="00F86192">
        <w:rPr>
          <w:lang w:eastAsia="zh-TW"/>
        </w:rPr>
        <w:t xml:space="preserve"> </w:t>
      </w:r>
      <w:r>
        <w:rPr>
          <w:lang w:eastAsia="zh-TW"/>
        </w:rPr>
        <w:t xml:space="preserve">as input to the first regular convolution block (CONV 3x3xM) of the </w:t>
      </w:r>
      <w:r w:rsidRPr="00F86192">
        <w:rPr>
          <w:lang w:eastAsia="zh-TW"/>
        </w:rPr>
        <w:t>DRN</w:t>
      </w:r>
      <w:r>
        <w:rPr>
          <w:lang w:eastAsia="zh-TW"/>
        </w:rPr>
        <w:t xml:space="preserve">LF kernel from the left side of </w:t>
      </w:r>
      <w:r>
        <w:rPr>
          <w:lang w:eastAsia="zh-TW"/>
        </w:rPr>
        <w:fldChar w:fldCharType="begin"/>
      </w:r>
      <w:r>
        <w:rPr>
          <w:lang w:eastAsia="zh-TW"/>
        </w:rPr>
        <w:instrText xml:space="preserve"> REF _Ref57824980 \h </w:instrText>
      </w:r>
      <w:r w:rsidR="0085029A">
        <w:rPr>
          <w:lang w:eastAsia="zh-TW"/>
        </w:rPr>
        <w:instrText xml:space="preserve"> \* MERGEFORMAT </w:instrText>
      </w:r>
      <w:r>
        <w:rPr>
          <w:lang w:eastAsia="zh-TW"/>
        </w:rPr>
      </w:r>
      <w:r>
        <w:rPr>
          <w:lang w:eastAsia="zh-TW"/>
        </w:rPr>
        <w:fldChar w:fldCharType="separate"/>
      </w:r>
      <w:r w:rsidR="0085029A" w:rsidRPr="0085029A">
        <w:rPr>
          <w:lang w:eastAsia="zh-TW"/>
        </w:rPr>
        <w:t>Figure 4</w:t>
      </w:r>
      <w:r>
        <w:rPr>
          <w:lang w:eastAsia="zh-TW"/>
        </w:rPr>
        <w:fldChar w:fldCharType="end"/>
      </w:r>
      <w:r>
        <w:rPr>
          <w:lang w:eastAsia="zh-TW"/>
        </w:rPr>
        <w:t xml:space="preserve">. </w:t>
      </w:r>
    </w:p>
    <w:p w14:paraId="6E7951CA" w14:textId="77777777" w:rsidR="00291D1E" w:rsidRDefault="00291D1E" w:rsidP="00291D1E">
      <w:r>
        <w:rPr>
          <w:lang w:val="en-GB" w:eastAsia="x-none"/>
        </w:rPr>
        <w:object w:dxaOrig="8627" w:dyaOrig="2869" w14:anchorId="44E4AC20">
          <v:shape id="_x0000_i1028" type="#_x0000_t75" style="width:6in;height:2in" o:ole="">
            <v:imagedata r:id="rId18" o:title=""/>
          </v:shape>
          <o:OLEObject Type="Embed" ProgID="PowerPoint.Slide.12" ShapeID="_x0000_i1028" DrawAspect="Content" ObjectID="_1670861795" r:id="rId19"/>
        </w:object>
      </w:r>
    </w:p>
    <w:p w14:paraId="3F43AE2A" w14:textId="0F1E0FEE" w:rsidR="00291D1E" w:rsidRPr="0085029A" w:rsidRDefault="00291D1E" w:rsidP="00291D1E">
      <w:pPr>
        <w:pStyle w:val="Caption"/>
        <w:jc w:val="center"/>
        <w:rPr>
          <w:rFonts w:ascii="Times New Roman" w:eastAsia="Times New Roman" w:hAnsi="Times New Roman" w:cs="Times New Roman"/>
          <w:i w:val="0"/>
          <w:iCs w:val="0"/>
          <w:color w:val="auto"/>
          <w:sz w:val="22"/>
          <w:szCs w:val="20"/>
          <w:lang w:eastAsia="zh-TW"/>
        </w:rPr>
      </w:pPr>
      <w:bookmarkStart w:id="4" w:name="_Ref57824980"/>
      <w:r w:rsidRPr="0085029A">
        <w:rPr>
          <w:rFonts w:ascii="Times New Roman" w:eastAsia="Times New Roman" w:hAnsi="Times New Roman" w:cs="Times New Roman"/>
          <w:i w:val="0"/>
          <w:iCs w:val="0"/>
          <w:color w:val="auto"/>
          <w:sz w:val="22"/>
          <w:szCs w:val="20"/>
          <w:lang w:eastAsia="zh-TW"/>
        </w:rPr>
        <w:t xml:space="preserve">Figure </w:t>
      </w:r>
      <w:r w:rsidRPr="0085029A">
        <w:rPr>
          <w:rFonts w:ascii="Times New Roman" w:eastAsia="Times New Roman" w:hAnsi="Times New Roman" w:cs="Times New Roman"/>
          <w:i w:val="0"/>
          <w:iCs w:val="0"/>
          <w:color w:val="auto"/>
          <w:sz w:val="22"/>
          <w:szCs w:val="20"/>
          <w:lang w:eastAsia="zh-TW"/>
        </w:rPr>
        <w:fldChar w:fldCharType="begin"/>
      </w:r>
      <w:r w:rsidRPr="0085029A">
        <w:rPr>
          <w:rFonts w:ascii="Times New Roman" w:eastAsia="Times New Roman" w:hAnsi="Times New Roman" w:cs="Times New Roman"/>
          <w:i w:val="0"/>
          <w:iCs w:val="0"/>
          <w:color w:val="auto"/>
          <w:sz w:val="22"/>
          <w:szCs w:val="20"/>
          <w:lang w:eastAsia="zh-TW"/>
        </w:rPr>
        <w:instrText xml:space="preserve"> SEQ Figure \* ARABIC </w:instrText>
      </w:r>
      <w:r w:rsidRPr="0085029A">
        <w:rPr>
          <w:rFonts w:ascii="Times New Roman" w:eastAsia="Times New Roman" w:hAnsi="Times New Roman" w:cs="Times New Roman"/>
          <w:i w:val="0"/>
          <w:iCs w:val="0"/>
          <w:color w:val="auto"/>
          <w:sz w:val="22"/>
          <w:szCs w:val="20"/>
          <w:lang w:eastAsia="zh-TW"/>
        </w:rPr>
        <w:fldChar w:fldCharType="separate"/>
      </w:r>
      <w:r w:rsidR="00B20FC8">
        <w:rPr>
          <w:rFonts w:ascii="Times New Roman" w:eastAsia="Times New Roman" w:hAnsi="Times New Roman" w:cs="Times New Roman"/>
          <w:i w:val="0"/>
          <w:iCs w:val="0"/>
          <w:noProof/>
          <w:color w:val="auto"/>
          <w:sz w:val="22"/>
          <w:szCs w:val="20"/>
          <w:lang w:eastAsia="zh-TW"/>
        </w:rPr>
        <w:t>4</w:t>
      </w:r>
      <w:r w:rsidRPr="0085029A">
        <w:rPr>
          <w:rFonts w:ascii="Times New Roman" w:eastAsia="Times New Roman" w:hAnsi="Times New Roman" w:cs="Times New Roman"/>
          <w:i w:val="0"/>
          <w:iCs w:val="0"/>
          <w:color w:val="auto"/>
          <w:sz w:val="22"/>
          <w:szCs w:val="20"/>
          <w:lang w:eastAsia="zh-TW"/>
        </w:rPr>
        <w:fldChar w:fldCharType="end"/>
      </w:r>
      <w:bookmarkEnd w:id="4"/>
      <w:r w:rsidRPr="0085029A">
        <w:rPr>
          <w:rFonts w:ascii="Times New Roman" w:eastAsia="Times New Roman" w:hAnsi="Times New Roman" w:cs="Times New Roman"/>
          <w:i w:val="0"/>
          <w:iCs w:val="0"/>
          <w:color w:val="auto"/>
          <w:sz w:val="22"/>
          <w:szCs w:val="20"/>
          <w:lang w:eastAsia="zh-TW"/>
        </w:rPr>
        <w:t>: Network structure of DRNLF kernel in JVET-T0057.</w:t>
      </w:r>
    </w:p>
    <w:p w14:paraId="227D5DCC" w14:textId="2C2E5F23" w:rsidR="00291D1E" w:rsidRDefault="00291D1E" w:rsidP="00291D1E">
      <w:r w:rsidRPr="00C04999">
        <w:rPr>
          <w:lang w:eastAsia="zh-TW"/>
        </w:rPr>
        <w:t xml:space="preserve">The main body of the </w:t>
      </w:r>
      <w:r>
        <w:rPr>
          <w:lang w:eastAsia="zh-TW"/>
        </w:rPr>
        <w:t>DRNLF</w:t>
      </w:r>
      <w:r w:rsidRPr="00C04999">
        <w:rPr>
          <w:lang w:eastAsia="zh-TW"/>
        </w:rPr>
        <w:t xml:space="preserve"> </w:t>
      </w:r>
      <w:r>
        <w:rPr>
          <w:lang w:eastAsia="zh-TW"/>
        </w:rPr>
        <w:t xml:space="preserve">kernel </w:t>
      </w:r>
      <w:r w:rsidRPr="00C04999">
        <w:rPr>
          <w:lang w:eastAsia="zh-TW"/>
        </w:rPr>
        <w:t xml:space="preserve">consists of </w:t>
      </w:r>
      <w:r>
        <w:rPr>
          <w:lang w:eastAsia="zh-TW"/>
        </w:rPr>
        <w:t xml:space="preserve">a </w:t>
      </w:r>
      <w:r w:rsidRPr="00C04999">
        <w:rPr>
          <w:lang w:eastAsia="zh-TW"/>
        </w:rPr>
        <w:t>series of DRU. The str</w:t>
      </w:r>
      <w:r>
        <w:rPr>
          <w:lang w:eastAsia="zh-TW"/>
        </w:rPr>
        <w:t xml:space="preserve">ucture of a DRU is shown in </w:t>
      </w:r>
      <w:r w:rsidRPr="00981D83">
        <w:rPr>
          <w:lang w:eastAsia="zh-TW"/>
        </w:rPr>
        <w:fldChar w:fldCharType="begin"/>
      </w:r>
      <w:r w:rsidRPr="007638EF">
        <w:rPr>
          <w:lang w:eastAsia="zh-TW"/>
        </w:rPr>
        <w:instrText xml:space="preserve"> REF _Ref57825083 \h  \* MERGEFORMAT </w:instrText>
      </w:r>
      <w:r w:rsidRPr="00981D83">
        <w:rPr>
          <w:lang w:eastAsia="zh-TW"/>
        </w:rPr>
      </w:r>
      <w:r w:rsidRPr="00981D83">
        <w:rPr>
          <w:lang w:eastAsia="zh-TW"/>
        </w:rPr>
        <w:fldChar w:fldCharType="separate"/>
      </w:r>
      <w:r w:rsidR="0085029A" w:rsidRPr="0085029A">
        <w:rPr>
          <w:lang w:eastAsia="zh-TW"/>
        </w:rPr>
        <w:t xml:space="preserve">Figure </w:t>
      </w:r>
      <w:r w:rsidR="0085029A" w:rsidRPr="0085029A">
        <w:rPr>
          <w:noProof/>
          <w:lang w:eastAsia="zh-TW"/>
        </w:rPr>
        <w:t>5</w:t>
      </w:r>
      <w:r w:rsidRPr="00981D83">
        <w:rPr>
          <w:lang w:eastAsia="zh-TW"/>
        </w:rPr>
        <w:fldChar w:fldCharType="end"/>
      </w:r>
      <w:r w:rsidRPr="00C04999">
        <w:rPr>
          <w:lang w:eastAsia="zh-TW"/>
        </w:rPr>
        <w:t xml:space="preserve">. The DRU directly propagates its input to the subsequent unit through the shortcut. </w:t>
      </w:r>
      <w:bookmarkStart w:id="5" w:name="OLE_LINK108"/>
      <w:bookmarkStart w:id="6" w:name="OLE_LINK107"/>
      <w:r w:rsidRPr="00D05FF4">
        <w:rPr>
          <w:lang w:eastAsia="zh-TW"/>
        </w:rPr>
        <w:t xml:space="preserve">To further reduce the computational cost, 3x3 </w:t>
      </w:r>
      <w:proofErr w:type="spellStart"/>
      <w:r w:rsidRPr="00D05FF4">
        <w:rPr>
          <w:lang w:eastAsia="zh-TW"/>
        </w:rPr>
        <w:t>depthwise</w:t>
      </w:r>
      <w:proofErr w:type="spellEnd"/>
      <w:r w:rsidRPr="00D05FF4">
        <w:rPr>
          <w:lang w:eastAsia="zh-TW"/>
        </w:rPr>
        <w:t xml:space="preserve"> separable convolutional (DSC) layer is applied</w:t>
      </w:r>
      <w:r>
        <w:rPr>
          <w:lang w:eastAsia="zh-TW"/>
        </w:rPr>
        <w:t xml:space="preserve"> in DRU.</w:t>
      </w:r>
      <w:r w:rsidRPr="00C04999" w:rsidDel="003F540C">
        <w:rPr>
          <w:lang w:eastAsia="zh-TW"/>
        </w:rPr>
        <w:t xml:space="preserve"> </w:t>
      </w:r>
      <w:bookmarkEnd w:id="5"/>
      <w:bookmarkEnd w:id="6"/>
    </w:p>
    <w:bookmarkStart w:id="7" w:name="_Hlk60001534"/>
    <w:p w14:paraId="3E841B19" w14:textId="77777777" w:rsidR="00291D1E" w:rsidRDefault="00291D1E" w:rsidP="00291D1E">
      <w:pPr>
        <w:keepNext/>
        <w:jc w:val="center"/>
      </w:pPr>
      <w:r>
        <w:rPr>
          <w:lang w:val="en-GB" w:eastAsia="x-none"/>
        </w:rPr>
        <w:object w:dxaOrig="8642" w:dyaOrig="2874" w14:anchorId="13AC2344">
          <v:shape id="_x0000_i1029" type="#_x0000_t75" style="width:6in;height:2in" o:ole="">
            <v:imagedata r:id="rId20" o:title=""/>
          </v:shape>
          <o:OLEObject Type="Embed" ProgID="PowerPoint.Slide.12" ShapeID="_x0000_i1029" DrawAspect="Content" ObjectID="_1670861796" r:id="rId21"/>
        </w:object>
      </w:r>
    </w:p>
    <w:p w14:paraId="6D106C90" w14:textId="63D0341B" w:rsidR="00291D1E" w:rsidRPr="0085029A" w:rsidRDefault="00291D1E" w:rsidP="00291D1E">
      <w:pPr>
        <w:pStyle w:val="Caption"/>
        <w:jc w:val="center"/>
        <w:rPr>
          <w:rFonts w:ascii="Times New Roman" w:eastAsia="Times New Roman" w:hAnsi="Times New Roman" w:cs="Times New Roman"/>
          <w:i w:val="0"/>
          <w:iCs w:val="0"/>
          <w:color w:val="auto"/>
          <w:sz w:val="22"/>
          <w:szCs w:val="20"/>
          <w:lang w:eastAsia="zh-TW"/>
        </w:rPr>
      </w:pPr>
      <w:bookmarkStart w:id="8" w:name="_Ref57825083"/>
      <w:r w:rsidRPr="0085029A">
        <w:rPr>
          <w:rFonts w:ascii="Times New Roman" w:eastAsia="Times New Roman" w:hAnsi="Times New Roman" w:cs="Times New Roman"/>
          <w:i w:val="0"/>
          <w:iCs w:val="0"/>
          <w:color w:val="auto"/>
          <w:sz w:val="22"/>
          <w:szCs w:val="20"/>
          <w:lang w:eastAsia="zh-TW"/>
        </w:rPr>
        <w:t xml:space="preserve">Figure </w:t>
      </w:r>
      <w:r w:rsidRPr="0085029A">
        <w:rPr>
          <w:rFonts w:ascii="Times New Roman" w:eastAsia="Times New Roman" w:hAnsi="Times New Roman" w:cs="Times New Roman"/>
          <w:i w:val="0"/>
          <w:iCs w:val="0"/>
          <w:color w:val="auto"/>
          <w:sz w:val="22"/>
          <w:szCs w:val="20"/>
          <w:lang w:eastAsia="zh-TW"/>
        </w:rPr>
        <w:fldChar w:fldCharType="begin"/>
      </w:r>
      <w:r w:rsidRPr="0085029A">
        <w:rPr>
          <w:rFonts w:ascii="Times New Roman" w:eastAsia="Times New Roman" w:hAnsi="Times New Roman" w:cs="Times New Roman"/>
          <w:i w:val="0"/>
          <w:iCs w:val="0"/>
          <w:color w:val="auto"/>
          <w:sz w:val="22"/>
          <w:szCs w:val="20"/>
          <w:lang w:eastAsia="zh-TW"/>
        </w:rPr>
        <w:instrText xml:space="preserve"> SEQ Figure \* ARABIC </w:instrText>
      </w:r>
      <w:r w:rsidRPr="0085029A">
        <w:rPr>
          <w:rFonts w:ascii="Times New Roman" w:eastAsia="Times New Roman" w:hAnsi="Times New Roman" w:cs="Times New Roman"/>
          <w:i w:val="0"/>
          <w:iCs w:val="0"/>
          <w:color w:val="auto"/>
          <w:sz w:val="22"/>
          <w:szCs w:val="20"/>
          <w:lang w:eastAsia="zh-TW"/>
        </w:rPr>
        <w:fldChar w:fldCharType="separate"/>
      </w:r>
      <w:r w:rsidR="00B20FC8">
        <w:rPr>
          <w:rFonts w:ascii="Times New Roman" w:eastAsia="Times New Roman" w:hAnsi="Times New Roman" w:cs="Times New Roman"/>
          <w:i w:val="0"/>
          <w:iCs w:val="0"/>
          <w:noProof/>
          <w:color w:val="auto"/>
          <w:sz w:val="22"/>
          <w:szCs w:val="20"/>
          <w:lang w:eastAsia="zh-TW"/>
        </w:rPr>
        <w:t>5</w:t>
      </w:r>
      <w:r w:rsidRPr="0085029A">
        <w:rPr>
          <w:rFonts w:ascii="Times New Roman" w:eastAsia="Times New Roman" w:hAnsi="Times New Roman" w:cs="Times New Roman"/>
          <w:i w:val="0"/>
          <w:iCs w:val="0"/>
          <w:color w:val="auto"/>
          <w:sz w:val="22"/>
          <w:szCs w:val="20"/>
          <w:lang w:eastAsia="zh-TW"/>
        </w:rPr>
        <w:fldChar w:fldCharType="end"/>
      </w:r>
      <w:bookmarkEnd w:id="8"/>
      <w:r w:rsidRPr="0085029A">
        <w:rPr>
          <w:rFonts w:ascii="Times New Roman" w:eastAsia="Times New Roman" w:hAnsi="Times New Roman" w:cs="Times New Roman"/>
          <w:i w:val="0"/>
          <w:iCs w:val="0"/>
          <w:color w:val="auto"/>
          <w:sz w:val="22"/>
          <w:szCs w:val="20"/>
          <w:lang w:eastAsia="zh-TW"/>
        </w:rPr>
        <w:t>: Dense Residual Unit (DRU)</w:t>
      </w:r>
      <w:r w:rsidR="0085029A" w:rsidRPr="0085029A">
        <w:rPr>
          <w:rFonts w:ascii="Times New Roman" w:eastAsia="Times New Roman" w:hAnsi="Times New Roman" w:cs="Times New Roman"/>
          <w:i w:val="0"/>
          <w:iCs w:val="0"/>
          <w:color w:val="auto"/>
          <w:sz w:val="22"/>
          <w:szCs w:val="20"/>
          <w:lang w:eastAsia="zh-TW"/>
        </w:rPr>
        <w:t xml:space="preserve"> with DSC</w:t>
      </w:r>
    </w:p>
    <w:bookmarkEnd w:id="7"/>
    <w:p w14:paraId="6E910664" w14:textId="77777777" w:rsidR="00291D1E" w:rsidRPr="007D3AAE" w:rsidRDefault="00291D1E" w:rsidP="00894744">
      <w:pPr>
        <w:pStyle w:val="Heading2"/>
        <w:rPr>
          <w:rFonts w:cstheme="minorBidi"/>
          <w:szCs w:val="22"/>
        </w:rPr>
      </w:pPr>
      <w:r>
        <w:t>DRNLF Post-Processing</w:t>
      </w:r>
    </w:p>
    <w:p w14:paraId="160C5306" w14:textId="41BF8848" w:rsidR="0085029A" w:rsidRDefault="00291D1E" w:rsidP="0085029A">
      <w:pPr>
        <w:rPr>
          <w:lang w:val="en-CA"/>
        </w:rPr>
      </w:pPr>
      <w:r>
        <w:rPr>
          <w:lang w:val="en-CA"/>
        </w:rPr>
        <w:t xml:space="preserve">As shown in </w:t>
      </w:r>
      <w:r>
        <w:rPr>
          <w:lang w:val="en-CA"/>
        </w:rPr>
        <w:fldChar w:fldCharType="begin"/>
      </w:r>
      <w:r>
        <w:rPr>
          <w:lang w:val="en-CA"/>
        </w:rPr>
        <w:instrText xml:space="preserve"> REF _Ref59638309 \h  \* MERGEFORMAT </w:instrText>
      </w:r>
      <w:r>
        <w:rPr>
          <w:lang w:val="en-CA"/>
        </w:rPr>
      </w:r>
      <w:r>
        <w:rPr>
          <w:lang w:val="en-CA"/>
        </w:rPr>
        <w:fldChar w:fldCharType="separate"/>
      </w:r>
      <w:r w:rsidR="0085029A" w:rsidRPr="0085029A">
        <w:rPr>
          <w:lang w:val="en-CA"/>
        </w:rPr>
        <w:t>Figure 6</w:t>
      </w:r>
      <w:r>
        <w:rPr>
          <w:lang w:val="en-CA"/>
        </w:rPr>
        <w:fldChar w:fldCharType="end"/>
      </w:r>
      <w:r>
        <w:rPr>
          <w:lang w:val="en-CA"/>
        </w:rPr>
        <w:t xml:space="preserve">, the Post-Processing first clips the value of the input Y, U and V channels into pre-determined non-negative range </w:t>
      </w:r>
      <m:oMath>
        <m:r>
          <w:rPr>
            <w:rFonts w:ascii="Cambria Math" w:hAnsi="Cambria Math"/>
            <w:lang w:val="en-CA"/>
          </w:rPr>
          <m:t>[a,b]</m:t>
        </m:r>
      </m:oMath>
      <w:r>
        <w:rPr>
          <w:lang w:val="en-CA"/>
        </w:rPr>
        <w:t xml:space="preserve">, where </w:t>
      </w:r>
      <m:oMath>
        <m:r>
          <w:rPr>
            <w:rFonts w:ascii="Cambria Math" w:hAnsi="Cambria Math"/>
            <w:lang w:val="en-CA"/>
          </w:rPr>
          <m:t>a=16*4</m:t>
        </m:r>
      </m:oMath>
      <w:r>
        <w:rPr>
          <w:lang w:val="en-CA"/>
        </w:rPr>
        <w:t xml:space="preserve"> and </w:t>
      </w:r>
      <m:oMath>
        <m:r>
          <w:rPr>
            <w:rFonts w:ascii="Cambria Math" w:hAnsi="Cambria Math"/>
            <w:lang w:val="en-CA"/>
          </w:rPr>
          <m:t>b=234*4</m:t>
        </m:r>
      </m:oMath>
      <w:r>
        <w:rPr>
          <w:lang w:val="en-CA"/>
        </w:rPr>
        <w:t xml:space="preserve">. Then it resizes the clipped U and V channel from size </w:t>
      </w:r>
      <m:oMath>
        <m:d>
          <m:dPr>
            <m:ctrlPr>
              <w:rPr>
                <w:rFonts w:ascii="Cambria Math" w:hAnsi="Cambria Math"/>
                <w:i/>
                <w:lang w:val="en-CA"/>
              </w:rPr>
            </m:ctrlPr>
          </m:dPr>
          <m:e>
            <m:r>
              <w:rPr>
                <w:rFonts w:ascii="Cambria Math" w:hAnsi="Cambria Math"/>
                <w:lang w:val="en-CA"/>
              </w:rPr>
              <m:t>H,W</m:t>
            </m:r>
          </m:e>
        </m:d>
      </m:oMath>
      <w:r>
        <w:rPr>
          <w:lang w:val="en-CA"/>
        </w:rPr>
        <w:t xml:space="preserve"> to size </w:t>
      </w:r>
      <m:oMath>
        <m:d>
          <m:dPr>
            <m:ctrlPr>
              <w:rPr>
                <w:rFonts w:ascii="Cambria Math" w:hAnsi="Cambria Math"/>
                <w:i/>
                <w:lang w:val="en-CA"/>
              </w:rPr>
            </m:ctrlPr>
          </m:dPr>
          <m:e>
            <m:r>
              <w:rPr>
                <w:rFonts w:ascii="Cambria Math" w:hAnsi="Cambria Math"/>
                <w:lang w:val="en-CA"/>
              </w:rPr>
              <m:t>H/2,W/2</m:t>
            </m:r>
          </m:e>
        </m:d>
      </m:oMath>
      <w:r>
        <w:rPr>
          <w:lang w:val="en-CA"/>
        </w:rPr>
        <w:t xml:space="preserve">, where </w:t>
      </w:r>
      <m:oMath>
        <m:r>
          <w:rPr>
            <w:rFonts w:ascii="Cambria Math" w:hAnsi="Cambria Math"/>
            <w:lang w:val="en-CA"/>
          </w:rPr>
          <m:t>H</m:t>
        </m:r>
      </m:oMath>
      <w:r>
        <w:rPr>
          <w:lang w:val="en-CA"/>
        </w:rPr>
        <w:t xml:space="preserve"> and </w:t>
      </w:r>
      <m:oMath>
        <m:r>
          <w:rPr>
            <w:rFonts w:ascii="Cambria Math" w:hAnsi="Cambria Math"/>
            <w:lang w:val="en-CA"/>
          </w:rPr>
          <m:t>W</m:t>
        </m:r>
      </m:oMath>
      <w:r>
        <w:rPr>
          <w:lang w:val="en-CA"/>
        </w:rPr>
        <w:t xml:space="preserve"> is the height and width of the input channels. </w:t>
      </w:r>
      <w:r w:rsidR="0085029A">
        <w:rPr>
          <w:lang w:val="en-CA"/>
        </w:rPr>
        <w:t xml:space="preserve">The resize operation is performed by the </w:t>
      </w:r>
      <w:proofErr w:type="spellStart"/>
      <w:r w:rsidR="0085029A">
        <w:rPr>
          <w:lang w:val="en-CA"/>
        </w:rPr>
        <w:t>Lanczos</w:t>
      </w:r>
      <w:proofErr w:type="spellEnd"/>
      <w:r w:rsidR="0085029A">
        <w:rPr>
          <w:lang w:val="en-CA"/>
        </w:rPr>
        <w:t xml:space="preserve"> filter [</w:t>
      </w:r>
      <w:r w:rsidR="0067494B">
        <w:rPr>
          <w:lang w:val="en-CA"/>
        </w:rPr>
        <w:t>4</w:t>
      </w:r>
      <w:r w:rsidR="0085029A">
        <w:rPr>
          <w:lang w:val="en-CA"/>
        </w:rPr>
        <w:t xml:space="preserve">]. </w:t>
      </w:r>
    </w:p>
    <w:p w14:paraId="4CAF0FC8" w14:textId="71D9D2A3" w:rsidR="00291D1E" w:rsidRDefault="00291D1E" w:rsidP="00291D1E">
      <w:pPr>
        <w:rPr>
          <w:lang w:val="en-CA"/>
        </w:rPr>
      </w:pPr>
    </w:p>
    <w:p w14:paraId="72FD4365" w14:textId="77777777" w:rsidR="00291D1E" w:rsidRDefault="00291D1E" w:rsidP="00291D1E">
      <w:pPr>
        <w:keepNext/>
      </w:pPr>
      <w:r>
        <w:rPr>
          <w:lang w:val="en-GB" w:eastAsia="x-none"/>
        </w:rPr>
        <w:object w:dxaOrig="8654" w:dyaOrig="2878" w14:anchorId="4DD1A0CC">
          <v:shape id="_x0000_i1030" type="#_x0000_t75" style="width:6in;height:2in" o:ole="">
            <v:imagedata r:id="rId22" o:title=""/>
          </v:shape>
          <o:OLEObject Type="Embed" ProgID="PowerPoint.Slide.12" ShapeID="_x0000_i1030" DrawAspect="Content" ObjectID="_1670861797" r:id="rId23"/>
        </w:object>
      </w:r>
    </w:p>
    <w:p w14:paraId="790F6E6D" w14:textId="7DA6955E" w:rsidR="00291D1E" w:rsidRPr="0085029A" w:rsidRDefault="00291D1E" w:rsidP="00291D1E">
      <w:pPr>
        <w:pStyle w:val="Caption"/>
        <w:jc w:val="center"/>
        <w:rPr>
          <w:rFonts w:ascii="Times New Roman" w:eastAsia="Times New Roman" w:hAnsi="Times New Roman" w:cs="Times New Roman"/>
          <w:i w:val="0"/>
          <w:iCs w:val="0"/>
          <w:color w:val="auto"/>
          <w:sz w:val="22"/>
          <w:szCs w:val="20"/>
          <w:lang w:eastAsia="zh-TW"/>
        </w:rPr>
      </w:pPr>
      <w:bookmarkStart w:id="9" w:name="_Ref59638309"/>
      <w:r w:rsidRPr="0085029A">
        <w:rPr>
          <w:rFonts w:ascii="Times New Roman" w:eastAsia="Times New Roman" w:hAnsi="Times New Roman" w:cs="Times New Roman"/>
          <w:i w:val="0"/>
          <w:iCs w:val="0"/>
          <w:color w:val="auto"/>
          <w:sz w:val="22"/>
          <w:szCs w:val="20"/>
          <w:lang w:eastAsia="zh-TW"/>
        </w:rPr>
        <w:t xml:space="preserve">Figure </w:t>
      </w:r>
      <w:r w:rsidRPr="0085029A">
        <w:rPr>
          <w:rFonts w:ascii="Times New Roman" w:eastAsia="Times New Roman" w:hAnsi="Times New Roman" w:cs="Times New Roman"/>
          <w:i w:val="0"/>
          <w:iCs w:val="0"/>
          <w:color w:val="auto"/>
          <w:sz w:val="22"/>
          <w:szCs w:val="20"/>
          <w:lang w:eastAsia="zh-TW"/>
        </w:rPr>
        <w:fldChar w:fldCharType="begin"/>
      </w:r>
      <w:r w:rsidRPr="0085029A">
        <w:rPr>
          <w:rFonts w:ascii="Times New Roman" w:eastAsia="Times New Roman" w:hAnsi="Times New Roman" w:cs="Times New Roman"/>
          <w:i w:val="0"/>
          <w:iCs w:val="0"/>
          <w:color w:val="auto"/>
          <w:sz w:val="22"/>
          <w:szCs w:val="20"/>
          <w:lang w:eastAsia="zh-TW"/>
        </w:rPr>
        <w:instrText xml:space="preserve"> SEQ Figure \* ARABIC </w:instrText>
      </w:r>
      <w:r w:rsidRPr="0085029A">
        <w:rPr>
          <w:rFonts w:ascii="Times New Roman" w:eastAsia="Times New Roman" w:hAnsi="Times New Roman" w:cs="Times New Roman"/>
          <w:i w:val="0"/>
          <w:iCs w:val="0"/>
          <w:color w:val="auto"/>
          <w:sz w:val="22"/>
          <w:szCs w:val="20"/>
          <w:lang w:eastAsia="zh-TW"/>
        </w:rPr>
        <w:fldChar w:fldCharType="separate"/>
      </w:r>
      <w:r w:rsidR="00B20FC8">
        <w:rPr>
          <w:rFonts w:ascii="Times New Roman" w:eastAsia="Times New Roman" w:hAnsi="Times New Roman" w:cs="Times New Roman"/>
          <w:i w:val="0"/>
          <w:iCs w:val="0"/>
          <w:noProof/>
          <w:color w:val="auto"/>
          <w:sz w:val="22"/>
          <w:szCs w:val="20"/>
          <w:lang w:eastAsia="zh-TW"/>
        </w:rPr>
        <w:t>6</w:t>
      </w:r>
      <w:r w:rsidRPr="0085029A">
        <w:rPr>
          <w:rFonts w:ascii="Times New Roman" w:eastAsia="Times New Roman" w:hAnsi="Times New Roman" w:cs="Times New Roman"/>
          <w:i w:val="0"/>
          <w:iCs w:val="0"/>
          <w:color w:val="auto"/>
          <w:sz w:val="22"/>
          <w:szCs w:val="20"/>
          <w:lang w:eastAsia="zh-TW"/>
        </w:rPr>
        <w:fldChar w:fldCharType="end"/>
      </w:r>
      <w:bookmarkEnd w:id="9"/>
      <w:r w:rsidRPr="0085029A">
        <w:rPr>
          <w:rFonts w:ascii="Times New Roman" w:eastAsia="Times New Roman" w:hAnsi="Times New Roman" w:cs="Times New Roman"/>
          <w:i w:val="0"/>
          <w:iCs w:val="0"/>
          <w:color w:val="auto"/>
          <w:sz w:val="22"/>
          <w:szCs w:val="20"/>
          <w:lang w:eastAsia="zh-TW"/>
        </w:rPr>
        <w:t>: DRNLF Post-Processing in JVET-T0057.</w:t>
      </w:r>
    </w:p>
    <w:p w14:paraId="5C90FC01" w14:textId="234F0171" w:rsidR="00051672" w:rsidRDefault="00291D1E" w:rsidP="00894744">
      <w:pPr>
        <w:pStyle w:val="Heading1"/>
        <w:rPr>
          <w:lang w:val="en-CA"/>
        </w:rPr>
      </w:pPr>
      <w:r>
        <w:rPr>
          <w:lang w:val="en-CA"/>
        </w:rPr>
        <w:t>Description of the neural network based in-loop filter in JVET-T0057 with regular convolution</w:t>
      </w:r>
      <w:r w:rsidR="00721995">
        <w:rPr>
          <w:lang w:val="en-CA"/>
        </w:rPr>
        <w:t xml:space="preserve"> (RC)</w:t>
      </w:r>
    </w:p>
    <w:p w14:paraId="73590E06" w14:textId="73EB00C3" w:rsidR="0085029A" w:rsidRDefault="00E62234" w:rsidP="0085029A">
      <w:pPr>
        <w:rPr>
          <w:lang w:val="en-CA"/>
        </w:rPr>
      </w:pPr>
      <w:r>
        <w:rPr>
          <w:lang w:val="en-CA"/>
        </w:rPr>
        <w:t>Th</w:t>
      </w:r>
      <w:r w:rsidR="00721995">
        <w:rPr>
          <w:lang w:val="en-CA"/>
        </w:rPr>
        <w:t>e</w:t>
      </w:r>
      <w:r>
        <w:rPr>
          <w:lang w:val="en-CA"/>
        </w:rPr>
        <w:t xml:space="preserve"> EE</w:t>
      </w:r>
      <w:r w:rsidR="006D0C91">
        <w:rPr>
          <w:lang w:val="en-CA"/>
        </w:rPr>
        <w:t>1.1 [1]</w:t>
      </w:r>
      <w:r>
        <w:rPr>
          <w:lang w:val="en-CA"/>
        </w:rPr>
        <w:t xml:space="preserve"> </w:t>
      </w:r>
      <w:r w:rsidR="0085029A">
        <w:rPr>
          <w:lang w:val="en-CA"/>
        </w:rPr>
        <w:t>compare</w:t>
      </w:r>
      <w:r w:rsidR="006D0C91">
        <w:rPr>
          <w:lang w:val="en-CA"/>
        </w:rPr>
        <w:t>s</w:t>
      </w:r>
      <w:r w:rsidR="0085029A">
        <w:rPr>
          <w:lang w:val="en-CA"/>
        </w:rPr>
        <w:t xml:space="preserve"> the complexity and performance of regular convolution and DSC in the context of JVET-T0057</w:t>
      </w:r>
      <w:r w:rsidR="0067494B">
        <w:rPr>
          <w:lang w:val="en-CA"/>
        </w:rPr>
        <w:t xml:space="preserve"> [2]</w:t>
      </w:r>
      <w:r w:rsidR="006D0C91">
        <w:rPr>
          <w:lang w:val="en-CA"/>
        </w:rPr>
        <w:t xml:space="preserve">. In this EE, </w:t>
      </w:r>
      <w:r w:rsidR="0085029A">
        <w:rPr>
          <w:lang w:val="en-CA"/>
        </w:rPr>
        <w:t xml:space="preserve">the DSC in JVET-T0057 </w:t>
      </w:r>
      <w:r w:rsidR="0067494B">
        <w:rPr>
          <w:lang w:val="en-CA"/>
        </w:rPr>
        <w:t xml:space="preserve">[2] </w:t>
      </w:r>
      <w:r w:rsidR="0085029A">
        <w:rPr>
          <w:lang w:val="en-CA"/>
        </w:rPr>
        <w:t xml:space="preserve">is replaced by regular convolution while keeping the rest of the network unchanged. In particular, the dense residual unit with DSC in </w:t>
      </w:r>
      <w:r w:rsidR="0085029A">
        <w:rPr>
          <w:lang w:val="en-CA"/>
        </w:rPr>
        <w:fldChar w:fldCharType="begin"/>
      </w:r>
      <w:r w:rsidR="0085029A">
        <w:rPr>
          <w:lang w:val="en-CA"/>
        </w:rPr>
        <w:instrText xml:space="preserve"> REF _Ref57825083 \h  \* MERGEFORMAT </w:instrText>
      </w:r>
      <w:r w:rsidR="0085029A">
        <w:rPr>
          <w:lang w:val="en-CA"/>
        </w:rPr>
      </w:r>
      <w:r w:rsidR="0085029A">
        <w:rPr>
          <w:lang w:val="en-CA"/>
        </w:rPr>
        <w:fldChar w:fldCharType="separate"/>
      </w:r>
      <w:r w:rsidR="0085029A" w:rsidRPr="0085029A">
        <w:rPr>
          <w:lang w:val="en-CA"/>
        </w:rPr>
        <w:t>Figure 5</w:t>
      </w:r>
      <w:r w:rsidR="0085029A">
        <w:rPr>
          <w:lang w:val="en-CA"/>
        </w:rPr>
        <w:fldChar w:fldCharType="end"/>
      </w:r>
      <w:r w:rsidR="0085029A">
        <w:rPr>
          <w:lang w:val="en-CA"/>
        </w:rPr>
        <w:t xml:space="preserve"> is replaced by the dense residual unit with regular convolution</w:t>
      </w:r>
      <w:r w:rsidR="00721995">
        <w:rPr>
          <w:lang w:val="en-CA"/>
        </w:rPr>
        <w:t xml:space="preserve"> (RC)</w:t>
      </w:r>
      <w:r w:rsidR="0085029A">
        <w:rPr>
          <w:lang w:val="en-CA"/>
        </w:rPr>
        <w:t xml:space="preserve"> in </w:t>
      </w:r>
      <w:r w:rsidR="0085029A">
        <w:rPr>
          <w:lang w:val="en-CA"/>
        </w:rPr>
        <w:fldChar w:fldCharType="begin"/>
      </w:r>
      <w:r w:rsidR="0085029A">
        <w:rPr>
          <w:lang w:val="en-CA"/>
        </w:rPr>
        <w:instrText xml:space="preserve"> REF _Ref60001747 \h  \* MERGEFORMAT </w:instrText>
      </w:r>
      <w:r w:rsidR="0085029A">
        <w:rPr>
          <w:lang w:val="en-CA"/>
        </w:rPr>
      </w:r>
      <w:r w:rsidR="0085029A">
        <w:rPr>
          <w:lang w:val="en-CA"/>
        </w:rPr>
        <w:fldChar w:fldCharType="separate"/>
      </w:r>
      <w:r w:rsidR="0085029A" w:rsidRPr="0085029A">
        <w:rPr>
          <w:lang w:val="en-CA"/>
        </w:rPr>
        <w:t>Figure 7</w:t>
      </w:r>
      <w:r w:rsidR="0085029A">
        <w:rPr>
          <w:lang w:val="en-CA"/>
        </w:rPr>
        <w:fldChar w:fldCharType="end"/>
      </w:r>
      <w:r w:rsidR="0085029A">
        <w:rPr>
          <w:lang w:val="en-CA"/>
        </w:rPr>
        <w:t>.</w:t>
      </w:r>
    </w:p>
    <w:p w14:paraId="5F4F98BE" w14:textId="2E6F6E33" w:rsidR="0085029A" w:rsidRDefault="0085029A" w:rsidP="0085029A">
      <w:pPr>
        <w:keepNext/>
        <w:jc w:val="center"/>
      </w:pPr>
      <w:r>
        <w:rPr>
          <w:lang w:val="en-GB" w:eastAsia="x-none"/>
        </w:rPr>
        <w:object w:dxaOrig="8644" w:dyaOrig="2876" w14:anchorId="628339DC">
          <v:shape id="_x0000_i1031" type="#_x0000_t75" style="width:6in;height:2in" o:ole="">
            <v:imagedata r:id="rId24" o:title=""/>
          </v:shape>
          <o:OLEObject Type="Embed" ProgID="PowerPoint.Slide.12" ShapeID="_x0000_i1031" DrawAspect="Content" ObjectID="_1670861798" r:id="rId25"/>
        </w:object>
      </w:r>
    </w:p>
    <w:p w14:paraId="0BA3997A" w14:textId="5C72650F" w:rsidR="0085029A" w:rsidRPr="0085029A" w:rsidRDefault="0085029A" w:rsidP="0085029A">
      <w:pPr>
        <w:pStyle w:val="Caption"/>
        <w:jc w:val="center"/>
        <w:rPr>
          <w:rFonts w:ascii="Times New Roman" w:eastAsia="Times New Roman" w:hAnsi="Times New Roman" w:cs="Times New Roman"/>
          <w:i w:val="0"/>
          <w:iCs w:val="0"/>
          <w:color w:val="auto"/>
          <w:sz w:val="22"/>
          <w:szCs w:val="20"/>
          <w:lang w:eastAsia="zh-TW"/>
        </w:rPr>
      </w:pPr>
      <w:bookmarkStart w:id="10" w:name="_Ref60001747"/>
      <w:r w:rsidRPr="0085029A">
        <w:rPr>
          <w:rFonts w:ascii="Times New Roman" w:eastAsia="Times New Roman" w:hAnsi="Times New Roman" w:cs="Times New Roman"/>
          <w:i w:val="0"/>
          <w:iCs w:val="0"/>
          <w:color w:val="auto"/>
          <w:sz w:val="22"/>
          <w:szCs w:val="20"/>
          <w:lang w:eastAsia="zh-TW"/>
        </w:rPr>
        <w:t xml:space="preserve">Figure </w:t>
      </w:r>
      <w:r w:rsidRPr="0085029A">
        <w:rPr>
          <w:rFonts w:ascii="Times New Roman" w:eastAsia="Times New Roman" w:hAnsi="Times New Roman" w:cs="Times New Roman"/>
          <w:i w:val="0"/>
          <w:iCs w:val="0"/>
          <w:color w:val="auto"/>
          <w:sz w:val="22"/>
          <w:szCs w:val="20"/>
          <w:lang w:eastAsia="zh-TW"/>
        </w:rPr>
        <w:fldChar w:fldCharType="begin"/>
      </w:r>
      <w:r w:rsidRPr="0085029A">
        <w:rPr>
          <w:rFonts w:ascii="Times New Roman" w:eastAsia="Times New Roman" w:hAnsi="Times New Roman" w:cs="Times New Roman"/>
          <w:i w:val="0"/>
          <w:iCs w:val="0"/>
          <w:color w:val="auto"/>
          <w:sz w:val="22"/>
          <w:szCs w:val="20"/>
          <w:lang w:eastAsia="zh-TW"/>
        </w:rPr>
        <w:instrText xml:space="preserve"> SEQ Figure \* ARABIC </w:instrText>
      </w:r>
      <w:r w:rsidRPr="0085029A">
        <w:rPr>
          <w:rFonts w:ascii="Times New Roman" w:eastAsia="Times New Roman" w:hAnsi="Times New Roman" w:cs="Times New Roman"/>
          <w:i w:val="0"/>
          <w:iCs w:val="0"/>
          <w:color w:val="auto"/>
          <w:sz w:val="22"/>
          <w:szCs w:val="20"/>
          <w:lang w:eastAsia="zh-TW"/>
        </w:rPr>
        <w:fldChar w:fldCharType="separate"/>
      </w:r>
      <w:r w:rsidR="00B20FC8">
        <w:rPr>
          <w:rFonts w:ascii="Times New Roman" w:eastAsia="Times New Roman" w:hAnsi="Times New Roman" w:cs="Times New Roman"/>
          <w:i w:val="0"/>
          <w:iCs w:val="0"/>
          <w:noProof/>
          <w:color w:val="auto"/>
          <w:sz w:val="22"/>
          <w:szCs w:val="20"/>
          <w:lang w:eastAsia="zh-TW"/>
        </w:rPr>
        <w:t>7</w:t>
      </w:r>
      <w:r w:rsidRPr="0085029A">
        <w:rPr>
          <w:rFonts w:ascii="Times New Roman" w:eastAsia="Times New Roman" w:hAnsi="Times New Roman" w:cs="Times New Roman"/>
          <w:i w:val="0"/>
          <w:iCs w:val="0"/>
          <w:color w:val="auto"/>
          <w:sz w:val="22"/>
          <w:szCs w:val="20"/>
          <w:lang w:eastAsia="zh-TW"/>
        </w:rPr>
        <w:fldChar w:fldCharType="end"/>
      </w:r>
      <w:bookmarkEnd w:id="10"/>
      <w:r w:rsidRPr="0085029A">
        <w:rPr>
          <w:rFonts w:ascii="Times New Roman" w:eastAsia="Times New Roman" w:hAnsi="Times New Roman" w:cs="Times New Roman"/>
          <w:i w:val="0"/>
          <w:iCs w:val="0"/>
          <w:color w:val="auto"/>
          <w:sz w:val="22"/>
          <w:szCs w:val="20"/>
          <w:lang w:eastAsia="zh-TW"/>
        </w:rPr>
        <w:t>: Dense Residual Unit (DRU) with regular convolution</w:t>
      </w:r>
      <w:r w:rsidR="00721995">
        <w:rPr>
          <w:rFonts w:ascii="Times New Roman" w:eastAsia="Times New Roman" w:hAnsi="Times New Roman" w:cs="Times New Roman"/>
          <w:i w:val="0"/>
          <w:iCs w:val="0"/>
          <w:color w:val="auto"/>
          <w:sz w:val="22"/>
          <w:szCs w:val="20"/>
          <w:lang w:eastAsia="zh-TW"/>
        </w:rPr>
        <w:t xml:space="preserve"> (RC)</w:t>
      </w:r>
    </w:p>
    <w:p w14:paraId="08C0AB95" w14:textId="77777777" w:rsidR="0085029A" w:rsidRPr="0085029A" w:rsidRDefault="0085029A" w:rsidP="0085029A"/>
    <w:p w14:paraId="42F3875A" w14:textId="3A64742C" w:rsidR="006478C7" w:rsidRDefault="00894744" w:rsidP="006478C7">
      <w:pPr>
        <w:pStyle w:val="Heading1"/>
        <w:rPr>
          <w:lang w:val="en-CA"/>
        </w:rPr>
      </w:pPr>
      <w:r>
        <w:rPr>
          <w:lang w:val="en-CA"/>
        </w:rPr>
        <w:t>Network information</w:t>
      </w:r>
    </w:p>
    <w:p w14:paraId="3AC991C7" w14:textId="08813356" w:rsidR="006478C7" w:rsidRPr="006478C7" w:rsidRDefault="006478C7" w:rsidP="006478C7">
      <w:pPr>
        <w:pStyle w:val="Heading2"/>
        <w:rPr>
          <w:lang w:val="en-CA"/>
        </w:rPr>
      </w:pPr>
      <w:bookmarkStart w:id="11" w:name="_Hlk59997921"/>
      <w:r>
        <w:rPr>
          <w:lang w:val="en-CA"/>
        </w:rPr>
        <w:t xml:space="preserve">Network information for </w:t>
      </w:r>
      <w:r w:rsidR="00354C0D">
        <w:rPr>
          <w:lang w:val="en-CA"/>
        </w:rPr>
        <w:t>the NN-based in-loop filter in training stage</w:t>
      </w:r>
    </w:p>
    <w:bookmarkEnd w:id="11"/>
    <w:p w14:paraId="75903EB4" w14:textId="792BE2C0" w:rsidR="00A85D6F" w:rsidRDefault="006478C7" w:rsidP="00A85D6F">
      <w:pPr>
        <w:rPr>
          <w:lang w:val="en-CA"/>
        </w:rPr>
      </w:pPr>
      <w:r>
        <w:rPr>
          <w:lang w:val="en-CA"/>
        </w:rPr>
        <w:t xml:space="preserve">The network information for training of the NN-based in-loop filter with DSC and </w:t>
      </w:r>
      <w:r w:rsidR="00721995">
        <w:rPr>
          <w:lang w:val="en-CA"/>
        </w:rPr>
        <w:t>RC</w:t>
      </w:r>
      <w:r>
        <w:rPr>
          <w:lang w:val="en-CA"/>
        </w:rPr>
        <w:t xml:space="preserve"> are the same </w:t>
      </w:r>
      <w:r w:rsidR="0085029A">
        <w:rPr>
          <w:lang w:val="en-CA"/>
        </w:rPr>
        <w:t>and it is</w:t>
      </w:r>
      <w:r>
        <w:rPr>
          <w:lang w:val="en-CA"/>
        </w:rPr>
        <w:t xml:space="preserve"> shown in </w:t>
      </w:r>
      <w:r>
        <w:rPr>
          <w:lang w:val="en-CA"/>
        </w:rPr>
        <w:fldChar w:fldCharType="begin"/>
      </w:r>
      <w:r>
        <w:rPr>
          <w:lang w:val="en-CA"/>
        </w:rPr>
        <w:instrText xml:space="preserve"> REF _Ref59997747 \h  \* MERGEFORMAT </w:instrText>
      </w:r>
      <w:r>
        <w:rPr>
          <w:lang w:val="en-CA"/>
        </w:rPr>
      </w:r>
      <w:r>
        <w:rPr>
          <w:lang w:val="en-CA"/>
        </w:rPr>
        <w:fldChar w:fldCharType="separate"/>
      </w:r>
      <w:r w:rsidR="0085029A" w:rsidRPr="0085029A">
        <w:rPr>
          <w:lang w:val="en-CA"/>
        </w:rPr>
        <w:t>Table 1</w:t>
      </w:r>
      <w:r>
        <w:rPr>
          <w:lang w:val="en-CA"/>
        </w:rPr>
        <w:fldChar w:fldCharType="end"/>
      </w:r>
      <w:r>
        <w:rPr>
          <w:lang w:val="en-CA"/>
        </w:rPr>
        <w:t xml:space="preserve">. </w:t>
      </w:r>
    </w:p>
    <w:p w14:paraId="0ED1ACAD" w14:textId="77777777" w:rsidR="006478C7" w:rsidRPr="00A85D6F" w:rsidRDefault="006478C7" w:rsidP="00A85D6F">
      <w:pPr>
        <w:rPr>
          <w:lang w:val="en-CA"/>
        </w:rPr>
      </w:pPr>
    </w:p>
    <w:p w14:paraId="6292FF7D" w14:textId="6E746BE3" w:rsidR="00A85D6F" w:rsidRPr="00A85D6F" w:rsidRDefault="00A85D6F" w:rsidP="00A85D6F">
      <w:pPr>
        <w:pStyle w:val="Caption"/>
        <w:keepNext/>
        <w:jc w:val="center"/>
        <w:rPr>
          <w:rFonts w:ascii="Times New Roman" w:eastAsia="Times New Roman" w:hAnsi="Times New Roman" w:cs="Times New Roman"/>
          <w:i w:val="0"/>
          <w:iCs w:val="0"/>
          <w:color w:val="auto"/>
          <w:sz w:val="22"/>
          <w:szCs w:val="20"/>
          <w:lang w:eastAsia="en-US"/>
        </w:rPr>
      </w:pPr>
      <w:bookmarkStart w:id="12" w:name="_Ref59997747"/>
      <w:r w:rsidRPr="00A85D6F">
        <w:rPr>
          <w:rFonts w:ascii="Times New Roman" w:eastAsia="Times New Roman" w:hAnsi="Times New Roman" w:cs="Times New Roman"/>
          <w:i w:val="0"/>
          <w:iCs w:val="0"/>
          <w:color w:val="auto"/>
          <w:sz w:val="22"/>
          <w:szCs w:val="20"/>
          <w:lang w:eastAsia="en-US"/>
        </w:rPr>
        <w:t xml:space="preserve">Table </w:t>
      </w:r>
      <w:r w:rsidRPr="00A85D6F">
        <w:rPr>
          <w:rFonts w:ascii="Times New Roman" w:eastAsia="Times New Roman" w:hAnsi="Times New Roman" w:cs="Times New Roman"/>
          <w:i w:val="0"/>
          <w:iCs w:val="0"/>
          <w:color w:val="auto"/>
          <w:sz w:val="22"/>
          <w:szCs w:val="20"/>
          <w:lang w:eastAsia="en-US"/>
        </w:rPr>
        <w:fldChar w:fldCharType="begin"/>
      </w:r>
      <w:r w:rsidRPr="00A85D6F">
        <w:rPr>
          <w:rFonts w:ascii="Times New Roman" w:eastAsia="Times New Roman" w:hAnsi="Times New Roman" w:cs="Times New Roman"/>
          <w:i w:val="0"/>
          <w:iCs w:val="0"/>
          <w:color w:val="auto"/>
          <w:sz w:val="22"/>
          <w:szCs w:val="20"/>
          <w:lang w:eastAsia="en-US"/>
        </w:rPr>
        <w:instrText xml:space="preserve"> SEQ Table \* ARABIC </w:instrText>
      </w:r>
      <w:r w:rsidRPr="00A85D6F">
        <w:rPr>
          <w:rFonts w:ascii="Times New Roman" w:eastAsia="Times New Roman" w:hAnsi="Times New Roman" w:cs="Times New Roman"/>
          <w:i w:val="0"/>
          <w:iCs w:val="0"/>
          <w:color w:val="auto"/>
          <w:sz w:val="22"/>
          <w:szCs w:val="20"/>
          <w:lang w:eastAsia="en-US"/>
        </w:rPr>
        <w:fldChar w:fldCharType="separate"/>
      </w:r>
      <w:r w:rsidR="00F24029">
        <w:rPr>
          <w:rFonts w:ascii="Times New Roman" w:eastAsia="Times New Roman" w:hAnsi="Times New Roman" w:cs="Times New Roman"/>
          <w:i w:val="0"/>
          <w:iCs w:val="0"/>
          <w:noProof/>
          <w:color w:val="auto"/>
          <w:sz w:val="22"/>
          <w:szCs w:val="20"/>
          <w:lang w:eastAsia="en-US"/>
        </w:rPr>
        <w:t>1</w:t>
      </w:r>
      <w:r w:rsidRPr="00A85D6F">
        <w:rPr>
          <w:rFonts w:ascii="Times New Roman" w:eastAsia="Times New Roman" w:hAnsi="Times New Roman" w:cs="Times New Roman"/>
          <w:i w:val="0"/>
          <w:iCs w:val="0"/>
          <w:color w:val="auto"/>
          <w:sz w:val="22"/>
          <w:szCs w:val="20"/>
          <w:lang w:eastAsia="en-US"/>
        </w:rPr>
        <w:fldChar w:fldCharType="end"/>
      </w:r>
      <w:bookmarkEnd w:id="12"/>
      <w:r w:rsidRPr="00A85D6F">
        <w:rPr>
          <w:rFonts w:ascii="Times New Roman" w:eastAsia="Times New Roman" w:hAnsi="Times New Roman" w:cs="Times New Roman"/>
          <w:i w:val="0"/>
          <w:iCs w:val="0"/>
          <w:color w:val="auto"/>
          <w:sz w:val="22"/>
          <w:szCs w:val="20"/>
          <w:lang w:eastAsia="en-US"/>
        </w:rPr>
        <w:t xml:space="preserve">: Network </w:t>
      </w:r>
      <w:r>
        <w:rPr>
          <w:rFonts w:ascii="Times New Roman" w:eastAsia="Times New Roman" w:hAnsi="Times New Roman" w:cs="Times New Roman"/>
          <w:i w:val="0"/>
          <w:iCs w:val="0"/>
          <w:color w:val="auto"/>
          <w:sz w:val="22"/>
          <w:szCs w:val="20"/>
          <w:lang w:eastAsia="en-US"/>
        </w:rPr>
        <w:t>i</w:t>
      </w:r>
      <w:r w:rsidRPr="00A85D6F">
        <w:rPr>
          <w:rFonts w:ascii="Times New Roman" w:eastAsia="Times New Roman" w:hAnsi="Times New Roman" w:cs="Times New Roman"/>
          <w:i w:val="0"/>
          <w:iCs w:val="0"/>
          <w:color w:val="auto"/>
          <w:sz w:val="22"/>
          <w:szCs w:val="20"/>
          <w:lang w:eastAsia="en-US"/>
        </w:rPr>
        <w:t xml:space="preserve">nformation for </w:t>
      </w:r>
      <w:r>
        <w:rPr>
          <w:rFonts w:ascii="Times New Roman" w:eastAsia="Times New Roman" w:hAnsi="Times New Roman" w:cs="Times New Roman"/>
          <w:i w:val="0"/>
          <w:iCs w:val="0"/>
          <w:color w:val="auto"/>
          <w:sz w:val="22"/>
          <w:szCs w:val="20"/>
          <w:lang w:eastAsia="en-US"/>
        </w:rPr>
        <w:t xml:space="preserve">the </w:t>
      </w:r>
      <w:r w:rsidRPr="00A85D6F">
        <w:rPr>
          <w:rFonts w:ascii="Times New Roman" w:eastAsia="Times New Roman" w:hAnsi="Times New Roman" w:cs="Times New Roman"/>
          <w:i w:val="0"/>
          <w:iCs w:val="0"/>
          <w:color w:val="auto"/>
          <w:sz w:val="22"/>
          <w:szCs w:val="20"/>
          <w:lang w:eastAsia="en-US"/>
        </w:rPr>
        <w:t xml:space="preserve">NN-based </w:t>
      </w:r>
      <w:r>
        <w:rPr>
          <w:rFonts w:ascii="Times New Roman" w:eastAsia="Times New Roman" w:hAnsi="Times New Roman" w:cs="Times New Roman"/>
          <w:i w:val="0"/>
          <w:iCs w:val="0"/>
          <w:color w:val="auto"/>
          <w:sz w:val="22"/>
          <w:szCs w:val="20"/>
          <w:lang w:eastAsia="en-US"/>
        </w:rPr>
        <w:t>v</w:t>
      </w:r>
      <w:r w:rsidRPr="00A85D6F">
        <w:rPr>
          <w:rFonts w:ascii="Times New Roman" w:eastAsia="Times New Roman" w:hAnsi="Times New Roman" w:cs="Times New Roman"/>
          <w:i w:val="0"/>
          <w:iCs w:val="0"/>
          <w:color w:val="auto"/>
          <w:sz w:val="22"/>
          <w:szCs w:val="20"/>
          <w:lang w:eastAsia="en-US"/>
        </w:rPr>
        <w:t xml:space="preserve">ideo </w:t>
      </w:r>
      <w:r>
        <w:rPr>
          <w:rFonts w:ascii="Times New Roman" w:eastAsia="Times New Roman" w:hAnsi="Times New Roman" w:cs="Times New Roman"/>
          <w:i w:val="0"/>
          <w:iCs w:val="0"/>
          <w:color w:val="auto"/>
          <w:sz w:val="22"/>
          <w:szCs w:val="20"/>
          <w:lang w:eastAsia="en-US"/>
        </w:rPr>
        <w:t>c</w:t>
      </w:r>
      <w:r w:rsidRPr="00A85D6F">
        <w:rPr>
          <w:rFonts w:ascii="Times New Roman" w:eastAsia="Times New Roman" w:hAnsi="Times New Roman" w:cs="Times New Roman"/>
          <w:i w:val="0"/>
          <w:iCs w:val="0"/>
          <w:color w:val="auto"/>
          <w:sz w:val="22"/>
          <w:szCs w:val="20"/>
          <w:lang w:eastAsia="en-US"/>
        </w:rPr>
        <w:t xml:space="preserve">oding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ool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esting </w:t>
      </w:r>
      <w:r w:rsidR="00354C0D">
        <w:rPr>
          <w:rFonts w:ascii="Times New Roman" w:eastAsia="Times New Roman" w:hAnsi="Times New Roman" w:cs="Times New Roman"/>
          <w:i w:val="0"/>
          <w:iCs w:val="0"/>
          <w:color w:val="auto"/>
          <w:sz w:val="22"/>
          <w:szCs w:val="20"/>
          <w:lang w:eastAsia="en-US"/>
        </w:rPr>
        <w:t xml:space="preserve">with DSC and </w:t>
      </w:r>
      <w:r w:rsidR="00721995">
        <w:rPr>
          <w:rFonts w:ascii="Times New Roman" w:eastAsia="Times New Roman" w:hAnsi="Times New Roman" w:cs="Times New Roman"/>
          <w:i w:val="0"/>
          <w:iCs w:val="0"/>
          <w:color w:val="auto"/>
          <w:sz w:val="22"/>
          <w:szCs w:val="20"/>
          <w:lang w:eastAsia="en-US"/>
        </w:rPr>
        <w:t xml:space="preserve">RC </w:t>
      </w:r>
      <w:r w:rsidRPr="00A85D6F">
        <w:rPr>
          <w:rFonts w:ascii="Times New Roman" w:eastAsia="Times New Roman" w:hAnsi="Times New Roman" w:cs="Times New Roman"/>
          <w:i w:val="0"/>
          <w:iCs w:val="0"/>
          <w:color w:val="auto"/>
          <w:sz w:val="22"/>
          <w:szCs w:val="20"/>
          <w:lang w:eastAsia="en-US"/>
        </w:rPr>
        <w:t xml:space="preserve">in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raining </w:t>
      </w:r>
      <w:r>
        <w:rPr>
          <w:rFonts w:ascii="Times New Roman" w:eastAsia="Times New Roman" w:hAnsi="Times New Roman" w:cs="Times New Roman"/>
          <w:i w:val="0"/>
          <w:iCs w:val="0"/>
          <w:color w:val="auto"/>
          <w:sz w:val="22"/>
          <w:szCs w:val="20"/>
          <w:lang w:eastAsia="en-US"/>
        </w:rPr>
        <w:t>s</w:t>
      </w:r>
      <w:r w:rsidRPr="00A85D6F">
        <w:rPr>
          <w:rFonts w:ascii="Times New Roman" w:eastAsia="Times New Roman" w:hAnsi="Times New Roman" w:cs="Times New Roman"/>
          <w:i w:val="0"/>
          <w:iCs w:val="0"/>
          <w:color w:val="auto"/>
          <w:sz w:val="22"/>
          <w:szCs w:val="20"/>
          <w:lang w:eastAsia="en-US"/>
        </w:rPr>
        <w:t>tage</w:t>
      </w:r>
      <w:r w:rsidR="00354C0D">
        <w:rPr>
          <w:rFonts w:ascii="Times New Roman" w:eastAsia="Times New Roman" w:hAnsi="Times New Roman" w:cs="Times New Roman"/>
          <w:i w:val="0"/>
          <w:iCs w:val="0"/>
          <w:color w:val="auto"/>
          <w:sz w:val="22"/>
          <w:szCs w:val="20"/>
          <w:lang w:eastAsia="en-US"/>
        </w:rPr>
        <w:t xml:space="preserve"> </w:t>
      </w:r>
    </w:p>
    <w:tbl>
      <w:tblPr>
        <w:tblW w:w="5000" w:type="pct"/>
        <w:tblLook w:val="04A0" w:firstRow="1" w:lastRow="0" w:firstColumn="1" w:lastColumn="0" w:noHBand="0" w:noVBand="1"/>
      </w:tblPr>
      <w:tblGrid>
        <w:gridCol w:w="766"/>
        <w:gridCol w:w="4826"/>
        <w:gridCol w:w="3748"/>
      </w:tblGrid>
      <w:tr w:rsidR="00A85D6F" w:rsidRPr="00A85D6F" w14:paraId="7375ACC7" w14:textId="77777777" w:rsidTr="00A85D6F">
        <w:trPr>
          <w:trHeight w:val="24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DD08470"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TW"/>
              </w:rPr>
            </w:pPr>
            <w:r w:rsidRPr="00A85D6F">
              <w:rPr>
                <w:b/>
                <w:bCs/>
                <w:color w:val="000000"/>
                <w:sz w:val="20"/>
                <w:u w:val="single"/>
                <w:lang w:eastAsia="zh-TW"/>
              </w:rPr>
              <w:t>Network Information in Training Stage</w:t>
            </w:r>
          </w:p>
        </w:tc>
      </w:tr>
      <w:tr w:rsidR="00A85D6F" w:rsidRPr="00A85D6F" w14:paraId="0E24CA66" w14:textId="77777777" w:rsidTr="00710C32">
        <w:trPr>
          <w:trHeight w:val="525"/>
        </w:trPr>
        <w:tc>
          <w:tcPr>
            <w:tcW w:w="410" w:type="pct"/>
            <w:vMerge w:val="restart"/>
            <w:tcBorders>
              <w:top w:val="nil"/>
              <w:left w:val="single" w:sz="8" w:space="0" w:color="auto"/>
              <w:bottom w:val="nil"/>
              <w:right w:val="single" w:sz="8" w:space="0" w:color="auto"/>
            </w:tcBorders>
            <w:shd w:val="clear" w:color="auto" w:fill="auto"/>
            <w:vAlign w:val="center"/>
            <w:hideMark/>
          </w:tcPr>
          <w:p w14:paraId="0472444F"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Mandatory</w:t>
            </w:r>
          </w:p>
        </w:tc>
        <w:tc>
          <w:tcPr>
            <w:tcW w:w="2584" w:type="pct"/>
            <w:tcBorders>
              <w:top w:val="nil"/>
              <w:left w:val="nil"/>
              <w:bottom w:val="single" w:sz="8" w:space="0" w:color="auto"/>
              <w:right w:val="single" w:sz="8" w:space="0" w:color="auto"/>
            </w:tcBorders>
            <w:shd w:val="clear" w:color="auto" w:fill="auto"/>
            <w:noWrap/>
            <w:vAlign w:val="center"/>
            <w:hideMark/>
          </w:tcPr>
          <w:p w14:paraId="2EB34179"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GPU Type</w:t>
            </w:r>
          </w:p>
        </w:tc>
        <w:tc>
          <w:tcPr>
            <w:tcW w:w="2006" w:type="pct"/>
            <w:tcBorders>
              <w:top w:val="nil"/>
              <w:left w:val="nil"/>
              <w:bottom w:val="single" w:sz="8" w:space="0" w:color="auto"/>
              <w:right w:val="single" w:sz="8" w:space="0" w:color="auto"/>
            </w:tcBorders>
            <w:shd w:val="clear" w:color="auto" w:fill="auto"/>
            <w:vAlign w:val="center"/>
            <w:hideMark/>
          </w:tcPr>
          <w:p w14:paraId="2DE39055"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Nvidia DGX station (2x Intel Xeon E5-2698 v4 2.2 GHz x 20, 256GB RAM and 4x 32GB Tesla V100)</w:t>
            </w:r>
          </w:p>
        </w:tc>
      </w:tr>
      <w:tr w:rsidR="00A85D6F" w:rsidRPr="00A85D6F" w14:paraId="2ECAB170" w14:textId="77777777" w:rsidTr="00710C32">
        <w:trPr>
          <w:trHeight w:val="240"/>
        </w:trPr>
        <w:tc>
          <w:tcPr>
            <w:tcW w:w="410" w:type="pct"/>
            <w:vMerge/>
            <w:tcBorders>
              <w:top w:val="nil"/>
              <w:left w:val="single" w:sz="8" w:space="0" w:color="auto"/>
              <w:bottom w:val="nil"/>
              <w:right w:val="single" w:sz="8" w:space="0" w:color="auto"/>
            </w:tcBorders>
            <w:vAlign w:val="center"/>
            <w:hideMark/>
          </w:tcPr>
          <w:p w14:paraId="34756367"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584" w:type="pct"/>
            <w:tcBorders>
              <w:top w:val="nil"/>
              <w:left w:val="nil"/>
              <w:bottom w:val="single" w:sz="8" w:space="0" w:color="auto"/>
              <w:right w:val="single" w:sz="8" w:space="0" w:color="auto"/>
            </w:tcBorders>
            <w:shd w:val="clear" w:color="auto" w:fill="auto"/>
            <w:noWrap/>
            <w:vAlign w:val="center"/>
            <w:hideMark/>
          </w:tcPr>
          <w:p w14:paraId="167330AD"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Framework:</w:t>
            </w:r>
          </w:p>
        </w:tc>
        <w:tc>
          <w:tcPr>
            <w:tcW w:w="2006" w:type="pct"/>
            <w:tcBorders>
              <w:top w:val="nil"/>
              <w:left w:val="nil"/>
              <w:bottom w:val="single" w:sz="8" w:space="0" w:color="auto"/>
              <w:right w:val="single" w:sz="8" w:space="0" w:color="auto"/>
            </w:tcBorders>
            <w:shd w:val="clear" w:color="auto" w:fill="auto"/>
            <w:noWrap/>
            <w:vAlign w:val="center"/>
            <w:hideMark/>
          </w:tcPr>
          <w:p w14:paraId="5C1F108C"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roofErr w:type="spellStart"/>
            <w:r w:rsidRPr="00A85D6F">
              <w:rPr>
                <w:color w:val="000000"/>
                <w:sz w:val="20"/>
                <w:lang w:eastAsia="zh-TW"/>
              </w:rPr>
              <w:t>PyTorch</w:t>
            </w:r>
            <w:proofErr w:type="spellEnd"/>
            <w:r w:rsidRPr="00A85D6F">
              <w:rPr>
                <w:color w:val="000000"/>
                <w:sz w:val="20"/>
                <w:lang w:eastAsia="zh-TW"/>
              </w:rPr>
              <w:t xml:space="preserve"> v0.4.1</w:t>
            </w:r>
          </w:p>
        </w:tc>
      </w:tr>
      <w:tr w:rsidR="00A85D6F" w:rsidRPr="00A85D6F" w14:paraId="7AB7CE8F" w14:textId="77777777" w:rsidTr="00710C32">
        <w:trPr>
          <w:trHeight w:val="240"/>
        </w:trPr>
        <w:tc>
          <w:tcPr>
            <w:tcW w:w="410" w:type="pct"/>
            <w:vMerge/>
            <w:tcBorders>
              <w:top w:val="nil"/>
              <w:left w:val="single" w:sz="8" w:space="0" w:color="auto"/>
              <w:bottom w:val="nil"/>
              <w:right w:val="single" w:sz="8" w:space="0" w:color="auto"/>
            </w:tcBorders>
            <w:vAlign w:val="center"/>
            <w:hideMark/>
          </w:tcPr>
          <w:p w14:paraId="3105E2B7"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584" w:type="pct"/>
            <w:tcBorders>
              <w:top w:val="nil"/>
              <w:left w:val="nil"/>
              <w:bottom w:val="single" w:sz="8" w:space="0" w:color="auto"/>
              <w:right w:val="single" w:sz="8" w:space="0" w:color="auto"/>
            </w:tcBorders>
            <w:shd w:val="clear" w:color="auto" w:fill="auto"/>
            <w:noWrap/>
            <w:vAlign w:val="center"/>
            <w:hideMark/>
          </w:tcPr>
          <w:p w14:paraId="49D755D4"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Number of GPUs per Task</w:t>
            </w:r>
          </w:p>
        </w:tc>
        <w:tc>
          <w:tcPr>
            <w:tcW w:w="2006" w:type="pct"/>
            <w:tcBorders>
              <w:top w:val="nil"/>
              <w:left w:val="nil"/>
              <w:bottom w:val="single" w:sz="8" w:space="0" w:color="auto"/>
              <w:right w:val="single" w:sz="8" w:space="0" w:color="auto"/>
            </w:tcBorders>
            <w:shd w:val="clear" w:color="auto" w:fill="auto"/>
            <w:noWrap/>
            <w:vAlign w:val="center"/>
            <w:hideMark/>
          </w:tcPr>
          <w:p w14:paraId="65048D91"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2x Tesla V100 are used for training</w:t>
            </w:r>
          </w:p>
        </w:tc>
      </w:tr>
      <w:tr w:rsidR="00A85D6F" w:rsidRPr="00A85D6F" w14:paraId="7361DA7F" w14:textId="77777777" w:rsidTr="00710C32">
        <w:trPr>
          <w:trHeight w:val="240"/>
        </w:trPr>
        <w:tc>
          <w:tcPr>
            <w:tcW w:w="410" w:type="pct"/>
            <w:vMerge/>
            <w:tcBorders>
              <w:top w:val="nil"/>
              <w:left w:val="single" w:sz="8" w:space="0" w:color="auto"/>
              <w:bottom w:val="nil"/>
              <w:right w:val="single" w:sz="8" w:space="0" w:color="auto"/>
            </w:tcBorders>
            <w:vAlign w:val="center"/>
            <w:hideMark/>
          </w:tcPr>
          <w:p w14:paraId="787C50D0"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584" w:type="pct"/>
            <w:tcBorders>
              <w:top w:val="nil"/>
              <w:left w:val="nil"/>
              <w:bottom w:val="single" w:sz="8" w:space="0" w:color="auto"/>
              <w:right w:val="single" w:sz="8" w:space="0" w:color="auto"/>
            </w:tcBorders>
            <w:shd w:val="clear" w:color="auto" w:fill="auto"/>
            <w:noWrap/>
            <w:vAlign w:val="center"/>
            <w:hideMark/>
          </w:tcPr>
          <w:p w14:paraId="543527FC"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c>
          <w:tcPr>
            <w:tcW w:w="2006" w:type="pct"/>
            <w:tcBorders>
              <w:top w:val="nil"/>
              <w:left w:val="nil"/>
              <w:bottom w:val="single" w:sz="8" w:space="0" w:color="auto"/>
              <w:right w:val="single" w:sz="8" w:space="0" w:color="auto"/>
            </w:tcBorders>
            <w:shd w:val="clear" w:color="auto" w:fill="auto"/>
            <w:noWrap/>
            <w:vAlign w:val="center"/>
            <w:hideMark/>
          </w:tcPr>
          <w:p w14:paraId="164BC218"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r>
      <w:tr w:rsidR="00A85D6F" w:rsidRPr="00A85D6F" w14:paraId="2BAFA268" w14:textId="77777777" w:rsidTr="00710C32">
        <w:trPr>
          <w:trHeight w:val="240"/>
        </w:trPr>
        <w:tc>
          <w:tcPr>
            <w:tcW w:w="410" w:type="pct"/>
            <w:vMerge/>
            <w:tcBorders>
              <w:top w:val="nil"/>
              <w:left w:val="single" w:sz="8" w:space="0" w:color="auto"/>
              <w:bottom w:val="nil"/>
              <w:right w:val="single" w:sz="8" w:space="0" w:color="auto"/>
            </w:tcBorders>
            <w:vAlign w:val="center"/>
            <w:hideMark/>
          </w:tcPr>
          <w:p w14:paraId="0C083ACB"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584" w:type="pct"/>
            <w:tcBorders>
              <w:top w:val="nil"/>
              <w:left w:val="nil"/>
              <w:bottom w:val="single" w:sz="8" w:space="0" w:color="auto"/>
              <w:right w:val="single" w:sz="8" w:space="0" w:color="auto"/>
            </w:tcBorders>
            <w:shd w:val="clear" w:color="auto" w:fill="auto"/>
            <w:noWrap/>
            <w:vAlign w:val="center"/>
            <w:hideMark/>
          </w:tcPr>
          <w:p w14:paraId="32C42C94"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Epoch:</w:t>
            </w:r>
          </w:p>
        </w:tc>
        <w:tc>
          <w:tcPr>
            <w:tcW w:w="2006" w:type="pct"/>
            <w:tcBorders>
              <w:top w:val="nil"/>
              <w:left w:val="nil"/>
              <w:bottom w:val="single" w:sz="8" w:space="0" w:color="auto"/>
              <w:right w:val="single" w:sz="8" w:space="0" w:color="auto"/>
            </w:tcBorders>
            <w:shd w:val="clear" w:color="auto" w:fill="auto"/>
            <w:noWrap/>
            <w:vAlign w:val="center"/>
            <w:hideMark/>
          </w:tcPr>
          <w:p w14:paraId="2AEEF166"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300</w:t>
            </w:r>
          </w:p>
        </w:tc>
      </w:tr>
      <w:tr w:rsidR="00A85D6F" w:rsidRPr="00A85D6F" w14:paraId="38909D3D" w14:textId="77777777" w:rsidTr="00710C32">
        <w:trPr>
          <w:trHeight w:val="240"/>
        </w:trPr>
        <w:tc>
          <w:tcPr>
            <w:tcW w:w="410" w:type="pct"/>
            <w:vMerge/>
            <w:tcBorders>
              <w:top w:val="nil"/>
              <w:left w:val="single" w:sz="8" w:space="0" w:color="auto"/>
              <w:bottom w:val="nil"/>
              <w:right w:val="single" w:sz="8" w:space="0" w:color="auto"/>
            </w:tcBorders>
            <w:vAlign w:val="center"/>
            <w:hideMark/>
          </w:tcPr>
          <w:p w14:paraId="0BF64D25"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584" w:type="pct"/>
            <w:tcBorders>
              <w:top w:val="nil"/>
              <w:left w:val="nil"/>
              <w:bottom w:val="single" w:sz="8" w:space="0" w:color="auto"/>
              <w:right w:val="single" w:sz="8" w:space="0" w:color="auto"/>
            </w:tcBorders>
            <w:shd w:val="clear" w:color="auto" w:fill="auto"/>
            <w:noWrap/>
            <w:vAlign w:val="center"/>
            <w:hideMark/>
          </w:tcPr>
          <w:p w14:paraId="02FA445C"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Batch size:</w:t>
            </w:r>
          </w:p>
        </w:tc>
        <w:tc>
          <w:tcPr>
            <w:tcW w:w="2006" w:type="pct"/>
            <w:tcBorders>
              <w:top w:val="nil"/>
              <w:left w:val="nil"/>
              <w:bottom w:val="single" w:sz="8" w:space="0" w:color="auto"/>
              <w:right w:val="single" w:sz="8" w:space="0" w:color="auto"/>
            </w:tcBorders>
            <w:shd w:val="clear" w:color="auto" w:fill="auto"/>
            <w:noWrap/>
            <w:vAlign w:val="center"/>
            <w:hideMark/>
          </w:tcPr>
          <w:p w14:paraId="561D2E93"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16</w:t>
            </w:r>
          </w:p>
        </w:tc>
      </w:tr>
      <w:tr w:rsidR="00A85D6F" w:rsidRPr="00A85D6F" w14:paraId="58C13615" w14:textId="77777777" w:rsidTr="00710C32">
        <w:trPr>
          <w:trHeight w:val="240"/>
        </w:trPr>
        <w:tc>
          <w:tcPr>
            <w:tcW w:w="410" w:type="pct"/>
            <w:vMerge/>
            <w:tcBorders>
              <w:top w:val="nil"/>
              <w:left w:val="single" w:sz="8" w:space="0" w:color="auto"/>
              <w:bottom w:val="nil"/>
              <w:right w:val="single" w:sz="8" w:space="0" w:color="auto"/>
            </w:tcBorders>
            <w:vAlign w:val="center"/>
            <w:hideMark/>
          </w:tcPr>
          <w:p w14:paraId="1EED03DB"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584" w:type="pct"/>
            <w:tcBorders>
              <w:top w:val="nil"/>
              <w:left w:val="nil"/>
              <w:bottom w:val="single" w:sz="8" w:space="0" w:color="auto"/>
              <w:right w:val="single" w:sz="8" w:space="0" w:color="auto"/>
            </w:tcBorders>
            <w:shd w:val="clear" w:color="auto" w:fill="auto"/>
            <w:noWrap/>
            <w:vAlign w:val="center"/>
            <w:hideMark/>
          </w:tcPr>
          <w:p w14:paraId="05B9A21B"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Training time:</w:t>
            </w:r>
          </w:p>
        </w:tc>
        <w:tc>
          <w:tcPr>
            <w:tcW w:w="2006" w:type="pct"/>
            <w:tcBorders>
              <w:top w:val="nil"/>
              <w:left w:val="nil"/>
              <w:bottom w:val="single" w:sz="8" w:space="0" w:color="auto"/>
              <w:right w:val="single" w:sz="8" w:space="0" w:color="auto"/>
            </w:tcBorders>
            <w:shd w:val="clear" w:color="auto" w:fill="auto"/>
            <w:noWrap/>
            <w:vAlign w:val="center"/>
            <w:hideMark/>
          </w:tcPr>
          <w:p w14:paraId="3D8CAC77" w14:textId="58FB1294"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24h</w:t>
            </w:r>
            <w:r w:rsidR="00710C32">
              <w:rPr>
                <w:color w:val="000000"/>
                <w:sz w:val="20"/>
                <w:lang w:eastAsia="zh-TW"/>
              </w:rPr>
              <w:t xml:space="preserve"> (approximate)</w:t>
            </w:r>
          </w:p>
        </w:tc>
      </w:tr>
      <w:tr w:rsidR="00A85D6F" w:rsidRPr="00A85D6F" w14:paraId="37F861B6" w14:textId="77777777" w:rsidTr="00710C32">
        <w:trPr>
          <w:trHeight w:val="240"/>
        </w:trPr>
        <w:tc>
          <w:tcPr>
            <w:tcW w:w="410" w:type="pct"/>
            <w:vMerge/>
            <w:tcBorders>
              <w:top w:val="nil"/>
              <w:left w:val="single" w:sz="8" w:space="0" w:color="auto"/>
              <w:bottom w:val="nil"/>
              <w:right w:val="single" w:sz="8" w:space="0" w:color="auto"/>
            </w:tcBorders>
            <w:vAlign w:val="center"/>
            <w:hideMark/>
          </w:tcPr>
          <w:p w14:paraId="0744B034"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584" w:type="pct"/>
            <w:tcBorders>
              <w:top w:val="nil"/>
              <w:left w:val="nil"/>
              <w:bottom w:val="single" w:sz="8" w:space="0" w:color="auto"/>
              <w:right w:val="single" w:sz="8" w:space="0" w:color="auto"/>
            </w:tcBorders>
            <w:shd w:val="clear" w:color="auto" w:fill="auto"/>
            <w:noWrap/>
            <w:vAlign w:val="center"/>
            <w:hideMark/>
          </w:tcPr>
          <w:p w14:paraId="712875EE"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xml:space="preserve">Training data information: </w:t>
            </w:r>
          </w:p>
        </w:tc>
        <w:tc>
          <w:tcPr>
            <w:tcW w:w="2006" w:type="pct"/>
            <w:tcBorders>
              <w:top w:val="nil"/>
              <w:left w:val="nil"/>
              <w:bottom w:val="single" w:sz="8" w:space="0" w:color="auto"/>
              <w:right w:val="single" w:sz="8" w:space="0" w:color="auto"/>
            </w:tcBorders>
            <w:shd w:val="clear" w:color="auto" w:fill="auto"/>
            <w:noWrap/>
            <w:vAlign w:val="center"/>
            <w:hideMark/>
          </w:tcPr>
          <w:p w14:paraId="384130C2"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DIV2</w:t>
            </w:r>
            <w:proofErr w:type="gramStart"/>
            <w:r w:rsidRPr="00A85D6F">
              <w:rPr>
                <w:color w:val="000000"/>
                <w:sz w:val="20"/>
                <w:lang w:eastAsia="zh-TW"/>
              </w:rPr>
              <w:t>K(</w:t>
            </w:r>
            <w:proofErr w:type="gramEnd"/>
            <w:r w:rsidRPr="00A85D6F">
              <w:rPr>
                <w:color w:val="000000"/>
                <w:sz w:val="20"/>
                <w:lang w:eastAsia="zh-TW"/>
              </w:rPr>
              <w:t>compressed images and corresponding uncompressed images)</w:t>
            </w:r>
          </w:p>
        </w:tc>
      </w:tr>
      <w:tr w:rsidR="00A85D6F" w:rsidRPr="00A85D6F" w14:paraId="6718D664" w14:textId="77777777" w:rsidTr="00710C32">
        <w:trPr>
          <w:trHeight w:val="240"/>
        </w:trPr>
        <w:tc>
          <w:tcPr>
            <w:tcW w:w="410" w:type="pct"/>
            <w:vMerge/>
            <w:tcBorders>
              <w:top w:val="nil"/>
              <w:left w:val="single" w:sz="8" w:space="0" w:color="auto"/>
              <w:bottom w:val="nil"/>
              <w:right w:val="single" w:sz="8" w:space="0" w:color="auto"/>
            </w:tcBorders>
            <w:vAlign w:val="center"/>
            <w:hideMark/>
          </w:tcPr>
          <w:p w14:paraId="4EC957C9"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584" w:type="pct"/>
            <w:tcBorders>
              <w:top w:val="nil"/>
              <w:left w:val="nil"/>
              <w:bottom w:val="single" w:sz="8" w:space="0" w:color="auto"/>
              <w:right w:val="single" w:sz="8" w:space="0" w:color="auto"/>
            </w:tcBorders>
            <w:shd w:val="clear" w:color="auto" w:fill="auto"/>
            <w:noWrap/>
            <w:vAlign w:val="center"/>
            <w:hideMark/>
          </w:tcPr>
          <w:p w14:paraId="1D399D9A"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Training configurations for generating compressed training data (if different to VTM CTC):</w:t>
            </w:r>
          </w:p>
        </w:tc>
        <w:tc>
          <w:tcPr>
            <w:tcW w:w="2006" w:type="pct"/>
            <w:tcBorders>
              <w:top w:val="nil"/>
              <w:left w:val="nil"/>
              <w:bottom w:val="single" w:sz="8" w:space="0" w:color="auto"/>
              <w:right w:val="single" w:sz="8" w:space="0" w:color="auto"/>
            </w:tcBorders>
            <w:shd w:val="clear" w:color="auto" w:fill="auto"/>
            <w:noWrap/>
            <w:vAlign w:val="center"/>
            <w:hideMark/>
          </w:tcPr>
          <w:p w14:paraId="465FDFC8"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QP = 22, 27, 32, 37</w:t>
            </w:r>
          </w:p>
        </w:tc>
      </w:tr>
      <w:tr w:rsidR="00A85D6F" w:rsidRPr="00A85D6F" w14:paraId="706ACCCF" w14:textId="77777777" w:rsidTr="00710C32">
        <w:trPr>
          <w:trHeight w:val="240"/>
        </w:trPr>
        <w:tc>
          <w:tcPr>
            <w:tcW w:w="410"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EE5B942"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A85D6F">
              <w:rPr>
                <w:color w:val="000000"/>
                <w:sz w:val="20"/>
                <w:lang w:eastAsia="zh-TW"/>
              </w:rPr>
              <w:t>Optional</w:t>
            </w:r>
          </w:p>
        </w:tc>
        <w:tc>
          <w:tcPr>
            <w:tcW w:w="2584" w:type="pct"/>
            <w:tcBorders>
              <w:top w:val="nil"/>
              <w:left w:val="nil"/>
              <w:bottom w:val="single" w:sz="8" w:space="0" w:color="auto"/>
              <w:right w:val="single" w:sz="8" w:space="0" w:color="auto"/>
            </w:tcBorders>
            <w:shd w:val="clear" w:color="auto" w:fill="auto"/>
            <w:noWrap/>
            <w:vAlign w:val="center"/>
            <w:hideMark/>
          </w:tcPr>
          <w:p w14:paraId="0E00E748"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c>
          <w:tcPr>
            <w:tcW w:w="2006" w:type="pct"/>
            <w:tcBorders>
              <w:top w:val="nil"/>
              <w:left w:val="nil"/>
              <w:bottom w:val="single" w:sz="8" w:space="0" w:color="auto"/>
              <w:right w:val="single" w:sz="8" w:space="0" w:color="auto"/>
            </w:tcBorders>
            <w:shd w:val="clear" w:color="auto" w:fill="auto"/>
            <w:noWrap/>
            <w:vAlign w:val="center"/>
            <w:hideMark/>
          </w:tcPr>
          <w:p w14:paraId="53B56183"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r>
      <w:tr w:rsidR="00A85D6F" w:rsidRPr="00A85D6F" w14:paraId="53DACAA6" w14:textId="77777777" w:rsidTr="00710C32">
        <w:trPr>
          <w:trHeight w:val="24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4C400275"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584" w:type="pct"/>
            <w:tcBorders>
              <w:top w:val="nil"/>
              <w:left w:val="nil"/>
              <w:bottom w:val="single" w:sz="8" w:space="0" w:color="auto"/>
              <w:right w:val="single" w:sz="8" w:space="0" w:color="auto"/>
            </w:tcBorders>
            <w:shd w:val="clear" w:color="auto" w:fill="auto"/>
            <w:noWrap/>
            <w:vAlign w:val="center"/>
            <w:hideMark/>
          </w:tcPr>
          <w:p w14:paraId="4EAB13A7"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Number of iterations</w:t>
            </w:r>
          </w:p>
        </w:tc>
        <w:tc>
          <w:tcPr>
            <w:tcW w:w="2006" w:type="pct"/>
            <w:tcBorders>
              <w:top w:val="nil"/>
              <w:left w:val="nil"/>
              <w:bottom w:val="single" w:sz="8" w:space="0" w:color="auto"/>
              <w:right w:val="single" w:sz="8" w:space="0" w:color="auto"/>
            </w:tcBorders>
            <w:shd w:val="clear" w:color="auto" w:fill="auto"/>
            <w:noWrap/>
            <w:vAlign w:val="center"/>
            <w:hideMark/>
          </w:tcPr>
          <w:p w14:paraId="141DBCA5"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r>
      <w:tr w:rsidR="00A85D6F" w:rsidRPr="00A85D6F" w14:paraId="75E13AEB" w14:textId="77777777" w:rsidTr="00710C32">
        <w:trPr>
          <w:trHeight w:val="24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0B9D31CD"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584" w:type="pct"/>
            <w:tcBorders>
              <w:top w:val="nil"/>
              <w:left w:val="nil"/>
              <w:bottom w:val="single" w:sz="8" w:space="0" w:color="auto"/>
              <w:right w:val="single" w:sz="8" w:space="0" w:color="auto"/>
            </w:tcBorders>
            <w:shd w:val="clear" w:color="auto" w:fill="auto"/>
            <w:noWrap/>
            <w:vAlign w:val="center"/>
            <w:hideMark/>
          </w:tcPr>
          <w:p w14:paraId="288C43BD"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Patch size</w:t>
            </w:r>
          </w:p>
        </w:tc>
        <w:tc>
          <w:tcPr>
            <w:tcW w:w="2006" w:type="pct"/>
            <w:tcBorders>
              <w:top w:val="nil"/>
              <w:left w:val="nil"/>
              <w:bottom w:val="single" w:sz="8" w:space="0" w:color="auto"/>
              <w:right w:val="single" w:sz="8" w:space="0" w:color="auto"/>
            </w:tcBorders>
            <w:shd w:val="clear" w:color="auto" w:fill="auto"/>
            <w:noWrap/>
            <w:vAlign w:val="center"/>
            <w:hideMark/>
          </w:tcPr>
          <w:p w14:paraId="280F8154"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64x64</w:t>
            </w:r>
          </w:p>
        </w:tc>
      </w:tr>
      <w:tr w:rsidR="00A85D6F" w:rsidRPr="00A85D6F" w14:paraId="05B51E39" w14:textId="77777777" w:rsidTr="00710C32">
        <w:trPr>
          <w:trHeight w:val="24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5C9E4D8B"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584" w:type="pct"/>
            <w:tcBorders>
              <w:top w:val="nil"/>
              <w:left w:val="nil"/>
              <w:bottom w:val="single" w:sz="8" w:space="0" w:color="auto"/>
              <w:right w:val="single" w:sz="8" w:space="0" w:color="auto"/>
            </w:tcBorders>
            <w:shd w:val="clear" w:color="auto" w:fill="auto"/>
            <w:noWrap/>
            <w:vAlign w:val="center"/>
            <w:hideMark/>
          </w:tcPr>
          <w:p w14:paraId="4011B738"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Learning rate:</w:t>
            </w:r>
          </w:p>
        </w:tc>
        <w:tc>
          <w:tcPr>
            <w:tcW w:w="2006" w:type="pct"/>
            <w:tcBorders>
              <w:top w:val="nil"/>
              <w:left w:val="nil"/>
              <w:bottom w:val="single" w:sz="8" w:space="0" w:color="auto"/>
              <w:right w:val="single" w:sz="8" w:space="0" w:color="auto"/>
            </w:tcBorders>
            <w:shd w:val="clear" w:color="auto" w:fill="auto"/>
            <w:noWrap/>
            <w:vAlign w:val="center"/>
            <w:hideMark/>
          </w:tcPr>
          <w:p w14:paraId="02AEC480"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2.00E-05</w:t>
            </w:r>
          </w:p>
        </w:tc>
      </w:tr>
      <w:tr w:rsidR="00A85D6F" w:rsidRPr="00A85D6F" w14:paraId="5B07EB92" w14:textId="77777777" w:rsidTr="00710C32">
        <w:trPr>
          <w:trHeight w:val="24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10551B46"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584" w:type="pct"/>
            <w:tcBorders>
              <w:top w:val="nil"/>
              <w:left w:val="nil"/>
              <w:bottom w:val="single" w:sz="8" w:space="0" w:color="auto"/>
              <w:right w:val="single" w:sz="8" w:space="0" w:color="auto"/>
            </w:tcBorders>
            <w:shd w:val="clear" w:color="auto" w:fill="auto"/>
            <w:noWrap/>
            <w:vAlign w:val="center"/>
            <w:hideMark/>
          </w:tcPr>
          <w:p w14:paraId="2C03F722"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Optimizer:</w:t>
            </w:r>
          </w:p>
        </w:tc>
        <w:tc>
          <w:tcPr>
            <w:tcW w:w="2006" w:type="pct"/>
            <w:tcBorders>
              <w:top w:val="nil"/>
              <w:left w:val="nil"/>
              <w:bottom w:val="single" w:sz="8" w:space="0" w:color="auto"/>
              <w:right w:val="single" w:sz="8" w:space="0" w:color="auto"/>
            </w:tcBorders>
            <w:shd w:val="clear" w:color="auto" w:fill="auto"/>
            <w:noWrap/>
            <w:vAlign w:val="center"/>
            <w:hideMark/>
          </w:tcPr>
          <w:p w14:paraId="2F2C8C1C"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ADAM</w:t>
            </w:r>
          </w:p>
        </w:tc>
      </w:tr>
      <w:tr w:rsidR="00A85D6F" w:rsidRPr="00A85D6F" w14:paraId="6DB6AF3A" w14:textId="77777777" w:rsidTr="00710C32">
        <w:trPr>
          <w:trHeight w:val="24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59E5169E"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584" w:type="pct"/>
            <w:tcBorders>
              <w:top w:val="nil"/>
              <w:left w:val="nil"/>
              <w:bottom w:val="single" w:sz="8" w:space="0" w:color="auto"/>
              <w:right w:val="single" w:sz="8" w:space="0" w:color="auto"/>
            </w:tcBorders>
            <w:shd w:val="clear" w:color="auto" w:fill="auto"/>
            <w:noWrap/>
            <w:vAlign w:val="center"/>
            <w:hideMark/>
          </w:tcPr>
          <w:p w14:paraId="44A19400"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Loss function:</w:t>
            </w:r>
          </w:p>
        </w:tc>
        <w:tc>
          <w:tcPr>
            <w:tcW w:w="2006" w:type="pct"/>
            <w:tcBorders>
              <w:top w:val="nil"/>
              <w:left w:val="nil"/>
              <w:bottom w:val="single" w:sz="8" w:space="0" w:color="auto"/>
              <w:right w:val="single" w:sz="8" w:space="0" w:color="auto"/>
            </w:tcBorders>
            <w:shd w:val="clear" w:color="auto" w:fill="auto"/>
            <w:noWrap/>
            <w:vAlign w:val="center"/>
            <w:hideMark/>
          </w:tcPr>
          <w:p w14:paraId="05B78D5C"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L1</w:t>
            </w:r>
          </w:p>
        </w:tc>
      </w:tr>
      <w:tr w:rsidR="00A85D6F" w:rsidRPr="00A85D6F" w14:paraId="15C9E386" w14:textId="77777777" w:rsidTr="00710C32">
        <w:trPr>
          <w:trHeight w:val="24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146D35BD"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584" w:type="pct"/>
            <w:tcBorders>
              <w:top w:val="nil"/>
              <w:left w:val="nil"/>
              <w:bottom w:val="single" w:sz="8" w:space="0" w:color="auto"/>
              <w:right w:val="single" w:sz="8" w:space="0" w:color="auto"/>
            </w:tcBorders>
            <w:shd w:val="clear" w:color="auto" w:fill="auto"/>
            <w:noWrap/>
            <w:vAlign w:val="center"/>
            <w:hideMark/>
          </w:tcPr>
          <w:p w14:paraId="3CB35C44"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Preprocessing:</w:t>
            </w:r>
          </w:p>
        </w:tc>
        <w:tc>
          <w:tcPr>
            <w:tcW w:w="2006" w:type="pct"/>
            <w:tcBorders>
              <w:top w:val="nil"/>
              <w:left w:val="nil"/>
              <w:bottom w:val="single" w:sz="8" w:space="0" w:color="auto"/>
              <w:right w:val="single" w:sz="8" w:space="0" w:color="auto"/>
            </w:tcBorders>
            <w:shd w:val="clear" w:color="auto" w:fill="auto"/>
            <w:noWrap/>
            <w:vAlign w:val="center"/>
            <w:hideMark/>
          </w:tcPr>
          <w:p w14:paraId="47E776EB"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randomly cropped and rotated</w:t>
            </w:r>
          </w:p>
        </w:tc>
      </w:tr>
      <w:tr w:rsidR="00A85D6F" w:rsidRPr="00A85D6F" w14:paraId="312EF618" w14:textId="77777777" w:rsidTr="00710C32">
        <w:trPr>
          <w:trHeight w:val="24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7D2A5076"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584" w:type="pct"/>
            <w:tcBorders>
              <w:top w:val="nil"/>
              <w:left w:val="nil"/>
              <w:bottom w:val="single" w:sz="8" w:space="0" w:color="auto"/>
              <w:right w:val="single" w:sz="8" w:space="0" w:color="auto"/>
            </w:tcBorders>
            <w:shd w:val="clear" w:color="auto" w:fill="auto"/>
            <w:noWrap/>
            <w:vAlign w:val="center"/>
            <w:hideMark/>
          </w:tcPr>
          <w:p w14:paraId="5B5DB554"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xml:space="preserve">Other information: </w:t>
            </w:r>
          </w:p>
        </w:tc>
        <w:tc>
          <w:tcPr>
            <w:tcW w:w="2006" w:type="pct"/>
            <w:tcBorders>
              <w:top w:val="nil"/>
              <w:left w:val="nil"/>
              <w:bottom w:val="single" w:sz="8" w:space="0" w:color="auto"/>
              <w:right w:val="single" w:sz="8" w:space="0" w:color="auto"/>
            </w:tcBorders>
            <w:shd w:val="clear" w:color="auto" w:fill="auto"/>
            <w:noWrap/>
            <w:vAlign w:val="bottom"/>
            <w:hideMark/>
          </w:tcPr>
          <w:p w14:paraId="35023819"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1"/>
                <w:szCs w:val="21"/>
                <w:lang w:eastAsia="zh-TW"/>
              </w:rPr>
            </w:pPr>
            <w:r w:rsidRPr="00A85D6F">
              <w:rPr>
                <w:rFonts w:ascii="Calibri" w:hAnsi="Calibri" w:cs="Calibri"/>
                <w:color w:val="000000"/>
                <w:sz w:val="21"/>
                <w:szCs w:val="21"/>
                <w:lang w:eastAsia="zh-TW"/>
              </w:rPr>
              <w:t> </w:t>
            </w:r>
          </w:p>
        </w:tc>
      </w:tr>
      <w:tr w:rsidR="00A85D6F" w:rsidRPr="00A85D6F" w14:paraId="2775BF93" w14:textId="77777777" w:rsidTr="00710C32">
        <w:trPr>
          <w:trHeight w:val="240"/>
        </w:trPr>
        <w:tc>
          <w:tcPr>
            <w:tcW w:w="410" w:type="pct"/>
            <w:vMerge/>
            <w:tcBorders>
              <w:top w:val="single" w:sz="8" w:space="0" w:color="auto"/>
              <w:left w:val="single" w:sz="8" w:space="0" w:color="auto"/>
              <w:bottom w:val="single" w:sz="8" w:space="0" w:color="000000"/>
              <w:right w:val="single" w:sz="8" w:space="0" w:color="auto"/>
            </w:tcBorders>
            <w:vAlign w:val="center"/>
            <w:hideMark/>
          </w:tcPr>
          <w:p w14:paraId="71A3B67B"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2584" w:type="pct"/>
            <w:tcBorders>
              <w:top w:val="nil"/>
              <w:left w:val="nil"/>
              <w:bottom w:val="single" w:sz="8" w:space="0" w:color="auto"/>
              <w:right w:val="single" w:sz="8" w:space="0" w:color="auto"/>
            </w:tcBorders>
            <w:shd w:val="clear" w:color="auto" w:fill="auto"/>
            <w:noWrap/>
            <w:vAlign w:val="center"/>
            <w:hideMark/>
          </w:tcPr>
          <w:p w14:paraId="309C7CA1"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c>
          <w:tcPr>
            <w:tcW w:w="2006" w:type="pct"/>
            <w:tcBorders>
              <w:top w:val="nil"/>
              <w:left w:val="nil"/>
              <w:bottom w:val="single" w:sz="8" w:space="0" w:color="auto"/>
              <w:right w:val="single" w:sz="8" w:space="0" w:color="auto"/>
            </w:tcBorders>
            <w:shd w:val="clear" w:color="auto" w:fill="auto"/>
            <w:noWrap/>
            <w:vAlign w:val="center"/>
            <w:hideMark/>
          </w:tcPr>
          <w:p w14:paraId="7E65EE59"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r>
    </w:tbl>
    <w:p w14:paraId="14F1227F" w14:textId="3AE5A86F" w:rsidR="00F803B1" w:rsidRDefault="00710C32" w:rsidP="00F803B1">
      <w:pPr>
        <w:pStyle w:val="Heading2"/>
        <w:rPr>
          <w:lang w:val="en-CA"/>
        </w:rPr>
      </w:pPr>
      <w:r>
        <w:rPr>
          <w:lang w:val="en-CA"/>
        </w:rPr>
        <w:t>Network information for the NN-based in-loop filter in inference stage</w:t>
      </w:r>
    </w:p>
    <w:p w14:paraId="177B6FA3" w14:textId="1DCCF3F0" w:rsidR="0054061D" w:rsidRDefault="00981747" w:rsidP="0054061D">
      <w:pPr>
        <w:rPr>
          <w:lang w:val="en-CA"/>
        </w:rPr>
      </w:pPr>
      <w:r>
        <w:rPr>
          <w:lang w:val="en-CA"/>
        </w:rPr>
        <w:t xml:space="preserve">As shown in </w:t>
      </w:r>
      <w:r>
        <w:rPr>
          <w:lang w:val="en-CA"/>
        </w:rPr>
        <w:fldChar w:fldCharType="begin"/>
      </w:r>
      <w:r>
        <w:rPr>
          <w:lang w:val="en-CA"/>
        </w:rPr>
        <w:instrText xml:space="preserve"> REF _Ref60000400 \h  \* MERGEFORMAT </w:instrText>
      </w:r>
      <w:r>
        <w:rPr>
          <w:lang w:val="en-CA"/>
        </w:rPr>
      </w:r>
      <w:r>
        <w:rPr>
          <w:lang w:val="en-CA"/>
        </w:rPr>
        <w:fldChar w:fldCharType="separate"/>
      </w:r>
      <w:r w:rsidR="0085029A" w:rsidRPr="0085029A">
        <w:rPr>
          <w:lang w:val="en-CA"/>
        </w:rPr>
        <w:t>Table 2</w:t>
      </w:r>
      <w:r>
        <w:rPr>
          <w:lang w:val="en-CA"/>
        </w:rPr>
        <w:fldChar w:fldCharType="end"/>
      </w:r>
      <w:r>
        <w:rPr>
          <w:lang w:val="en-CA"/>
        </w:rPr>
        <w:t>, when the DSC in JVET-T0057 is replaced by regular convolution, the memory and GMAC usages of the network with regular convolution increases to about 3.5 times of the network with DSC.</w:t>
      </w:r>
    </w:p>
    <w:p w14:paraId="5C5AFDCF" w14:textId="77777777" w:rsidR="0054061D" w:rsidRPr="0054061D" w:rsidRDefault="0054061D" w:rsidP="0054061D">
      <w:pPr>
        <w:jc w:val="center"/>
      </w:pPr>
    </w:p>
    <w:p w14:paraId="083A48C3" w14:textId="3FC48C8F" w:rsidR="0054061D" w:rsidRPr="00981747" w:rsidRDefault="0054061D" w:rsidP="00981747">
      <w:pPr>
        <w:pStyle w:val="Caption"/>
        <w:keepNext/>
        <w:jc w:val="center"/>
        <w:rPr>
          <w:rFonts w:ascii="Times New Roman" w:eastAsia="Times New Roman" w:hAnsi="Times New Roman" w:cs="Times New Roman"/>
          <w:i w:val="0"/>
          <w:iCs w:val="0"/>
          <w:color w:val="auto"/>
          <w:sz w:val="22"/>
          <w:szCs w:val="20"/>
          <w:lang w:eastAsia="en-US"/>
        </w:rPr>
      </w:pPr>
      <w:bookmarkStart w:id="13" w:name="_Ref60000400"/>
      <w:r w:rsidRPr="0054061D">
        <w:rPr>
          <w:rFonts w:ascii="Times New Roman" w:eastAsia="Times New Roman" w:hAnsi="Times New Roman" w:cs="Times New Roman"/>
          <w:i w:val="0"/>
          <w:iCs w:val="0"/>
          <w:color w:val="auto"/>
          <w:sz w:val="22"/>
          <w:szCs w:val="20"/>
          <w:lang w:eastAsia="en-US"/>
        </w:rPr>
        <w:t xml:space="preserve">Table </w:t>
      </w:r>
      <w:r w:rsidRPr="0054061D">
        <w:rPr>
          <w:rFonts w:ascii="Times New Roman" w:eastAsia="Times New Roman" w:hAnsi="Times New Roman" w:cs="Times New Roman"/>
          <w:i w:val="0"/>
          <w:iCs w:val="0"/>
          <w:color w:val="auto"/>
          <w:sz w:val="22"/>
          <w:szCs w:val="20"/>
          <w:lang w:eastAsia="en-US"/>
        </w:rPr>
        <w:fldChar w:fldCharType="begin"/>
      </w:r>
      <w:r w:rsidRPr="0054061D">
        <w:rPr>
          <w:rFonts w:ascii="Times New Roman" w:eastAsia="Times New Roman" w:hAnsi="Times New Roman" w:cs="Times New Roman"/>
          <w:i w:val="0"/>
          <w:iCs w:val="0"/>
          <w:color w:val="auto"/>
          <w:sz w:val="22"/>
          <w:szCs w:val="20"/>
          <w:lang w:eastAsia="en-US"/>
        </w:rPr>
        <w:instrText xml:space="preserve"> SEQ Table \* ARABIC </w:instrText>
      </w:r>
      <w:r w:rsidRPr="0054061D">
        <w:rPr>
          <w:rFonts w:ascii="Times New Roman" w:eastAsia="Times New Roman" w:hAnsi="Times New Roman" w:cs="Times New Roman"/>
          <w:i w:val="0"/>
          <w:iCs w:val="0"/>
          <w:color w:val="auto"/>
          <w:sz w:val="22"/>
          <w:szCs w:val="20"/>
          <w:lang w:eastAsia="en-US"/>
        </w:rPr>
        <w:fldChar w:fldCharType="separate"/>
      </w:r>
      <w:r w:rsidR="00F24029">
        <w:rPr>
          <w:rFonts w:ascii="Times New Roman" w:eastAsia="Times New Roman" w:hAnsi="Times New Roman" w:cs="Times New Roman"/>
          <w:i w:val="0"/>
          <w:iCs w:val="0"/>
          <w:noProof/>
          <w:color w:val="auto"/>
          <w:sz w:val="22"/>
          <w:szCs w:val="20"/>
          <w:lang w:eastAsia="en-US"/>
        </w:rPr>
        <w:t>2</w:t>
      </w:r>
      <w:r w:rsidRPr="0054061D">
        <w:rPr>
          <w:rFonts w:ascii="Times New Roman" w:eastAsia="Times New Roman" w:hAnsi="Times New Roman" w:cs="Times New Roman"/>
          <w:i w:val="0"/>
          <w:iCs w:val="0"/>
          <w:color w:val="auto"/>
          <w:sz w:val="22"/>
          <w:szCs w:val="20"/>
          <w:lang w:eastAsia="en-US"/>
        </w:rPr>
        <w:fldChar w:fldCharType="end"/>
      </w:r>
      <w:bookmarkEnd w:id="13"/>
      <w:r w:rsidRPr="0054061D">
        <w:rPr>
          <w:rFonts w:ascii="Times New Roman" w:eastAsia="Times New Roman" w:hAnsi="Times New Roman" w:cs="Times New Roman"/>
          <w:i w:val="0"/>
          <w:iCs w:val="0"/>
          <w:color w:val="auto"/>
          <w:sz w:val="22"/>
          <w:szCs w:val="20"/>
          <w:lang w:eastAsia="en-US"/>
        </w:rPr>
        <w:t>: Di</w:t>
      </w:r>
      <w:r>
        <w:rPr>
          <w:rFonts w:ascii="Times New Roman" w:eastAsia="Times New Roman" w:hAnsi="Times New Roman" w:cs="Times New Roman"/>
          <w:i w:val="0"/>
          <w:iCs w:val="0"/>
          <w:color w:val="auto"/>
          <w:sz w:val="22"/>
          <w:szCs w:val="20"/>
          <w:lang w:eastAsia="en-US"/>
        </w:rPr>
        <w:t>f</w:t>
      </w:r>
      <w:r w:rsidRPr="0054061D">
        <w:rPr>
          <w:rFonts w:ascii="Times New Roman" w:eastAsia="Times New Roman" w:hAnsi="Times New Roman" w:cs="Times New Roman"/>
          <w:i w:val="0"/>
          <w:iCs w:val="0"/>
          <w:color w:val="auto"/>
          <w:sz w:val="22"/>
          <w:szCs w:val="20"/>
          <w:lang w:eastAsia="en-US"/>
        </w:rPr>
        <w:t>ference</w:t>
      </w:r>
      <w:r w:rsidR="00981747">
        <w:rPr>
          <w:rFonts w:ascii="Times New Roman" w:eastAsia="Times New Roman" w:hAnsi="Times New Roman" w:cs="Times New Roman"/>
          <w:i w:val="0"/>
          <w:iCs w:val="0"/>
          <w:color w:val="auto"/>
          <w:sz w:val="22"/>
          <w:szCs w:val="20"/>
          <w:lang w:eastAsia="en-US"/>
        </w:rPr>
        <w:t>s</w:t>
      </w:r>
      <w:r w:rsidRPr="0054061D">
        <w:rPr>
          <w:rFonts w:ascii="Times New Roman" w:eastAsia="Times New Roman" w:hAnsi="Times New Roman" w:cs="Times New Roman"/>
          <w:i w:val="0"/>
          <w:iCs w:val="0"/>
          <w:color w:val="auto"/>
          <w:sz w:val="22"/>
          <w:szCs w:val="20"/>
          <w:lang w:eastAsia="en-US"/>
        </w:rPr>
        <w:t xml:space="preserve"> of DSC and regular convolution in inference stage</w:t>
      </w:r>
    </w:p>
    <w:tbl>
      <w:tblPr>
        <w:tblStyle w:val="TableGrid"/>
        <w:tblW w:w="0" w:type="auto"/>
        <w:tblLook w:val="04A0" w:firstRow="1" w:lastRow="0" w:firstColumn="1" w:lastColumn="0" w:noHBand="0" w:noVBand="1"/>
      </w:tblPr>
      <w:tblGrid>
        <w:gridCol w:w="2390"/>
        <w:gridCol w:w="2445"/>
        <w:gridCol w:w="2448"/>
        <w:gridCol w:w="2067"/>
      </w:tblGrid>
      <w:tr w:rsidR="0054061D" w:rsidRPr="0054061D" w14:paraId="6623F80A" w14:textId="2E2FE8B4" w:rsidTr="0054061D">
        <w:tc>
          <w:tcPr>
            <w:tcW w:w="2390" w:type="dxa"/>
          </w:tcPr>
          <w:p w14:paraId="6A823FA3" w14:textId="77777777" w:rsidR="0054061D" w:rsidRPr="0054061D" w:rsidRDefault="0054061D" w:rsidP="0054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TW"/>
              </w:rPr>
            </w:pPr>
          </w:p>
        </w:tc>
        <w:tc>
          <w:tcPr>
            <w:tcW w:w="2445" w:type="dxa"/>
          </w:tcPr>
          <w:p w14:paraId="21D04D92" w14:textId="6F09480E" w:rsidR="0054061D" w:rsidRPr="0054061D" w:rsidRDefault="0054061D" w:rsidP="0054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TW"/>
              </w:rPr>
            </w:pPr>
            <w:r>
              <w:rPr>
                <w:b/>
                <w:bCs/>
                <w:color w:val="000000"/>
                <w:sz w:val="20"/>
                <w:u w:val="single"/>
                <w:lang w:eastAsia="zh-TW"/>
              </w:rPr>
              <w:t>DSC</w:t>
            </w:r>
          </w:p>
        </w:tc>
        <w:tc>
          <w:tcPr>
            <w:tcW w:w="2448" w:type="dxa"/>
          </w:tcPr>
          <w:p w14:paraId="4F3CAF75" w14:textId="7EF647D5" w:rsidR="0054061D" w:rsidRPr="0054061D" w:rsidRDefault="0054061D" w:rsidP="0054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TW"/>
              </w:rPr>
            </w:pPr>
            <w:r>
              <w:rPr>
                <w:b/>
                <w:bCs/>
                <w:color w:val="000000"/>
                <w:sz w:val="20"/>
                <w:u w:val="single"/>
                <w:lang w:eastAsia="zh-TW"/>
              </w:rPr>
              <w:t>Regular Convolution</w:t>
            </w:r>
          </w:p>
        </w:tc>
        <w:tc>
          <w:tcPr>
            <w:tcW w:w="2067" w:type="dxa"/>
          </w:tcPr>
          <w:p w14:paraId="7EFF050C" w14:textId="7742D093" w:rsidR="0054061D" w:rsidRDefault="0054061D" w:rsidP="0054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TW"/>
              </w:rPr>
            </w:pPr>
            <w:r>
              <w:rPr>
                <w:b/>
                <w:bCs/>
                <w:color w:val="000000"/>
                <w:sz w:val="20"/>
                <w:u w:val="single"/>
                <w:lang w:eastAsia="zh-TW"/>
              </w:rPr>
              <w:t>RC/DSC</w:t>
            </w:r>
          </w:p>
        </w:tc>
      </w:tr>
      <w:tr w:rsidR="0054061D" w:rsidRPr="0054061D" w14:paraId="01044CD4" w14:textId="03D8DF7B" w:rsidTr="0054061D">
        <w:tc>
          <w:tcPr>
            <w:tcW w:w="2390" w:type="dxa"/>
            <w:vAlign w:val="center"/>
          </w:tcPr>
          <w:p w14:paraId="0CEF7DFD" w14:textId="7661801E" w:rsidR="0054061D" w:rsidRPr="0054061D" w:rsidRDefault="0054061D" w:rsidP="0054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TW"/>
              </w:rPr>
            </w:pPr>
            <w:r w:rsidRPr="00A85D6F">
              <w:rPr>
                <w:color w:val="000000"/>
                <w:sz w:val="20"/>
                <w:lang w:eastAsia="zh-TW"/>
              </w:rPr>
              <w:t>Total Parameter Number</w:t>
            </w:r>
          </w:p>
        </w:tc>
        <w:tc>
          <w:tcPr>
            <w:tcW w:w="2445" w:type="dxa"/>
            <w:vAlign w:val="center"/>
          </w:tcPr>
          <w:p w14:paraId="5AC10B08" w14:textId="157D0732" w:rsidR="0054061D" w:rsidRPr="0054061D" w:rsidRDefault="0054061D" w:rsidP="0054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u w:val="single"/>
                <w:lang w:eastAsia="zh-TW"/>
              </w:rPr>
            </w:pPr>
            <w:r w:rsidRPr="00A85D6F">
              <w:rPr>
                <w:color w:val="000000"/>
                <w:sz w:val="20"/>
                <w:lang w:eastAsia="zh-TW"/>
              </w:rPr>
              <w:t>22371</w:t>
            </w:r>
          </w:p>
        </w:tc>
        <w:tc>
          <w:tcPr>
            <w:tcW w:w="2448" w:type="dxa"/>
            <w:vAlign w:val="center"/>
          </w:tcPr>
          <w:p w14:paraId="3AD10D9E" w14:textId="0566B5BB" w:rsidR="0054061D" w:rsidRPr="0054061D" w:rsidRDefault="0054061D" w:rsidP="0054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u w:val="single"/>
                <w:lang w:eastAsia="zh-TW"/>
              </w:rPr>
            </w:pPr>
            <w:r w:rsidRPr="00710C32">
              <w:rPr>
                <w:color w:val="000000"/>
                <w:sz w:val="20"/>
                <w:lang w:eastAsia="zh-TW"/>
              </w:rPr>
              <w:t>77443</w:t>
            </w:r>
          </w:p>
        </w:tc>
        <w:tc>
          <w:tcPr>
            <w:tcW w:w="2067" w:type="dxa"/>
          </w:tcPr>
          <w:p w14:paraId="3202156D" w14:textId="3D994CF4" w:rsidR="0054061D" w:rsidRPr="00710C32" w:rsidRDefault="00981747" w:rsidP="0054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Pr>
                <w:color w:val="000000"/>
                <w:sz w:val="20"/>
                <w:lang w:eastAsia="zh-TW"/>
              </w:rPr>
              <w:t>346%</w:t>
            </w:r>
          </w:p>
        </w:tc>
      </w:tr>
      <w:tr w:rsidR="0054061D" w:rsidRPr="0054061D" w14:paraId="4317235A" w14:textId="557132D2" w:rsidTr="0054061D">
        <w:tc>
          <w:tcPr>
            <w:tcW w:w="2390" w:type="dxa"/>
            <w:vAlign w:val="center"/>
          </w:tcPr>
          <w:p w14:paraId="3641300B" w14:textId="35D0C70C" w:rsidR="0054061D" w:rsidRPr="0054061D" w:rsidRDefault="0054061D" w:rsidP="0054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TW"/>
              </w:rPr>
            </w:pPr>
            <w:r w:rsidRPr="00A85D6F">
              <w:rPr>
                <w:color w:val="000000"/>
                <w:sz w:val="20"/>
                <w:lang w:eastAsia="zh-TW"/>
              </w:rPr>
              <w:t>Memory Parameter (MB)</w:t>
            </w:r>
          </w:p>
        </w:tc>
        <w:tc>
          <w:tcPr>
            <w:tcW w:w="2445" w:type="dxa"/>
            <w:vAlign w:val="center"/>
          </w:tcPr>
          <w:p w14:paraId="7DDCDA54" w14:textId="2570F4B9" w:rsidR="0054061D" w:rsidRPr="0054061D" w:rsidRDefault="0054061D" w:rsidP="0054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u w:val="single"/>
                <w:lang w:eastAsia="zh-TW"/>
              </w:rPr>
            </w:pPr>
            <w:r w:rsidRPr="00A85D6F">
              <w:rPr>
                <w:color w:val="000000"/>
                <w:sz w:val="20"/>
                <w:lang w:eastAsia="zh-TW"/>
              </w:rPr>
              <w:t>0.085338593</w:t>
            </w:r>
          </w:p>
        </w:tc>
        <w:tc>
          <w:tcPr>
            <w:tcW w:w="2448" w:type="dxa"/>
            <w:vAlign w:val="center"/>
          </w:tcPr>
          <w:p w14:paraId="1CB0BB88" w14:textId="218BB558" w:rsidR="0054061D" w:rsidRPr="0054061D" w:rsidRDefault="0054061D" w:rsidP="0054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u w:val="single"/>
                <w:lang w:eastAsia="zh-TW"/>
              </w:rPr>
            </w:pPr>
            <w:r w:rsidRPr="00710C32">
              <w:rPr>
                <w:color w:val="000000"/>
                <w:sz w:val="20"/>
                <w:lang w:eastAsia="zh-TW"/>
              </w:rPr>
              <w:t>0.2954216</w:t>
            </w:r>
          </w:p>
        </w:tc>
        <w:tc>
          <w:tcPr>
            <w:tcW w:w="2067" w:type="dxa"/>
          </w:tcPr>
          <w:p w14:paraId="72B778AE" w14:textId="5594AA40" w:rsidR="0054061D" w:rsidRPr="00710C32" w:rsidRDefault="00981747" w:rsidP="0054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Pr>
                <w:color w:val="000000"/>
                <w:sz w:val="20"/>
                <w:lang w:eastAsia="zh-TW"/>
              </w:rPr>
              <w:t>346%</w:t>
            </w:r>
          </w:p>
        </w:tc>
      </w:tr>
      <w:tr w:rsidR="0054061D" w:rsidRPr="0054061D" w14:paraId="25CFBF30" w14:textId="303906EB" w:rsidTr="0054061D">
        <w:trPr>
          <w:trHeight w:val="50"/>
        </w:trPr>
        <w:tc>
          <w:tcPr>
            <w:tcW w:w="2390" w:type="dxa"/>
            <w:vAlign w:val="center"/>
          </w:tcPr>
          <w:p w14:paraId="69B41074" w14:textId="54A8C2DF" w:rsidR="0054061D" w:rsidRPr="0054061D" w:rsidRDefault="0054061D" w:rsidP="0054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TW"/>
              </w:rPr>
            </w:pPr>
            <w:r w:rsidRPr="00A85D6F">
              <w:rPr>
                <w:color w:val="000000"/>
                <w:sz w:val="20"/>
                <w:lang w:eastAsia="zh-TW"/>
              </w:rPr>
              <w:t>MAC (Giga)</w:t>
            </w:r>
            <w:r>
              <w:rPr>
                <w:color w:val="000000"/>
                <w:sz w:val="20"/>
                <w:lang w:eastAsia="zh-TW"/>
              </w:rPr>
              <w:t xml:space="preserve"> per 3840x2160 pixels</w:t>
            </w:r>
          </w:p>
        </w:tc>
        <w:tc>
          <w:tcPr>
            <w:tcW w:w="2445" w:type="dxa"/>
            <w:vAlign w:val="center"/>
          </w:tcPr>
          <w:p w14:paraId="3BE82D66" w14:textId="6948D268" w:rsidR="0054061D" w:rsidRPr="0054061D" w:rsidRDefault="0054061D" w:rsidP="0054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u w:val="single"/>
                <w:lang w:eastAsia="zh-TW"/>
              </w:rPr>
            </w:pPr>
            <w:r w:rsidRPr="00A85D6F">
              <w:rPr>
                <w:color w:val="000000"/>
                <w:sz w:val="20"/>
                <w:lang w:eastAsia="zh-TW"/>
              </w:rPr>
              <w:t xml:space="preserve">186.64 </w:t>
            </w:r>
          </w:p>
        </w:tc>
        <w:tc>
          <w:tcPr>
            <w:tcW w:w="2448" w:type="dxa"/>
            <w:vAlign w:val="center"/>
          </w:tcPr>
          <w:p w14:paraId="5522742D" w14:textId="29BCC11D" w:rsidR="0054061D" w:rsidRPr="0054061D" w:rsidRDefault="0054061D" w:rsidP="0054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u w:val="single"/>
                <w:lang w:eastAsia="zh-TW"/>
              </w:rPr>
            </w:pPr>
            <w:r w:rsidRPr="00710C32">
              <w:rPr>
                <w:color w:val="000000"/>
                <w:sz w:val="20"/>
                <w:lang w:eastAsia="zh-TW"/>
              </w:rPr>
              <w:t xml:space="preserve">643.43 </w:t>
            </w:r>
          </w:p>
        </w:tc>
        <w:tc>
          <w:tcPr>
            <w:tcW w:w="2067" w:type="dxa"/>
          </w:tcPr>
          <w:p w14:paraId="16CB39AB" w14:textId="0A1BE144" w:rsidR="0054061D" w:rsidRPr="00710C32" w:rsidRDefault="00981747" w:rsidP="0054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Pr>
                <w:color w:val="000000"/>
                <w:sz w:val="20"/>
                <w:lang w:eastAsia="zh-TW"/>
              </w:rPr>
              <w:t>345%</w:t>
            </w:r>
          </w:p>
        </w:tc>
      </w:tr>
    </w:tbl>
    <w:p w14:paraId="55BF4606" w14:textId="77777777" w:rsidR="00710C32" w:rsidRPr="0054061D" w:rsidRDefault="00710C32" w:rsidP="005406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TW"/>
        </w:rPr>
      </w:pPr>
    </w:p>
    <w:p w14:paraId="035B5B83" w14:textId="1B6E12A2" w:rsidR="00354C0D" w:rsidRDefault="00354C0D" w:rsidP="00710C32">
      <w:pPr>
        <w:pStyle w:val="Heading3"/>
        <w:rPr>
          <w:lang w:val="en-CA"/>
        </w:rPr>
      </w:pPr>
      <w:r>
        <w:rPr>
          <w:lang w:val="en-CA"/>
        </w:rPr>
        <w:t>Network information for the NN-based in-loop filter with DSC in inference stage</w:t>
      </w:r>
    </w:p>
    <w:p w14:paraId="64D55674" w14:textId="77777777" w:rsidR="00354C0D" w:rsidRPr="00354C0D" w:rsidRDefault="00354C0D" w:rsidP="00354C0D">
      <w:pPr>
        <w:rPr>
          <w:lang w:val="en-CA"/>
        </w:rPr>
      </w:pPr>
    </w:p>
    <w:p w14:paraId="18854D51" w14:textId="799F6EA7" w:rsidR="00A85D6F" w:rsidRPr="00A85D6F" w:rsidRDefault="00A85D6F" w:rsidP="00A85D6F">
      <w:pPr>
        <w:pStyle w:val="Caption"/>
        <w:keepNext/>
        <w:jc w:val="center"/>
        <w:rPr>
          <w:rFonts w:ascii="Times New Roman" w:eastAsia="Times New Roman" w:hAnsi="Times New Roman" w:cs="Times New Roman"/>
          <w:i w:val="0"/>
          <w:iCs w:val="0"/>
          <w:color w:val="auto"/>
          <w:sz w:val="22"/>
          <w:szCs w:val="20"/>
          <w:lang w:eastAsia="en-US"/>
        </w:rPr>
      </w:pPr>
      <w:r w:rsidRPr="00A85D6F">
        <w:rPr>
          <w:rFonts w:ascii="Times New Roman" w:eastAsia="Times New Roman" w:hAnsi="Times New Roman" w:cs="Times New Roman"/>
          <w:i w:val="0"/>
          <w:iCs w:val="0"/>
          <w:color w:val="auto"/>
          <w:sz w:val="22"/>
          <w:szCs w:val="20"/>
          <w:lang w:eastAsia="en-US"/>
        </w:rPr>
        <w:t xml:space="preserve">Table </w:t>
      </w:r>
      <w:r w:rsidRPr="00A85D6F">
        <w:rPr>
          <w:rFonts w:ascii="Times New Roman" w:eastAsia="Times New Roman" w:hAnsi="Times New Roman" w:cs="Times New Roman"/>
          <w:i w:val="0"/>
          <w:iCs w:val="0"/>
          <w:color w:val="auto"/>
          <w:sz w:val="22"/>
          <w:szCs w:val="20"/>
          <w:lang w:eastAsia="en-US"/>
        </w:rPr>
        <w:fldChar w:fldCharType="begin"/>
      </w:r>
      <w:r w:rsidRPr="00A85D6F">
        <w:rPr>
          <w:rFonts w:ascii="Times New Roman" w:eastAsia="Times New Roman" w:hAnsi="Times New Roman" w:cs="Times New Roman"/>
          <w:i w:val="0"/>
          <w:iCs w:val="0"/>
          <w:color w:val="auto"/>
          <w:sz w:val="22"/>
          <w:szCs w:val="20"/>
          <w:lang w:eastAsia="en-US"/>
        </w:rPr>
        <w:instrText xml:space="preserve"> SEQ Table \* ARABIC </w:instrText>
      </w:r>
      <w:r w:rsidRPr="00A85D6F">
        <w:rPr>
          <w:rFonts w:ascii="Times New Roman" w:eastAsia="Times New Roman" w:hAnsi="Times New Roman" w:cs="Times New Roman"/>
          <w:i w:val="0"/>
          <w:iCs w:val="0"/>
          <w:color w:val="auto"/>
          <w:sz w:val="22"/>
          <w:szCs w:val="20"/>
          <w:lang w:eastAsia="en-US"/>
        </w:rPr>
        <w:fldChar w:fldCharType="separate"/>
      </w:r>
      <w:r w:rsidR="00F24029">
        <w:rPr>
          <w:rFonts w:ascii="Times New Roman" w:eastAsia="Times New Roman" w:hAnsi="Times New Roman" w:cs="Times New Roman"/>
          <w:i w:val="0"/>
          <w:iCs w:val="0"/>
          <w:noProof/>
          <w:color w:val="auto"/>
          <w:sz w:val="22"/>
          <w:szCs w:val="20"/>
          <w:lang w:eastAsia="en-US"/>
        </w:rPr>
        <w:t>3</w:t>
      </w:r>
      <w:r w:rsidRPr="00A85D6F">
        <w:rPr>
          <w:rFonts w:ascii="Times New Roman" w:eastAsia="Times New Roman" w:hAnsi="Times New Roman" w:cs="Times New Roman"/>
          <w:i w:val="0"/>
          <w:iCs w:val="0"/>
          <w:color w:val="auto"/>
          <w:sz w:val="22"/>
          <w:szCs w:val="20"/>
          <w:lang w:eastAsia="en-US"/>
        </w:rPr>
        <w:fldChar w:fldCharType="end"/>
      </w:r>
      <w:r w:rsidRPr="00A85D6F">
        <w:rPr>
          <w:rFonts w:ascii="Times New Roman" w:eastAsia="Times New Roman" w:hAnsi="Times New Roman" w:cs="Times New Roman"/>
          <w:i w:val="0"/>
          <w:iCs w:val="0"/>
          <w:color w:val="auto"/>
          <w:sz w:val="22"/>
          <w:szCs w:val="20"/>
          <w:lang w:eastAsia="en-US"/>
        </w:rPr>
        <w:t xml:space="preserve">: Network </w:t>
      </w:r>
      <w:r>
        <w:rPr>
          <w:rFonts w:ascii="Times New Roman" w:eastAsia="Times New Roman" w:hAnsi="Times New Roman" w:cs="Times New Roman"/>
          <w:i w:val="0"/>
          <w:iCs w:val="0"/>
          <w:color w:val="auto"/>
          <w:sz w:val="22"/>
          <w:szCs w:val="20"/>
          <w:lang w:eastAsia="en-US"/>
        </w:rPr>
        <w:t>i</w:t>
      </w:r>
      <w:r w:rsidRPr="00A85D6F">
        <w:rPr>
          <w:rFonts w:ascii="Times New Roman" w:eastAsia="Times New Roman" w:hAnsi="Times New Roman" w:cs="Times New Roman"/>
          <w:i w:val="0"/>
          <w:iCs w:val="0"/>
          <w:color w:val="auto"/>
          <w:sz w:val="22"/>
          <w:szCs w:val="20"/>
          <w:lang w:eastAsia="en-US"/>
        </w:rPr>
        <w:t xml:space="preserve">nformation for </w:t>
      </w:r>
      <w:r>
        <w:rPr>
          <w:rFonts w:ascii="Times New Roman" w:eastAsia="Times New Roman" w:hAnsi="Times New Roman" w:cs="Times New Roman"/>
          <w:i w:val="0"/>
          <w:iCs w:val="0"/>
          <w:color w:val="auto"/>
          <w:sz w:val="22"/>
          <w:szCs w:val="20"/>
          <w:lang w:eastAsia="en-US"/>
        </w:rPr>
        <w:t xml:space="preserve">the </w:t>
      </w:r>
      <w:r w:rsidRPr="00A85D6F">
        <w:rPr>
          <w:rFonts w:ascii="Times New Roman" w:eastAsia="Times New Roman" w:hAnsi="Times New Roman" w:cs="Times New Roman"/>
          <w:i w:val="0"/>
          <w:iCs w:val="0"/>
          <w:color w:val="auto"/>
          <w:sz w:val="22"/>
          <w:szCs w:val="20"/>
          <w:lang w:eastAsia="en-US"/>
        </w:rPr>
        <w:t xml:space="preserve">NN-based </w:t>
      </w:r>
      <w:r>
        <w:rPr>
          <w:rFonts w:ascii="Times New Roman" w:eastAsia="Times New Roman" w:hAnsi="Times New Roman" w:cs="Times New Roman"/>
          <w:i w:val="0"/>
          <w:iCs w:val="0"/>
          <w:color w:val="auto"/>
          <w:sz w:val="22"/>
          <w:szCs w:val="20"/>
          <w:lang w:eastAsia="en-US"/>
        </w:rPr>
        <w:t>v</w:t>
      </w:r>
      <w:r w:rsidRPr="00A85D6F">
        <w:rPr>
          <w:rFonts w:ascii="Times New Roman" w:eastAsia="Times New Roman" w:hAnsi="Times New Roman" w:cs="Times New Roman"/>
          <w:i w:val="0"/>
          <w:iCs w:val="0"/>
          <w:color w:val="auto"/>
          <w:sz w:val="22"/>
          <w:szCs w:val="20"/>
          <w:lang w:eastAsia="en-US"/>
        </w:rPr>
        <w:t xml:space="preserve">ideo </w:t>
      </w:r>
      <w:r>
        <w:rPr>
          <w:rFonts w:ascii="Times New Roman" w:eastAsia="Times New Roman" w:hAnsi="Times New Roman" w:cs="Times New Roman"/>
          <w:i w:val="0"/>
          <w:iCs w:val="0"/>
          <w:color w:val="auto"/>
          <w:sz w:val="22"/>
          <w:szCs w:val="20"/>
          <w:lang w:eastAsia="en-US"/>
        </w:rPr>
        <w:t>c</w:t>
      </w:r>
      <w:r w:rsidRPr="00A85D6F">
        <w:rPr>
          <w:rFonts w:ascii="Times New Roman" w:eastAsia="Times New Roman" w:hAnsi="Times New Roman" w:cs="Times New Roman"/>
          <w:i w:val="0"/>
          <w:iCs w:val="0"/>
          <w:color w:val="auto"/>
          <w:sz w:val="22"/>
          <w:szCs w:val="20"/>
          <w:lang w:eastAsia="en-US"/>
        </w:rPr>
        <w:t xml:space="preserve">oding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ool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esting in </w:t>
      </w:r>
      <w:r>
        <w:rPr>
          <w:rFonts w:ascii="Times New Roman" w:eastAsia="Times New Roman" w:hAnsi="Times New Roman" w:cs="Times New Roman"/>
          <w:i w:val="0"/>
          <w:iCs w:val="0"/>
          <w:color w:val="auto"/>
          <w:sz w:val="22"/>
          <w:szCs w:val="20"/>
          <w:lang w:eastAsia="en-US"/>
        </w:rPr>
        <w:t>inference</w:t>
      </w:r>
      <w:r w:rsidRPr="00A85D6F">
        <w:rPr>
          <w:rFonts w:ascii="Times New Roman" w:eastAsia="Times New Roman" w:hAnsi="Times New Roman" w:cs="Times New Roman"/>
          <w:i w:val="0"/>
          <w:iCs w:val="0"/>
          <w:color w:val="auto"/>
          <w:sz w:val="22"/>
          <w:szCs w:val="20"/>
          <w:lang w:eastAsia="en-US"/>
        </w:rPr>
        <w:t xml:space="preserve"> </w:t>
      </w:r>
      <w:r>
        <w:rPr>
          <w:rFonts w:ascii="Times New Roman" w:eastAsia="Times New Roman" w:hAnsi="Times New Roman" w:cs="Times New Roman"/>
          <w:i w:val="0"/>
          <w:iCs w:val="0"/>
          <w:color w:val="auto"/>
          <w:sz w:val="22"/>
          <w:szCs w:val="20"/>
          <w:lang w:eastAsia="en-US"/>
        </w:rPr>
        <w:t>s</w:t>
      </w:r>
      <w:r w:rsidRPr="00A85D6F">
        <w:rPr>
          <w:rFonts w:ascii="Times New Roman" w:eastAsia="Times New Roman" w:hAnsi="Times New Roman" w:cs="Times New Roman"/>
          <w:i w:val="0"/>
          <w:iCs w:val="0"/>
          <w:color w:val="auto"/>
          <w:sz w:val="22"/>
          <w:szCs w:val="20"/>
          <w:lang w:eastAsia="en-US"/>
        </w:rPr>
        <w:t>tage</w:t>
      </w:r>
      <w:r w:rsidR="00710C32">
        <w:rPr>
          <w:rFonts w:ascii="Times New Roman" w:eastAsia="Times New Roman" w:hAnsi="Times New Roman" w:cs="Times New Roman"/>
          <w:i w:val="0"/>
          <w:iCs w:val="0"/>
          <w:color w:val="auto"/>
          <w:sz w:val="22"/>
          <w:szCs w:val="20"/>
          <w:lang w:eastAsia="en-US"/>
        </w:rPr>
        <w:t xml:space="preserve"> with DSC</w:t>
      </w:r>
    </w:p>
    <w:tbl>
      <w:tblPr>
        <w:tblW w:w="5000" w:type="pct"/>
        <w:tblLook w:val="04A0" w:firstRow="1" w:lastRow="0" w:firstColumn="1" w:lastColumn="0" w:noHBand="0" w:noVBand="1"/>
      </w:tblPr>
      <w:tblGrid>
        <w:gridCol w:w="1094"/>
        <w:gridCol w:w="6370"/>
        <w:gridCol w:w="1876"/>
      </w:tblGrid>
      <w:tr w:rsidR="00A85D6F" w:rsidRPr="00A85D6F" w14:paraId="5E2A76E9" w14:textId="77777777" w:rsidTr="00A85D6F">
        <w:trPr>
          <w:trHeight w:val="24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17770AE"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TW"/>
              </w:rPr>
            </w:pPr>
            <w:r w:rsidRPr="00A85D6F">
              <w:rPr>
                <w:b/>
                <w:bCs/>
                <w:color w:val="000000"/>
                <w:sz w:val="20"/>
                <w:u w:val="single"/>
                <w:lang w:eastAsia="zh-TW"/>
              </w:rPr>
              <w:t>Network Information in Inference Stage</w:t>
            </w:r>
          </w:p>
        </w:tc>
      </w:tr>
      <w:tr w:rsidR="00A85D6F" w:rsidRPr="00A85D6F" w14:paraId="7867C9DB" w14:textId="77777777" w:rsidTr="00354C0D">
        <w:trPr>
          <w:trHeight w:val="240"/>
        </w:trPr>
        <w:tc>
          <w:tcPr>
            <w:tcW w:w="543" w:type="pct"/>
            <w:vMerge w:val="restart"/>
            <w:tcBorders>
              <w:top w:val="nil"/>
              <w:left w:val="single" w:sz="8" w:space="0" w:color="auto"/>
              <w:bottom w:val="nil"/>
              <w:right w:val="single" w:sz="8" w:space="0" w:color="auto"/>
            </w:tcBorders>
            <w:shd w:val="clear" w:color="auto" w:fill="auto"/>
            <w:vAlign w:val="center"/>
            <w:hideMark/>
          </w:tcPr>
          <w:p w14:paraId="1E20AF3A"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Mandatory</w:t>
            </w:r>
          </w:p>
        </w:tc>
        <w:tc>
          <w:tcPr>
            <w:tcW w:w="4457"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66EEF632"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HW environment:</w:t>
            </w:r>
          </w:p>
        </w:tc>
      </w:tr>
      <w:tr w:rsidR="00A85D6F" w:rsidRPr="00A85D6F" w14:paraId="4A9FA730" w14:textId="77777777" w:rsidTr="00354C0D">
        <w:trPr>
          <w:trHeight w:val="240"/>
        </w:trPr>
        <w:tc>
          <w:tcPr>
            <w:tcW w:w="543" w:type="pct"/>
            <w:vMerge/>
            <w:tcBorders>
              <w:top w:val="nil"/>
              <w:left w:val="single" w:sz="8" w:space="0" w:color="auto"/>
              <w:bottom w:val="nil"/>
              <w:right w:val="single" w:sz="8" w:space="0" w:color="auto"/>
            </w:tcBorders>
            <w:vAlign w:val="center"/>
            <w:hideMark/>
          </w:tcPr>
          <w:p w14:paraId="40B7D3C4"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6743CDC2"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GPU Type</w:t>
            </w:r>
          </w:p>
        </w:tc>
        <w:tc>
          <w:tcPr>
            <w:tcW w:w="1346" w:type="pct"/>
            <w:tcBorders>
              <w:top w:val="nil"/>
              <w:left w:val="nil"/>
              <w:bottom w:val="single" w:sz="8" w:space="0" w:color="auto"/>
              <w:right w:val="single" w:sz="8" w:space="0" w:color="auto"/>
            </w:tcBorders>
            <w:shd w:val="clear" w:color="auto" w:fill="auto"/>
            <w:noWrap/>
            <w:vAlign w:val="center"/>
            <w:hideMark/>
          </w:tcPr>
          <w:p w14:paraId="2F39773A"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CPU only</w:t>
            </w:r>
          </w:p>
        </w:tc>
      </w:tr>
      <w:tr w:rsidR="00A85D6F" w:rsidRPr="00A85D6F" w14:paraId="416CB3C8" w14:textId="77777777" w:rsidTr="00354C0D">
        <w:trPr>
          <w:trHeight w:val="240"/>
        </w:trPr>
        <w:tc>
          <w:tcPr>
            <w:tcW w:w="543" w:type="pct"/>
            <w:vMerge/>
            <w:tcBorders>
              <w:top w:val="nil"/>
              <w:left w:val="single" w:sz="8" w:space="0" w:color="auto"/>
              <w:bottom w:val="nil"/>
              <w:right w:val="single" w:sz="8" w:space="0" w:color="auto"/>
            </w:tcBorders>
            <w:vAlign w:val="center"/>
            <w:hideMark/>
          </w:tcPr>
          <w:p w14:paraId="69DDC256"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7B755EA4"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Framework:</w:t>
            </w:r>
          </w:p>
        </w:tc>
        <w:tc>
          <w:tcPr>
            <w:tcW w:w="1346" w:type="pct"/>
            <w:tcBorders>
              <w:top w:val="nil"/>
              <w:left w:val="nil"/>
              <w:bottom w:val="single" w:sz="8" w:space="0" w:color="auto"/>
              <w:right w:val="single" w:sz="8" w:space="0" w:color="auto"/>
            </w:tcBorders>
            <w:shd w:val="clear" w:color="auto" w:fill="auto"/>
            <w:noWrap/>
            <w:vAlign w:val="center"/>
            <w:hideMark/>
          </w:tcPr>
          <w:p w14:paraId="60BCAE04"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roofErr w:type="spellStart"/>
            <w:r w:rsidRPr="00A85D6F">
              <w:rPr>
                <w:color w:val="000000"/>
                <w:sz w:val="20"/>
                <w:lang w:eastAsia="zh-TW"/>
              </w:rPr>
              <w:t>Pytorch</w:t>
            </w:r>
            <w:proofErr w:type="spellEnd"/>
            <w:r w:rsidRPr="00A85D6F">
              <w:rPr>
                <w:color w:val="000000"/>
                <w:sz w:val="20"/>
                <w:lang w:eastAsia="zh-TW"/>
              </w:rPr>
              <w:t xml:space="preserve"> 1.2.0</w:t>
            </w:r>
          </w:p>
        </w:tc>
      </w:tr>
      <w:tr w:rsidR="00A85D6F" w:rsidRPr="00A85D6F" w14:paraId="38FD9096" w14:textId="77777777" w:rsidTr="00354C0D">
        <w:trPr>
          <w:trHeight w:val="240"/>
        </w:trPr>
        <w:tc>
          <w:tcPr>
            <w:tcW w:w="543" w:type="pct"/>
            <w:vMerge/>
            <w:tcBorders>
              <w:top w:val="nil"/>
              <w:left w:val="single" w:sz="8" w:space="0" w:color="auto"/>
              <w:bottom w:val="nil"/>
              <w:right w:val="single" w:sz="8" w:space="0" w:color="auto"/>
            </w:tcBorders>
            <w:vAlign w:val="center"/>
            <w:hideMark/>
          </w:tcPr>
          <w:p w14:paraId="0239E1D1"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0198C075"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Number of GPUs per Task</w:t>
            </w:r>
          </w:p>
        </w:tc>
        <w:tc>
          <w:tcPr>
            <w:tcW w:w="1346" w:type="pct"/>
            <w:tcBorders>
              <w:top w:val="nil"/>
              <w:left w:val="nil"/>
              <w:bottom w:val="single" w:sz="8" w:space="0" w:color="auto"/>
              <w:right w:val="single" w:sz="8" w:space="0" w:color="auto"/>
            </w:tcBorders>
            <w:shd w:val="clear" w:color="auto" w:fill="auto"/>
            <w:noWrap/>
            <w:vAlign w:val="center"/>
            <w:hideMark/>
          </w:tcPr>
          <w:p w14:paraId="5C1BFE74"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0</w:t>
            </w:r>
          </w:p>
        </w:tc>
      </w:tr>
      <w:tr w:rsidR="00A85D6F" w:rsidRPr="00A85D6F" w14:paraId="165A0AEC" w14:textId="77777777" w:rsidTr="00354C0D">
        <w:trPr>
          <w:trHeight w:val="240"/>
        </w:trPr>
        <w:tc>
          <w:tcPr>
            <w:tcW w:w="543" w:type="pct"/>
            <w:vMerge/>
            <w:tcBorders>
              <w:top w:val="nil"/>
              <w:left w:val="single" w:sz="8" w:space="0" w:color="auto"/>
              <w:bottom w:val="nil"/>
              <w:right w:val="single" w:sz="8" w:space="0" w:color="auto"/>
            </w:tcBorders>
            <w:vAlign w:val="center"/>
            <w:hideMark/>
          </w:tcPr>
          <w:p w14:paraId="72A0992A"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1620D5D3"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c>
          <w:tcPr>
            <w:tcW w:w="1346" w:type="pct"/>
            <w:tcBorders>
              <w:top w:val="nil"/>
              <w:left w:val="nil"/>
              <w:bottom w:val="single" w:sz="8" w:space="0" w:color="auto"/>
              <w:right w:val="single" w:sz="8" w:space="0" w:color="auto"/>
            </w:tcBorders>
            <w:shd w:val="clear" w:color="auto" w:fill="auto"/>
            <w:noWrap/>
            <w:vAlign w:val="center"/>
            <w:hideMark/>
          </w:tcPr>
          <w:p w14:paraId="04B7B2FB"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r>
      <w:tr w:rsidR="00A85D6F" w:rsidRPr="00A85D6F" w14:paraId="339A80BE" w14:textId="77777777" w:rsidTr="00354C0D">
        <w:trPr>
          <w:trHeight w:val="240"/>
        </w:trPr>
        <w:tc>
          <w:tcPr>
            <w:tcW w:w="543" w:type="pct"/>
            <w:vMerge/>
            <w:tcBorders>
              <w:top w:val="nil"/>
              <w:left w:val="single" w:sz="8" w:space="0" w:color="auto"/>
              <w:bottom w:val="nil"/>
              <w:right w:val="single" w:sz="8" w:space="0" w:color="auto"/>
            </w:tcBorders>
            <w:vAlign w:val="center"/>
            <w:hideMark/>
          </w:tcPr>
          <w:p w14:paraId="1761BB01"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bookmarkStart w:id="14" w:name="_Hlk59999404"/>
          </w:p>
        </w:tc>
        <w:tc>
          <w:tcPr>
            <w:tcW w:w="3111" w:type="pct"/>
            <w:tcBorders>
              <w:top w:val="nil"/>
              <w:left w:val="nil"/>
              <w:bottom w:val="single" w:sz="8" w:space="0" w:color="auto"/>
              <w:right w:val="single" w:sz="8" w:space="0" w:color="auto"/>
            </w:tcBorders>
            <w:shd w:val="clear" w:color="auto" w:fill="auto"/>
            <w:noWrap/>
            <w:vAlign w:val="center"/>
            <w:hideMark/>
          </w:tcPr>
          <w:p w14:paraId="1B4FE2D7"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Total Parameter Number</w:t>
            </w:r>
          </w:p>
        </w:tc>
        <w:tc>
          <w:tcPr>
            <w:tcW w:w="1346" w:type="pct"/>
            <w:tcBorders>
              <w:top w:val="nil"/>
              <w:left w:val="nil"/>
              <w:bottom w:val="single" w:sz="8" w:space="0" w:color="auto"/>
              <w:right w:val="single" w:sz="8" w:space="0" w:color="auto"/>
            </w:tcBorders>
            <w:shd w:val="clear" w:color="auto" w:fill="auto"/>
            <w:noWrap/>
            <w:vAlign w:val="center"/>
            <w:hideMark/>
          </w:tcPr>
          <w:p w14:paraId="62BE24E6"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22371</w:t>
            </w:r>
          </w:p>
        </w:tc>
      </w:tr>
      <w:tr w:rsidR="00A85D6F" w:rsidRPr="00A85D6F" w14:paraId="2A9FCAD7" w14:textId="77777777" w:rsidTr="00354C0D">
        <w:trPr>
          <w:trHeight w:val="240"/>
        </w:trPr>
        <w:tc>
          <w:tcPr>
            <w:tcW w:w="543" w:type="pct"/>
            <w:vMerge/>
            <w:tcBorders>
              <w:top w:val="nil"/>
              <w:left w:val="single" w:sz="8" w:space="0" w:color="auto"/>
              <w:bottom w:val="nil"/>
              <w:right w:val="single" w:sz="8" w:space="0" w:color="auto"/>
            </w:tcBorders>
            <w:vAlign w:val="center"/>
            <w:hideMark/>
          </w:tcPr>
          <w:p w14:paraId="4949D629"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30A9B445" w14:textId="07F43DC4"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xml:space="preserve">Parameter Precision (Bits) </w:t>
            </w:r>
            <w:r w:rsidR="00354C0D">
              <w:rPr>
                <w:color w:val="000000"/>
                <w:sz w:val="20"/>
                <w:lang w:eastAsia="zh-TW"/>
              </w:rPr>
              <w:t xml:space="preserve">in </w:t>
            </w:r>
            <w:r w:rsidR="0054061D">
              <w:rPr>
                <w:color w:val="000000"/>
                <w:sz w:val="20"/>
                <w:lang w:eastAsia="zh-TW"/>
              </w:rPr>
              <w:t>F</w:t>
            </w:r>
            <w:r w:rsidR="00354C0D">
              <w:rPr>
                <w:color w:val="000000"/>
                <w:sz w:val="20"/>
                <w:lang w:eastAsia="zh-TW"/>
              </w:rPr>
              <w:t>loat</w:t>
            </w:r>
          </w:p>
        </w:tc>
        <w:tc>
          <w:tcPr>
            <w:tcW w:w="1346" w:type="pct"/>
            <w:tcBorders>
              <w:top w:val="nil"/>
              <w:left w:val="nil"/>
              <w:bottom w:val="single" w:sz="8" w:space="0" w:color="auto"/>
              <w:right w:val="single" w:sz="8" w:space="0" w:color="auto"/>
            </w:tcBorders>
            <w:shd w:val="clear" w:color="auto" w:fill="auto"/>
            <w:noWrap/>
            <w:vAlign w:val="center"/>
            <w:hideMark/>
          </w:tcPr>
          <w:p w14:paraId="79757894"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32</w:t>
            </w:r>
          </w:p>
        </w:tc>
      </w:tr>
      <w:tr w:rsidR="00A85D6F" w:rsidRPr="00A85D6F" w14:paraId="5F426526" w14:textId="77777777" w:rsidTr="00354C0D">
        <w:trPr>
          <w:trHeight w:val="240"/>
        </w:trPr>
        <w:tc>
          <w:tcPr>
            <w:tcW w:w="543" w:type="pct"/>
            <w:vMerge/>
            <w:tcBorders>
              <w:top w:val="nil"/>
              <w:left w:val="single" w:sz="8" w:space="0" w:color="auto"/>
              <w:bottom w:val="nil"/>
              <w:right w:val="single" w:sz="8" w:space="0" w:color="auto"/>
            </w:tcBorders>
            <w:vAlign w:val="center"/>
            <w:hideMark/>
          </w:tcPr>
          <w:p w14:paraId="4F35645C"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4E57F77C"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Memory Parameter (MB)</w:t>
            </w:r>
          </w:p>
        </w:tc>
        <w:tc>
          <w:tcPr>
            <w:tcW w:w="1346" w:type="pct"/>
            <w:tcBorders>
              <w:top w:val="nil"/>
              <w:left w:val="nil"/>
              <w:bottom w:val="single" w:sz="8" w:space="0" w:color="auto"/>
              <w:right w:val="single" w:sz="8" w:space="0" w:color="auto"/>
            </w:tcBorders>
            <w:shd w:val="clear" w:color="auto" w:fill="auto"/>
            <w:noWrap/>
            <w:vAlign w:val="center"/>
            <w:hideMark/>
          </w:tcPr>
          <w:p w14:paraId="1FBE36A0"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0.085338593</w:t>
            </w:r>
          </w:p>
        </w:tc>
      </w:tr>
      <w:tr w:rsidR="00A85D6F" w:rsidRPr="00A85D6F" w14:paraId="165DDE41" w14:textId="77777777" w:rsidTr="00354C0D">
        <w:trPr>
          <w:trHeight w:val="240"/>
        </w:trPr>
        <w:tc>
          <w:tcPr>
            <w:tcW w:w="543" w:type="pct"/>
            <w:vMerge/>
            <w:tcBorders>
              <w:top w:val="nil"/>
              <w:left w:val="single" w:sz="8" w:space="0" w:color="auto"/>
              <w:bottom w:val="nil"/>
              <w:right w:val="single" w:sz="8" w:space="0" w:color="auto"/>
            </w:tcBorders>
            <w:vAlign w:val="center"/>
            <w:hideMark/>
          </w:tcPr>
          <w:p w14:paraId="112F5885"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6063A781" w14:textId="1648DAF1"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MAC (Giga)</w:t>
            </w:r>
            <w:r w:rsidR="0054061D">
              <w:rPr>
                <w:color w:val="000000"/>
                <w:sz w:val="20"/>
                <w:lang w:eastAsia="zh-TW"/>
              </w:rPr>
              <w:t xml:space="preserve"> </w:t>
            </w:r>
            <w:r w:rsidR="0054061D" w:rsidRPr="00A85D6F">
              <w:rPr>
                <w:color w:val="000000"/>
                <w:sz w:val="20"/>
                <w:lang w:eastAsia="zh-TW"/>
              </w:rPr>
              <w:t>per 3840x2160 pixels</w:t>
            </w:r>
          </w:p>
        </w:tc>
        <w:tc>
          <w:tcPr>
            <w:tcW w:w="1346" w:type="pct"/>
            <w:tcBorders>
              <w:top w:val="nil"/>
              <w:left w:val="nil"/>
              <w:bottom w:val="single" w:sz="8" w:space="0" w:color="auto"/>
              <w:right w:val="single" w:sz="8" w:space="0" w:color="auto"/>
            </w:tcBorders>
            <w:shd w:val="clear" w:color="auto" w:fill="auto"/>
            <w:noWrap/>
            <w:vAlign w:val="center"/>
            <w:hideMark/>
          </w:tcPr>
          <w:p w14:paraId="6A1DDAC0" w14:textId="0584D605"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xml:space="preserve">186.64 </w:t>
            </w:r>
          </w:p>
        </w:tc>
      </w:tr>
      <w:bookmarkEnd w:id="14"/>
      <w:tr w:rsidR="00A85D6F" w:rsidRPr="00A85D6F" w14:paraId="28CE5956" w14:textId="77777777" w:rsidTr="00354C0D">
        <w:trPr>
          <w:trHeight w:val="240"/>
        </w:trPr>
        <w:tc>
          <w:tcPr>
            <w:tcW w:w="54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A2429AC"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A85D6F">
              <w:rPr>
                <w:color w:val="000000"/>
                <w:sz w:val="20"/>
                <w:lang w:eastAsia="zh-TW"/>
              </w:rPr>
              <w:t>Optional</w:t>
            </w:r>
          </w:p>
        </w:tc>
        <w:tc>
          <w:tcPr>
            <w:tcW w:w="3111" w:type="pct"/>
            <w:tcBorders>
              <w:top w:val="nil"/>
              <w:left w:val="nil"/>
              <w:bottom w:val="single" w:sz="8" w:space="0" w:color="auto"/>
              <w:right w:val="single" w:sz="8" w:space="0" w:color="auto"/>
            </w:tcBorders>
            <w:shd w:val="clear" w:color="auto" w:fill="auto"/>
            <w:noWrap/>
            <w:vAlign w:val="center"/>
            <w:hideMark/>
          </w:tcPr>
          <w:p w14:paraId="485F7EF4"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c>
          <w:tcPr>
            <w:tcW w:w="1346" w:type="pct"/>
            <w:tcBorders>
              <w:top w:val="nil"/>
              <w:left w:val="nil"/>
              <w:bottom w:val="single" w:sz="8" w:space="0" w:color="auto"/>
              <w:right w:val="single" w:sz="8" w:space="0" w:color="auto"/>
            </w:tcBorders>
            <w:shd w:val="clear" w:color="auto" w:fill="auto"/>
            <w:noWrap/>
            <w:vAlign w:val="center"/>
            <w:hideMark/>
          </w:tcPr>
          <w:p w14:paraId="12963DD2"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r>
      <w:tr w:rsidR="00A85D6F" w:rsidRPr="00A85D6F" w14:paraId="63B5B038" w14:textId="77777777" w:rsidTr="00354C0D">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0F460CFD"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0D6D0A19"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Total Conv. Layers</w:t>
            </w:r>
          </w:p>
        </w:tc>
        <w:tc>
          <w:tcPr>
            <w:tcW w:w="1346" w:type="pct"/>
            <w:tcBorders>
              <w:top w:val="nil"/>
              <w:left w:val="nil"/>
              <w:bottom w:val="single" w:sz="8" w:space="0" w:color="auto"/>
              <w:right w:val="single" w:sz="8" w:space="0" w:color="auto"/>
            </w:tcBorders>
            <w:shd w:val="clear" w:color="auto" w:fill="auto"/>
            <w:noWrap/>
            <w:vAlign w:val="center"/>
            <w:hideMark/>
          </w:tcPr>
          <w:p w14:paraId="2B291FCC"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13</w:t>
            </w:r>
          </w:p>
        </w:tc>
      </w:tr>
      <w:tr w:rsidR="00A85D6F" w:rsidRPr="00A85D6F" w14:paraId="319A355C" w14:textId="77777777" w:rsidTr="00354C0D">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4C364FC0"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5A9E58CF"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Total FC Layers</w:t>
            </w:r>
          </w:p>
        </w:tc>
        <w:tc>
          <w:tcPr>
            <w:tcW w:w="1346" w:type="pct"/>
            <w:tcBorders>
              <w:top w:val="nil"/>
              <w:left w:val="nil"/>
              <w:bottom w:val="single" w:sz="8" w:space="0" w:color="auto"/>
              <w:right w:val="single" w:sz="8" w:space="0" w:color="auto"/>
            </w:tcBorders>
            <w:shd w:val="clear" w:color="auto" w:fill="auto"/>
            <w:noWrap/>
            <w:vAlign w:val="center"/>
            <w:hideMark/>
          </w:tcPr>
          <w:p w14:paraId="07C1D1CC"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0</w:t>
            </w:r>
          </w:p>
        </w:tc>
      </w:tr>
      <w:tr w:rsidR="00A85D6F" w:rsidRPr="00A85D6F" w14:paraId="4C9115D0" w14:textId="77777777" w:rsidTr="00354C0D">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03FDD162"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3B56509A"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Total Memory (MB)</w:t>
            </w:r>
          </w:p>
        </w:tc>
        <w:tc>
          <w:tcPr>
            <w:tcW w:w="1346" w:type="pct"/>
            <w:tcBorders>
              <w:top w:val="nil"/>
              <w:left w:val="nil"/>
              <w:bottom w:val="single" w:sz="8" w:space="0" w:color="auto"/>
              <w:right w:val="single" w:sz="8" w:space="0" w:color="auto"/>
            </w:tcBorders>
            <w:shd w:val="clear" w:color="auto" w:fill="auto"/>
            <w:noWrap/>
            <w:vAlign w:val="center"/>
            <w:hideMark/>
          </w:tcPr>
          <w:p w14:paraId="795F0007"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r>
      <w:tr w:rsidR="00A85D6F" w:rsidRPr="00A85D6F" w14:paraId="004C1B07" w14:textId="77777777" w:rsidTr="00354C0D">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74FE9D68"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66E99E9B"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Batch size:</w:t>
            </w:r>
          </w:p>
        </w:tc>
        <w:tc>
          <w:tcPr>
            <w:tcW w:w="1346" w:type="pct"/>
            <w:tcBorders>
              <w:top w:val="nil"/>
              <w:left w:val="nil"/>
              <w:bottom w:val="single" w:sz="8" w:space="0" w:color="auto"/>
              <w:right w:val="single" w:sz="8" w:space="0" w:color="auto"/>
            </w:tcBorders>
            <w:shd w:val="clear" w:color="auto" w:fill="auto"/>
            <w:noWrap/>
            <w:vAlign w:val="center"/>
            <w:hideMark/>
          </w:tcPr>
          <w:p w14:paraId="2B769C04"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1</w:t>
            </w:r>
          </w:p>
        </w:tc>
      </w:tr>
      <w:tr w:rsidR="00A85D6F" w:rsidRPr="00A85D6F" w14:paraId="1E488817" w14:textId="77777777" w:rsidTr="00354C0D">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02B5794B"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06FAE9FF"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Patch size</w:t>
            </w:r>
          </w:p>
        </w:tc>
        <w:tc>
          <w:tcPr>
            <w:tcW w:w="1346" w:type="pct"/>
            <w:tcBorders>
              <w:top w:val="nil"/>
              <w:left w:val="nil"/>
              <w:bottom w:val="single" w:sz="8" w:space="0" w:color="auto"/>
              <w:right w:val="single" w:sz="8" w:space="0" w:color="auto"/>
            </w:tcBorders>
            <w:shd w:val="clear" w:color="auto" w:fill="auto"/>
            <w:noWrap/>
            <w:vAlign w:val="center"/>
            <w:hideMark/>
          </w:tcPr>
          <w:p w14:paraId="62EFA2E1"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r>
      <w:tr w:rsidR="00A85D6F" w:rsidRPr="00A85D6F" w14:paraId="31A6A254" w14:textId="77777777" w:rsidTr="00354C0D">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5F999D31"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23303B8B"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Changes to network configuration or weights required to generate rate points</w:t>
            </w:r>
          </w:p>
        </w:tc>
        <w:tc>
          <w:tcPr>
            <w:tcW w:w="1346" w:type="pct"/>
            <w:tcBorders>
              <w:top w:val="nil"/>
              <w:left w:val="nil"/>
              <w:bottom w:val="single" w:sz="8" w:space="0" w:color="auto"/>
              <w:right w:val="single" w:sz="8" w:space="0" w:color="auto"/>
            </w:tcBorders>
            <w:shd w:val="clear" w:color="auto" w:fill="auto"/>
            <w:noWrap/>
            <w:vAlign w:val="center"/>
            <w:hideMark/>
          </w:tcPr>
          <w:p w14:paraId="0C68F5B4"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w:t>
            </w:r>
            <w:proofErr w:type="gramStart"/>
            <w:r w:rsidRPr="00A85D6F">
              <w:rPr>
                <w:color w:val="000000"/>
                <w:sz w:val="20"/>
                <w:lang w:eastAsia="zh-TW"/>
              </w:rPr>
              <w:t>e.g. )</w:t>
            </w:r>
            <w:proofErr w:type="gramEnd"/>
          </w:p>
        </w:tc>
      </w:tr>
      <w:tr w:rsidR="00A85D6F" w:rsidRPr="00A85D6F" w14:paraId="375B041E" w14:textId="77777777" w:rsidTr="00354C0D">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60AE433C"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18564305"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Peak Memory Usage</w:t>
            </w:r>
          </w:p>
        </w:tc>
        <w:tc>
          <w:tcPr>
            <w:tcW w:w="1346" w:type="pct"/>
            <w:tcBorders>
              <w:top w:val="nil"/>
              <w:left w:val="nil"/>
              <w:bottom w:val="single" w:sz="8" w:space="0" w:color="auto"/>
              <w:right w:val="single" w:sz="8" w:space="0" w:color="auto"/>
            </w:tcBorders>
            <w:shd w:val="clear" w:color="auto" w:fill="auto"/>
            <w:noWrap/>
            <w:vAlign w:val="center"/>
            <w:hideMark/>
          </w:tcPr>
          <w:p w14:paraId="4055D1B6"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r>
      <w:tr w:rsidR="00A85D6F" w:rsidRPr="00A85D6F" w14:paraId="76DD302C" w14:textId="77777777" w:rsidTr="00354C0D">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39B9B3F0"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2438CB24"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xml:space="preserve">Other information: </w:t>
            </w:r>
          </w:p>
        </w:tc>
        <w:tc>
          <w:tcPr>
            <w:tcW w:w="1346" w:type="pct"/>
            <w:tcBorders>
              <w:top w:val="nil"/>
              <w:left w:val="nil"/>
              <w:bottom w:val="single" w:sz="8" w:space="0" w:color="auto"/>
              <w:right w:val="single" w:sz="8" w:space="0" w:color="auto"/>
            </w:tcBorders>
            <w:shd w:val="clear" w:color="auto" w:fill="auto"/>
            <w:noWrap/>
            <w:vAlign w:val="center"/>
            <w:hideMark/>
          </w:tcPr>
          <w:p w14:paraId="31D5EC76"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Calibri"/>
                <w:color w:val="000000"/>
                <w:sz w:val="20"/>
                <w:lang w:eastAsia="zh-TW"/>
              </w:rPr>
            </w:pPr>
            <w:r w:rsidRPr="00A85D6F">
              <w:rPr>
                <w:rFonts w:ascii="SimSun" w:hAnsi="SimSun" w:cs="Calibri" w:hint="eastAsia"/>
                <w:color w:val="000000"/>
                <w:sz w:val="20"/>
                <w:lang w:eastAsia="zh-TW"/>
              </w:rPr>
              <w:t> </w:t>
            </w:r>
          </w:p>
        </w:tc>
      </w:tr>
      <w:tr w:rsidR="00A85D6F" w:rsidRPr="00A85D6F" w14:paraId="0297B65E" w14:textId="77777777" w:rsidTr="00354C0D">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1E8E08DD"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49F6C9F2"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c>
          <w:tcPr>
            <w:tcW w:w="1346" w:type="pct"/>
            <w:tcBorders>
              <w:top w:val="nil"/>
              <w:left w:val="nil"/>
              <w:bottom w:val="single" w:sz="8" w:space="0" w:color="auto"/>
              <w:right w:val="single" w:sz="8" w:space="0" w:color="auto"/>
            </w:tcBorders>
            <w:shd w:val="clear" w:color="auto" w:fill="auto"/>
            <w:noWrap/>
            <w:vAlign w:val="center"/>
            <w:hideMark/>
          </w:tcPr>
          <w:p w14:paraId="1BAE2394" w14:textId="77777777" w:rsidR="00A85D6F" w:rsidRPr="00A85D6F" w:rsidRDefault="00A85D6F" w:rsidP="00A85D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A85D6F">
              <w:rPr>
                <w:color w:val="000000"/>
                <w:sz w:val="20"/>
                <w:lang w:eastAsia="zh-TW"/>
              </w:rPr>
              <w:t> </w:t>
            </w:r>
          </w:p>
        </w:tc>
      </w:tr>
    </w:tbl>
    <w:p w14:paraId="5FE494E8" w14:textId="77777777" w:rsidR="00710C32" w:rsidRDefault="00710C32" w:rsidP="00710C32">
      <w:pPr>
        <w:pStyle w:val="Heading3"/>
        <w:numPr>
          <w:ilvl w:val="0"/>
          <w:numId w:val="0"/>
        </w:numPr>
        <w:rPr>
          <w:lang w:val="en-CA"/>
        </w:rPr>
      </w:pPr>
    </w:p>
    <w:p w14:paraId="09C42610" w14:textId="24FA991E" w:rsidR="00710C32" w:rsidRPr="00710C32" w:rsidRDefault="00354C0D" w:rsidP="00710C32">
      <w:pPr>
        <w:pStyle w:val="Heading3"/>
      </w:pPr>
      <w:r w:rsidRPr="00710C32">
        <w:t xml:space="preserve">Network information for the NN-based in-loop filter with regular convolution </w:t>
      </w:r>
      <w:r w:rsidR="00721995">
        <w:t xml:space="preserve">(RC) </w:t>
      </w:r>
      <w:r w:rsidRPr="00710C32">
        <w:t>in inference stage</w:t>
      </w:r>
    </w:p>
    <w:p w14:paraId="2F3E2C03" w14:textId="590F666B" w:rsidR="00710C32" w:rsidRPr="00710C32" w:rsidRDefault="00710C32" w:rsidP="00710C32">
      <w:pPr>
        <w:pStyle w:val="Caption"/>
        <w:keepNext/>
        <w:rPr>
          <w:rFonts w:ascii="Times New Roman" w:eastAsia="Times New Roman" w:hAnsi="Times New Roman" w:cs="Times New Roman"/>
          <w:i w:val="0"/>
          <w:iCs w:val="0"/>
          <w:color w:val="auto"/>
          <w:sz w:val="22"/>
          <w:szCs w:val="20"/>
          <w:lang w:eastAsia="en-US"/>
        </w:rPr>
      </w:pPr>
      <w:r w:rsidRPr="00710C32">
        <w:rPr>
          <w:rFonts w:ascii="Times New Roman" w:eastAsia="Times New Roman" w:hAnsi="Times New Roman" w:cs="Times New Roman"/>
          <w:i w:val="0"/>
          <w:iCs w:val="0"/>
          <w:color w:val="auto"/>
          <w:sz w:val="22"/>
          <w:szCs w:val="20"/>
          <w:lang w:eastAsia="en-US"/>
        </w:rPr>
        <w:t xml:space="preserve">Table </w:t>
      </w:r>
      <w:r w:rsidRPr="00710C32">
        <w:rPr>
          <w:rFonts w:ascii="Times New Roman" w:eastAsia="Times New Roman" w:hAnsi="Times New Roman" w:cs="Times New Roman"/>
          <w:i w:val="0"/>
          <w:iCs w:val="0"/>
          <w:color w:val="auto"/>
          <w:sz w:val="22"/>
          <w:szCs w:val="20"/>
          <w:lang w:eastAsia="en-US"/>
        </w:rPr>
        <w:fldChar w:fldCharType="begin"/>
      </w:r>
      <w:r w:rsidRPr="00710C32">
        <w:rPr>
          <w:rFonts w:ascii="Times New Roman" w:eastAsia="Times New Roman" w:hAnsi="Times New Roman" w:cs="Times New Roman"/>
          <w:i w:val="0"/>
          <w:iCs w:val="0"/>
          <w:color w:val="auto"/>
          <w:sz w:val="22"/>
          <w:szCs w:val="20"/>
          <w:lang w:eastAsia="en-US"/>
        </w:rPr>
        <w:instrText xml:space="preserve"> SEQ Table \* ARABIC </w:instrText>
      </w:r>
      <w:r w:rsidRPr="00710C32">
        <w:rPr>
          <w:rFonts w:ascii="Times New Roman" w:eastAsia="Times New Roman" w:hAnsi="Times New Roman" w:cs="Times New Roman"/>
          <w:i w:val="0"/>
          <w:iCs w:val="0"/>
          <w:color w:val="auto"/>
          <w:sz w:val="22"/>
          <w:szCs w:val="20"/>
          <w:lang w:eastAsia="en-US"/>
        </w:rPr>
        <w:fldChar w:fldCharType="separate"/>
      </w:r>
      <w:r w:rsidR="00F24029">
        <w:rPr>
          <w:rFonts w:ascii="Times New Roman" w:eastAsia="Times New Roman" w:hAnsi="Times New Roman" w:cs="Times New Roman"/>
          <w:i w:val="0"/>
          <w:iCs w:val="0"/>
          <w:noProof/>
          <w:color w:val="auto"/>
          <w:sz w:val="22"/>
          <w:szCs w:val="20"/>
          <w:lang w:eastAsia="en-US"/>
        </w:rPr>
        <w:t>4</w:t>
      </w:r>
      <w:r w:rsidRPr="00710C32">
        <w:rPr>
          <w:rFonts w:ascii="Times New Roman" w:eastAsia="Times New Roman" w:hAnsi="Times New Roman" w:cs="Times New Roman"/>
          <w:i w:val="0"/>
          <w:iCs w:val="0"/>
          <w:color w:val="auto"/>
          <w:sz w:val="22"/>
          <w:szCs w:val="20"/>
          <w:lang w:eastAsia="en-US"/>
        </w:rPr>
        <w:fldChar w:fldCharType="end"/>
      </w:r>
      <w:r w:rsidRPr="00710C32">
        <w:rPr>
          <w:rFonts w:ascii="Times New Roman" w:eastAsia="Times New Roman" w:hAnsi="Times New Roman" w:cs="Times New Roman"/>
          <w:i w:val="0"/>
          <w:iCs w:val="0"/>
          <w:color w:val="auto"/>
          <w:sz w:val="22"/>
          <w:szCs w:val="20"/>
          <w:lang w:eastAsia="en-US"/>
        </w:rPr>
        <w:t xml:space="preserve">: </w:t>
      </w:r>
      <w:r w:rsidRPr="00A85D6F">
        <w:rPr>
          <w:rFonts w:ascii="Times New Roman" w:eastAsia="Times New Roman" w:hAnsi="Times New Roman" w:cs="Times New Roman"/>
          <w:i w:val="0"/>
          <w:iCs w:val="0"/>
          <w:color w:val="auto"/>
          <w:sz w:val="22"/>
          <w:szCs w:val="20"/>
          <w:lang w:eastAsia="en-US"/>
        </w:rPr>
        <w:t xml:space="preserve">Network </w:t>
      </w:r>
      <w:r>
        <w:rPr>
          <w:rFonts w:ascii="Times New Roman" w:eastAsia="Times New Roman" w:hAnsi="Times New Roman" w:cs="Times New Roman"/>
          <w:i w:val="0"/>
          <w:iCs w:val="0"/>
          <w:color w:val="auto"/>
          <w:sz w:val="22"/>
          <w:szCs w:val="20"/>
          <w:lang w:eastAsia="en-US"/>
        </w:rPr>
        <w:t>i</w:t>
      </w:r>
      <w:r w:rsidRPr="00A85D6F">
        <w:rPr>
          <w:rFonts w:ascii="Times New Roman" w:eastAsia="Times New Roman" w:hAnsi="Times New Roman" w:cs="Times New Roman"/>
          <w:i w:val="0"/>
          <w:iCs w:val="0"/>
          <w:color w:val="auto"/>
          <w:sz w:val="22"/>
          <w:szCs w:val="20"/>
          <w:lang w:eastAsia="en-US"/>
        </w:rPr>
        <w:t xml:space="preserve">nformation for </w:t>
      </w:r>
      <w:r>
        <w:rPr>
          <w:rFonts w:ascii="Times New Roman" w:eastAsia="Times New Roman" w:hAnsi="Times New Roman" w:cs="Times New Roman"/>
          <w:i w:val="0"/>
          <w:iCs w:val="0"/>
          <w:color w:val="auto"/>
          <w:sz w:val="22"/>
          <w:szCs w:val="20"/>
          <w:lang w:eastAsia="en-US"/>
        </w:rPr>
        <w:t xml:space="preserve">the </w:t>
      </w:r>
      <w:r w:rsidRPr="00A85D6F">
        <w:rPr>
          <w:rFonts w:ascii="Times New Roman" w:eastAsia="Times New Roman" w:hAnsi="Times New Roman" w:cs="Times New Roman"/>
          <w:i w:val="0"/>
          <w:iCs w:val="0"/>
          <w:color w:val="auto"/>
          <w:sz w:val="22"/>
          <w:szCs w:val="20"/>
          <w:lang w:eastAsia="en-US"/>
        </w:rPr>
        <w:t xml:space="preserve">NN-based </w:t>
      </w:r>
      <w:r>
        <w:rPr>
          <w:rFonts w:ascii="Times New Roman" w:eastAsia="Times New Roman" w:hAnsi="Times New Roman" w:cs="Times New Roman"/>
          <w:i w:val="0"/>
          <w:iCs w:val="0"/>
          <w:color w:val="auto"/>
          <w:sz w:val="22"/>
          <w:szCs w:val="20"/>
          <w:lang w:eastAsia="en-US"/>
        </w:rPr>
        <w:t>v</w:t>
      </w:r>
      <w:r w:rsidRPr="00A85D6F">
        <w:rPr>
          <w:rFonts w:ascii="Times New Roman" w:eastAsia="Times New Roman" w:hAnsi="Times New Roman" w:cs="Times New Roman"/>
          <w:i w:val="0"/>
          <w:iCs w:val="0"/>
          <w:color w:val="auto"/>
          <w:sz w:val="22"/>
          <w:szCs w:val="20"/>
          <w:lang w:eastAsia="en-US"/>
        </w:rPr>
        <w:t xml:space="preserve">ideo </w:t>
      </w:r>
      <w:r>
        <w:rPr>
          <w:rFonts w:ascii="Times New Roman" w:eastAsia="Times New Roman" w:hAnsi="Times New Roman" w:cs="Times New Roman"/>
          <w:i w:val="0"/>
          <w:iCs w:val="0"/>
          <w:color w:val="auto"/>
          <w:sz w:val="22"/>
          <w:szCs w:val="20"/>
          <w:lang w:eastAsia="en-US"/>
        </w:rPr>
        <w:t>c</w:t>
      </w:r>
      <w:r w:rsidRPr="00A85D6F">
        <w:rPr>
          <w:rFonts w:ascii="Times New Roman" w:eastAsia="Times New Roman" w:hAnsi="Times New Roman" w:cs="Times New Roman"/>
          <w:i w:val="0"/>
          <w:iCs w:val="0"/>
          <w:color w:val="auto"/>
          <w:sz w:val="22"/>
          <w:szCs w:val="20"/>
          <w:lang w:eastAsia="en-US"/>
        </w:rPr>
        <w:t xml:space="preserve">oding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ool </w:t>
      </w:r>
      <w:r>
        <w:rPr>
          <w:rFonts w:ascii="Times New Roman" w:eastAsia="Times New Roman" w:hAnsi="Times New Roman" w:cs="Times New Roman"/>
          <w:i w:val="0"/>
          <w:iCs w:val="0"/>
          <w:color w:val="auto"/>
          <w:sz w:val="22"/>
          <w:szCs w:val="20"/>
          <w:lang w:eastAsia="en-US"/>
        </w:rPr>
        <w:t>t</w:t>
      </w:r>
      <w:r w:rsidRPr="00A85D6F">
        <w:rPr>
          <w:rFonts w:ascii="Times New Roman" w:eastAsia="Times New Roman" w:hAnsi="Times New Roman" w:cs="Times New Roman"/>
          <w:i w:val="0"/>
          <w:iCs w:val="0"/>
          <w:color w:val="auto"/>
          <w:sz w:val="22"/>
          <w:szCs w:val="20"/>
          <w:lang w:eastAsia="en-US"/>
        </w:rPr>
        <w:t xml:space="preserve">esting in </w:t>
      </w:r>
      <w:r>
        <w:rPr>
          <w:rFonts w:ascii="Times New Roman" w:eastAsia="Times New Roman" w:hAnsi="Times New Roman" w:cs="Times New Roman"/>
          <w:i w:val="0"/>
          <w:iCs w:val="0"/>
          <w:color w:val="auto"/>
          <w:sz w:val="22"/>
          <w:szCs w:val="20"/>
          <w:lang w:eastAsia="en-US"/>
        </w:rPr>
        <w:t>inference</w:t>
      </w:r>
      <w:r w:rsidRPr="00A85D6F">
        <w:rPr>
          <w:rFonts w:ascii="Times New Roman" w:eastAsia="Times New Roman" w:hAnsi="Times New Roman" w:cs="Times New Roman"/>
          <w:i w:val="0"/>
          <w:iCs w:val="0"/>
          <w:color w:val="auto"/>
          <w:sz w:val="22"/>
          <w:szCs w:val="20"/>
          <w:lang w:eastAsia="en-US"/>
        </w:rPr>
        <w:t xml:space="preserve"> </w:t>
      </w:r>
      <w:r>
        <w:rPr>
          <w:rFonts w:ascii="Times New Roman" w:eastAsia="Times New Roman" w:hAnsi="Times New Roman" w:cs="Times New Roman"/>
          <w:i w:val="0"/>
          <w:iCs w:val="0"/>
          <w:color w:val="auto"/>
          <w:sz w:val="22"/>
          <w:szCs w:val="20"/>
          <w:lang w:eastAsia="en-US"/>
        </w:rPr>
        <w:t>s</w:t>
      </w:r>
      <w:r w:rsidRPr="00A85D6F">
        <w:rPr>
          <w:rFonts w:ascii="Times New Roman" w:eastAsia="Times New Roman" w:hAnsi="Times New Roman" w:cs="Times New Roman"/>
          <w:i w:val="0"/>
          <w:iCs w:val="0"/>
          <w:color w:val="auto"/>
          <w:sz w:val="22"/>
          <w:szCs w:val="20"/>
          <w:lang w:eastAsia="en-US"/>
        </w:rPr>
        <w:t>tage</w:t>
      </w:r>
      <w:r>
        <w:rPr>
          <w:rFonts w:ascii="Times New Roman" w:eastAsia="Times New Roman" w:hAnsi="Times New Roman" w:cs="Times New Roman"/>
          <w:i w:val="0"/>
          <w:iCs w:val="0"/>
          <w:color w:val="auto"/>
          <w:sz w:val="22"/>
          <w:szCs w:val="20"/>
          <w:lang w:eastAsia="en-US"/>
        </w:rPr>
        <w:t xml:space="preserve"> with regular </w:t>
      </w:r>
      <w:r w:rsidR="00721995">
        <w:rPr>
          <w:rFonts w:ascii="Times New Roman" w:eastAsia="Times New Roman" w:hAnsi="Times New Roman" w:cs="Times New Roman"/>
          <w:i w:val="0"/>
          <w:iCs w:val="0"/>
          <w:color w:val="auto"/>
          <w:sz w:val="22"/>
          <w:szCs w:val="20"/>
          <w:lang w:eastAsia="en-US"/>
        </w:rPr>
        <w:t>c</w:t>
      </w:r>
      <w:r>
        <w:rPr>
          <w:rFonts w:ascii="Times New Roman" w:eastAsia="Times New Roman" w:hAnsi="Times New Roman" w:cs="Times New Roman"/>
          <w:i w:val="0"/>
          <w:iCs w:val="0"/>
          <w:color w:val="auto"/>
          <w:sz w:val="22"/>
          <w:szCs w:val="20"/>
          <w:lang w:eastAsia="en-US"/>
        </w:rPr>
        <w:t>onvolution</w:t>
      </w:r>
      <w:r w:rsidR="00721995">
        <w:rPr>
          <w:rFonts w:ascii="Times New Roman" w:eastAsia="Times New Roman" w:hAnsi="Times New Roman" w:cs="Times New Roman"/>
          <w:i w:val="0"/>
          <w:iCs w:val="0"/>
          <w:color w:val="auto"/>
          <w:sz w:val="22"/>
          <w:szCs w:val="20"/>
          <w:lang w:eastAsia="en-US"/>
        </w:rPr>
        <w:t xml:space="preserve"> (RC)</w:t>
      </w:r>
    </w:p>
    <w:tbl>
      <w:tblPr>
        <w:tblW w:w="5000" w:type="pct"/>
        <w:tblLook w:val="04A0" w:firstRow="1" w:lastRow="0" w:firstColumn="1" w:lastColumn="0" w:noHBand="0" w:noVBand="1"/>
      </w:tblPr>
      <w:tblGrid>
        <w:gridCol w:w="1094"/>
        <w:gridCol w:w="6370"/>
        <w:gridCol w:w="1876"/>
      </w:tblGrid>
      <w:tr w:rsidR="00710C32" w:rsidRPr="00710C32" w14:paraId="322D713F" w14:textId="77777777" w:rsidTr="00710C32">
        <w:trPr>
          <w:trHeight w:val="240"/>
        </w:trPr>
        <w:tc>
          <w:tcPr>
            <w:tcW w:w="5000"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B6A257F"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TW"/>
              </w:rPr>
            </w:pPr>
            <w:r w:rsidRPr="00710C32">
              <w:rPr>
                <w:b/>
                <w:bCs/>
                <w:color w:val="000000"/>
                <w:sz w:val="20"/>
                <w:u w:val="single"/>
                <w:lang w:eastAsia="zh-TW"/>
              </w:rPr>
              <w:t>Network Information in Inference Stage</w:t>
            </w:r>
          </w:p>
        </w:tc>
      </w:tr>
      <w:tr w:rsidR="00710C32" w:rsidRPr="00710C32" w14:paraId="78A6264A" w14:textId="77777777" w:rsidTr="00710C32">
        <w:trPr>
          <w:trHeight w:val="240"/>
        </w:trPr>
        <w:tc>
          <w:tcPr>
            <w:tcW w:w="543" w:type="pct"/>
            <w:vMerge w:val="restart"/>
            <w:tcBorders>
              <w:top w:val="nil"/>
              <w:left w:val="single" w:sz="8" w:space="0" w:color="auto"/>
              <w:bottom w:val="nil"/>
              <w:right w:val="single" w:sz="8" w:space="0" w:color="auto"/>
            </w:tcBorders>
            <w:shd w:val="clear" w:color="auto" w:fill="auto"/>
            <w:vAlign w:val="center"/>
            <w:hideMark/>
          </w:tcPr>
          <w:p w14:paraId="145E5E53"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Mandatory</w:t>
            </w:r>
          </w:p>
        </w:tc>
        <w:tc>
          <w:tcPr>
            <w:tcW w:w="4457"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035540DE"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HW environment:</w:t>
            </w:r>
          </w:p>
        </w:tc>
      </w:tr>
      <w:tr w:rsidR="00710C32" w:rsidRPr="00710C32" w14:paraId="17CC2D54" w14:textId="77777777" w:rsidTr="00710C32">
        <w:trPr>
          <w:trHeight w:val="240"/>
        </w:trPr>
        <w:tc>
          <w:tcPr>
            <w:tcW w:w="543" w:type="pct"/>
            <w:vMerge/>
            <w:tcBorders>
              <w:top w:val="nil"/>
              <w:left w:val="single" w:sz="8" w:space="0" w:color="auto"/>
              <w:bottom w:val="nil"/>
              <w:right w:val="single" w:sz="8" w:space="0" w:color="auto"/>
            </w:tcBorders>
            <w:vAlign w:val="center"/>
            <w:hideMark/>
          </w:tcPr>
          <w:p w14:paraId="1917D415"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422FE319"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GPU Type</w:t>
            </w:r>
          </w:p>
        </w:tc>
        <w:tc>
          <w:tcPr>
            <w:tcW w:w="1346" w:type="pct"/>
            <w:tcBorders>
              <w:top w:val="nil"/>
              <w:left w:val="nil"/>
              <w:bottom w:val="single" w:sz="8" w:space="0" w:color="auto"/>
              <w:right w:val="single" w:sz="8" w:space="0" w:color="auto"/>
            </w:tcBorders>
            <w:shd w:val="clear" w:color="auto" w:fill="auto"/>
            <w:noWrap/>
            <w:vAlign w:val="center"/>
            <w:hideMark/>
          </w:tcPr>
          <w:p w14:paraId="42281C22"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CPU only</w:t>
            </w:r>
          </w:p>
        </w:tc>
      </w:tr>
      <w:tr w:rsidR="00710C32" w:rsidRPr="00710C32" w14:paraId="5FA89C3D" w14:textId="77777777" w:rsidTr="00710C32">
        <w:trPr>
          <w:trHeight w:val="240"/>
        </w:trPr>
        <w:tc>
          <w:tcPr>
            <w:tcW w:w="543" w:type="pct"/>
            <w:vMerge/>
            <w:tcBorders>
              <w:top w:val="nil"/>
              <w:left w:val="single" w:sz="8" w:space="0" w:color="auto"/>
              <w:bottom w:val="nil"/>
              <w:right w:val="single" w:sz="8" w:space="0" w:color="auto"/>
            </w:tcBorders>
            <w:vAlign w:val="center"/>
            <w:hideMark/>
          </w:tcPr>
          <w:p w14:paraId="0EF3B55A"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3680FC43"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Framework:</w:t>
            </w:r>
          </w:p>
        </w:tc>
        <w:tc>
          <w:tcPr>
            <w:tcW w:w="1346" w:type="pct"/>
            <w:tcBorders>
              <w:top w:val="nil"/>
              <w:left w:val="nil"/>
              <w:bottom w:val="single" w:sz="8" w:space="0" w:color="auto"/>
              <w:right w:val="single" w:sz="8" w:space="0" w:color="auto"/>
            </w:tcBorders>
            <w:shd w:val="clear" w:color="auto" w:fill="auto"/>
            <w:noWrap/>
            <w:vAlign w:val="center"/>
            <w:hideMark/>
          </w:tcPr>
          <w:p w14:paraId="0D5A6385"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roofErr w:type="spellStart"/>
            <w:r w:rsidRPr="00710C32">
              <w:rPr>
                <w:color w:val="000000"/>
                <w:sz w:val="20"/>
                <w:lang w:eastAsia="zh-TW"/>
              </w:rPr>
              <w:t>Pytorch</w:t>
            </w:r>
            <w:proofErr w:type="spellEnd"/>
            <w:r w:rsidRPr="00710C32">
              <w:rPr>
                <w:color w:val="000000"/>
                <w:sz w:val="20"/>
                <w:lang w:eastAsia="zh-TW"/>
              </w:rPr>
              <w:t xml:space="preserve"> 1.2.0</w:t>
            </w:r>
          </w:p>
        </w:tc>
      </w:tr>
      <w:tr w:rsidR="00710C32" w:rsidRPr="00710C32" w14:paraId="46396C67" w14:textId="77777777" w:rsidTr="00710C32">
        <w:trPr>
          <w:trHeight w:val="240"/>
        </w:trPr>
        <w:tc>
          <w:tcPr>
            <w:tcW w:w="543" w:type="pct"/>
            <w:vMerge/>
            <w:tcBorders>
              <w:top w:val="nil"/>
              <w:left w:val="single" w:sz="8" w:space="0" w:color="auto"/>
              <w:bottom w:val="nil"/>
              <w:right w:val="single" w:sz="8" w:space="0" w:color="auto"/>
            </w:tcBorders>
            <w:vAlign w:val="center"/>
            <w:hideMark/>
          </w:tcPr>
          <w:p w14:paraId="627EAF78"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311E6A3B"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Number of GPUs per Task</w:t>
            </w:r>
          </w:p>
        </w:tc>
        <w:tc>
          <w:tcPr>
            <w:tcW w:w="1346" w:type="pct"/>
            <w:tcBorders>
              <w:top w:val="nil"/>
              <w:left w:val="nil"/>
              <w:bottom w:val="single" w:sz="8" w:space="0" w:color="auto"/>
              <w:right w:val="single" w:sz="8" w:space="0" w:color="auto"/>
            </w:tcBorders>
            <w:shd w:val="clear" w:color="auto" w:fill="auto"/>
            <w:noWrap/>
            <w:vAlign w:val="center"/>
            <w:hideMark/>
          </w:tcPr>
          <w:p w14:paraId="76DE38E4"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0</w:t>
            </w:r>
          </w:p>
        </w:tc>
      </w:tr>
      <w:tr w:rsidR="00710C32" w:rsidRPr="00710C32" w14:paraId="6F8EBEFE" w14:textId="77777777" w:rsidTr="00710C32">
        <w:trPr>
          <w:trHeight w:val="240"/>
        </w:trPr>
        <w:tc>
          <w:tcPr>
            <w:tcW w:w="543" w:type="pct"/>
            <w:vMerge/>
            <w:tcBorders>
              <w:top w:val="nil"/>
              <w:left w:val="single" w:sz="8" w:space="0" w:color="auto"/>
              <w:bottom w:val="nil"/>
              <w:right w:val="single" w:sz="8" w:space="0" w:color="auto"/>
            </w:tcBorders>
            <w:vAlign w:val="center"/>
            <w:hideMark/>
          </w:tcPr>
          <w:p w14:paraId="240082B6"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42A34B0C"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c>
          <w:tcPr>
            <w:tcW w:w="1346" w:type="pct"/>
            <w:tcBorders>
              <w:top w:val="nil"/>
              <w:left w:val="nil"/>
              <w:bottom w:val="single" w:sz="8" w:space="0" w:color="auto"/>
              <w:right w:val="single" w:sz="8" w:space="0" w:color="auto"/>
            </w:tcBorders>
            <w:shd w:val="clear" w:color="auto" w:fill="auto"/>
            <w:noWrap/>
            <w:vAlign w:val="center"/>
            <w:hideMark/>
          </w:tcPr>
          <w:p w14:paraId="0D82D76A"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r>
      <w:tr w:rsidR="00710C32" w:rsidRPr="00710C32" w14:paraId="204BEC54" w14:textId="77777777" w:rsidTr="00710C32">
        <w:trPr>
          <w:trHeight w:val="240"/>
        </w:trPr>
        <w:tc>
          <w:tcPr>
            <w:tcW w:w="543" w:type="pct"/>
            <w:vMerge/>
            <w:tcBorders>
              <w:top w:val="nil"/>
              <w:left w:val="single" w:sz="8" w:space="0" w:color="auto"/>
              <w:bottom w:val="nil"/>
              <w:right w:val="single" w:sz="8" w:space="0" w:color="auto"/>
            </w:tcBorders>
            <w:vAlign w:val="center"/>
            <w:hideMark/>
          </w:tcPr>
          <w:p w14:paraId="52420D09"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4AFAE85D"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Total Parameter Number</w:t>
            </w:r>
          </w:p>
        </w:tc>
        <w:tc>
          <w:tcPr>
            <w:tcW w:w="1346" w:type="pct"/>
            <w:tcBorders>
              <w:top w:val="nil"/>
              <w:left w:val="nil"/>
              <w:bottom w:val="single" w:sz="8" w:space="0" w:color="auto"/>
              <w:right w:val="single" w:sz="8" w:space="0" w:color="auto"/>
            </w:tcBorders>
            <w:shd w:val="clear" w:color="auto" w:fill="auto"/>
            <w:noWrap/>
            <w:vAlign w:val="center"/>
            <w:hideMark/>
          </w:tcPr>
          <w:p w14:paraId="16B10650"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77443</w:t>
            </w:r>
          </w:p>
        </w:tc>
      </w:tr>
      <w:tr w:rsidR="00710C32" w:rsidRPr="00710C32" w14:paraId="4EA94F42" w14:textId="77777777" w:rsidTr="00710C32">
        <w:trPr>
          <w:trHeight w:val="240"/>
        </w:trPr>
        <w:tc>
          <w:tcPr>
            <w:tcW w:w="543" w:type="pct"/>
            <w:vMerge/>
            <w:tcBorders>
              <w:top w:val="nil"/>
              <w:left w:val="single" w:sz="8" w:space="0" w:color="auto"/>
              <w:bottom w:val="nil"/>
              <w:right w:val="single" w:sz="8" w:space="0" w:color="auto"/>
            </w:tcBorders>
            <w:vAlign w:val="center"/>
            <w:hideMark/>
          </w:tcPr>
          <w:p w14:paraId="1BB60E03"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3244451C" w14:textId="6E588E71"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xml:space="preserve">Parameter Precision (Bits) </w:t>
            </w:r>
            <w:r w:rsidR="0054061D">
              <w:rPr>
                <w:color w:val="000000"/>
                <w:sz w:val="20"/>
                <w:lang w:eastAsia="zh-TW"/>
              </w:rPr>
              <w:t>in Float</w:t>
            </w:r>
          </w:p>
        </w:tc>
        <w:tc>
          <w:tcPr>
            <w:tcW w:w="1346" w:type="pct"/>
            <w:tcBorders>
              <w:top w:val="nil"/>
              <w:left w:val="nil"/>
              <w:bottom w:val="single" w:sz="8" w:space="0" w:color="auto"/>
              <w:right w:val="single" w:sz="8" w:space="0" w:color="auto"/>
            </w:tcBorders>
            <w:shd w:val="clear" w:color="auto" w:fill="auto"/>
            <w:noWrap/>
            <w:vAlign w:val="center"/>
            <w:hideMark/>
          </w:tcPr>
          <w:p w14:paraId="001C099C"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32</w:t>
            </w:r>
          </w:p>
        </w:tc>
      </w:tr>
      <w:tr w:rsidR="00710C32" w:rsidRPr="00710C32" w14:paraId="0D14BF06" w14:textId="77777777" w:rsidTr="00710C32">
        <w:trPr>
          <w:trHeight w:val="240"/>
        </w:trPr>
        <w:tc>
          <w:tcPr>
            <w:tcW w:w="543" w:type="pct"/>
            <w:vMerge/>
            <w:tcBorders>
              <w:top w:val="nil"/>
              <w:left w:val="single" w:sz="8" w:space="0" w:color="auto"/>
              <w:bottom w:val="nil"/>
              <w:right w:val="single" w:sz="8" w:space="0" w:color="auto"/>
            </w:tcBorders>
            <w:vAlign w:val="center"/>
            <w:hideMark/>
          </w:tcPr>
          <w:p w14:paraId="5052698C"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04A80E88"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Memory Parameter (MB)</w:t>
            </w:r>
          </w:p>
        </w:tc>
        <w:tc>
          <w:tcPr>
            <w:tcW w:w="1346" w:type="pct"/>
            <w:tcBorders>
              <w:top w:val="nil"/>
              <w:left w:val="nil"/>
              <w:bottom w:val="single" w:sz="8" w:space="0" w:color="auto"/>
              <w:right w:val="single" w:sz="8" w:space="0" w:color="auto"/>
            </w:tcBorders>
            <w:shd w:val="clear" w:color="auto" w:fill="auto"/>
            <w:noWrap/>
            <w:vAlign w:val="center"/>
            <w:hideMark/>
          </w:tcPr>
          <w:p w14:paraId="3E4235BF"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0.2954216</w:t>
            </w:r>
          </w:p>
        </w:tc>
      </w:tr>
      <w:tr w:rsidR="00710C32" w:rsidRPr="00710C32" w14:paraId="21A6658A" w14:textId="77777777" w:rsidTr="00710C32">
        <w:trPr>
          <w:trHeight w:val="240"/>
        </w:trPr>
        <w:tc>
          <w:tcPr>
            <w:tcW w:w="543" w:type="pct"/>
            <w:vMerge/>
            <w:tcBorders>
              <w:top w:val="nil"/>
              <w:left w:val="single" w:sz="8" w:space="0" w:color="auto"/>
              <w:bottom w:val="nil"/>
              <w:right w:val="single" w:sz="8" w:space="0" w:color="auto"/>
            </w:tcBorders>
            <w:vAlign w:val="center"/>
            <w:hideMark/>
          </w:tcPr>
          <w:p w14:paraId="6FF10C76"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0D780F6B" w14:textId="30106185"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MAC (Giga)</w:t>
            </w:r>
            <w:r w:rsidR="0054061D">
              <w:rPr>
                <w:color w:val="000000"/>
                <w:sz w:val="20"/>
                <w:lang w:eastAsia="zh-TW"/>
              </w:rPr>
              <w:t xml:space="preserve"> per </w:t>
            </w:r>
            <w:r w:rsidR="0054061D" w:rsidRPr="00710C32">
              <w:rPr>
                <w:color w:val="000000"/>
                <w:sz w:val="20"/>
                <w:lang w:eastAsia="zh-TW"/>
              </w:rPr>
              <w:t>3840x2160 pixels</w:t>
            </w:r>
          </w:p>
        </w:tc>
        <w:tc>
          <w:tcPr>
            <w:tcW w:w="1346" w:type="pct"/>
            <w:tcBorders>
              <w:top w:val="nil"/>
              <w:left w:val="nil"/>
              <w:bottom w:val="single" w:sz="8" w:space="0" w:color="auto"/>
              <w:right w:val="single" w:sz="8" w:space="0" w:color="auto"/>
            </w:tcBorders>
            <w:shd w:val="clear" w:color="auto" w:fill="auto"/>
            <w:noWrap/>
            <w:vAlign w:val="center"/>
            <w:hideMark/>
          </w:tcPr>
          <w:p w14:paraId="51F43BC9" w14:textId="7F79F4BE"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xml:space="preserve">643.43 </w:t>
            </w:r>
          </w:p>
        </w:tc>
      </w:tr>
      <w:tr w:rsidR="00710C32" w:rsidRPr="00710C32" w14:paraId="48FE88DE" w14:textId="77777777" w:rsidTr="00710C32">
        <w:trPr>
          <w:trHeight w:val="240"/>
        </w:trPr>
        <w:tc>
          <w:tcPr>
            <w:tcW w:w="543"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792189B"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TW"/>
              </w:rPr>
            </w:pPr>
            <w:r w:rsidRPr="00710C32">
              <w:rPr>
                <w:color w:val="000000"/>
                <w:sz w:val="20"/>
                <w:lang w:eastAsia="zh-TW"/>
              </w:rPr>
              <w:t>Optional</w:t>
            </w:r>
          </w:p>
        </w:tc>
        <w:tc>
          <w:tcPr>
            <w:tcW w:w="3111" w:type="pct"/>
            <w:tcBorders>
              <w:top w:val="nil"/>
              <w:left w:val="nil"/>
              <w:bottom w:val="single" w:sz="8" w:space="0" w:color="auto"/>
              <w:right w:val="single" w:sz="8" w:space="0" w:color="auto"/>
            </w:tcBorders>
            <w:shd w:val="clear" w:color="auto" w:fill="auto"/>
            <w:noWrap/>
            <w:vAlign w:val="center"/>
            <w:hideMark/>
          </w:tcPr>
          <w:p w14:paraId="0AC6B200"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c>
          <w:tcPr>
            <w:tcW w:w="1346" w:type="pct"/>
            <w:tcBorders>
              <w:top w:val="nil"/>
              <w:left w:val="nil"/>
              <w:bottom w:val="single" w:sz="8" w:space="0" w:color="auto"/>
              <w:right w:val="single" w:sz="8" w:space="0" w:color="auto"/>
            </w:tcBorders>
            <w:shd w:val="clear" w:color="auto" w:fill="auto"/>
            <w:noWrap/>
            <w:vAlign w:val="center"/>
            <w:hideMark/>
          </w:tcPr>
          <w:p w14:paraId="03A76C9E"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r>
      <w:tr w:rsidR="00710C32" w:rsidRPr="00710C32" w14:paraId="4B8FE20D" w14:textId="77777777" w:rsidTr="00710C32">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67D59193"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073EA7F2"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Total Conv. Layers</w:t>
            </w:r>
          </w:p>
        </w:tc>
        <w:tc>
          <w:tcPr>
            <w:tcW w:w="1346" w:type="pct"/>
            <w:tcBorders>
              <w:top w:val="nil"/>
              <w:left w:val="nil"/>
              <w:bottom w:val="single" w:sz="8" w:space="0" w:color="auto"/>
              <w:right w:val="single" w:sz="8" w:space="0" w:color="auto"/>
            </w:tcBorders>
            <w:shd w:val="clear" w:color="auto" w:fill="auto"/>
            <w:noWrap/>
            <w:vAlign w:val="center"/>
            <w:hideMark/>
          </w:tcPr>
          <w:p w14:paraId="09BDA5D7"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13</w:t>
            </w:r>
          </w:p>
        </w:tc>
      </w:tr>
      <w:tr w:rsidR="00710C32" w:rsidRPr="00710C32" w14:paraId="6B84C147" w14:textId="77777777" w:rsidTr="00710C32">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69DFE85C"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4DE1F0E1"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Total FC Layers</w:t>
            </w:r>
          </w:p>
        </w:tc>
        <w:tc>
          <w:tcPr>
            <w:tcW w:w="1346" w:type="pct"/>
            <w:tcBorders>
              <w:top w:val="nil"/>
              <w:left w:val="nil"/>
              <w:bottom w:val="single" w:sz="8" w:space="0" w:color="auto"/>
              <w:right w:val="single" w:sz="8" w:space="0" w:color="auto"/>
            </w:tcBorders>
            <w:shd w:val="clear" w:color="auto" w:fill="auto"/>
            <w:noWrap/>
            <w:vAlign w:val="center"/>
            <w:hideMark/>
          </w:tcPr>
          <w:p w14:paraId="6FE2D14F"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0</w:t>
            </w:r>
          </w:p>
        </w:tc>
      </w:tr>
      <w:tr w:rsidR="00710C32" w:rsidRPr="00710C32" w14:paraId="71332743" w14:textId="77777777" w:rsidTr="00710C32">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5EF7AB1D"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5E6C6E25"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Total Memory (MB)</w:t>
            </w:r>
          </w:p>
        </w:tc>
        <w:tc>
          <w:tcPr>
            <w:tcW w:w="1346" w:type="pct"/>
            <w:tcBorders>
              <w:top w:val="nil"/>
              <w:left w:val="nil"/>
              <w:bottom w:val="single" w:sz="8" w:space="0" w:color="auto"/>
              <w:right w:val="single" w:sz="8" w:space="0" w:color="auto"/>
            </w:tcBorders>
            <w:shd w:val="clear" w:color="auto" w:fill="auto"/>
            <w:noWrap/>
            <w:vAlign w:val="center"/>
            <w:hideMark/>
          </w:tcPr>
          <w:p w14:paraId="00CA6FE4"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r>
      <w:tr w:rsidR="00710C32" w:rsidRPr="00710C32" w14:paraId="22E0E919" w14:textId="77777777" w:rsidTr="00710C32">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52762056"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18C3774F"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Batch size:</w:t>
            </w:r>
          </w:p>
        </w:tc>
        <w:tc>
          <w:tcPr>
            <w:tcW w:w="1346" w:type="pct"/>
            <w:tcBorders>
              <w:top w:val="nil"/>
              <w:left w:val="nil"/>
              <w:bottom w:val="single" w:sz="8" w:space="0" w:color="auto"/>
              <w:right w:val="single" w:sz="8" w:space="0" w:color="auto"/>
            </w:tcBorders>
            <w:shd w:val="clear" w:color="auto" w:fill="auto"/>
            <w:noWrap/>
            <w:vAlign w:val="center"/>
            <w:hideMark/>
          </w:tcPr>
          <w:p w14:paraId="1DC4D30A"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1</w:t>
            </w:r>
          </w:p>
        </w:tc>
      </w:tr>
      <w:tr w:rsidR="00710C32" w:rsidRPr="00710C32" w14:paraId="30CFE55C" w14:textId="77777777" w:rsidTr="00710C32">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295B1BFB"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274D32FE"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Patch size</w:t>
            </w:r>
          </w:p>
        </w:tc>
        <w:tc>
          <w:tcPr>
            <w:tcW w:w="1346" w:type="pct"/>
            <w:tcBorders>
              <w:top w:val="nil"/>
              <w:left w:val="nil"/>
              <w:bottom w:val="single" w:sz="8" w:space="0" w:color="auto"/>
              <w:right w:val="single" w:sz="8" w:space="0" w:color="auto"/>
            </w:tcBorders>
            <w:shd w:val="clear" w:color="auto" w:fill="auto"/>
            <w:noWrap/>
            <w:vAlign w:val="center"/>
            <w:hideMark/>
          </w:tcPr>
          <w:p w14:paraId="57AA06B3"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r>
      <w:tr w:rsidR="00710C32" w:rsidRPr="00710C32" w14:paraId="55CB1799" w14:textId="77777777" w:rsidTr="00710C32">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329EB637"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0DC133E0"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Changes to network configuration or weights required to generate rate points</w:t>
            </w:r>
          </w:p>
        </w:tc>
        <w:tc>
          <w:tcPr>
            <w:tcW w:w="1346" w:type="pct"/>
            <w:tcBorders>
              <w:top w:val="nil"/>
              <w:left w:val="nil"/>
              <w:bottom w:val="single" w:sz="8" w:space="0" w:color="auto"/>
              <w:right w:val="single" w:sz="8" w:space="0" w:color="auto"/>
            </w:tcBorders>
            <w:shd w:val="clear" w:color="auto" w:fill="auto"/>
            <w:noWrap/>
            <w:vAlign w:val="center"/>
            <w:hideMark/>
          </w:tcPr>
          <w:p w14:paraId="47EFCE53"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w:t>
            </w:r>
            <w:proofErr w:type="gramStart"/>
            <w:r w:rsidRPr="00710C32">
              <w:rPr>
                <w:color w:val="000000"/>
                <w:sz w:val="20"/>
                <w:lang w:eastAsia="zh-TW"/>
              </w:rPr>
              <w:t>e.g. )</w:t>
            </w:r>
            <w:proofErr w:type="gramEnd"/>
          </w:p>
        </w:tc>
      </w:tr>
      <w:tr w:rsidR="00710C32" w:rsidRPr="00710C32" w14:paraId="4D6D459C" w14:textId="77777777" w:rsidTr="00710C32">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6B55336D"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3EA2DD8D"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Peak Memory Usage</w:t>
            </w:r>
          </w:p>
        </w:tc>
        <w:tc>
          <w:tcPr>
            <w:tcW w:w="1346" w:type="pct"/>
            <w:tcBorders>
              <w:top w:val="nil"/>
              <w:left w:val="nil"/>
              <w:bottom w:val="single" w:sz="8" w:space="0" w:color="auto"/>
              <w:right w:val="single" w:sz="8" w:space="0" w:color="auto"/>
            </w:tcBorders>
            <w:shd w:val="clear" w:color="auto" w:fill="auto"/>
            <w:noWrap/>
            <w:vAlign w:val="center"/>
            <w:hideMark/>
          </w:tcPr>
          <w:p w14:paraId="091A34EE"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r>
      <w:tr w:rsidR="00710C32" w:rsidRPr="00710C32" w14:paraId="46DDAC75" w14:textId="77777777" w:rsidTr="00710C32">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74143F85"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47D5C6F4"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xml:space="preserve">Other information: </w:t>
            </w:r>
          </w:p>
        </w:tc>
        <w:tc>
          <w:tcPr>
            <w:tcW w:w="1346" w:type="pct"/>
            <w:tcBorders>
              <w:top w:val="nil"/>
              <w:left w:val="nil"/>
              <w:bottom w:val="single" w:sz="8" w:space="0" w:color="auto"/>
              <w:right w:val="single" w:sz="8" w:space="0" w:color="auto"/>
            </w:tcBorders>
            <w:shd w:val="clear" w:color="auto" w:fill="auto"/>
            <w:noWrap/>
            <w:vAlign w:val="center"/>
            <w:hideMark/>
          </w:tcPr>
          <w:p w14:paraId="6F3E5F5F"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Calibri"/>
                <w:color w:val="000000"/>
                <w:sz w:val="20"/>
                <w:lang w:eastAsia="zh-TW"/>
              </w:rPr>
            </w:pPr>
            <w:r w:rsidRPr="00710C32">
              <w:rPr>
                <w:rFonts w:ascii="SimSun" w:hAnsi="SimSun" w:cs="Calibri" w:hint="eastAsia"/>
                <w:color w:val="000000"/>
                <w:sz w:val="20"/>
                <w:lang w:eastAsia="zh-TW"/>
              </w:rPr>
              <w:t> </w:t>
            </w:r>
          </w:p>
        </w:tc>
      </w:tr>
      <w:tr w:rsidR="00710C32" w:rsidRPr="00710C32" w14:paraId="0D00DEAD" w14:textId="77777777" w:rsidTr="00710C32">
        <w:trPr>
          <w:trHeight w:val="240"/>
        </w:trPr>
        <w:tc>
          <w:tcPr>
            <w:tcW w:w="543" w:type="pct"/>
            <w:vMerge/>
            <w:tcBorders>
              <w:top w:val="single" w:sz="8" w:space="0" w:color="auto"/>
              <w:left w:val="single" w:sz="8" w:space="0" w:color="auto"/>
              <w:bottom w:val="single" w:sz="8" w:space="0" w:color="000000"/>
              <w:right w:val="single" w:sz="8" w:space="0" w:color="auto"/>
            </w:tcBorders>
            <w:vAlign w:val="center"/>
            <w:hideMark/>
          </w:tcPr>
          <w:p w14:paraId="412DE28A"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p>
        </w:tc>
        <w:tc>
          <w:tcPr>
            <w:tcW w:w="3111" w:type="pct"/>
            <w:tcBorders>
              <w:top w:val="nil"/>
              <w:left w:val="nil"/>
              <w:bottom w:val="single" w:sz="8" w:space="0" w:color="auto"/>
              <w:right w:val="single" w:sz="8" w:space="0" w:color="auto"/>
            </w:tcBorders>
            <w:shd w:val="clear" w:color="auto" w:fill="auto"/>
            <w:noWrap/>
            <w:vAlign w:val="center"/>
            <w:hideMark/>
          </w:tcPr>
          <w:p w14:paraId="1858A067"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c>
          <w:tcPr>
            <w:tcW w:w="1346" w:type="pct"/>
            <w:tcBorders>
              <w:top w:val="nil"/>
              <w:left w:val="nil"/>
              <w:bottom w:val="single" w:sz="8" w:space="0" w:color="auto"/>
              <w:right w:val="single" w:sz="8" w:space="0" w:color="auto"/>
            </w:tcBorders>
            <w:shd w:val="clear" w:color="auto" w:fill="auto"/>
            <w:noWrap/>
            <w:vAlign w:val="center"/>
            <w:hideMark/>
          </w:tcPr>
          <w:p w14:paraId="1B0E41D9" w14:textId="77777777" w:rsidR="00710C32" w:rsidRPr="00710C32" w:rsidRDefault="00710C32" w:rsidP="00710C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sidRPr="00710C32">
              <w:rPr>
                <w:color w:val="000000"/>
                <w:sz w:val="20"/>
                <w:lang w:eastAsia="zh-TW"/>
              </w:rPr>
              <w:t> </w:t>
            </w:r>
          </w:p>
        </w:tc>
      </w:tr>
    </w:tbl>
    <w:p w14:paraId="68F65052" w14:textId="77777777" w:rsidR="00A85D6F" w:rsidRPr="00F803B1" w:rsidRDefault="00A85D6F" w:rsidP="00F803B1">
      <w:pPr>
        <w:rPr>
          <w:lang w:val="en-CA"/>
        </w:rPr>
      </w:pPr>
    </w:p>
    <w:p w14:paraId="14529BBF" w14:textId="0FEDC6A7" w:rsidR="00894744" w:rsidRDefault="00894744" w:rsidP="00894744">
      <w:pPr>
        <w:pStyle w:val="Heading1"/>
        <w:rPr>
          <w:lang w:val="en-CA"/>
        </w:rPr>
      </w:pPr>
      <w:r>
        <w:rPr>
          <w:lang w:val="en-CA"/>
        </w:rPr>
        <w:t>Results</w:t>
      </w:r>
    </w:p>
    <w:p w14:paraId="21E9EA66" w14:textId="77777777" w:rsidR="00EB13DC" w:rsidRDefault="00EB13DC" w:rsidP="00F24029">
      <w:pPr>
        <w:rPr>
          <w:lang w:val="en-CA"/>
        </w:rPr>
      </w:pPr>
      <w:r>
        <w:rPr>
          <w:lang w:val="en-CA"/>
        </w:rPr>
        <w:t xml:space="preserve">The software form JVET-T0057 was integrated with VTM10.0 using DSC and RC and it was tested using VTM10.0 as anchor. </w:t>
      </w:r>
    </w:p>
    <w:p w14:paraId="09DA9B56" w14:textId="29802260" w:rsidR="00F24029" w:rsidRDefault="00F53366" w:rsidP="00F24029">
      <w:pPr>
        <w:rPr>
          <w:lang w:val="en-CA"/>
        </w:rPr>
      </w:pPr>
      <w:r>
        <w:rPr>
          <w:lang w:val="en-CA"/>
        </w:rPr>
        <w:t>The DSC and RC comparison of t</w:t>
      </w:r>
      <w:r w:rsidR="00F24029">
        <w:rPr>
          <w:lang w:val="en-CA"/>
        </w:rPr>
        <w:t xml:space="preserve">he overall BD-Rate is shown in </w:t>
      </w:r>
      <w:r w:rsidR="00F24029">
        <w:rPr>
          <w:lang w:val="en-CA"/>
        </w:rPr>
        <w:fldChar w:fldCharType="begin"/>
      </w:r>
      <w:r w:rsidR="00F24029">
        <w:rPr>
          <w:lang w:val="en-CA"/>
        </w:rPr>
        <w:instrText xml:space="preserve"> REF _Ref60057750 \h  \* MERGEFORMAT </w:instrText>
      </w:r>
      <w:r w:rsidR="00F24029">
        <w:rPr>
          <w:lang w:val="en-CA"/>
        </w:rPr>
      </w:r>
      <w:r w:rsidR="00F24029">
        <w:rPr>
          <w:lang w:val="en-CA"/>
        </w:rPr>
        <w:fldChar w:fldCharType="separate"/>
      </w:r>
      <w:r w:rsidR="00F24029" w:rsidRPr="00F24029">
        <w:rPr>
          <w:lang w:val="en-CA"/>
        </w:rPr>
        <w:t>Table 5</w:t>
      </w:r>
      <w:r w:rsidR="00F24029">
        <w:rPr>
          <w:lang w:val="en-CA"/>
        </w:rPr>
        <w:fldChar w:fldCharType="end"/>
      </w:r>
      <w:r w:rsidR="00F24029">
        <w:rPr>
          <w:lang w:val="en-CA"/>
        </w:rPr>
        <w:t xml:space="preserve">. </w:t>
      </w:r>
      <w:r w:rsidR="00EB13DC">
        <w:rPr>
          <w:lang w:val="en-CA"/>
        </w:rPr>
        <w:t xml:space="preserve">The overall </w:t>
      </w:r>
      <w:proofErr w:type="spellStart"/>
      <w:r w:rsidR="00EB13DC">
        <w:rPr>
          <w:lang w:val="en-CA"/>
        </w:rPr>
        <w:t>luma</w:t>
      </w:r>
      <w:proofErr w:type="spellEnd"/>
      <w:r w:rsidR="00EB13DC">
        <w:rPr>
          <w:lang w:val="en-CA"/>
        </w:rPr>
        <w:t xml:space="preserve"> BD-Rate with DSC for RA/LB/LP/AI is </w:t>
      </w:r>
      <w:r w:rsidR="00EB13DC">
        <w:rPr>
          <w:lang w:val="en-CA"/>
        </w:rPr>
        <w:noBreakHyphen/>
        <w:t>0.99%/</w:t>
      </w:r>
      <w:r w:rsidR="00EB13DC">
        <w:rPr>
          <w:lang w:val="en-CA"/>
        </w:rPr>
        <w:noBreakHyphen/>
        <w:t>0.81%/</w:t>
      </w:r>
      <w:r w:rsidR="00EB13DC">
        <w:rPr>
          <w:lang w:val="en-CA"/>
        </w:rPr>
        <w:noBreakHyphen/>
        <w:t>0.87%/</w:t>
      </w:r>
      <w:r w:rsidR="00EB13DC">
        <w:rPr>
          <w:lang w:val="en-CA"/>
        </w:rPr>
        <w:noBreakHyphen/>
        <w:t xml:space="preserve">1.28%. The overall </w:t>
      </w:r>
      <w:proofErr w:type="spellStart"/>
      <w:r w:rsidR="00EB13DC">
        <w:rPr>
          <w:lang w:val="en-CA"/>
        </w:rPr>
        <w:t>luma</w:t>
      </w:r>
      <w:proofErr w:type="spellEnd"/>
      <w:r w:rsidR="00EB13DC">
        <w:rPr>
          <w:lang w:val="en-CA"/>
        </w:rPr>
        <w:t xml:space="preserve"> BD-Rate with RC for RA/LB/LP/AI is </w:t>
      </w:r>
      <w:r w:rsidR="00EB13DC">
        <w:rPr>
          <w:lang w:val="en-CA"/>
        </w:rPr>
        <w:noBreakHyphen/>
        <w:t>1.28%/</w:t>
      </w:r>
      <w:r w:rsidR="00EB13DC">
        <w:rPr>
          <w:lang w:val="en-CA"/>
        </w:rPr>
        <w:noBreakHyphen/>
        <w:t>1,11%/</w:t>
      </w:r>
      <w:r w:rsidR="00EB13DC">
        <w:rPr>
          <w:lang w:val="en-CA"/>
        </w:rPr>
        <w:noBreakHyphen/>
        <w:t>1.23%/</w:t>
      </w:r>
      <w:r w:rsidR="00EB13DC">
        <w:rPr>
          <w:lang w:val="en-CA"/>
        </w:rPr>
        <w:noBreakHyphen/>
        <w:t>1.57%.</w:t>
      </w:r>
    </w:p>
    <w:p w14:paraId="02A659A5" w14:textId="77777777" w:rsidR="00EB13DC" w:rsidRPr="005B217D" w:rsidRDefault="00F24029" w:rsidP="00EB13DC">
      <w:pPr>
        <w:rPr>
          <w:szCs w:val="22"/>
          <w:lang w:val="en-CA"/>
        </w:rPr>
      </w:pPr>
      <w:r>
        <w:rPr>
          <w:lang w:val="en-CA"/>
        </w:rPr>
        <w:t xml:space="preserve">The </w:t>
      </w:r>
      <w:r w:rsidR="00F53366">
        <w:rPr>
          <w:lang w:val="en-CA"/>
        </w:rPr>
        <w:t xml:space="preserve">DSC and RC comparison of the </w:t>
      </w:r>
      <w:r>
        <w:rPr>
          <w:lang w:val="en-CA"/>
        </w:rPr>
        <w:t>overall encoding time</w:t>
      </w:r>
      <w:r w:rsidR="00F53366">
        <w:rPr>
          <w:lang w:val="en-CA"/>
        </w:rPr>
        <w:t xml:space="preserve">, </w:t>
      </w:r>
      <w:r>
        <w:rPr>
          <w:lang w:val="en-CA"/>
        </w:rPr>
        <w:t>decoding time</w:t>
      </w:r>
      <w:r w:rsidR="00F53366">
        <w:rPr>
          <w:lang w:val="en-CA"/>
        </w:rPr>
        <w:t xml:space="preserve">, </w:t>
      </w:r>
      <w:r>
        <w:rPr>
          <w:lang w:val="en-CA"/>
        </w:rPr>
        <w:t xml:space="preserve">bit </w:t>
      </w:r>
      <w:r w:rsidR="00F53366">
        <w:rPr>
          <w:lang w:val="en-CA"/>
        </w:rPr>
        <w:t xml:space="preserve">difference </w:t>
      </w:r>
      <w:r>
        <w:rPr>
          <w:lang w:val="en-CA"/>
        </w:rPr>
        <w:t xml:space="preserve">is shown in </w:t>
      </w:r>
      <w:r w:rsidR="00F53366">
        <w:rPr>
          <w:lang w:val="en-CA"/>
        </w:rPr>
        <w:fldChar w:fldCharType="begin"/>
      </w:r>
      <w:r w:rsidR="00F53366">
        <w:rPr>
          <w:lang w:val="en-CA"/>
        </w:rPr>
        <w:instrText xml:space="preserve"> REF _Ref60057916 \h  \* MERGEFORMAT </w:instrText>
      </w:r>
      <w:r w:rsidR="00F53366">
        <w:rPr>
          <w:lang w:val="en-CA"/>
        </w:rPr>
      </w:r>
      <w:r w:rsidR="00F53366">
        <w:rPr>
          <w:lang w:val="en-CA"/>
        </w:rPr>
        <w:fldChar w:fldCharType="separate"/>
      </w:r>
      <w:r w:rsidR="00F53366" w:rsidRPr="00F53366">
        <w:rPr>
          <w:lang w:val="en-CA"/>
        </w:rPr>
        <w:t>Table 6</w:t>
      </w:r>
      <w:r w:rsidR="00F53366">
        <w:rPr>
          <w:lang w:val="en-CA"/>
        </w:rPr>
        <w:fldChar w:fldCharType="end"/>
      </w:r>
      <w:r w:rsidR="00F53366">
        <w:rPr>
          <w:lang w:val="en-CA"/>
        </w:rPr>
        <w:t>.</w:t>
      </w:r>
      <w:r w:rsidR="00EB13DC">
        <w:rPr>
          <w:lang w:val="en-CA"/>
        </w:rPr>
        <w:t xml:space="preserve"> The overall </w:t>
      </w:r>
      <w:proofErr w:type="spellStart"/>
      <w:r w:rsidR="00EB13DC">
        <w:rPr>
          <w:lang w:val="en-CA"/>
        </w:rPr>
        <w:t>luma</w:t>
      </w:r>
      <w:proofErr w:type="spellEnd"/>
      <w:r w:rsidR="00EB13DC">
        <w:rPr>
          <w:lang w:val="en-CA"/>
        </w:rPr>
        <w:t xml:space="preserve"> </w:t>
      </w:r>
      <w:proofErr w:type="spellStart"/>
      <w:r w:rsidR="00EB13DC">
        <w:rPr>
          <w:lang w:val="en-CA"/>
        </w:rPr>
        <w:t>DecT</w:t>
      </w:r>
      <w:proofErr w:type="spellEnd"/>
      <w:r w:rsidR="00EB13DC">
        <w:rPr>
          <w:lang w:val="en-CA"/>
        </w:rPr>
        <w:t xml:space="preserve"> with DSC for RA/LB/LP/AI is 3471%/4056%/4426%/3393%. The overall </w:t>
      </w:r>
      <w:proofErr w:type="spellStart"/>
      <w:r w:rsidR="00EB13DC">
        <w:rPr>
          <w:lang w:val="en-CA"/>
        </w:rPr>
        <w:t>luma</w:t>
      </w:r>
      <w:proofErr w:type="spellEnd"/>
      <w:r w:rsidR="00EB13DC">
        <w:rPr>
          <w:lang w:val="en-CA"/>
        </w:rPr>
        <w:t xml:space="preserve"> </w:t>
      </w:r>
      <w:proofErr w:type="spellStart"/>
      <w:r w:rsidR="00EB13DC">
        <w:rPr>
          <w:lang w:val="en-CA"/>
        </w:rPr>
        <w:t>DecT</w:t>
      </w:r>
      <w:proofErr w:type="spellEnd"/>
      <w:r w:rsidR="00EB13DC">
        <w:rPr>
          <w:lang w:val="en-CA"/>
        </w:rPr>
        <w:t xml:space="preserve"> with RC for RA/LB/LP/AI is 4739%/5233%/5578%/4135%.</w:t>
      </w:r>
    </w:p>
    <w:p w14:paraId="1B0AB236" w14:textId="77777777" w:rsidR="00F24029" w:rsidRDefault="00F24029" w:rsidP="00F24029">
      <w:pPr>
        <w:rPr>
          <w:lang w:val="en-CA"/>
        </w:rPr>
      </w:pPr>
    </w:p>
    <w:p w14:paraId="03E4CB60" w14:textId="77777777" w:rsidR="00F24029" w:rsidRPr="00F24029" w:rsidRDefault="00F24029" w:rsidP="00F24029">
      <w:pPr>
        <w:ind w:left="360" w:hanging="360"/>
        <w:rPr>
          <w:lang w:val="en-CA"/>
        </w:rPr>
      </w:pPr>
    </w:p>
    <w:p w14:paraId="6456EF9F" w14:textId="6C086E87" w:rsidR="00F24029" w:rsidRPr="00F24029" w:rsidRDefault="00F24029" w:rsidP="00F24029">
      <w:pPr>
        <w:pStyle w:val="Caption"/>
        <w:keepNext/>
        <w:jc w:val="center"/>
        <w:rPr>
          <w:rFonts w:ascii="Times New Roman" w:eastAsia="Times New Roman" w:hAnsi="Times New Roman" w:cs="Times New Roman"/>
          <w:i w:val="0"/>
          <w:iCs w:val="0"/>
          <w:color w:val="auto"/>
          <w:sz w:val="22"/>
          <w:szCs w:val="20"/>
          <w:lang w:eastAsia="en-US"/>
        </w:rPr>
      </w:pPr>
      <w:bookmarkStart w:id="15" w:name="_Ref60057750"/>
      <w:r w:rsidRPr="00F24029">
        <w:rPr>
          <w:rFonts w:ascii="Times New Roman" w:eastAsia="Times New Roman" w:hAnsi="Times New Roman" w:cs="Times New Roman"/>
          <w:i w:val="0"/>
          <w:iCs w:val="0"/>
          <w:color w:val="auto"/>
          <w:sz w:val="22"/>
          <w:szCs w:val="20"/>
          <w:lang w:eastAsia="en-US"/>
        </w:rPr>
        <w:lastRenderedPageBreak/>
        <w:t xml:space="preserve">Table </w:t>
      </w:r>
      <w:r w:rsidRPr="00F24029">
        <w:rPr>
          <w:rFonts w:ascii="Times New Roman" w:eastAsia="Times New Roman" w:hAnsi="Times New Roman" w:cs="Times New Roman"/>
          <w:i w:val="0"/>
          <w:iCs w:val="0"/>
          <w:color w:val="auto"/>
          <w:sz w:val="22"/>
          <w:szCs w:val="20"/>
          <w:lang w:eastAsia="en-US"/>
        </w:rPr>
        <w:fldChar w:fldCharType="begin"/>
      </w:r>
      <w:r w:rsidRPr="00F24029">
        <w:rPr>
          <w:rFonts w:ascii="Times New Roman" w:eastAsia="Times New Roman" w:hAnsi="Times New Roman" w:cs="Times New Roman"/>
          <w:i w:val="0"/>
          <w:iCs w:val="0"/>
          <w:color w:val="auto"/>
          <w:sz w:val="22"/>
          <w:szCs w:val="20"/>
          <w:lang w:eastAsia="en-US"/>
        </w:rPr>
        <w:instrText xml:space="preserve"> SEQ Table \* ARABIC </w:instrText>
      </w:r>
      <w:r w:rsidRPr="00F24029">
        <w:rPr>
          <w:rFonts w:ascii="Times New Roman" w:eastAsia="Times New Roman" w:hAnsi="Times New Roman" w:cs="Times New Roman"/>
          <w:i w:val="0"/>
          <w:iCs w:val="0"/>
          <w:color w:val="auto"/>
          <w:sz w:val="22"/>
          <w:szCs w:val="20"/>
          <w:lang w:eastAsia="en-US"/>
        </w:rPr>
        <w:fldChar w:fldCharType="separate"/>
      </w:r>
      <w:r>
        <w:rPr>
          <w:rFonts w:ascii="Times New Roman" w:eastAsia="Times New Roman" w:hAnsi="Times New Roman" w:cs="Times New Roman"/>
          <w:i w:val="0"/>
          <w:iCs w:val="0"/>
          <w:noProof/>
          <w:color w:val="auto"/>
          <w:sz w:val="22"/>
          <w:szCs w:val="20"/>
          <w:lang w:eastAsia="en-US"/>
        </w:rPr>
        <w:t>5</w:t>
      </w:r>
      <w:r w:rsidRPr="00F24029">
        <w:rPr>
          <w:rFonts w:ascii="Times New Roman" w:eastAsia="Times New Roman" w:hAnsi="Times New Roman" w:cs="Times New Roman"/>
          <w:i w:val="0"/>
          <w:iCs w:val="0"/>
          <w:color w:val="auto"/>
          <w:sz w:val="22"/>
          <w:szCs w:val="20"/>
          <w:lang w:eastAsia="en-US"/>
        </w:rPr>
        <w:fldChar w:fldCharType="end"/>
      </w:r>
      <w:bookmarkEnd w:id="15"/>
      <w:r w:rsidRPr="00F24029">
        <w:rPr>
          <w:rFonts w:ascii="Times New Roman" w:eastAsia="Times New Roman" w:hAnsi="Times New Roman" w:cs="Times New Roman"/>
          <w:i w:val="0"/>
          <w:iCs w:val="0"/>
          <w:color w:val="auto"/>
          <w:sz w:val="22"/>
          <w:szCs w:val="20"/>
          <w:lang w:eastAsia="en-US"/>
        </w:rPr>
        <w:t>: Overall BD-Rate comparison of DSC and RC.</w:t>
      </w:r>
    </w:p>
    <w:tbl>
      <w:tblPr>
        <w:tblW w:w="8180" w:type="dxa"/>
        <w:jc w:val="center"/>
        <w:tblLook w:val="04A0" w:firstRow="1" w:lastRow="0" w:firstColumn="1" w:lastColumn="0" w:noHBand="0" w:noVBand="1"/>
      </w:tblPr>
      <w:tblGrid>
        <w:gridCol w:w="2420"/>
        <w:gridCol w:w="960"/>
        <w:gridCol w:w="960"/>
        <w:gridCol w:w="960"/>
        <w:gridCol w:w="960"/>
        <w:gridCol w:w="960"/>
        <w:gridCol w:w="960"/>
      </w:tblGrid>
      <w:tr w:rsidR="00EB13DC" w:rsidRPr="00EB13DC" w14:paraId="4D287A9B" w14:textId="77777777" w:rsidTr="00EB13DC">
        <w:trPr>
          <w:trHeight w:val="300"/>
          <w:jc w:val="center"/>
        </w:trPr>
        <w:tc>
          <w:tcPr>
            <w:tcW w:w="2420" w:type="dxa"/>
            <w:tcBorders>
              <w:top w:val="nil"/>
              <w:left w:val="nil"/>
              <w:bottom w:val="nil"/>
              <w:right w:val="nil"/>
            </w:tcBorders>
            <w:shd w:val="clear" w:color="auto" w:fill="auto"/>
            <w:noWrap/>
            <w:vAlign w:val="bottom"/>
            <w:hideMark/>
          </w:tcPr>
          <w:p w14:paraId="4FE76A45"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7BE4CB35"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 </w:t>
            </w:r>
          </w:p>
        </w:tc>
        <w:tc>
          <w:tcPr>
            <w:tcW w:w="960" w:type="dxa"/>
            <w:tcBorders>
              <w:top w:val="single" w:sz="8" w:space="0" w:color="auto"/>
              <w:left w:val="nil"/>
              <w:bottom w:val="single" w:sz="8" w:space="0" w:color="auto"/>
              <w:right w:val="nil"/>
            </w:tcBorders>
            <w:shd w:val="clear" w:color="auto" w:fill="auto"/>
            <w:noWrap/>
            <w:vAlign w:val="bottom"/>
            <w:hideMark/>
          </w:tcPr>
          <w:p w14:paraId="1354AA04"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eastAsia="zh-TW"/>
              </w:rPr>
            </w:pPr>
            <w:r w:rsidRPr="00EB13DC">
              <w:rPr>
                <w:rFonts w:ascii="Calibri" w:hAnsi="Calibri"/>
                <w:color w:val="000000"/>
                <w:szCs w:val="22"/>
                <w:lang w:eastAsia="zh-TW"/>
              </w:rPr>
              <w:t>DSC</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20B1560"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 </w:t>
            </w:r>
          </w:p>
        </w:tc>
        <w:tc>
          <w:tcPr>
            <w:tcW w:w="960" w:type="dxa"/>
            <w:tcBorders>
              <w:top w:val="single" w:sz="8" w:space="0" w:color="auto"/>
              <w:left w:val="nil"/>
              <w:bottom w:val="single" w:sz="8" w:space="0" w:color="auto"/>
              <w:right w:val="nil"/>
            </w:tcBorders>
            <w:shd w:val="clear" w:color="auto" w:fill="auto"/>
            <w:noWrap/>
            <w:vAlign w:val="bottom"/>
            <w:hideMark/>
          </w:tcPr>
          <w:p w14:paraId="6E3FC702"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 </w:t>
            </w:r>
          </w:p>
        </w:tc>
        <w:tc>
          <w:tcPr>
            <w:tcW w:w="960" w:type="dxa"/>
            <w:tcBorders>
              <w:top w:val="single" w:sz="8" w:space="0" w:color="auto"/>
              <w:left w:val="nil"/>
              <w:bottom w:val="single" w:sz="8" w:space="0" w:color="auto"/>
              <w:right w:val="nil"/>
            </w:tcBorders>
            <w:shd w:val="clear" w:color="auto" w:fill="auto"/>
            <w:noWrap/>
            <w:vAlign w:val="bottom"/>
            <w:hideMark/>
          </w:tcPr>
          <w:p w14:paraId="1FC28E57"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eastAsia="zh-TW"/>
              </w:rPr>
            </w:pPr>
            <w:r w:rsidRPr="00EB13DC">
              <w:rPr>
                <w:rFonts w:ascii="Calibri" w:hAnsi="Calibri"/>
                <w:color w:val="000000"/>
                <w:szCs w:val="22"/>
                <w:lang w:eastAsia="zh-TW"/>
              </w:rPr>
              <w:t>RC</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5DB67C4"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 </w:t>
            </w:r>
          </w:p>
        </w:tc>
      </w:tr>
      <w:tr w:rsidR="00EB13DC" w:rsidRPr="00EB13DC" w14:paraId="7B29D124" w14:textId="77777777" w:rsidTr="00EB13DC">
        <w:trPr>
          <w:trHeight w:val="300"/>
          <w:jc w:val="center"/>
        </w:trPr>
        <w:tc>
          <w:tcPr>
            <w:tcW w:w="2420" w:type="dxa"/>
            <w:tcBorders>
              <w:top w:val="nil"/>
              <w:left w:val="nil"/>
              <w:bottom w:val="nil"/>
              <w:right w:val="nil"/>
            </w:tcBorders>
            <w:shd w:val="clear" w:color="auto" w:fill="auto"/>
            <w:noWrap/>
            <w:vAlign w:val="center"/>
            <w:hideMark/>
          </w:tcPr>
          <w:p w14:paraId="24F47330"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50F3BAF9"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Y-PSNR</w:t>
            </w:r>
          </w:p>
        </w:tc>
        <w:tc>
          <w:tcPr>
            <w:tcW w:w="960" w:type="dxa"/>
            <w:tcBorders>
              <w:top w:val="single" w:sz="8" w:space="0" w:color="auto"/>
              <w:left w:val="nil"/>
              <w:bottom w:val="single" w:sz="8" w:space="0" w:color="auto"/>
              <w:right w:val="nil"/>
            </w:tcBorders>
            <w:shd w:val="clear" w:color="auto" w:fill="auto"/>
            <w:noWrap/>
            <w:vAlign w:val="center"/>
            <w:hideMark/>
          </w:tcPr>
          <w:p w14:paraId="3158C7B0"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U-PSNR</w:t>
            </w:r>
          </w:p>
        </w:tc>
        <w:tc>
          <w:tcPr>
            <w:tcW w:w="960" w:type="dxa"/>
            <w:tcBorders>
              <w:top w:val="single" w:sz="8" w:space="0" w:color="auto"/>
              <w:left w:val="nil"/>
              <w:bottom w:val="single" w:sz="8" w:space="0" w:color="auto"/>
              <w:right w:val="nil"/>
            </w:tcBorders>
            <w:shd w:val="clear" w:color="auto" w:fill="auto"/>
            <w:noWrap/>
            <w:vAlign w:val="center"/>
            <w:hideMark/>
          </w:tcPr>
          <w:p w14:paraId="35F16DA0"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V-PSNR</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A075FEE"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Y-PSNR</w:t>
            </w:r>
          </w:p>
        </w:tc>
        <w:tc>
          <w:tcPr>
            <w:tcW w:w="960" w:type="dxa"/>
            <w:tcBorders>
              <w:top w:val="single" w:sz="8" w:space="0" w:color="auto"/>
              <w:left w:val="nil"/>
              <w:bottom w:val="single" w:sz="8" w:space="0" w:color="auto"/>
              <w:right w:val="nil"/>
            </w:tcBorders>
            <w:shd w:val="clear" w:color="auto" w:fill="auto"/>
            <w:noWrap/>
            <w:vAlign w:val="bottom"/>
            <w:hideMark/>
          </w:tcPr>
          <w:p w14:paraId="57F7E7E7"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U-PSNR</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C887CD5"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V-PSNR</w:t>
            </w:r>
          </w:p>
        </w:tc>
      </w:tr>
      <w:tr w:rsidR="00EB13DC" w:rsidRPr="00EB13DC" w14:paraId="04A12D19" w14:textId="77777777" w:rsidTr="00EB13DC">
        <w:trPr>
          <w:trHeight w:val="300"/>
          <w:jc w:val="center"/>
        </w:trPr>
        <w:tc>
          <w:tcPr>
            <w:tcW w:w="2420" w:type="dxa"/>
            <w:tcBorders>
              <w:top w:val="single" w:sz="8" w:space="0" w:color="auto"/>
              <w:left w:val="single" w:sz="8" w:space="0" w:color="auto"/>
              <w:bottom w:val="nil"/>
              <w:right w:val="single" w:sz="8" w:space="0" w:color="auto"/>
            </w:tcBorders>
            <w:shd w:val="clear" w:color="auto" w:fill="auto"/>
            <w:noWrap/>
            <w:vAlign w:val="bottom"/>
            <w:hideMark/>
          </w:tcPr>
          <w:p w14:paraId="0E494326"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 xml:space="preserve">Random access Main10 </w:t>
            </w:r>
          </w:p>
        </w:tc>
        <w:tc>
          <w:tcPr>
            <w:tcW w:w="960" w:type="dxa"/>
            <w:tcBorders>
              <w:top w:val="single" w:sz="8" w:space="0" w:color="auto"/>
              <w:left w:val="single" w:sz="8" w:space="0" w:color="auto"/>
              <w:bottom w:val="nil"/>
              <w:right w:val="nil"/>
            </w:tcBorders>
            <w:shd w:val="clear" w:color="auto" w:fill="auto"/>
            <w:noWrap/>
            <w:vAlign w:val="center"/>
            <w:hideMark/>
          </w:tcPr>
          <w:p w14:paraId="2BA1C007"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-0.99%</w:t>
            </w:r>
          </w:p>
        </w:tc>
        <w:tc>
          <w:tcPr>
            <w:tcW w:w="960" w:type="dxa"/>
            <w:tcBorders>
              <w:top w:val="single" w:sz="8" w:space="0" w:color="auto"/>
              <w:left w:val="nil"/>
              <w:bottom w:val="nil"/>
              <w:right w:val="nil"/>
            </w:tcBorders>
            <w:shd w:val="clear" w:color="000000" w:fill="CCFFCC"/>
            <w:noWrap/>
            <w:vAlign w:val="center"/>
            <w:hideMark/>
          </w:tcPr>
          <w:p w14:paraId="7750A15C"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-3.78%</w:t>
            </w:r>
          </w:p>
        </w:tc>
        <w:tc>
          <w:tcPr>
            <w:tcW w:w="960" w:type="dxa"/>
            <w:tcBorders>
              <w:top w:val="single" w:sz="8" w:space="0" w:color="auto"/>
              <w:left w:val="nil"/>
              <w:bottom w:val="nil"/>
              <w:right w:val="single" w:sz="8" w:space="0" w:color="auto"/>
            </w:tcBorders>
            <w:shd w:val="clear" w:color="000000" w:fill="CCFFCC"/>
            <w:noWrap/>
            <w:vAlign w:val="center"/>
            <w:hideMark/>
          </w:tcPr>
          <w:p w14:paraId="6B4B37F0"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-3.79%</w:t>
            </w:r>
          </w:p>
        </w:tc>
        <w:tc>
          <w:tcPr>
            <w:tcW w:w="960" w:type="dxa"/>
            <w:tcBorders>
              <w:top w:val="single" w:sz="8" w:space="0" w:color="auto"/>
              <w:left w:val="nil"/>
              <w:bottom w:val="nil"/>
              <w:right w:val="nil"/>
            </w:tcBorders>
            <w:shd w:val="clear" w:color="auto" w:fill="auto"/>
            <w:noWrap/>
            <w:vAlign w:val="center"/>
            <w:hideMark/>
          </w:tcPr>
          <w:p w14:paraId="3FADD338"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-1.28%</w:t>
            </w:r>
          </w:p>
        </w:tc>
        <w:tc>
          <w:tcPr>
            <w:tcW w:w="960" w:type="dxa"/>
            <w:tcBorders>
              <w:top w:val="single" w:sz="8" w:space="0" w:color="auto"/>
              <w:left w:val="nil"/>
              <w:bottom w:val="nil"/>
              <w:right w:val="nil"/>
            </w:tcBorders>
            <w:shd w:val="clear" w:color="000000" w:fill="CCFFCC"/>
            <w:noWrap/>
            <w:vAlign w:val="center"/>
            <w:hideMark/>
          </w:tcPr>
          <w:p w14:paraId="0A8CEDE1"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-5.79%</w:t>
            </w:r>
          </w:p>
        </w:tc>
        <w:tc>
          <w:tcPr>
            <w:tcW w:w="960" w:type="dxa"/>
            <w:tcBorders>
              <w:top w:val="single" w:sz="8" w:space="0" w:color="auto"/>
              <w:left w:val="nil"/>
              <w:bottom w:val="nil"/>
              <w:right w:val="single" w:sz="8" w:space="0" w:color="auto"/>
            </w:tcBorders>
            <w:shd w:val="clear" w:color="000000" w:fill="CCFFCC"/>
            <w:noWrap/>
            <w:vAlign w:val="center"/>
            <w:hideMark/>
          </w:tcPr>
          <w:p w14:paraId="5B8E7EBE"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-5.87%</w:t>
            </w:r>
          </w:p>
        </w:tc>
      </w:tr>
      <w:tr w:rsidR="00EB13DC" w:rsidRPr="00EB13DC" w14:paraId="5E253CD3" w14:textId="77777777" w:rsidTr="00EB13DC">
        <w:trPr>
          <w:trHeight w:val="300"/>
          <w:jc w:val="center"/>
        </w:trPr>
        <w:tc>
          <w:tcPr>
            <w:tcW w:w="2420" w:type="dxa"/>
            <w:tcBorders>
              <w:top w:val="nil"/>
              <w:left w:val="single" w:sz="8" w:space="0" w:color="auto"/>
              <w:bottom w:val="nil"/>
              <w:right w:val="single" w:sz="8" w:space="0" w:color="auto"/>
            </w:tcBorders>
            <w:shd w:val="clear" w:color="auto" w:fill="auto"/>
            <w:noWrap/>
            <w:vAlign w:val="bottom"/>
            <w:hideMark/>
          </w:tcPr>
          <w:p w14:paraId="364BC50A"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Low delay B Main10</w:t>
            </w:r>
          </w:p>
        </w:tc>
        <w:tc>
          <w:tcPr>
            <w:tcW w:w="960" w:type="dxa"/>
            <w:tcBorders>
              <w:top w:val="nil"/>
              <w:left w:val="single" w:sz="8" w:space="0" w:color="auto"/>
              <w:bottom w:val="nil"/>
              <w:right w:val="nil"/>
            </w:tcBorders>
            <w:shd w:val="clear" w:color="auto" w:fill="auto"/>
            <w:noWrap/>
            <w:vAlign w:val="center"/>
            <w:hideMark/>
          </w:tcPr>
          <w:p w14:paraId="13D2E9E0"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-0.81%</w:t>
            </w:r>
          </w:p>
        </w:tc>
        <w:tc>
          <w:tcPr>
            <w:tcW w:w="960" w:type="dxa"/>
            <w:tcBorders>
              <w:top w:val="nil"/>
              <w:left w:val="nil"/>
              <w:bottom w:val="nil"/>
              <w:right w:val="nil"/>
            </w:tcBorders>
            <w:shd w:val="clear" w:color="000000" w:fill="CCFFCC"/>
            <w:noWrap/>
            <w:vAlign w:val="center"/>
            <w:hideMark/>
          </w:tcPr>
          <w:p w14:paraId="1D62F6AA"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-5.60%</w:t>
            </w:r>
          </w:p>
        </w:tc>
        <w:tc>
          <w:tcPr>
            <w:tcW w:w="960" w:type="dxa"/>
            <w:tcBorders>
              <w:top w:val="nil"/>
              <w:left w:val="nil"/>
              <w:bottom w:val="nil"/>
              <w:right w:val="single" w:sz="8" w:space="0" w:color="auto"/>
            </w:tcBorders>
            <w:shd w:val="clear" w:color="000000" w:fill="CCFFCC"/>
            <w:noWrap/>
            <w:vAlign w:val="center"/>
            <w:hideMark/>
          </w:tcPr>
          <w:p w14:paraId="789DABC0"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-5.54%</w:t>
            </w:r>
          </w:p>
        </w:tc>
        <w:tc>
          <w:tcPr>
            <w:tcW w:w="960" w:type="dxa"/>
            <w:tcBorders>
              <w:top w:val="nil"/>
              <w:left w:val="nil"/>
              <w:bottom w:val="nil"/>
              <w:right w:val="nil"/>
            </w:tcBorders>
            <w:shd w:val="clear" w:color="auto" w:fill="auto"/>
            <w:noWrap/>
            <w:vAlign w:val="center"/>
            <w:hideMark/>
          </w:tcPr>
          <w:p w14:paraId="53D2D657"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-1.11%</w:t>
            </w:r>
          </w:p>
        </w:tc>
        <w:tc>
          <w:tcPr>
            <w:tcW w:w="960" w:type="dxa"/>
            <w:tcBorders>
              <w:top w:val="nil"/>
              <w:left w:val="nil"/>
              <w:bottom w:val="nil"/>
              <w:right w:val="nil"/>
            </w:tcBorders>
            <w:shd w:val="clear" w:color="000000" w:fill="CCFFCC"/>
            <w:noWrap/>
            <w:vAlign w:val="center"/>
            <w:hideMark/>
          </w:tcPr>
          <w:p w14:paraId="5A75AF88"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-8.55%</w:t>
            </w:r>
          </w:p>
        </w:tc>
        <w:tc>
          <w:tcPr>
            <w:tcW w:w="960" w:type="dxa"/>
            <w:tcBorders>
              <w:top w:val="nil"/>
              <w:left w:val="nil"/>
              <w:bottom w:val="nil"/>
              <w:right w:val="single" w:sz="8" w:space="0" w:color="auto"/>
            </w:tcBorders>
            <w:shd w:val="clear" w:color="000000" w:fill="CCFFCC"/>
            <w:noWrap/>
            <w:vAlign w:val="center"/>
            <w:hideMark/>
          </w:tcPr>
          <w:p w14:paraId="6FDBCBC5"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-8.29%</w:t>
            </w:r>
          </w:p>
        </w:tc>
      </w:tr>
      <w:tr w:rsidR="00EB13DC" w:rsidRPr="00EB13DC" w14:paraId="0D96C2AD" w14:textId="77777777" w:rsidTr="00EB13DC">
        <w:trPr>
          <w:trHeight w:val="300"/>
          <w:jc w:val="center"/>
        </w:trPr>
        <w:tc>
          <w:tcPr>
            <w:tcW w:w="2420" w:type="dxa"/>
            <w:tcBorders>
              <w:top w:val="nil"/>
              <w:left w:val="single" w:sz="8" w:space="0" w:color="auto"/>
              <w:bottom w:val="nil"/>
              <w:right w:val="single" w:sz="8" w:space="0" w:color="auto"/>
            </w:tcBorders>
            <w:shd w:val="clear" w:color="auto" w:fill="auto"/>
            <w:noWrap/>
            <w:vAlign w:val="bottom"/>
            <w:hideMark/>
          </w:tcPr>
          <w:p w14:paraId="559B5905"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 xml:space="preserve">Low delay P Main10 </w:t>
            </w:r>
          </w:p>
        </w:tc>
        <w:tc>
          <w:tcPr>
            <w:tcW w:w="960" w:type="dxa"/>
            <w:tcBorders>
              <w:top w:val="nil"/>
              <w:left w:val="single" w:sz="8" w:space="0" w:color="auto"/>
              <w:bottom w:val="nil"/>
              <w:right w:val="nil"/>
            </w:tcBorders>
            <w:shd w:val="clear" w:color="auto" w:fill="auto"/>
            <w:noWrap/>
            <w:vAlign w:val="center"/>
            <w:hideMark/>
          </w:tcPr>
          <w:p w14:paraId="43B30403"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-0.87%</w:t>
            </w:r>
          </w:p>
        </w:tc>
        <w:tc>
          <w:tcPr>
            <w:tcW w:w="960" w:type="dxa"/>
            <w:tcBorders>
              <w:top w:val="nil"/>
              <w:left w:val="nil"/>
              <w:bottom w:val="nil"/>
              <w:right w:val="nil"/>
            </w:tcBorders>
            <w:shd w:val="clear" w:color="000000" w:fill="CCFFCC"/>
            <w:noWrap/>
            <w:vAlign w:val="center"/>
            <w:hideMark/>
          </w:tcPr>
          <w:p w14:paraId="45ADAFD8"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-4.72%</w:t>
            </w:r>
          </w:p>
        </w:tc>
        <w:tc>
          <w:tcPr>
            <w:tcW w:w="960" w:type="dxa"/>
            <w:tcBorders>
              <w:top w:val="nil"/>
              <w:left w:val="nil"/>
              <w:bottom w:val="nil"/>
              <w:right w:val="single" w:sz="8" w:space="0" w:color="auto"/>
            </w:tcBorders>
            <w:shd w:val="clear" w:color="000000" w:fill="CCFFCC"/>
            <w:noWrap/>
            <w:vAlign w:val="center"/>
            <w:hideMark/>
          </w:tcPr>
          <w:p w14:paraId="333FD99F"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-5.02%</w:t>
            </w:r>
          </w:p>
        </w:tc>
        <w:tc>
          <w:tcPr>
            <w:tcW w:w="960" w:type="dxa"/>
            <w:tcBorders>
              <w:top w:val="nil"/>
              <w:left w:val="nil"/>
              <w:bottom w:val="nil"/>
              <w:right w:val="nil"/>
            </w:tcBorders>
            <w:shd w:val="clear" w:color="auto" w:fill="auto"/>
            <w:noWrap/>
            <w:vAlign w:val="center"/>
            <w:hideMark/>
          </w:tcPr>
          <w:p w14:paraId="338C6EAC"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-1.23%</w:t>
            </w:r>
          </w:p>
        </w:tc>
        <w:tc>
          <w:tcPr>
            <w:tcW w:w="960" w:type="dxa"/>
            <w:tcBorders>
              <w:top w:val="nil"/>
              <w:left w:val="nil"/>
              <w:bottom w:val="nil"/>
              <w:right w:val="nil"/>
            </w:tcBorders>
            <w:shd w:val="clear" w:color="000000" w:fill="CCFFCC"/>
            <w:noWrap/>
            <w:vAlign w:val="center"/>
            <w:hideMark/>
          </w:tcPr>
          <w:p w14:paraId="2D7E8205"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-7.85%</w:t>
            </w:r>
          </w:p>
        </w:tc>
        <w:tc>
          <w:tcPr>
            <w:tcW w:w="960" w:type="dxa"/>
            <w:tcBorders>
              <w:top w:val="nil"/>
              <w:left w:val="nil"/>
              <w:bottom w:val="nil"/>
              <w:right w:val="single" w:sz="8" w:space="0" w:color="auto"/>
            </w:tcBorders>
            <w:shd w:val="clear" w:color="000000" w:fill="CCFFCC"/>
            <w:noWrap/>
            <w:vAlign w:val="center"/>
            <w:hideMark/>
          </w:tcPr>
          <w:p w14:paraId="694EC2DF"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-7.84%</w:t>
            </w:r>
          </w:p>
        </w:tc>
      </w:tr>
      <w:tr w:rsidR="00EB13DC" w:rsidRPr="00EB13DC" w14:paraId="4BCD5A95" w14:textId="77777777" w:rsidTr="00EB13DC">
        <w:trPr>
          <w:trHeight w:val="300"/>
          <w:jc w:val="center"/>
        </w:trPr>
        <w:tc>
          <w:tcPr>
            <w:tcW w:w="2420" w:type="dxa"/>
            <w:tcBorders>
              <w:top w:val="nil"/>
              <w:left w:val="single" w:sz="8" w:space="0" w:color="auto"/>
              <w:bottom w:val="nil"/>
              <w:right w:val="single" w:sz="8" w:space="0" w:color="auto"/>
            </w:tcBorders>
            <w:shd w:val="clear" w:color="auto" w:fill="auto"/>
            <w:noWrap/>
            <w:vAlign w:val="bottom"/>
            <w:hideMark/>
          </w:tcPr>
          <w:p w14:paraId="6BB71C45"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All Intra Main10</w:t>
            </w:r>
          </w:p>
        </w:tc>
        <w:tc>
          <w:tcPr>
            <w:tcW w:w="960" w:type="dxa"/>
            <w:tcBorders>
              <w:top w:val="nil"/>
              <w:left w:val="single" w:sz="8" w:space="0" w:color="auto"/>
              <w:bottom w:val="nil"/>
              <w:right w:val="nil"/>
            </w:tcBorders>
            <w:shd w:val="clear" w:color="auto" w:fill="auto"/>
            <w:noWrap/>
            <w:vAlign w:val="center"/>
            <w:hideMark/>
          </w:tcPr>
          <w:p w14:paraId="6AC47076"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-1.28%</w:t>
            </w:r>
          </w:p>
        </w:tc>
        <w:tc>
          <w:tcPr>
            <w:tcW w:w="960" w:type="dxa"/>
            <w:tcBorders>
              <w:top w:val="nil"/>
              <w:left w:val="nil"/>
              <w:bottom w:val="nil"/>
              <w:right w:val="nil"/>
            </w:tcBorders>
            <w:shd w:val="clear" w:color="auto" w:fill="auto"/>
            <w:noWrap/>
            <w:vAlign w:val="center"/>
            <w:hideMark/>
          </w:tcPr>
          <w:p w14:paraId="0D1B4034"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-2.82%</w:t>
            </w:r>
          </w:p>
        </w:tc>
        <w:tc>
          <w:tcPr>
            <w:tcW w:w="960" w:type="dxa"/>
            <w:tcBorders>
              <w:top w:val="nil"/>
              <w:left w:val="nil"/>
              <w:bottom w:val="nil"/>
              <w:right w:val="single" w:sz="8" w:space="0" w:color="auto"/>
            </w:tcBorders>
            <w:shd w:val="clear" w:color="000000" w:fill="CCFFCC"/>
            <w:noWrap/>
            <w:vAlign w:val="center"/>
            <w:hideMark/>
          </w:tcPr>
          <w:p w14:paraId="697ABC91"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-3.57%</w:t>
            </w:r>
          </w:p>
        </w:tc>
        <w:tc>
          <w:tcPr>
            <w:tcW w:w="960" w:type="dxa"/>
            <w:tcBorders>
              <w:top w:val="nil"/>
              <w:left w:val="nil"/>
              <w:bottom w:val="nil"/>
              <w:right w:val="nil"/>
            </w:tcBorders>
            <w:shd w:val="clear" w:color="auto" w:fill="auto"/>
            <w:noWrap/>
            <w:vAlign w:val="center"/>
            <w:hideMark/>
          </w:tcPr>
          <w:p w14:paraId="24A0F0ED"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-1.57%</w:t>
            </w:r>
          </w:p>
        </w:tc>
        <w:tc>
          <w:tcPr>
            <w:tcW w:w="960" w:type="dxa"/>
            <w:tcBorders>
              <w:top w:val="nil"/>
              <w:left w:val="nil"/>
              <w:bottom w:val="nil"/>
              <w:right w:val="nil"/>
            </w:tcBorders>
            <w:shd w:val="clear" w:color="000000" w:fill="CCFFCC"/>
            <w:noWrap/>
            <w:vAlign w:val="center"/>
            <w:hideMark/>
          </w:tcPr>
          <w:p w14:paraId="4D477D4D"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-4.49%</w:t>
            </w:r>
          </w:p>
        </w:tc>
        <w:tc>
          <w:tcPr>
            <w:tcW w:w="960" w:type="dxa"/>
            <w:tcBorders>
              <w:top w:val="nil"/>
              <w:left w:val="nil"/>
              <w:bottom w:val="nil"/>
              <w:right w:val="single" w:sz="8" w:space="0" w:color="auto"/>
            </w:tcBorders>
            <w:shd w:val="clear" w:color="000000" w:fill="CCFFCC"/>
            <w:noWrap/>
            <w:vAlign w:val="center"/>
            <w:hideMark/>
          </w:tcPr>
          <w:p w14:paraId="4A9EDE92"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-5.36%</w:t>
            </w:r>
          </w:p>
        </w:tc>
      </w:tr>
      <w:tr w:rsidR="00EB13DC" w:rsidRPr="00EB13DC" w14:paraId="52B022E9" w14:textId="77777777" w:rsidTr="00EB13DC">
        <w:trPr>
          <w:trHeight w:val="300"/>
          <w:jc w:val="center"/>
        </w:trPr>
        <w:tc>
          <w:tcPr>
            <w:tcW w:w="24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18F447"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Average</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785FFBB7"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-0.99%</w:t>
            </w:r>
          </w:p>
        </w:tc>
        <w:tc>
          <w:tcPr>
            <w:tcW w:w="960" w:type="dxa"/>
            <w:tcBorders>
              <w:top w:val="single" w:sz="8" w:space="0" w:color="auto"/>
              <w:left w:val="nil"/>
              <w:bottom w:val="single" w:sz="8" w:space="0" w:color="auto"/>
              <w:right w:val="nil"/>
            </w:tcBorders>
            <w:shd w:val="clear" w:color="000000" w:fill="CCFFCC"/>
            <w:noWrap/>
            <w:vAlign w:val="center"/>
            <w:hideMark/>
          </w:tcPr>
          <w:p w14:paraId="154896F7"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-4.23%</w:t>
            </w:r>
          </w:p>
        </w:tc>
        <w:tc>
          <w:tcPr>
            <w:tcW w:w="960" w:type="dxa"/>
            <w:tcBorders>
              <w:top w:val="single" w:sz="8" w:space="0" w:color="auto"/>
              <w:left w:val="nil"/>
              <w:bottom w:val="single" w:sz="8" w:space="0" w:color="auto"/>
              <w:right w:val="single" w:sz="8" w:space="0" w:color="auto"/>
            </w:tcBorders>
            <w:shd w:val="clear" w:color="000000" w:fill="CCFFCC"/>
            <w:noWrap/>
            <w:vAlign w:val="center"/>
            <w:hideMark/>
          </w:tcPr>
          <w:p w14:paraId="1CD44265"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-4.48%</w:t>
            </w:r>
          </w:p>
        </w:tc>
        <w:tc>
          <w:tcPr>
            <w:tcW w:w="960" w:type="dxa"/>
            <w:tcBorders>
              <w:top w:val="single" w:sz="8" w:space="0" w:color="auto"/>
              <w:left w:val="nil"/>
              <w:bottom w:val="single" w:sz="8" w:space="0" w:color="auto"/>
              <w:right w:val="nil"/>
            </w:tcBorders>
            <w:shd w:val="clear" w:color="auto" w:fill="auto"/>
            <w:noWrap/>
            <w:vAlign w:val="center"/>
            <w:hideMark/>
          </w:tcPr>
          <w:p w14:paraId="1603ED2B"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-1.30%</w:t>
            </w:r>
          </w:p>
        </w:tc>
        <w:tc>
          <w:tcPr>
            <w:tcW w:w="960" w:type="dxa"/>
            <w:tcBorders>
              <w:top w:val="single" w:sz="8" w:space="0" w:color="auto"/>
              <w:left w:val="nil"/>
              <w:bottom w:val="single" w:sz="8" w:space="0" w:color="auto"/>
              <w:right w:val="nil"/>
            </w:tcBorders>
            <w:shd w:val="clear" w:color="000000" w:fill="CCFFCC"/>
            <w:noWrap/>
            <w:vAlign w:val="center"/>
            <w:hideMark/>
          </w:tcPr>
          <w:p w14:paraId="2FAE413F"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-6.67%</w:t>
            </w:r>
          </w:p>
        </w:tc>
        <w:tc>
          <w:tcPr>
            <w:tcW w:w="960" w:type="dxa"/>
            <w:tcBorders>
              <w:top w:val="single" w:sz="8" w:space="0" w:color="auto"/>
              <w:left w:val="nil"/>
              <w:bottom w:val="single" w:sz="8" w:space="0" w:color="auto"/>
              <w:right w:val="single" w:sz="8" w:space="0" w:color="auto"/>
            </w:tcBorders>
            <w:shd w:val="clear" w:color="000000" w:fill="CCFFCC"/>
            <w:noWrap/>
            <w:vAlign w:val="center"/>
            <w:hideMark/>
          </w:tcPr>
          <w:p w14:paraId="4B09D152"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EB13DC">
              <w:rPr>
                <w:rFonts w:ascii="Arial" w:hAnsi="Arial" w:cs="Arial"/>
                <w:sz w:val="18"/>
                <w:szCs w:val="18"/>
                <w:lang w:eastAsia="zh-TW"/>
              </w:rPr>
              <w:t>-6.84%</w:t>
            </w:r>
          </w:p>
        </w:tc>
      </w:tr>
    </w:tbl>
    <w:p w14:paraId="685061BA" w14:textId="70140FF9" w:rsidR="00F24029" w:rsidRDefault="00F24029" w:rsidP="00EB13DC">
      <w:pPr>
        <w:jc w:val="center"/>
        <w:rPr>
          <w:lang w:val="en-CA"/>
        </w:rPr>
      </w:pPr>
    </w:p>
    <w:p w14:paraId="2C53EA25" w14:textId="6D1C74D9" w:rsidR="00F24029" w:rsidRPr="00F24029" w:rsidRDefault="00F24029" w:rsidP="00F24029">
      <w:pPr>
        <w:pStyle w:val="Caption"/>
        <w:keepNext/>
        <w:jc w:val="center"/>
        <w:rPr>
          <w:rFonts w:ascii="Times New Roman" w:eastAsia="Times New Roman" w:hAnsi="Times New Roman" w:cs="Times New Roman"/>
          <w:i w:val="0"/>
          <w:iCs w:val="0"/>
          <w:color w:val="auto"/>
          <w:sz w:val="22"/>
          <w:szCs w:val="20"/>
          <w:lang w:eastAsia="en-US"/>
        </w:rPr>
      </w:pPr>
      <w:bookmarkStart w:id="16" w:name="_Ref60057916"/>
      <w:r w:rsidRPr="00F24029">
        <w:rPr>
          <w:rFonts w:ascii="Times New Roman" w:eastAsia="Times New Roman" w:hAnsi="Times New Roman" w:cs="Times New Roman"/>
          <w:i w:val="0"/>
          <w:iCs w:val="0"/>
          <w:color w:val="auto"/>
          <w:sz w:val="22"/>
          <w:szCs w:val="20"/>
          <w:lang w:eastAsia="en-US"/>
        </w:rPr>
        <w:t xml:space="preserve">Table </w:t>
      </w:r>
      <w:r w:rsidRPr="00F24029">
        <w:rPr>
          <w:rFonts w:ascii="Times New Roman" w:eastAsia="Times New Roman" w:hAnsi="Times New Roman" w:cs="Times New Roman"/>
          <w:i w:val="0"/>
          <w:iCs w:val="0"/>
          <w:color w:val="auto"/>
          <w:sz w:val="22"/>
          <w:szCs w:val="20"/>
          <w:lang w:eastAsia="en-US"/>
        </w:rPr>
        <w:fldChar w:fldCharType="begin"/>
      </w:r>
      <w:r w:rsidRPr="00F24029">
        <w:rPr>
          <w:rFonts w:ascii="Times New Roman" w:eastAsia="Times New Roman" w:hAnsi="Times New Roman" w:cs="Times New Roman"/>
          <w:i w:val="0"/>
          <w:iCs w:val="0"/>
          <w:color w:val="auto"/>
          <w:sz w:val="22"/>
          <w:szCs w:val="20"/>
          <w:lang w:eastAsia="en-US"/>
        </w:rPr>
        <w:instrText xml:space="preserve"> SEQ Table \* ARABIC </w:instrText>
      </w:r>
      <w:r w:rsidRPr="00F24029">
        <w:rPr>
          <w:rFonts w:ascii="Times New Roman" w:eastAsia="Times New Roman" w:hAnsi="Times New Roman" w:cs="Times New Roman"/>
          <w:i w:val="0"/>
          <w:iCs w:val="0"/>
          <w:color w:val="auto"/>
          <w:sz w:val="22"/>
          <w:szCs w:val="20"/>
          <w:lang w:eastAsia="en-US"/>
        </w:rPr>
        <w:fldChar w:fldCharType="separate"/>
      </w:r>
      <w:r w:rsidRPr="00F24029">
        <w:rPr>
          <w:rFonts w:ascii="Times New Roman" w:eastAsia="Times New Roman" w:hAnsi="Times New Roman" w:cs="Times New Roman"/>
          <w:i w:val="0"/>
          <w:iCs w:val="0"/>
          <w:color w:val="auto"/>
          <w:sz w:val="22"/>
          <w:szCs w:val="20"/>
          <w:lang w:eastAsia="en-US"/>
        </w:rPr>
        <w:t>6</w:t>
      </w:r>
      <w:r w:rsidRPr="00F24029">
        <w:rPr>
          <w:rFonts w:ascii="Times New Roman" w:eastAsia="Times New Roman" w:hAnsi="Times New Roman" w:cs="Times New Roman"/>
          <w:i w:val="0"/>
          <w:iCs w:val="0"/>
          <w:color w:val="auto"/>
          <w:sz w:val="22"/>
          <w:szCs w:val="20"/>
          <w:lang w:eastAsia="en-US"/>
        </w:rPr>
        <w:fldChar w:fldCharType="end"/>
      </w:r>
      <w:bookmarkEnd w:id="16"/>
      <w:r w:rsidRPr="00F24029">
        <w:rPr>
          <w:rFonts w:ascii="Times New Roman" w:eastAsia="Times New Roman" w:hAnsi="Times New Roman" w:cs="Times New Roman"/>
          <w:i w:val="0"/>
          <w:iCs w:val="0"/>
          <w:color w:val="auto"/>
          <w:sz w:val="22"/>
          <w:szCs w:val="20"/>
          <w:lang w:eastAsia="en-US"/>
        </w:rPr>
        <w:t xml:space="preserve">: Overall </w:t>
      </w:r>
      <w:r w:rsidR="00F53366">
        <w:rPr>
          <w:rFonts w:ascii="Times New Roman" w:eastAsia="Times New Roman" w:hAnsi="Times New Roman" w:cs="Times New Roman"/>
          <w:i w:val="0"/>
          <w:iCs w:val="0"/>
          <w:color w:val="auto"/>
          <w:sz w:val="22"/>
          <w:szCs w:val="20"/>
          <w:lang w:eastAsia="en-US"/>
        </w:rPr>
        <w:t xml:space="preserve">encoding time, decoding time </w:t>
      </w:r>
      <w:r w:rsidRPr="00F24029">
        <w:rPr>
          <w:rFonts w:ascii="Times New Roman" w:eastAsia="Times New Roman" w:hAnsi="Times New Roman" w:cs="Times New Roman"/>
          <w:i w:val="0"/>
          <w:iCs w:val="0"/>
          <w:color w:val="auto"/>
          <w:sz w:val="22"/>
          <w:szCs w:val="20"/>
          <w:lang w:eastAsia="en-US"/>
        </w:rPr>
        <w:t xml:space="preserve">and </w:t>
      </w:r>
      <w:r w:rsidR="003E60A5">
        <w:rPr>
          <w:rFonts w:ascii="Times New Roman" w:eastAsia="Times New Roman" w:hAnsi="Times New Roman" w:cs="Times New Roman"/>
          <w:i w:val="0"/>
          <w:iCs w:val="0"/>
          <w:color w:val="auto"/>
          <w:sz w:val="22"/>
          <w:szCs w:val="20"/>
          <w:lang w:eastAsia="en-US"/>
        </w:rPr>
        <w:t xml:space="preserve">the bitrate increase (bit DIFF) </w:t>
      </w:r>
      <w:r w:rsidRPr="00F24029">
        <w:rPr>
          <w:rFonts w:ascii="Times New Roman" w:eastAsia="Times New Roman" w:hAnsi="Times New Roman" w:cs="Times New Roman"/>
          <w:i w:val="0"/>
          <w:iCs w:val="0"/>
          <w:color w:val="auto"/>
          <w:sz w:val="22"/>
          <w:szCs w:val="20"/>
          <w:lang w:eastAsia="en-US"/>
        </w:rPr>
        <w:t>comparison of DSC and RC.</w:t>
      </w:r>
    </w:p>
    <w:tbl>
      <w:tblPr>
        <w:tblW w:w="8180" w:type="dxa"/>
        <w:jc w:val="center"/>
        <w:tblLook w:val="04A0" w:firstRow="1" w:lastRow="0" w:firstColumn="1" w:lastColumn="0" w:noHBand="0" w:noVBand="1"/>
      </w:tblPr>
      <w:tblGrid>
        <w:gridCol w:w="2420"/>
        <w:gridCol w:w="960"/>
        <w:gridCol w:w="960"/>
        <w:gridCol w:w="960"/>
        <w:gridCol w:w="960"/>
        <w:gridCol w:w="960"/>
        <w:gridCol w:w="960"/>
      </w:tblGrid>
      <w:tr w:rsidR="00EB13DC" w:rsidRPr="00EB13DC" w14:paraId="0B22469F" w14:textId="77777777" w:rsidTr="00EB13DC">
        <w:trPr>
          <w:trHeight w:val="300"/>
          <w:jc w:val="center"/>
        </w:trPr>
        <w:tc>
          <w:tcPr>
            <w:tcW w:w="2420" w:type="dxa"/>
            <w:tcBorders>
              <w:top w:val="nil"/>
              <w:left w:val="nil"/>
              <w:bottom w:val="nil"/>
              <w:right w:val="nil"/>
            </w:tcBorders>
            <w:shd w:val="clear" w:color="auto" w:fill="auto"/>
            <w:noWrap/>
            <w:vAlign w:val="bottom"/>
            <w:hideMark/>
          </w:tcPr>
          <w:p w14:paraId="01555334"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165A897"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 </w:t>
            </w:r>
          </w:p>
        </w:tc>
        <w:tc>
          <w:tcPr>
            <w:tcW w:w="960" w:type="dxa"/>
            <w:tcBorders>
              <w:top w:val="single" w:sz="8" w:space="0" w:color="auto"/>
              <w:left w:val="nil"/>
              <w:bottom w:val="single" w:sz="8" w:space="0" w:color="auto"/>
              <w:right w:val="nil"/>
            </w:tcBorders>
            <w:shd w:val="clear" w:color="auto" w:fill="auto"/>
            <w:noWrap/>
            <w:vAlign w:val="bottom"/>
            <w:hideMark/>
          </w:tcPr>
          <w:p w14:paraId="74017342"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eastAsia="zh-TW"/>
              </w:rPr>
            </w:pPr>
            <w:r w:rsidRPr="00EB13DC">
              <w:rPr>
                <w:rFonts w:ascii="Calibri" w:hAnsi="Calibri"/>
                <w:color w:val="000000"/>
                <w:szCs w:val="22"/>
                <w:lang w:eastAsia="zh-TW"/>
              </w:rPr>
              <w:t>DSC</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6AF9E70"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 </w:t>
            </w:r>
          </w:p>
        </w:tc>
        <w:tc>
          <w:tcPr>
            <w:tcW w:w="960" w:type="dxa"/>
            <w:tcBorders>
              <w:top w:val="single" w:sz="8" w:space="0" w:color="auto"/>
              <w:left w:val="nil"/>
              <w:bottom w:val="single" w:sz="8" w:space="0" w:color="auto"/>
              <w:right w:val="nil"/>
            </w:tcBorders>
            <w:shd w:val="clear" w:color="auto" w:fill="auto"/>
            <w:noWrap/>
            <w:vAlign w:val="bottom"/>
            <w:hideMark/>
          </w:tcPr>
          <w:p w14:paraId="4A5E2B71"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 </w:t>
            </w:r>
          </w:p>
        </w:tc>
        <w:tc>
          <w:tcPr>
            <w:tcW w:w="960" w:type="dxa"/>
            <w:tcBorders>
              <w:top w:val="single" w:sz="8" w:space="0" w:color="auto"/>
              <w:left w:val="nil"/>
              <w:bottom w:val="single" w:sz="8" w:space="0" w:color="auto"/>
              <w:right w:val="nil"/>
            </w:tcBorders>
            <w:shd w:val="clear" w:color="auto" w:fill="auto"/>
            <w:noWrap/>
            <w:vAlign w:val="bottom"/>
            <w:hideMark/>
          </w:tcPr>
          <w:p w14:paraId="19B57887"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eastAsia="zh-TW"/>
              </w:rPr>
            </w:pPr>
            <w:r w:rsidRPr="00EB13DC">
              <w:rPr>
                <w:rFonts w:ascii="Calibri" w:hAnsi="Calibri"/>
                <w:color w:val="000000"/>
                <w:szCs w:val="22"/>
                <w:lang w:eastAsia="zh-TW"/>
              </w:rPr>
              <w:t>RC</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1DD8ACA"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 </w:t>
            </w:r>
          </w:p>
        </w:tc>
      </w:tr>
      <w:tr w:rsidR="00EB13DC" w:rsidRPr="00EB13DC" w14:paraId="201F365F" w14:textId="77777777" w:rsidTr="00EB13DC">
        <w:trPr>
          <w:trHeight w:val="300"/>
          <w:jc w:val="center"/>
        </w:trPr>
        <w:tc>
          <w:tcPr>
            <w:tcW w:w="2420" w:type="dxa"/>
            <w:tcBorders>
              <w:top w:val="nil"/>
              <w:left w:val="nil"/>
              <w:bottom w:val="nil"/>
              <w:right w:val="nil"/>
            </w:tcBorders>
            <w:shd w:val="clear" w:color="auto" w:fill="auto"/>
            <w:noWrap/>
            <w:vAlign w:val="bottom"/>
            <w:hideMark/>
          </w:tcPr>
          <w:p w14:paraId="3CFBF011"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p>
        </w:tc>
        <w:tc>
          <w:tcPr>
            <w:tcW w:w="960" w:type="dxa"/>
            <w:tcBorders>
              <w:top w:val="single" w:sz="8" w:space="0" w:color="auto"/>
              <w:left w:val="single" w:sz="8" w:space="0" w:color="auto"/>
              <w:bottom w:val="nil"/>
              <w:right w:val="nil"/>
            </w:tcBorders>
            <w:shd w:val="clear" w:color="auto" w:fill="auto"/>
            <w:noWrap/>
            <w:vAlign w:val="center"/>
            <w:hideMark/>
          </w:tcPr>
          <w:p w14:paraId="28359FC2"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EB13DC">
              <w:rPr>
                <w:rFonts w:ascii="Arial" w:hAnsi="Arial" w:cs="Arial"/>
                <w:color w:val="000000"/>
                <w:sz w:val="18"/>
                <w:szCs w:val="18"/>
                <w:lang w:eastAsia="zh-TW"/>
              </w:rPr>
              <w:t>EncT</w:t>
            </w:r>
            <w:proofErr w:type="spellEnd"/>
          </w:p>
        </w:tc>
        <w:tc>
          <w:tcPr>
            <w:tcW w:w="960" w:type="dxa"/>
            <w:tcBorders>
              <w:top w:val="single" w:sz="8" w:space="0" w:color="auto"/>
              <w:left w:val="nil"/>
              <w:bottom w:val="nil"/>
              <w:right w:val="single" w:sz="8" w:space="0" w:color="auto"/>
            </w:tcBorders>
            <w:shd w:val="clear" w:color="auto" w:fill="auto"/>
            <w:noWrap/>
            <w:vAlign w:val="center"/>
            <w:hideMark/>
          </w:tcPr>
          <w:p w14:paraId="2C3E9850"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EB13DC">
              <w:rPr>
                <w:rFonts w:ascii="Arial" w:hAnsi="Arial" w:cs="Arial"/>
                <w:color w:val="000000"/>
                <w:sz w:val="18"/>
                <w:szCs w:val="18"/>
                <w:lang w:eastAsia="zh-TW"/>
              </w:rPr>
              <w:t>DecT</w:t>
            </w:r>
            <w:proofErr w:type="spellEnd"/>
          </w:p>
        </w:tc>
        <w:tc>
          <w:tcPr>
            <w:tcW w:w="960" w:type="dxa"/>
            <w:tcBorders>
              <w:top w:val="nil"/>
              <w:left w:val="single" w:sz="8" w:space="0" w:color="auto"/>
              <w:bottom w:val="nil"/>
              <w:right w:val="single" w:sz="8" w:space="0" w:color="auto"/>
            </w:tcBorders>
            <w:shd w:val="clear" w:color="auto" w:fill="auto"/>
            <w:noWrap/>
            <w:vAlign w:val="center"/>
            <w:hideMark/>
          </w:tcPr>
          <w:p w14:paraId="78660FCC"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bit DIFF</w:t>
            </w:r>
          </w:p>
        </w:tc>
        <w:tc>
          <w:tcPr>
            <w:tcW w:w="960" w:type="dxa"/>
            <w:tcBorders>
              <w:top w:val="single" w:sz="8" w:space="0" w:color="auto"/>
              <w:left w:val="nil"/>
              <w:bottom w:val="nil"/>
              <w:right w:val="nil"/>
            </w:tcBorders>
            <w:shd w:val="clear" w:color="auto" w:fill="auto"/>
            <w:noWrap/>
            <w:vAlign w:val="bottom"/>
            <w:hideMark/>
          </w:tcPr>
          <w:p w14:paraId="7E790409"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eastAsia="zh-TW"/>
              </w:rPr>
            </w:pPr>
            <w:proofErr w:type="spellStart"/>
            <w:r w:rsidRPr="00EB13DC">
              <w:rPr>
                <w:rFonts w:ascii="Calibri" w:hAnsi="Calibri"/>
                <w:color w:val="000000"/>
                <w:szCs w:val="22"/>
                <w:lang w:eastAsia="zh-TW"/>
              </w:rPr>
              <w:t>EncT</w:t>
            </w:r>
            <w:proofErr w:type="spellEnd"/>
          </w:p>
        </w:tc>
        <w:tc>
          <w:tcPr>
            <w:tcW w:w="960" w:type="dxa"/>
            <w:tcBorders>
              <w:top w:val="single" w:sz="8" w:space="0" w:color="auto"/>
              <w:left w:val="nil"/>
              <w:bottom w:val="nil"/>
              <w:right w:val="single" w:sz="8" w:space="0" w:color="auto"/>
            </w:tcBorders>
            <w:shd w:val="clear" w:color="auto" w:fill="auto"/>
            <w:noWrap/>
            <w:vAlign w:val="bottom"/>
            <w:hideMark/>
          </w:tcPr>
          <w:p w14:paraId="039CC216"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eastAsia="zh-TW"/>
              </w:rPr>
            </w:pPr>
            <w:proofErr w:type="spellStart"/>
            <w:r w:rsidRPr="00EB13DC">
              <w:rPr>
                <w:rFonts w:ascii="Calibri" w:hAnsi="Calibri"/>
                <w:color w:val="000000"/>
                <w:szCs w:val="22"/>
                <w:lang w:eastAsia="zh-TW"/>
              </w:rPr>
              <w:t>DecT</w:t>
            </w:r>
            <w:proofErr w:type="spellEnd"/>
          </w:p>
        </w:tc>
        <w:tc>
          <w:tcPr>
            <w:tcW w:w="960" w:type="dxa"/>
            <w:tcBorders>
              <w:top w:val="nil"/>
              <w:left w:val="single" w:sz="8" w:space="0" w:color="auto"/>
              <w:bottom w:val="nil"/>
              <w:right w:val="single" w:sz="8" w:space="0" w:color="auto"/>
            </w:tcBorders>
            <w:shd w:val="clear" w:color="auto" w:fill="auto"/>
            <w:noWrap/>
            <w:vAlign w:val="bottom"/>
            <w:hideMark/>
          </w:tcPr>
          <w:p w14:paraId="2FCE805D"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bit DIFF</w:t>
            </w:r>
          </w:p>
        </w:tc>
      </w:tr>
      <w:tr w:rsidR="00EB13DC" w:rsidRPr="00EB13DC" w14:paraId="03D04F09" w14:textId="77777777" w:rsidTr="00EB13DC">
        <w:trPr>
          <w:trHeight w:val="300"/>
          <w:jc w:val="center"/>
        </w:trPr>
        <w:tc>
          <w:tcPr>
            <w:tcW w:w="2420" w:type="dxa"/>
            <w:tcBorders>
              <w:top w:val="single" w:sz="8" w:space="0" w:color="auto"/>
              <w:left w:val="single" w:sz="8" w:space="0" w:color="auto"/>
              <w:bottom w:val="nil"/>
              <w:right w:val="single" w:sz="8" w:space="0" w:color="auto"/>
            </w:tcBorders>
            <w:shd w:val="clear" w:color="auto" w:fill="auto"/>
            <w:noWrap/>
            <w:vAlign w:val="bottom"/>
            <w:hideMark/>
          </w:tcPr>
          <w:p w14:paraId="68759208"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 xml:space="preserve">Random access Main10 </w:t>
            </w:r>
          </w:p>
        </w:tc>
        <w:tc>
          <w:tcPr>
            <w:tcW w:w="960" w:type="dxa"/>
            <w:tcBorders>
              <w:top w:val="single" w:sz="8" w:space="0" w:color="auto"/>
              <w:left w:val="single" w:sz="8" w:space="0" w:color="auto"/>
              <w:bottom w:val="nil"/>
              <w:right w:val="nil"/>
            </w:tcBorders>
            <w:shd w:val="clear" w:color="auto" w:fill="auto"/>
            <w:noWrap/>
            <w:vAlign w:val="center"/>
            <w:hideMark/>
          </w:tcPr>
          <w:p w14:paraId="01702D9A"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106%</w:t>
            </w:r>
          </w:p>
        </w:tc>
        <w:tc>
          <w:tcPr>
            <w:tcW w:w="960" w:type="dxa"/>
            <w:tcBorders>
              <w:top w:val="single" w:sz="8" w:space="0" w:color="auto"/>
              <w:left w:val="nil"/>
              <w:bottom w:val="nil"/>
              <w:right w:val="single" w:sz="8" w:space="0" w:color="auto"/>
            </w:tcBorders>
            <w:shd w:val="clear" w:color="auto" w:fill="auto"/>
            <w:noWrap/>
            <w:vAlign w:val="center"/>
            <w:hideMark/>
          </w:tcPr>
          <w:p w14:paraId="4792279D"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3471%</w:t>
            </w:r>
          </w:p>
        </w:tc>
        <w:tc>
          <w:tcPr>
            <w:tcW w:w="960" w:type="dxa"/>
            <w:tcBorders>
              <w:top w:val="single" w:sz="8" w:space="0" w:color="auto"/>
              <w:left w:val="nil"/>
              <w:bottom w:val="nil"/>
              <w:right w:val="single" w:sz="8" w:space="0" w:color="auto"/>
            </w:tcBorders>
            <w:shd w:val="clear" w:color="auto" w:fill="auto"/>
            <w:noWrap/>
            <w:vAlign w:val="center"/>
            <w:hideMark/>
          </w:tcPr>
          <w:p w14:paraId="4D06947E"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0.17%</w:t>
            </w:r>
          </w:p>
        </w:tc>
        <w:tc>
          <w:tcPr>
            <w:tcW w:w="960" w:type="dxa"/>
            <w:tcBorders>
              <w:top w:val="single" w:sz="8" w:space="0" w:color="auto"/>
              <w:left w:val="nil"/>
              <w:bottom w:val="nil"/>
              <w:right w:val="nil"/>
            </w:tcBorders>
            <w:shd w:val="clear" w:color="auto" w:fill="auto"/>
            <w:noWrap/>
            <w:vAlign w:val="center"/>
            <w:hideMark/>
          </w:tcPr>
          <w:p w14:paraId="107B7EA4"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107%</w:t>
            </w:r>
          </w:p>
        </w:tc>
        <w:tc>
          <w:tcPr>
            <w:tcW w:w="960" w:type="dxa"/>
            <w:tcBorders>
              <w:top w:val="single" w:sz="8" w:space="0" w:color="auto"/>
              <w:left w:val="nil"/>
              <w:bottom w:val="nil"/>
              <w:right w:val="single" w:sz="8" w:space="0" w:color="auto"/>
            </w:tcBorders>
            <w:shd w:val="clear" w:color="auto" w:fill="auto"/>
            <w:noWrap/>
            <w:vAlign w:val="center"/>
            <w:hideMark/>
          </w:tcPr>
          <w:p w14:paraId="6CB61D63"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4379%</w:t>
            </w:r>
          </w:p>
        </w:tc>
        <w:tc>
          <w:tcPr>
            <w:tcW w:w="960" w:type="dxa"/>
            <w:tcBorders>
              <w:top w:val="single" w:sz="8" w:space="0" w:color="auto"/>
              <w:left w:val="nil"/>
              <w:bottom w:val="nil"/>
              <w:right w:val="single" w:sz="8" w:space="0" w:color="auto"/>
            </w:tcBorders>
            <w:shd w:val="clear" w:color="auto" w:fill="auto"/>
            <w:noWrap/>
            <w:vAlign w:val="center"/>
            <w:hideMark/>
          </w:tcPr>
          <w:p w14:paraId="21924791"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0.19%</w:t>
            </w:r>
          </w:p>
        </w:tc>
      </w:tr>
      <w:tr w:rsidR="00EB13DC" w:rsidRPr="00EB13DC" w14:paraId="42498EB3" w14:textId="77777777" w:rsidTr="00EB13DC">
        <w:trPr>
          <w:trHeight w:val="300"/>
          <w:jc w:val="center"/>
        </w:trPr>
        <w:tc>
          <w:tcPr>
            <w:tcW w:w="2420" w:type="dxa"/>
            <w:tcBorders>
              <w:top w:val="nil"/>
              <w:left w:val="single" w:sz="8" w:space="0" w:color="auto"/>
              <w:bottom w:val="nil"/>
              <w:right w:val="single" w:sz="8" w:space="0" w:color="auto"/>
            </w:tcBorders>
            <w:shd w:val="clear" w:color="auto" w:fill="auto"/>
            <w:noWrap/>
            <w:vAlign w:val="bottom"/>
            <w:hideMark/>
          </w:tcPr>
          <w:p w14:paraId="6974B913"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Low delay B Main10</w:t>
            </w:r>
          </w:p>
        </w:tc>
        <w:tc>
          <w:tcPr>
            <w:tcW w:w="960" w:type="dxa"/>
            <w:tcBorders>
              <w:top w:val="nil"/>
              <w:left w:val="single" w:sz="8" w:space="0" w:color="auto"/>
              <w:bottom w:val="nil"/>
              <w:right w:val="nil"/>
            </w:tcBorders>
            <w:shd w:val="clear" w:color="auto" w:fill="auto"/>
            <w:noWrap/>
            <w:vAlign w:val="center"/>
            <w:hideMark/>
          </w:tcPr>
          <w:p w14:paraId="3DECFF92"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107%</w:t>
            </w:r>
          </w:p>
        </w:tc>
        <w:tc>
          <w:tcPr>
            <w:tcW w:w="960" w:type="dxa"/>
            <w:tcBorders>
              <w:top w:val="nil"/>
              <w:left w:val="nil"/>
              <w:bottom w:val="nil"/>
              <w:right w:val="single" w:sz="8" w:space="0" w:color="auto"/>
            </w:tcBorders>
            <w:shd w:val="clear" w:color="auto" w:fill="auto"/>
            <w:noWrap/>
            <w:vAlign w:val="center"/>
            <w:hideMark/>
          </w:tcPr>
          <w:p w14:paraId="48154C92"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4056%</w:t>
            </w:r>
          </w:p>
        </w:tc>
        <w:tc>
          <w:tcPr>
            <w:tcW w:w="960" w:type="dxa"/>
            <w:tcBorders>
              <w:top w:val="nil"/>
              <w:left w:val="nil"/>
              <w:bottom w:val="nil"/>
              <w:right w:val="single" w:sz="8" w:space="0" w:color="auto"/>
            </w:tcBorders>
            <w:shd w:val="clear" w:color="auto" w:fill="auto"/>
            <w:noWrap/>
            <w:vAlign w:val="center"/>
            <w:hideMark/>
          </w:tcPr>
          <w:p w14:paraId="74275048"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0.24%</w:t>
            </w:r>
          </w:p>
        </w:tc>
        <w:tc>
          <w:tcPr>
            <w:tcW w:w="960" w:type="dxa"/>
            <w:tcBorders>
              <w:top w:val="nil"/>
              <w:left w:val="nil"/>
              <w:bottom w:val="nil"/>
              <w:right w:val="nil"/>
            </w:tcBorders>
            <w:shd w:val="clear" w:color="auto" w:fill="auto"/>
            <w:noWrap/>
            <w:vAlign w:val="center"/>
            <w:hideMark/>
          </w:tcPr>
          <w:p w14:paraId="233FD2CB"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108%</w:t>
            </w:r>
          </w:p>
        </w:tc>
        <w:tc>
          <w:tcPr>
            <w:tcW w:w="960" w:type="dxa"/>
            <w:tcBorders>
              <w:top w:val="nil"/>
              <w:left w:val="nil"/>
              <w:bottom w:val="nil"/>
              <w:right w:val="single" w:sz="8" w:space="0" w:color="auto"/>
            </w:tcBorders>
            <w:shd w:val="clear" w:color="auto" w:fill="auto"/>
            <w:noWrap/>
            <w:vAlign w:val="center"/>
            <w:hideMark/>
          </w:tcPr>
          <w:p w14:paraId="62867A4E"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5233%</w:t>
            </w:r>
          </w:p>
        </w:tc>
        <w:tc>
          <w:tcPr>
            <w:tcW w:w="960" w:type="dxa"/>
            <w:tcBorders>
              <w:top w:val="nil"/>
              <w:left w:val="nil"/>
              <w:bottom w:val="nil"/>
              <w:right w:val="single" w:sz="8" w:space="0" w:color="auto"/>
            </w:tcBorders>
            <w:shd w:val="clear" w:color="auto" w:fill="auto"/>
            <w:noWrap/>
            <w:vAlign w:val="center"/>
            <w:hideMark/>
          </w:tcPr>
          <w:p w14:paraId="5C0EE3E4"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0.29%</w:t>
            </w:r>
          </w:p>
        </w:tc>
      </w:tr>
      <w:tr w:rsidR="00EB13DC" w:rsidRPr="00EB13DC" w14:paraId="7E38DF27" w14:textId="77777777" w:rsidTr="00EB13DC">
        <w:trPr>
          <w:trHeight w:val="300"/>
          <w:jc w:val="center"/>
        </w:trPr>
        <w:tc>
          <w:tcPr>
            <w:tcW w:w="2420" w:type="dxa"/>
            <w:tcBorders>
              <w:top w:val="nil"/>
              <w:left w:val="single" w:sz="8" w:space="0" w:color="auto"/>
              <w:bottom w:val="nil"/>
              <w:right w:val="single" w:sz="8" w:space="0" w:color="auto"/>
            </w:tcBorders>
            <w:shd w:val="clear" w:color="auto" w:fill="auto"/>
            <w:noWrap/>
            <w:vAlign w:val="bottom"/>
            <w:hideMark/>
          </w:tcPr>
          <w:p w14:paraId="1AF43FF2"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 xml:space="preserve">Low delay P Main10 </w:t>
            </w:r>
          </w:p>
        </w:tc>
        <w:tc>
          <w:tcPr>
            <w:tcW w:w="960" w:type="dxa"/>
            <w:tcBorders>
              <w:top w:val="nil"/>
              <w:left w:val="single" w:sz="8" w:space="0" w:color="auto"/>
              <w:bottom w:val="nil"/>
              <w:right w:val="nil"/>
            </w:tcBorders>
            <w:shd w:val="clear" w:color="auto" w:fill="auto"/>
            <w:noWrap/>
            <w:vAlign w:val="center"/>
            <w:hideMark/>
          </w:tcPr>
          <w:p w14:paraId="2745F55E"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110%</w:t>
            </w:r>
          </w:p>
        </w:tc>
        <w:tc>
          <w:tcPr>
            <w:tcW w:w="960" w:type="dxa"/>
            <w:tcBorders>
              <w:top w:val="nil"/>
              <w:left w:val="nil"/>
              <w:bottom w:val="nil"/>
              <w:right w:val="single" w:sz="8" w:space="0" w:color="auto"/>
            </w:tcBorders>
            <w:shd w:val="clear" w:color="auto" w:fill="auto"/>
            <w:noWrap/>
            <w:vAlign w:val="center"/>
            <w:hideMark/>
          </w:tcPr>
          <w:p w14:paraId="41E2D171"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4426%</w:t>
            </w:r>
          </w:p>
        </w:tc>
        <w:tc>
          <w:tcPr>
            <w:tcW w:w="960" w:type="dxa"/>
            <w:tcBorders>
              <w:top w:val="nil"/>
              <w:left w:val="nil"/>
              <w:bottom w:val="nil"/>
              <w:right w:val="single" w:sz="8" w:space="0" w:color="auto"/>
            </w:tcBorders>
            <w:shd w:val="clear" w:color="auto" w:fill="auto"/>
            <w:noWrap/>
            <w:vAlign w:val="center"/>
            <w:hideMark/>
          </w:tcPr>
          <w:p w14:paraId="3589C207"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0.28%</w:t>
            </w:r>
          </w:p>
        </w:tc>
        <w:tc>
          <w:tcPr>
            <w:tcW w:w="960" w:type="dxa"/>
            <w:tcBorders>
              <w:top w:val="nil"/>
              <w:left w:val="nil"/>
              <w:bottom w:val="nil"/>
              <w:right w:val="nil"/>
            </w:tcBorders>
            <w:shd w:val="clear" w:color="auto" w:fill="auto"/>
            <w:noWrap/>
            <w:vAlign w:val="center"/>
            <w:hideMark/>
          </w:tcPr>
          <w:p w14:paraId="00E5688E"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112%</w:t>
            </w:r>
          </w:p>
        </w:tc>
        <w:tc>
          <w:tcPr>
            <w:tcW w:w="960" w:type="dxa"/>
            <w:tcBorders>
              <w:top w:val="nil"/>
              <w:left w:val="nil"/>
              <w:bottom w:val="nil"/>
              <w:right w:val="single" w:sz="8" w:space="0" w:color="auto"/>
            </w:tcBorders>
            <w:shd w:val="clear" w:color="auto" w:fill="auto"/>
            <w:noWrap/>
            <w:vAlign w:val="center"/>
            <w:hideMark/>
          </w:tcPr>
          <w:p w14:paraId="7BE8B32C"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5578%</w:t>
            </w:r>
          </w:p>
        </w:tc>
        <w:tc>
          <w:tcPr>
            <w:tcW w:w="960" w:type="dxa"/>
            <w:tcBorders>
              <w:top w:val="nil"/>
              <w:left w:val="nil"/>
              <w:bottom w:val="nil"/>
              <w:right w:val="single" w:sz="8" w:space="0" w:color="auto"/>
            </w:tcBorders>
            <w:shd w:val="clear" w:color="auto" w:fill="auto"/>
            <w:noWrap/>
            <w:vAlign w:val="center"/>
            <w:hideMark/>
          </w:tcPr>
          <w:p w14:paraId="292EA9E8"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0.32%</w:t>
            </w:r>
          </w:p>
        </w:tc>
      </w:tr>
      <w:tr w:rsidR="00EB13DC" w:rsidRPr="00EB13DC" w14:paraId="0949846D" w14:textId="77777777" w:rsidTr="00EB13DC">
        <w:trPr>
          <w:trHeight w:val="300"/>
          <w:jc w:val="center"/>
        </w:trPr>
        <w:tc>
          <w:tcPr>
            <w:tcW w:w="2420" w:type="dxa"/>
            <w:tcBorders>
              <w:top w:val="nil"/>
              <w:left w:val="single" w:sz="8" w:space="0" w:color="auto"/>
              <w:bottom w:val="nil"/>
              <w:right w:val="single" w:sz="8" w:space="0" w:color="auto"/>
            </w:tcBorders>
            <w:shd w:val="clear" w:color="auto" w:fill="auto"/>
            <w:noWrap/>
            <w:vAlign w:val="bottom"/>
            <w:hideMark/>
          </w:tcPr>
          <w:p w14:paraId="66D5CC02"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All Intra Main10</w:t>
            </w:r>
          </w:p>
        </w:tc>
        <w:tc>
          <w:tcPr>
            <w:tcW w:w="960" w:type="dxa"/>
            <w:tcBorders>
              <w:top w:val="nil"/>
              <w:left w:val="single" w:sz="8" w:space="0" w:color="auto"/>
              <w:bottom w:val="nil"/>
              <w:right w:val="nil"/>
            </w:tcBorders>
            <w:shd w:val="clear" w:color="auto" w:fill="auto"/>
            <w:noWrap/>
            <w:vAlign w:val="center"/>
            <w:hideMark/>
          </w:tcPr>
          <w:p w14:paraId="330057D9"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107%</w:t>
            </w:r>
          </w:p>
        </w:tc>
        <w:tc>
          <w:tcPr>
            <w:tcW w:w="960" w:type="dxa"/>
            <w:tcBorders>
              <w:top w:val="nil"/>
              <w:left w:val="nil"/>
              <w:bottom w:val="nil"/>
              <w:right w:val="single" w:sz="8" w:space="0" w:color="auto"/>
            </w:tcBorders>
            <w:shd w:val="clear" w:color="auto" w:fill="auto"/>
            <w:noWrap/>
            <w:vAlign w:val="center"/>
            <w:hideMark/>
          </w:tcPr>
          <w:p w14:paraId="2F36E19F"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3393%</w:t>
            </w:r>
          </w:p>
        </w:tc>
        <w:tc>
          <w:tcPr>
            <w:tcW w:w="960" w:type="dxa"/>
            <w:tcBorders>
              <w:top w:val="nil"/>
              <w:left w:val="nil"/>
              <w:bottom w:val="nil"/>
              <w:right w:val="single" w:sz="8" w:space="0" w:color="auto"/>
            </w:tcBorders>
            <w:shd w:val="clear" w:color="auto" w:fill="auto"/>
            <w:noWrap/>
            <w:vAlign w:val="center"/>
            <w:hideMark/>
          </w:tcPr>
          <w:p w14:paraId="677A56AB"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0.10%</w:t>
            </w:r>
          </w:p>
        </w:tc>
        <w:tc>
          <w:tcPr>
            <w:tcW w:w="960" w:type="dxa"/>
            <w:tcBorders>
              <w:top w:val="nil"/>
              <w:left w:val="nil"/>
              <w:bottom w:val="nil"/>
              <w:right w:val="nil"/>
            </w:tcBorders>
            <w:shd w:val="clear" w:color="auto" w:fill="auto"/>
            <w:noWrap/>
            <w:vAlign w:val="center"/>
            <w:hideMark/>
          </w:tcPr>
          <w:p w14:paraId="5B5BCA04"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109%</w:t>
            </w:r>
          </w:p>
        </w:tc>
        <w:tc>
          <w:tcPr>
            <w:tcW w:w="960" w:type="dxa"/>
            <w:tcBorders>
              <w:top w:val="nil"/>
              <w:left w:val="nil"/>
              <w:bottom w:val="nil"/>
              <w:right w:val="single" w:sz="8" w:space="0" w:color="auto"/>
            </w:tcBorders>
            <w:shd w:val="clear" w:color="auto" w:fill="auto"/>
            <w:noWrap/>
            <w:vAlign w:val="center"/>
            <w:hideMark/>
          </w:tcPr>
          <w:p w14:paraId="6B61EADF"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4135%</w:t>
            </w:r>
          </w:p>
        </w:tc>
        <w:tc>
          <w:tcPr>
            <w:tcW w:w="960" w:type="dxa"/>
            <w:tcBorders>
              <w:top w:val="nil"/>
              <w:left w:val="nil"/>
              <w:bottom w:val="nil"/>
              <w:right w:val="single" w:sz="8" w:space="0" w:color="auto"/>
            </w:tcBorders>
            <w:shd w:val="clear" w:color="auto" w:fill="auto"/>
            <w:noWrap/>
            <w:vAlign w:val="center"/>
            <w:hideMark/>
          </w:tcPr>
          <w:p w14:paraId="267C4AAD"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0.11%</w:t>
            </w:r>
          </w:p>
        </w:tc>
      </w:tr>
      <w:tr w:rsidR="00EB13DC" w:rsidRPr="00EB13DC" w14:paraId="513FE4F6" w14:textId="77777777" w:rsidTr="00EB13DC">
        <w:trPr>
          <w:trHeight w:val="300"/>
          <w:jc w:val="center"/>
        </w:trPr>
        <w:tc>
          <w:tcPr>
            <w:tcW w:w="24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469F833"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eastAsia="zh-TW"/>
              </w:rPr>
            </w:pPr>
            <w:r w:rsidRPr="00EB13DC">
              <w:rPr>
                <w:rFonts w:ascii="Calibri" w:hAnsi="Calibri"/>
                <w:color w:val="000000"/>
                <w:szCs w:val="22"/>
                <w:lang w:eastAsia="zh-TW"/>
              </w:rPr>
              <w:t>Average</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5063BBFB"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eastAsia="zh-TW"/>
              </w:rPr>
            </w:pPr>
            <w:r w:rsidRPr="00EB13DC">
              <w:rPr>
                <w:rFonts w:ascii="Calibri" w:hAnsi="Calibri"/>
                <w:color w:val="000000"/>
                <w:szCs w:val="22"/>
                <w:lang w:eastAsia="zh-TW"/>
              </w:rPr>
              <w:t>108%</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D2F64E7"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eastAsia="zh-TW"/>
              </w:rPr>
            </w:pPr>
            <w:r w:rsidRPr="00EB13DC">
              <w:rPr>
                <w:rFonts w:ascii="Calibri" w:hAnsi="Calibri"/>
                <w:color w:val="000000"/>
                <w:szCs w:val="22"/>
                <w:lang w:eastAsia="zh-TW"/>
              </w:rPr>
              <w:t>3837%</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3EA7CB"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0.20%</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04B7E13B"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eastAsia="zh-TW"/>
              </w:rPr>
            </w:pPr>
            <w:r w:rsidRPr="00EB13DC">
              <w:rPr>
                <w:rFonts w:ascii="Calibri" w:hAnsi="Calibri"/>
                <w:color w:val="000000"/>
                <w:szCs w:val="22"/>
                <w:lang w:eastAsia="zh-TW"/>
              </w:rPr>
              <w:t>109%</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D4836AE"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eastAsia="zh-TW"/>
              </w:rPr>
            </w:pPr>
            <w:r w:rsidRPr="00EB13DC">
              <w:rPr>
                <w:rFonts w:ascii="Calibri" w:hAnsi="Calibri"/>
                <w:color w:val="000000"/>
                <w:szCs w:val="22"/>
                <w:lang w:eastAsia="zh-TW"/>
              </w:rPr>
              <w:t>4831%</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66650F" w14:textId="77777777" w:rsidR="00EB13DC" w:rsidRPr="00EB13DC" w:rsidRDefault="00EB13DC" w:rsidP="00EB1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EB13DC">
              <w:rPr>
                <w:rFonts w:ascii="Arial" w:hAnsi="Arial" w:cs="Arial"/>
                <w:color w:val="000000"/>
                <w:sz w:val="18"/>
                <w:szCs w:val="18"/>
                <w:lang w:eastAsia="zh-TW"/>
              </w:rPr>
              <w:t>0.23%</w:t>
            </w:r>
          </w:p>
        </w:tc>
      </w:tr>
    </w:tbl>
    <w:p w14:paraId="26ADF67E" w14:textId="77777777" w:rsidR="00B20FC8" w:rsidRDefault="00B20FC8" w:rsidP="00B20FC8">
      <w:pPr>
        <w:jc w:val="center"/>
        <w:rPr>
          <w:noProof/>
          <w:lang w:val="en-CA"/>
        </w:rPr>
      </w:pPr>
    </w:p>
    <w:p w14:paraId="6AD71541" w14:textId="77777777" w:rsidR="00B20FC8" w:rsidRDefault="00B20FC8" w:rsidP="00C16652">
      <w:pPr>
        <w:keepNext/>
        <w:jc w:val="center"/>
      </w:pPr>
      <w:r>
        <w:rPr>
          <w:noProof/>
          <w:lang w:val="en-CA"/>
        </w:rPr>
        <w:drawing>
          <wp:inline distT="0" distB="0" distL="0" distR="0" wp14:anchorId="559E564B" wp14:editId="3C5A935B">
            <wp:extent cx="5888736" cy="3026664"/>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88736" cy="3026664"/>
                    </a:xfrm>
                    <a:prstGeom prst="rect">
                      <a:avLst/>
                    </a:prstGeom>
                    <a:noFill/>
                  </pic:spPr>
                </pic:pic>
              </a:graphicData>
            </a:graphic>
          </wp:inline>
        </w:drawing>
      </w:r>
    </w:p>
    <w:p w14:paraId="5C95FD3E" w14:textId="3E17034D" w:rsidR="00B20FC8" w:rsidRPr="00EC3844" w:rsidRDefault="00B20FC8" w:rsidP="00B20FC8">
      <w:pPr>
        <w:pStyle w:val="Caption"/>
        <w:jc w:val="center"/>
        <w:rPr>
          <w:lang w:val="en-CA"/>
        </w:rPr>
      </w:pPr>
      <w:r>
        <w:t xml:space="preserve">Figure </w:t>
      </w:r>
      <w:fldSimple w:instr=" SEQ Figure \* ARABIC ">
        <w:r>
          <w:rPr>
            <w:noProof/>
          </w:rPr>
          <w:t>8</w:t>
        </w:r>
      </w:fldSimple>
      <w:r>
        <w:t>:</w:t>
      </w:r>
      <w:r w:rsidRPr="00B20FC8">
        <w:rPr>
          <w:lang w:val="en-CA"/>
        </w:rPr>
        <w:t xml:space="preserve"> </w:t>
      </w:r>
      <w:r w:rsidRPr="00370719">
        <w:rPr>
          <w:rFonts w:ascii="Times New Roman" w:eastAsia="SimSun" w:hAnsi="Times New Roman" w:cs="Times New Roman"/>
          <w:i w:val="0"/>
          <w:iCs w:val="0"/>
          <w:color w:val="auto"/>
          <w:sz w:val="22"/>
          <w:szCs w:val="20"/>
          <w:lang w:val="en-CA" w:eastAsia="en-US"/>
        </w:rPr>
        <w:t>A comparison of</w:t>
      </w:r>
      <w:r>
        <w:rPr>
          <w:rFonts w:ascii="Times New Roman" w:eastAsia="SimSun" w:hAnsi="Times New Roman" w:cs="Times New Roman"/>
          <w:i w:val="0"/>
          <w:iCs w:val="0"/>
          <w:color w:val="auto"/>
          <w:sz w:val="22"/>
          <w:szCs w:val="20"/>
          <w:lang w:val="en-CA" w:eastAsia="en-US"/>
        </w:rPr>
        <w:t xml:space="preserve"> DSC and RC. For RA and AI, RC is about the same as DSC in %YBDR per %</w:t>
      </w:r>
      <w:proofErr w:type="spellStart"/>
      <w:r>
        <w:rPr>
          <w:rFonts w:ascii="Times New Roman" w:eastAsia="SimSun" w:hAnsi="Times New Roman" w:cs="Times New Roman"/>
          <w:i w:val="0"/>
          <w:iCs w:val="0"/>
          <w:color w:val="auto"/>
          <w:sz w:val="22"/>
          <w:szCs w:val="20"/>
          <w:lang w:val="en-CA" w:eastAsia="en-US"/>
        </w:rPr>
        <w:t>DecTime</w:t>
      </w:r>
      <w:proofErr w:type="spellEnd"/>
      <w:r>
        <w:rPr>
          <w:rFonts w:ascii="Times New Roman" w:eastAsia="SimSun" w:hAnsi="Times New Roman" w:cs="Times New Roman"/>
          <w:i w:val="0"/>
          <w:iCs w:val="0"/>
          <w:color w:val="auto"/>
          <w:sz w:val="22"/>
          <w:szCs w:val="20"/>
          <w:lang w:val="en-CA" w:eastAsia="en-US"/>
        </w:rPr>
        <w:t>. For LB and LP, RC is better than DSC.</w:t>
      </w:r>
    </w:p>
    <w:p w14:paraId="4CB5A8FC" w14:textId="0121196E" w:rsidR="00F24029" w:rsidRPr="00F24029" w:rsidRDefault="00F24029" w:rsidP="00C16652">
      <w:pPr>
        <w:pStyle w:val="Caption"/>
        <w:jc w:val="center"/>
        <w:rPr>
          <w:lang w:val="en-CA"/>
        </w:rPr>
      </w:pPr>
    </w:p>
    <w:p w14:paraId="43383772" w14:textId="729D9EE1" w:rsidR="00894744" w:rsidRDefault="00894744" w:rsidP="00894744">
      <w:pPr>
        <w:pStyle w:val="Heading2"/>
        <w:rPr>
          <w:lang w:val="en-CA"/>
        </w:rPr>
      </w:pPr>
      <w:r>
        <w:rPr>
          <w:lang w:val="en-CA"/>
        </w:rPr>
        <w:t>Results with DSC</w:t>
      </w:r>
    </w:p>
    <w:p w14:paraId="2D423B84" w14:textId="6D891FAA" w:rsidR="0085029A" w:rsidRDefault="0085029A" w:rsidP="0085029A">
      <w:pPr>
        <w:pStyle w:val="Caption"/>
        <w:keepNext/>
        <w:jc w:val="center"/>
        <w:rPr>
          <w:rFonts w:ascii="Times New Roman" w:eastAsia="Times New Roman" w:hAnsi="Times New Roman" w:cs="Times New Roman"/>
          <w:i w:val="0"/>
          <w:iCs w:val="0"/>
          <w:color w:val="auto"/>
          <w:sz w:val="22"/>
          <w:szCs w:val="20"/>
          <w:lang w:eastAsia="en-US"/>
        </w:rPr>
      </w:pPr>
      <w:r w:rsidRPr="0085029A">
        <w:rPr>
          <w:rFonts w:ascii="Times New Roman" w:eastAsia="Times New Roman" w:hAnsi="Times New Roman" w:cs="Times New Roman"/>
          <w:i w:val="0"/>
          <w:iCs w:val="0"/>
          <w:color w:val="auto"/>
          <w:sz w:val="22"/>
          <w:szCs w:val="20"/>
          <w:lang w:eastAsia="en-US"/>
        </w:rPr>
        <w:t xml:space="preserve">Table </w:t>
      </w:r>
      <w:r w:rsidRPr="0085029A">
        <w:rPr>
          <w:rFonts w:ascii="Times New Roman" w:eastAsia="Times New Roman" w:hAnsi="Times New Roman" w:cs="Times New Roman"/>
          <w:i w:val="0"/>
          <w:iCs w:val="0"/>
          <w:color w:val="auto"/>
          <w:sz w:val="22"/>
          <w:szCs w:val="20"/>
          <w:lang w:eastAsia="en-US"/>
        </w:rPr>
        <w:fldChar w:fldCharType="begin"/>
      </w:r>
      <w:r w:rsidRPr="0085029A">
        <w:rPr>
          <w:rFonts w:ascii="Times New Roman" w:eastAsia="Times New Roman" w:hAnsi="Times New Roman" w:cs="Times New Roman"/>
          <w:i w:val="0"/>
          <w:iCs w:val="0"/>
          <w:color w:val="auto"/>
          <w:sz w:val="22"/>
          <w:szCs w:val="20"/>
          <w:lang w:eastAsia="en-US"/>
        </w:rPr>
        <w:instrText xml:space="preserve"> SEQ Table \* ARABIC </w:instrText>
      </w:r>
      <w:r w:rsidRPr="0085029A">
        <w:rPr>
          <w:rFonts w:ascii="Times New Roman" w:eastAsia="Times New Roman" w:hAnsi="Times New Roman" w:cs="Times New Roman"/>
          <w:i w:val="0"/>
          <w:iCs w:val="0"/>
          <w:color w:val="auto"/>
          <w:sz w:val="22"/>
          <w:szCs w:val="20"/>
          <w:lang w:eastAsia="en-US"/>
        </w:rPr>
        <w:fldChar w:fldCharType="separate"/>
      </w:r>
      <w:r w:rsidR="00F24029">
        <w:rPr>
          <w:rFonts w:ascii="Times New Roman" w:eastAsia="Times New Roman" w:hAnsi="Times New Roman" w:cs="Times New Roman"/>
          <w:i w:val="0"/>
          <w:iCs w:val="0"/>
          <w:noProof/>
          <w:color w:val="auto"/>
          <w:sz w:val="22"/>
          <w:szCs w:val="20"/>
          <w:lang w:eastAsia="en-US"/>
        </w:rPr>
        <w:t>7</w:t>
      </w:r>
      <w:r w:rsidRPr="0085029A">
        <w:rPr>
          <w:rFonts w:ascii="Times New Roman" w:eastAsia="Times New Roman" w:hAnsi="Times New Roman" w:cs="Times New Roman"/>
          <w:i w:val="0"/>
          <w:iCs w:val="0"/>
          <w:color w:val="auto"/>
          <w:sz w:val="22"/>
          <w:szCs w:val="20"/>
          <w:lang w:eastAsia="en-US"/>
        </w:rPr>
        <w:fldChar w:fldCharType="end"/>
      </w:r>
      <w:r w:rsidRPr="0085029A">
        <w:rPr>
          <w:rFonts w:ascii="Times New Roman" w:eastAsia="Times New Roman" w:hAnsi="Times New Roman" w:cs="Times New Roman"/>
          <w:i w:val="0"/>
          <w:iCs w:val="0"/>
          <w:color w:val="auto"/>
          <w:sz w:val="22"/>
          <w:szCs w:val="20"/>
          <w:lang w:eastAsia="en-US"/>
        </w:rPr>
        <w:t>: Results with DSC</w:t>
      </w:r>
    </w:p>
    <w:tbl>
      <w:tblPr>
        <w:tblW w:w="8061" w:type="dxa"/>
        <w:jc w:val="center"/>
        <w:tblLook w:val="04A0" w:firstRow="1" w:lastRow="0" w:firstColumn="1" w:lastColumn="0" w:noHBand="0" w:noVBand="1"/>
      </w:tblPr>
      <w:tblGrid>
        <w:gridCol w:w="1640"/>
        <w:gridCol w:w="1129"/>
        <w:gridCol w:w="1145"/>
        <w:gridCol w:w="1129"/>
        <w:gridCol w:w="780"/>
        <w:gridCol w:w="938"/>
        <w:gridCol w:w="1300"/>
      </w:tblGrid>
      <w:tr w:rsidR="00B56A5D" w:rsidRPr="00B56A5D" w14:paraId="3B789E77"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7C69D8F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121" w:type="dxa"/>
            <w:gridSpan w:val="5"/>
            <w:tcBorders>
              <w:top w:val="nil"/>
              <w:left w:val="nil"/>
              <w:bottom w:val="nil"/>
              <w:right w:val="nil"/>
            </w:tcBorders>
            <w:shd w:val="clear" w:color="auto" w:fill="auto"/>
            <w:noWrap/>
            <w:vAlign w:val="center"/>
            <w:hideMark/>
          </w:tcPr>
          <w:p w14:paraId="03B50E3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 xml:space="preserve">Random access Main10 </w:t>
            </w:r>
          </w:p>
        </w:tc>
        <w:tc>
          <w:tcPr>
            <w:tcW w:w="1300" w:type="dxa"/>
            <w:tcBorders>
              <w:top w:val="nil"/>
              <w:left w:val="nil"/>
              <w:bottom w:val="nil"/>
              <w:right w:val="nil"/>
            </w:tcBorders>
            <w:shd w:val="clear" w:color="auto" w:fill="auto"/>
            <w:noWrap/>
            <w:vAlign w:val="bottom"/>
            <w:hideMark/>
          </w:tcPr>
          <w:p w14:paraId="53F00EE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B56A5D" w:rsidRPr="00B56A5D" w14:paraId="3E24B35E"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1D64205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single" w:sz="8" w:space="0" w:color="auto"/>
              <w:left w:val="single" w:sz="8" w:space="0" w:color="auto"/>
              <w:bottom w:val="single" w:sz="8" w:space="0" w:color="auto"/>
              <w:right w:val="nil"/>
            </w:tcBorders>
            <w:shd w:val="clear" w:color="auto" w:fill="auto"/>
            <w:noWrap/>
            <w:vAlign w:val="center"/>
            <w:hideMark/>
          </w:tcPr>
          <w:p w14:paraId="253851D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BD-rate Over VTM-10.0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7CA76D9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3DA79464"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2101F1E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single" w:sz="8" w:space="0" w:color="auto"/>
              <w:bottom w:val="single" w:sz="8" w:space="0" w:color="auto"/>
              <w:right w:val="nil"/>
            </w:tcBorders>
            <w:shd w:val="clear" w:color="auto" w:fill="auto"/>
            <w:noWrap/>
            <w:vAlign w:val="center"/>
            <w:hideMark/>
          </w:tcPr>
          <w:p w14:paraId="62A9A26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20C721F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126E68C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V-PSNR</w:t>
            </w:r>
          </w:p>
        </w:tc>
        <w:tc>
          <w:tcPr>
            <w:tcW w:w="780" w:type="dxa"/>
            <w:tcBorders>
              <w:top w:val="nil"/>
              <w:left w:val="nil"/>
              <w:bottom w:val="single" w:sz="8" w:space="0" w:color="auto"/>
              <w:right w:val="nil"/>
            </w:tcBorders>
            <w:shd w:val="clear" w:color="auto" w:fill="auto"/>
            <w:noWrap/>
            <w:vAlign w:val="center"/>
            <w:hideMark/>
          </w:tcPr>
          <w:p w14:paraId="30B5892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56A5D">
              <w:rPr>
                <w:rFonts w:ascii="Arial" w:eastAsia="Times New Roman" w:hAnsi="Arial" w:cs="Arial"/>
                <w:color w:val="000000"/>
                <w:sz w:val="18"/>
                <w:szCs w:val="18"/>
              </w:rPr>
              <w:t>EncT</w:t>
            </w:r>
            <w:proofErr w:type="spellEnd"/>
          </w:p>
        </w:tc>
        <w:tc>
          <w:tcPr>
            <w:tcW w:w="938" w:type="dxa"/>
            <w:tcBorders>
              <w:top w:val="nil"/>
              <w:left w:val="nil"/>
              <w:bottom w:val="single" w:sz="8" w:space="0" w:color="auto"/>
              <w:right w:val="single" w:sz="8" w:space="0" w:color="auto"/>
            </w:tcBorders>
            <w:shd w:val="clear" w:color="auto" w:fill="auto"/>
            <w:noWrap/>
            <w:vAlign w:val="center"/>
            <w:hideMark/>
          </w:tcPr>
          <w:p w14:paraId="3F5BA39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56A5D">
              <w:rPr>
                <w:rFonts w:ascii="Arial" w:eastAsia="Times New Roman" w:hAnsi="Arial" w:cs="Arial"/>
                <w:color w:val="000000"/>
                <w:sz w:val="18"/>
                <w:szCs w:val="18"/>
              </w:rPr>
              <w:t>DecT</w:t>
            </w:r>
            <w:proofErr w:type="spellEnd"/>
          </w:p>
        </w:tc>
        <w:tc>
          <w:tcPr>
            <w:tcW w:w="1300" w:type="dxa"/>
            <w:tcBorders>
              <w:top w:val="nil"/>
              <w:left w:val="nil"/>
              <w:bottom w:val="single" w:sz="8" w:space="0" w:color="auto"/>
              <w:right w:val="single" w:sz="8" w:space="0" w:color="auto"/>
            </w:tcBorders>
            <w:shd w:val="clear" w:color="auto" w:fill="auto"/>
            <w:noWrap/>
            <w:vAlign w:val="center"/>
            <w:hideMark/>
          </w:tcPr>
          <w:p w14:paraId="399FAC7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bit DIFF</w:t>
            </w:r>
          </w:p>
        </w:tc>
      </w:tr>
      <w:tr w:rsidR="00B56A5D" w:rsidRPr="00B56A5D" w14:paraId="5EA5DF4F" w14:textId="77777777" w:rsidTr="00C1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F4874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A1</w:t>
            </w:r>
          </w:p>
        </w:tc>
        <w:tc>
          <w:tcPr>
            <w:tcW w:w="1129" w:type="dxa"/>
            <w:tcBorders>
              <w:top w:val="nil"/>
              <w:left w:val="nil"/>
              <w:bottom w:val="nil"/>
              <w:right w:val="nil"/>
            </w:tcBorders>
            <w:shd w:val="clear" w:color="auto" w:fill="auto"/>
            <w:noWrap/>
            <w:vAlign w:val="center"/>
            <w:hideMark/>
          </w:tcPr>
          <w:p w14:paraId="1FF6D5E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-0.88%</w:t>
            </w:r>
          </w:p>
        </w:tc>
        <w:tc>
          <w:tcPr>
            <w:tcW w:w="1145" w:type="dxa"/>
            <w:tcBorders>
              <w:top w:val="single" w:sz="8" w:space="0" w:color="auto"/>
              <w:left w:val="nil"/>
              <w:bottom w:val="nil"/>
              <w:right w:val="nil"/>
            </w:tcBorders>
            <w:shd w:val="clear" w:color="000000" w:fill="CCFFCC"/>
            <w:noWrap/>
            <w:vAlign w:val="center"/>
            <w:hideMark/>
          </w:tcPr>
          <w:p w14:paraId="5B781B3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-3.53%</w:t>
            </w:r>
          </w:p>
        </w:tc>
        <w:tc>
          <w:tcPr>
            <w:tcW w:w="1129" w:type="dxa"/>
            <w:tcBorders>
              <w:top w:val="single" w:sz="8" w:space="0" w:color="auto"/>
              <w:left w:val="nil"/>
              <w:bottom w:val="nil"/>
              <w:right w:val="single" w:sz="4" w:space="0" w:color="auto"/>
            </w:tcBorders>
            <w:shd w:val="clear" w:color="000000" w:fill="CCFFCC"/>
            <w:noWrap/>
            <w:vAlign w:val="center"/>
            <w:hideMark/>
          </w:tcPr>
          <w:p w14:paraId="29B7E35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-4.84%</w:t>
            </w:r>
          </w:p>
        </w:tc>
        <w:tc>
          <w:tcPr>
            <w:tcW w:w="780" w:type="dxa"/>
            <w:tcBorders>
              <w:top w:val="nil"/>
              <w:left w:val="nil"/>
              <w:bottom w:val="nil"/>
              <w:right w:val="nil"/>
            </w:tcBorders>
            <w:shd w:val="clear" w:color="auto" w:fill="auto"/>
            <w:noWrap/>
            <w:vAlign w:val="center"/>
            <w:hideMark/>
          </w:tcPr>
          <w:p w14:paraId="0E9977D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109%</w:t>
            </w:r>
          </w:p>
        </w:tc>
        <w:tc>
          <w:tcPr>
            <w:tcW w:w="938" w:type="dxa"/>
            <w:tcBorders>
              <w:top w:val="nil"/>
              <w:left w:val="nil"/>
              <w:bottom w:val="nil"/>
              <w:right w:val="single" w:sz="8" w:space="0" w:color="auto"/>
            </w:tcBorders>
            <w:shd w:val="clear" w:color="auto" w:fill="auto"/>
            <w:noWrap/>
            <w:vAlign w:val="center"/>
            <w:hideMark/>
          </w:tcPr>
          <w:p w14:paraId="3096666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4272%</w:t>
            </w:r>
          </w:p>
        </w:tc>
        <w:tc>
          <w:tcPr>
            <w:tcW w:w="1300" w:type="dxa"/>
            <w:tcBorders>
              <w:top w:val="nil"/>
              <w:left w:val="nil"/>
              <w:bottom w:val="nil"/>
              <w:right w:val="single" w:sz="8" w:space="0" w:color="auto"/>
            </w:tcBorders>
            <w:shd w:val="clear" w:color="auto" w:fill="auto"/>
            <w:noWrap/>
            <w:vAlign w:val="center"/>
            <w:hideMark/>
          </w:tcPr>
          <w:p w14:paraId="14E2DF8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0.16%</w:t>
            </w:r>
          </w:p>
        </w:tc>
      </w:tr>
      <w:tr w:rsidR="00B56A5D" w:rsidRPr="00B56A5D" w14:paraId="6A3EC032"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74CC6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A2</w:t>
            </w:r>
          </w:p>
        </w:tc>
        <w:tc>
          <w:tcPr>
            <w:tcW w:w="1129" w:type="dxa"/>
            <w:tcBorders>
              <w:top w:val="nil"/>
              <w:left w:val="nil"/>
              <w:bottom w:val="nil"/>
              <w:right w:val="nil"/>
            </w:tcBorders>
            <w:shd w:val="clear" w:color="auto" w:fill="auto"/>
            <w:noWrap/>
            <w:vAlign w:val="center"/>
            <w:hideMark/>
          </w:tcPr>
          <w:p w14:paraId="47D2DBD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-1.37%</w:t>
            </w:r>
          </w:p>
        </w:tc>
        <w:tc>
          <w:tcPr>
            <w:tcW w:w="1145" w:type="dxa"/>
            <w:tcBorders>
              <w:top w:val="nil"/>
              <w:left w:val="nil"/>
              <w:bottom w:val="nil"/>
              <w:right w:val="nil"/>
            </w:tcBorders>
            <w:shd w:val="clear" w:color="000000" w:fill="CCFFCC"/>
            <w:noWrap/>
            <w:vAlign w:val="center"/>
            <w:hideMark/>
          </w:tcPr>
          <w:p w14:paraId="7F49B9E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-4.27%</w:t>
            </w:r>
          </w:p>
        </w:tc>
        <w:tc>
          <w:tcPr>
            <w:tcW w:w="1129" w:type="dxa"/>
            <w:tcBorders>
              <w:top w:val="nil"/>
              <w:left w:val="nil"/>
              <w:bottom w:val="nil"/>
              <w:right w:val="single" w:sz="4" w:space="0" w:color="auto"/>
            </w:tcBorders>
            <w:shd w:val="clear" w:color="auto" w:fill="auto"/>
            <w:noWrap/>
            <w:vAlign w:val="center"/>
            <w:hideMark/>
          </w:tcPr>
          <w:p w14:paraId="4A6E909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-2.73%</w:t>
            </w:r>
          </w:p>
        </w:tc>
        <w:tc>
          <w:tcPr>
            <w:tcW w:w="780" w:type="dxa"/>
            <w:tcBorders>
              <w:top w:val="nil"/>
              <w:left w:val="nil"/>
              <w:bottom w:val="nil"/>
              <w:right w:val="nil"/>
            </w:tcBorders>
            <w:shd w:val="clear" w:color="auto" w:fill="auto"/>
            <w:noWrap/>
            <w:vAlign w:val="center"/>
            <w:hideMark/>
          </w:tcPr>
          <w:p w14:paraId="0EAEB6D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108%</w:t>
            </w:r>
          </w:p>
        </w:tc>
        <w:tc>
          <w:tcPr>
            <w:tcW w:w="938" w:type="dxa"/>
            <w:tcBorders>
              <w:top w:val="nil"/>
              <w:left w:val="nil"/>
              <w:bottom w:val="nil"/>
              <w:right w:val="single" w:sz="8" w:space="0" w:color="auto"/>
            </w:tcBorders>
            <w:shd w:val="clear" w:color="auto" w:fill="auto"/>
            <w:noWrap/>
            <w:vAlign w:val="center"/>
            <w:hideMark/>
          </w:tcPr>
          <w:p w14:paraId="5FAA48B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3441%</w:t>
            </w:r>
          </w:p>
        </w:tc>
        <w:tc>
          <w:tcPr>
            <w:tcW w:w="1300" w:type="dxa"/>
            <w:tcBorders>
              <w:top w:val="nil"/>
              <w:left w:val="nil"/>
              <w:bottom w:val="nil"/>
              <w:right w:val="single" w:sz="8" w:space="0" w:color="auto"/>
            </w:tcBorders>
            <w:shd w:val="clear" w:color="auto" w:fill="auto"/>
            <w:noWrap/>
            <w:vAlign w:val="center"/>
            <w:hideMark/>
          </w:tcPr>
          <w:p w14:paraId="22B3E40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0.20%</w:t>
            </w:r>
          </w:p>
        </w:tc>
      </w:tr>
      <w:tr w:rsidR="00B56A5D" w:rsidRPr="00B56A5D" w14:paraId="726B4479"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60231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B</w:t>
            </w:r>
          </w:p>
        </w:tc>
        <w:tc>
          <w:tcPr>
            <w:tcW w:w="1129" w:type="dxa"/>
            <w:tcBorders>
              <w:top w:val="nil"/>
              <w:left w:val="nil"/>
              <w:bottom w:val="nil"/>
              <w:right w:val="nil"/>
            </w:tcBorders>
            <w:shd w:val="clear" w:color="auto" w:fill="auto"/>
            <w:noWrap/>
            <w:vAlign w:val="center"/>
            <w:hideMark/>
          </w:tcPr>
          <w:p w14:paraId="772F1CE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-0.83%</w:t>
            </w:r>
          </w:p>
        </w:tc>
        <w:tc>
          <w:tcPr>
            <w:tcW w:w="1145" w:type="dxa"/>
            <w:tcBorders>
              <w:top w:val="nil"/>
              <w:left w:val="nil"/>
              <w:bottom w:val="nil"/>
              <w:right w:val="nil"/>
            </w:tcBorders>
            <w:shd w:val="clear" w:color="000000" w:fill="CCFFCC"/>
            <w:noWrap/>
            <w:vAlign w:val="center"/>
            <w:hideMark/>
          </w:tcPr>
          <w:p w14:paraId="65745A7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-3.93%</w:t>
            </w:r>
          </w:p>
        </w:tc>
        <w:tc>
          <w:tcPr>
            <w:tcW w:w="1129" w:type="dxa"/>
            <w:tcBorders>
              <w:top w:val="nil"/>
              <w:left w:val="nil"/>
              <w:bottom w:val="nil"/>
              <w:right w:val="single" w:sz="4" w:space="0" w:color="auto"/>
            </w:tcBorders>
            <w:shd w:val="clear" w:color="000000" w:fill="CCFFCC"/>
            <w:noWrap/>
            <w:vAlign w:val="center"/>
            <w:hideMark/>
          </w:tcPr>
          <w:p w14:paraId="3BBFD9B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-3.83%</w:t>
            </w:r>
          </w:p>
        </w:tc>
        <w:tc>
          <w:tcPr>
            <w:tcW w:w="780" w:type="dxa"/>
            <w:tcBorders>
              <w:top w:val="nil"/>
              <w:left w:val="nil"/>
              <w:bottom w:val="nil"/>
              <w:right w:val="nil"/>
            </w:tcBorders>
            <w:shd w:val="clear" w:color="auto" w:fill="auto"/>
            <w:noWrap/>
            <w:vAlign w:val="center"/>
            <w:hideMark/>
          </w:tcPr>
          <w:p w14:paraId="4A0FB0F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105%</w:t>
            </w:r>
          </w:p>
        </w:tc>
        <w:tc>
          <w:tcPr>
            <w:tcW w:w="938" w:type="dxa"/>
            <w:tcBorders>
              <w:top w:val="nil"/>
              <w:left w:val="nil"/>
              <w:bottom w:val="nil"/>
              <w:right w:val="single" w:sz="8" w:space="0" w:color="auto"/>
            </w:tcBorders>
            <w:shd w:val="clear" w:color="auto" w:fill="auto"/>
            <w:noWrap/>
            <w:vAlign w:val="center"/>
            <w:hideMark/>
          </w:tcPr>
          <w:p w14:paraId="570601F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2966%</w:t>
            </w:r>
          </w:p>
        </w:tc>
        <w:tc>
          <w:tcPr>
            <w:tcW w:w="1300" w:type="dxa"/>
            <w:tcBorders>
              <w:top w:val="nil"/>
              <w:left w:val="nil"/>
              <w:bottom w:val="nil"/>
              <w:right w:val="single" w:sz="8" w:space="0" w:color="auto"/>
            </w:tcBorders>
            <w:shd w:val="clear" w:color="auto" w:fill="auto"/>
            <w:noWrap/>
            <w:vAlign w:val="center"/>
            <w:hideMark/>
          </w:tcPr>
          <w:p w14:paraId="1C86976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0.14%</w:t>
            </w:r>
          </w:p>
        </w:tc>
      </w:tr>
      <w:tr w:rsidR="00B56A5D" w:rsidRPr="00B56A5D" w14:paraId="4F031EDE"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2ED20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C</w:t>
            </w:r>
          </w:p>
        </w:tc>
        <w:tc>
          <w:tcPr>
            <w:tcW w:w="1129" w:type="dxa"/>
            <w:tcBorders>
              <w:top w:val="nil"/>
              <w:left w:val="nil"/>
              <w:bottom w:val="nil"/>
              <w:right w:val="nil"/>
            </w:tcBorders>
            <w:shd w:val="clear" w:color="auto" w:fill="auto"/>
            <w:noWrap/>
            <w:vAlign w:val="center"/>
            <w:hideMark/>
          </w:tcPr>
          <w:p w14:paraId="573C9BA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-0.99%</w:t>
            </w:r>
          </w:p>
        </w:tc>
        <w:tc>
          <w:tcPr>
            <w:tcW w:w="1145" w:type="dxa"/>
            <w:tcBorders>
              <w:top w:val="nil"/>
              <w:left w:val="nil"/>
              <w:bottom w:val="nil"/>
              <w:right w:val="nil"/>
            </w:tcBorders>
            <w:shd w:val="clear" w:color="000000" w:fill="CCFFCC"/>
            <w:noWrap/>
            <w:vAlign w:val="center"/>
            <w:hideMark/>
          </w:tcPr>
          <w:p w14:paraId="4B2D381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-3.43%</w:t>
            </w:r>
          </w:p>
        </w:tc>
        <w:tc>
          <w:tcPr>
            <w:tcW w:w="1129" w:type="dxa"/>
            <w:tcBorders>
              <w:top w:val="nil"/>
              <w:left w:val="nil"/>
              <w:bottom w:val="nil"/>
              <w:right w:val="single" w:sz="4" w:space="0" w:color="auto"/>
            </w:tcBorders>
            <w:shd w:val="clear" w:color="000000" w:fill="CCFFCC"/>
            <w:noWrap/>
            <w:vAlign w:val="center"/>
            <w:hideMark/>
          </w:tcPr>
          <w:p w14:paraId="20CD374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-3.75%</w:t>
            </w:r>
          </w:p>
        </w:tc>
        <w:tc>
          <w:tcPr>
            <w:tcW w:w="780" w:type="dxa"/>
            <w:tcBorders>
              <w:top w:val="nil"/>
              <w:left w:val="nil"/>
              <w:bottom w:val="nil"/>
              <w:right w:val="nil"/>
            </w:tcBorders>
            <w:shd w:val="clear" w:color="auto" w:fill="auto"/>
            <w:noWrap/>
            <w:vAlign w:val="center"/>
            <w:hideMark/>
          </w:tcPr>
          <w:p w14:paraId="7BCD5FD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104%</w:t>
            </w:r>
          </w:p>
        </w:tc>
        <w:tc>
          <w:tcPr>
            <w:tcW w:w="938" w:type="dxa"/>
            <w:tcBorders>
              <w:top w:val="nil"/>
              <w:left w:val="nil"/>
              <w:bottom w:val="nil"/>
              <w:right w:val="single" w:sz="8" w:space="0" w:color="auto"/>
            </w:tcBorders>
            <w:shd w:val="clear" w:color="auto" w:fill="auto"/>
            <w:noWrap/>
            <w:vAlign w:val="center"/>
            <w:hideMark/>
          </w:tcPr>
          <w:p w14:paraId="10E3F51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3641%</w:t>
            </w:r>
          </w:p>
        </w:tc>
        <w:tc>
          <w:tcPr>
            <w:tcW w:w="1300" w:type="dxa"/>
            <w:tcBorders>
              <w:top w:val="nil"/>
              <w:left w:val="nil"/>
              <w:bottom w:val="nil"/>
              <w:right w:val="single" w:sz="8" w:space="0" w:color="auto"/>
            </w:tcBorders>
            <w:shd w:val="clear" w:color="auto" w:fill="auto"/>
            <w:noWrap/>
            <w:vAlign w:val="center"/>
            <w:hideMark/>
          </w:tcPr>
          <w:p w14:paraId="143EF9D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0.18%</w:t>
            </w:r>
          </w:p>
        </w:tc>
      </w:tr>
      <w:tr w:rsidR="00B56A5D" w:rsidRPr="00B56A5D" w14:paraId="2135FD70"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C4173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E</w:t>
            </w:r>
          </w:p>
        </w:tc>
        <w:tc>
          <w:tcPr>
            <w:tcW w:w="1129" w:type="dxa"/>
            <w:tcBorders>
              <w:top w:val="nil"/>
              <w:left w:val="nil"/>
              <w:bottom w:val="nil"/>
              <w:right w:val="nil"/>
            </w:tcBorders>
            <w:shd w:val="clear" w:color="auto" w:fill="auto"/>
            <w:noWrap/>
            <w:vAlign w:val="center"/>
            <w:hideMark/>
          </w:tcPr>
          <w:p w14:paraId="0EBBA0C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4F12C4A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1E104CB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725C95F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64F33F5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62D1AF1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752B1FE6" w14:textId="77777777" w:rsidTr="00C1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48787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Overall</w:t>
            </w:r>
          </w:p>
        </w:tc>
        <w:tc>
          <w:tcPr>
            <w:tcW w:w="1129" w:type="dxa"/>
            <w:tcBorders>
              <w:top w:val="single" w:sz="8" w:space="0" w:color="auto"/>
              <w:left w:val="nil"/>
              <w:bottom w:val="nil"/>
              <w:right w:val="nil"/>
            </w:tcBorders>
            <w:shd w:val="clear" w:color="auto" w:fill="auto"/>
            <w:noWrap/>
            <w:vAlign w:val="center"/>
            <w:hideMark/>
          </w:tcPr>
          <w:p w14:paraId="0A436C9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-0.99%</w:t>
            </w:r>
          </w:p>
        </w:tc>
        <w:tc>
          <w:tcPr>
            <w:tcW w:w="1145" w:type="dxa"/>
            <w:tcBorders>
              <w:top w:val="single" w:sz="8" w:space="0" w:color="auto"/>
              <w:left w:val="nil"/>
              <w:bottom w:val="nil"/>
              <w:right w:val="nil"/>
            </w:tcBorders>
            <w:shd w:val="clear" w:color="000000" w:fill="CCFFCC"/>
            <w:noWrap/>
            <w:vAlign w:val="center"/>
            <w:hideMark/>
          </w:tcPr>
          <w:p w14:paraId="57A8B4A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-3.78%</w:t>
            </w:r>
          </w:p>
        </w:tc>
        <w:tc>
          <w:tcPr>
            <w:tcW w:w="1129" w:type="dxa"/>
            <w:tcBorders>
              <w:top w:val="single" w:sz="8" w:space="0" w:color="auto"/>
              <w:left w:val="nil"/>
              <w:bottom w:val="nil"/>
              <w:right w:val="single" w:sz="4" w:space="0" w:color="auto"/>
            </w:tcBorders>
            <w:shd w:val="clear" w:color="000000" w:fill="CCFFCC"/>
            <w:noWrap/>
            <w:vAlign w:val="center"/>
            <w:hideMark/>
          </w:tcPr>
          <w:p w14:paraId="7E26D9B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-3.79%</w:t>
            </w:r>
          </w:p>
        </w:tc>
        <w:tc>
          <w:tcPr>
            <w:tcW w:w="780" w:type="dxa"/>
            <w:tcBorders>
              <w:top w:val="single" w:sz="8" w:space="0" w:color="auto"/>
              <w:left w:val="nil"/>
              <w:bottom w:val="nil"/>
              <w:right w:val="nil"/>
            </w:tcBorders>
            <w:shd w:val="clear" w:color="auto" w:fill="auto"/>
            <w:noWrap/>
            <w:vAlign w:val="center"/>
            <w:hideMark/>
          </w:tcPr>
          <w:p w14:paraId="337BD93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106%</w:t>
            </w:r>
          </w:p>
        </w:tc>
        <w:tc>
          <w:tcPr>
            <w:tcW w:w="938" w:type="dxa"/>
            <w:tcBorders>
              <w:top w:val="single" w:sz="8" w:space="0" w:color="auto"/>
              <w:left w:val="nil"/>
              <w:bottom w:val="nil"/>
              <w:right w:val="single" w:sz="8" w:space="0" w:color="auto"/>
            </w:tcBorders>
            <w:shd w:val="clear" w:color="auto" w:fill="auto"/>
            <w:noWrap/>
            <w:vAlign w:val="center"/>
            <w:hideMark/>
          </w:tcPr>
          <w:p w14:paraId="3147E2D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3471%</w:t>
            </w:r>
          </w:p>
        </w:tc>
        <w:tc>
          <w:tcPr>
            <w:tcW w:w="1300" w:type="dxa"/>
            <w:tcBorders>
              <w:top w:val="single" w:sz="8" w:space="0" w:color="auto"/>
              <w:left w:val="nil"/>
              <w:bottom w:val="nil"/>
              <w:right w:val="single" w:sz="8" w:space="0" w:color="auto"/>
            </w:tcBorders>
            <w:shd w:val="clear" w:color="auto" w:fill="auto"/>
            <w:noWrap/>
            <w:vAlign w:val="center"/>
            <w:hideMark/>
          </w:tcPr>
          <w:p w14:paraId="2DD5911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0.17%</w:t>
            </w:r>
          </w:p>
        </w:tc>
      </w:tr>
      <w:tr w:rsidR="00B56A5D" w:rsidRPr="00B56A5D" w14:paraId="7066AE36" w14:textId="77777777" w:rsidTr="00C1665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73BBE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7CFB945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-1.10%</w:t>
            </w:r>
          </w:p>
        </w:tc>
        <w:tc>
          <w:tcPr>
            <w:tcW w:w="1145" w:type="dxa"/>
            <w:tcBorders>
              <w:top w:val="single" w:sz="8" w:space="0" w:color="auto"/>
              <w:left w:val="nil"/>
              <w:bottom w:val="nil"/>
              <w:right w:val="nil"/>
            </w:tcBorders>
            <w:shd w:val="clear" w:color="auto" w:fill="auto"/>
            <w:noWrap/>
            <w:vAlign w:val="center"/>
            <w:hideMark/>
          </w:tcPr>
          <w:p w14:paraId="5A775D4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-1.82%</w:t>
            </w:r>
          </w:p>
        </w:tc>
        <w:tc>
          <w:tcPr>
            <w:tcW w:w="1129" w:type="dxa"/>
            <w:tcBorders>
              <w:top w:val="single" w:sz="8" w:space="0" w:color="auto"/>
              <w:left w:val="nil"/>
              <w:bottom w:val="nil"/>
              <w:right w:val="single" w:sz="4" w:space="0" w:color="auto"/>
            </w:tcBorders>
            <w:shd w:val="clear" w:color="000000" w:fill="CCFFCC"/>
            <w:noWrap/>
            <w:vAlign w:val="center"/>
            <w:hideMark/>
          </w:tcPr>
          <w:p w14:paraId="3042F85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-3.63%</w:t>
            </w:r>
          </w:p>
        </w:tc>
        <w:tc>
          <w:tcPr>
            <w:tcW w:w="780" w:type="dxa"/>
            <w:tcBorders>
              <w:top w:val="single" w:sz="8" w:space="0" w:color="auto"/>
              <w:left w:val="nil"/>
              <w:bottom w:val="nil"/>
              <w:right w:val="nil"/>
            </w:tcBorders>
            <w:shd w:val="clear" w:color="auto" w:fill="auto"/>
            <w:noWrap/>
            <w:vAlign w:val="center"/>
            <w:hideMark/>
          </w:tcPr>
          <w:p w14:paraId="143ED3C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105%</w:t>
            </w:r>
          </w:p>
        </w:tc>
        <w:tc>
          <w:tcPr>
            <w:tcW w:w="938" w:type="dxa"/>
            <w:tcBorders>
              <w:top w:val="single" w:sz="8" w:space="0" w:color="auto"/>
              <w:left w:val="nil"/>
              <w:bottom w:val="nil"/>
              <w:right w:val="single" w:sz="8" w:space="0" w:color="auto"/>
            </w:tcBorders>
            <w:shd w:val="clear" w:color="auto" w:fill="auto"/>
            <w:noWrap/>
            <w:vAlign w:val="center"/>
            <w:hideMark/>
          </w:tcPr>
          <w:p w14:paraId="494EC0B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2204%</w:t>
            </w:r>
          </w:p>
        </w:tc>
        <w:tc>
          <w:tcPr>
            <w:tcW w:w="1300" w:type="dxa"/>
            <w:tcBorders>
              <w:top w:val="single" w:sz="8" w:space="0" w:color="auto"/>
              <w:left w:val="nil"/>
              <w:bottom w:val="nil"/>
              <w:right w:val="single" w:sz="8" w:space="0" w:color="auto"/>
            </w:tcBorders>
            <w:shd w:val="clear" w:color="auto" w:fill="auto"/>
            <w:noWrap/>
            <w:vAlign w:val="center"/>
            <w:hideMark/>
          </w:tcPr>
          <w:p w14:paraId="6D444DB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0.19%</w:t>
            </w:r>
          </w:p>
        </w:tc>
      </w:tr>
      <w:tr w:rsidR="00B56A5D" w:rsidRPr="00B56A5D" w14:paraId="0510778B"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63F2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F</w:t>
            </w:r>
          </w:p>
        </w:tc>
        <w:tc>
          <w:tcPr>
            <w:tcW w:w="1129" w:type="dxa"/>
            <w:tcBorders>
              <w:top w:val="nil"/>
              <w:left w:val="nil"/>
              <w:bottom w:val="nil"/>
              <w:right w:val="nil"/>
            </w:tcBorders>
            <w:shd w:val="clear" w:color="auto" w:fill="auto"/>
            <w:noWrap/>
            <w:vAlign w:val="center"/>
            <w:hideMark/>
          </w:tcPr>
          <w:p w14:paraId="7220DC6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-0.44%</w:t>
            </w:r>
          </w:p>
        </w:tc>
        <w:tc>
          <w:tcPr>
            <w:tcW w:w="1145" w:type="dxa"/>
            <w:tcBorders>
              <w:top w:val="nil"/>
              <w:left w:val="nil"/>
              <w:bottom w:val="nil"/>
              <w:right w:val="nil"/>
            </w:tcBorders>
            <w:shd w:val="clear" w:color="auto" w:fill="auto"/>
            <w:noWrap/>
            <w:vAlign w:val="center"/>
            <w:hideMark/>
          </w:tcPr>
          <w:p w14:paraId="71B37E0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-1.67%</w:t>
            </w:r>
          </w:p>
        </w:tc>
        <w:tc>
          <w:tcPr>
            <w:tcW w:w="1129" w:type="dxa"/>
            <w:tcBorders>
              <w:top w:val="nil"/>
              <w:left w:val="nil"/>
              <w:bottom w:val="nil"/>
              <w:right w:val="single" w:sz="4" w:space="0" w:color="auto"/>
            </w:tcBorders>
            <w:shd w:val="clear" w:color="auto" w:fill="auto"/>
            <w:noWrap/>
            <w:vAlign w:val="center"/>
            <w:hideMark/>
          </w:tcPr>
          <w:p w14:paraId="0DF7D30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-1.73%</w:t>
            </w:r>
          </w:p>
        </w:tc>
        <w:tc>
          <w:tcPr>
            <w:tcW w:w="780" w:type="dxa"/>
            <w:tcBorders>
              <w:top w:val="nil"/>
              <w:left w:val="nil"/>
              <w:bottom w:val="nil"/>
              <w:right w:val="nil"/>
            </w:tcBorders>
            <w:shd w:val="clear" w:color="auto" w:fill="auto"/>
            <w:noWrap/>
            <w:vAlign w:val="center"/>
            <w:hideMark/>
          </w:tcPr>
          <w:p w14:paraId="776680D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110%</w:t>
            </w:r>
          </w:p>
        </w:tc>
        <w:tc>
          <w:tcPr>
            <w:tcW w:w="938" w:type="dxa"/>
            <w:tcBorders>
              <w:top w:val="nil"/>
              <w:left w:val="nil"/>
              <w:bottom w:val="nil"/>
              <w:right w:val="single" w:sz="8" w:space="0" w:color="auto"/>
            </w:tcBorders>
            <w:shd w:val="clear" w:color="auto" w:fill="auto"/>
            <w:noWrap/>
            <w:vAlign w:val="center"/>
            <w:hideMark/>
          </w:tcPr>
          <w:p w14:paraId="326989C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1821%</w:t>
            </w:r>
          </w:p>
        </w:tc>
        <w:tc>
          <w:tcPr>
            <w:tcW w:w="1300" w:type="dxa"/>
            <w:tcBorders>
              <w:top w:val="nil"/>
              <w:left w:val="nil"/>
              <w:bottom w:val="nil"/>
              <w:right w:val="single" w:sz="8" w:space="0" w:color="auto"/>
            </w:tcBorders>
            <w:shd w:val="clear" w:color="auto" w:fill="auto"/>
            <w:noWrap/>
            <w:vAlign w:val="center"/>
            <w:hideMark/>
          </w:tcPr>
          <w:p w14:paraId="15D770D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0.10%</w:t>
            </w:r>
          </w:p>
        </w:tc>
      </w:tr>
      <w:tr w:rsidR="00B56A5D" w:rsidRPr="00B56A5D" w14:paraId="029C30DC" w14:textId="77777777" w:rsidTr="00C1665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3C6D30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H</w:t>
            </w:r>
          </w:p>
        </w:tc>
        <w:tc>
          <w:tcPr>
            <w:tcW w:w="1129" w:type="dxa"/>
            <w:tcBorders>
              <w:top w:val="nil"/>
              <w:left w:val="single" w:sz="8" w:space="0" w:color="auto"/>
              <w:bottom w:val="single" w:sz="8" w:space="0" w:color="auto"/>
              <w:right w:val="nil"/>
            </w:tcBorders>
            <w:shd w:val="clear" w:color="auto" w:fill="auto"/>
            <w:noWrap/>
            <w:vAlign w:val="center"/>
            <w:hideMark/>
          </w:tcPr>
          <w:p w14:paraId="5D99C07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single" w:sz="8" w:space="0" w:color="auto"/>
              <w:right w:val="nil"/>
            </w:tcBorders>
            <w:shd w:val="clear" w:color="auto" w:fill="auto"/>
            <w:noWrap/>
            <w:vAlign w:val="center"/>
            <w:hideMark/>
          </w:tcPr>
          <w:p w14:paraId="6E78FBF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29" w:type="dxa"/>
            <w:tcBorders>
              <w:top w:val="nil"/>
              <w:left w:val="nil"/>
              <w:bottom w:val="single" w:sz="8" w:space="0" w:color="auto"/>
              <w:right w:val="single" w:sz="4" w:space="0" w:color="auto"/>
            </w:tcBorders>
            <w:shd w:val="clear" w:color="auto" w:fill="auto"/>
            <w:noWrap/>
            <w:vAlign w:val="center"/>
            <w:hideMark/>
          </w:tcPr>
          <w:p w14:paraId="32679DD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single" w:sz="8" w:space="0" w:color="auto"/>
              <w:right w:val="nil"/>
            </w:tcBorders>
            <w:shd w:val="clear" w:color="auto" w:fill="auto"/>
            <w:noWrap/>
            <w:vAlign w:val="center"/>
            <w:hideMark/>
          </w:tcPr>
          <w:p w14:paraId="4C1FB41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single" w:sz="8" w:space="0" w:color="auto"/>
              <w:right w:val="single" w:sz="8" w:space="0" w:color="auto"/>
            </w:tcBorders>
            <w:shd w:val="clear" w:color="auto" w:fill="auto"/>
            <w:noWrap/>
            <w:vAlign w:val="center"/>
            <w:hideMark/>
          </w:tcPr>
          <w:p w14:paraId="774CFF3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5FE8D76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738F1C78"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3D0B225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nil"/>
            </w:tcBorders>
            <w:shd w:val="clear" w:color="auto" w:fill="auto"/>
            <w:noWrap/>
            <w:vAlign w:val="center"/>
            <w:hideMark/>
          </w:tcPr>
          <w:p w14:paraId="6F323DB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5" w:type="dxa"/>
            <w:tcBorders>
              <w:top w:val="nil"/>
              <w:left w:val="nil"/>
              <w:bottom w:val="nil"/>
              <w:right w:val="nil"/>
            </w:tcBorders>
            <w:shd w:val="clear" w:color="auto" w:fill="auto"/>
            <w:noWrap/>
            <w:vAlign w:val="center"/>
            <w:hideMark/>
          </w:tcPr>
          <w:p w14:paraId="7575ECC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29" w:type="dxa"/>
            <w:tcBorders>
              <w:top w:val="nil"/>
              <w:left w:val="nil"/>
              <w:bottom w:val="nil"/>
              <w:right w:val="nil"/>
            </w:tcBorders>
            <w:shd w:val="clear" w:color="auto" w:fill="auto"/>
            <w:noWrap/>
            <w:vAlign w:val="center"/>
            <w:hideMark/>
          </w:tcPr>
          <w:p w14:paraId="480A0FD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80" w:type="dxa"/>
            <w:tcBorders>
              <w:top w:val="nil"/>
              <w:left w:val="nil"/>
              <w:bottom w:val="nil"/>
              <w:right w:val="nil"/>
            </w:tcBorders>
            <w:shd w:val="clear" w:color="auto" w:fill="auto"/>
            <w:noWrap/>
            <w:vAlign w:val="bottom"/>
            <w:hideMark/>
          </w:tcPr>
          <w:p w14:paraId="450DD0A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3E0B00B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00" w:type="dxa"/>
            <w:tcBorders>
              <w:top w:val="nil"/>
              <w:left w:val="nil"/>
              <w:bottom w:val="nil"/>
              <w:right w:val="nil"/>
            </w:tcBorders>
            <w:shd w:val="clear" w:color="auto" w:fill="auto"/>
            <w:noWrap/>
            <w:vAlign w:val="bottom"/>
            <w:hideMark/>
          </w:tcPr>
          <w:p w14:paraId="472863F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56A5D" w:rsidRPr="00B56A5D" w14:paraId="331AF82A"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5444147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nil"/>
              <w:left w:val="nil"/>
              <w:bottom w:val="nil"/>
              <w:right w:val="nil"/>
            </w:tcBorders>
            <w:shd w:val="clear" w:color="auto" w:fill="auto"/>
            <w:noWrap/>
            <w:vAlign w:val="center"/>
            <w:hideMark/>
          </w:tcPr>
          <w:p w14:paraId="52D1F03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 xml:space="preserve">Low delay B Main10 </w:t>
            </w:r>
          </w:p>
        </w:tc>
        <w:tc>
          <w:tcPr>
            <w:tcW w:w="1300" w:type="dxa"/>
            <w:tcBorders>
              <w:top w:val="nil"/>
              <w:left w:val="nil"/>
              <w:bottom w:val="nil"/>
              <w:right w:val="nil"/>
            </w:tcBorders>
            <w:shd w:val="clear" w:color="auto" w:fill="auto"/>
            <w:noWrap/>
            <w:vAlign w:val="bottom"/>
            <w:hideMark/>
          </w:tcPr>
          <w:p w14:paraId="5AF9902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B56A5D" w:rsidRPr="00B56A5D" w14:paraId="3317DF23"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2CAF234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single" w:sz="8" w:space="0" w:color="auto"/>
              <w:left w:val="single" w:sz="8" w:space="0" w:color="auto"/>
              <w:bottom w:val="single" w:sz="8" w:space="0" w:color="auto"/>
              <w:right w:val="nil"/>
            </w:tcBorders>
            <w:shd w:val="clear" w:color="auto" w:fill="auto"/>
            <w:noWrap/>
            <w:vAlign w:val="center"/>
            <w:hideMark/>
          </w:tcPr>
          <w:p w14:paraId="55E8065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BD-rate Over VTM-10.0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149463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29DBF04A"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35D800C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single" w:sz="8" w:space="0" w:color="auto"/>
              <w:bottom w:val="single" w:sz="8" w:space="0" w:color="auto"/>
              <w:right w:val="nil"/>
            </w:tcBorders>
            <w:shd w:val="clear" w:color="auto" w:fill="auto"/>
            <w:noWrap/>
            <w:vAlign w:val="center"/>
            <w:hideMark/>
          </w:tcPr>
          <w:p w14:paraId="3AA3B66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359A5A6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7D8ADCF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V-PSNR</w:t>
            </w:r>
          </w:p>
        </w:tc>
        <w:tc>
          <w:tcPr>
            <w:tcW w:w="780" w:type="dxa"/>
            <w:tcBorders>
              <w:top w:val="nil"/>
              <w:left w:val="nil"/>
              <w:bottom w:val="single" w:sz="8" w:space="0" w:color="auto"/>
              <w:right w:val="nil"/>
            </w:tcBorders>
            <w:shd w:val="clear" w:color="auto" w:fill="auto"/>
            <w:noWrap/>
            <w:vAlign w:val="center"/>
            <w:hideMark/>
          </w:tcPr>
          <w:p w14:paraId="534C98E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56A5D">
              <w:rPr>
                <w:rFonts w:ascii="Arial" w:eastAsia="Times New Roman" w:hAnsi="Arial" w:cs="Arial"/>
                <w:color w:val="000000"/>
                <w:sz w:val="18"/>
                <w:szCs w:val="18"/>
              </w:rPr>
              <w:t>EncT</w:t>
            </w:r>
            <w:proofErr w:type="spellEnd"/>
          </w:p>
        </w:tc>
        <w:tc>
          <w:tcPr>
            <w:tcW w:w="938" w:type="dxa"/>
            <w:tcBorders>
              <w:top w:val="nil"/>
              <w:left w:val="nil"/>
              <w:bottom w:val="single" w:sz="8" w:space="0" w:color="auto"/>
              <w:right w:val="single" w:sz="8" w:space="0" w:color="auto"/>
            </w:tcBorders>
            <w:shd w:val="clear" w:color="auto" w:fill="auto"/>
            <w:noWrap/>
            <w:vAlign w:val="center"/>
            <w:hideMark/>
          </w:tcPr>
          <w:p w14:paraId="3C92720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56A5D">
              <w:rPr>
                <w:rFonts w:ascii="Arial" w:eastAsia="Times New Roman" w:hAnsi="Arial" w:cs="Arial"/>
                <w:color w:val="000000"/>
                <w:sz w:val="18"/>
                <w:szCs w:val="18"/>
              </w:rPr>
              <w:t>DecT</w:t>
            </w:r>
            <w:proofErr w:type="spellEnd"/>
          </w:p>
        </w:tc>
        <w:tc>
          <w:tcPr>
            <w:tcW w:w="1300" w:type="dxa"/>
            <w:tcBorders>
              <w:top w:val="nil"/>
              <w:left w:val="nil"/>
              <w:bottom w:val="single" w:sz="8" w:space="0" w:color="auto"/>
              <w:right w:val="single" w:sz="8" w:space="0" w:color="auto"/>
            </w:tcBorders>
            <w:shd w:val="clear" w:color="auto" w:fill="auto"/>
            <w:noWrap/>
            <w:vAlign w:val="center"/>
            <w:hideMark/>
          </w:tcPr>
          <w:p w14:paraId="592CE1B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bit DIFF</w:t>
            </w:r>
          </w:p>
        </w:tc>
      </w:tr>
      <w:tr w:rsidR="00B56A5D" w:rsidRPr="00B56A5D" w14:paraId="1964C5B4" w14:textId="77777777" w:rsidTr="00C1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9E134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A1</w:t>
            </w:r>
          </w:p>
        </w:tc>
        <w:tc>
          <w:tcPr>
            <w:tcW w:w="1129" w:type="dxa"/>
            <w:tcBorders>
              <w:top w:val="nil"/>
              <w:left w:val="nil"/>
              <w:bottom w:val="nil"/>
              <w:right w:val="nil"/>
            </w:tcBorders>
            <w:shd w:val="clear" w:color="auto" w:fill="auto"/>
            <w:noWrap/>
            <w:vAlign w:val="center"/>
            <w:hideMark/>
          </w:tcPr>
          <w:p w14:paraId="4C57A20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58EFC8C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01F632C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5D07479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7B51A43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06161D0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5D4B9827"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013F4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A2</w:t>
            </w:r>
          </w:p>
        </w:tc>
        <w:tc>
          <w:tcPr>
            <w:tcW w:w="1129" w:type="dxa"/>
            <w:tcBorders>
              <w:top w:val="nil"/>
              <w:left w:val="nil"/>
              <w:bottom w:val="nil"/>
              <w:right w:val="nil"/>
            </w:tcBorders>
            <w:shd w:val="clear" w:color="auto" w:fill="auto"/>
            <w:noWrap/>
            <w:vAlign w:val="center"/>
            <w:hideMark/>
          </w:tcPr>
          <w:p w14:paraId="2CE5DCD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0956E21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652CD4C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03EC1EF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146C3AC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1716B5D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5B523A81"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190B3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B</w:t>
            </w:r>
          </w:p>
        </w:tc>
        <w:tc>
          <w:tcPr>
            <w:tcW w:w="1129" w:type="dxa"/>
            <w:tcBorders>
              <w:top w:val="nil"/>
              <w:left w:val="nil"/>
              <w:bottom w:val="nil"/>
              <w:right w:val="nil"/>
            </w:tcBorders>
            <w:shd w:val="clear" w:color="auto" w:fill="auto"/>
            <w:noWrap/>
            <w:vAlign w:val="center"/>
            <w:hideMark/>
          </w:tcPr>
          <w:p w14:paraId="33CF871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-0.60%</w:t>
            </w:r>
          </w:p>
        </w:tc>
        <w:tc>
          <w:tcPr>
            <w:tcW w:w="1145" w:type="dxa"/>
            <w:tcBorders>
              <w:top w:val="nil"/>
              <w:left w:val="nil"/>
              <w:bottom w:val="nil"/>
              <w:right w:val="nil"/>
            </w:tcBorders>
            <w:shd w:val="clear" w:color="000000" w:fill="CCFFCC"/>
            <w:noWrap/>
            <w:vAlign w:val="center"/>
            <w:hideMark/>
          </w:tcPr>
          <w:p w14:paraId="3B7F000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-5.34%</w:t>
            </w:r>
          </w:p>
        </w:tc>
        <w:tc>
          <w:tcPr>
            <w:tcW w:w="1129" w:type="dxa"/>
            <w:tcBorders>
              <w:top w:val="nil"/>
              <w:left w:val="nil"/>
              <w:bottom w:val="nil"/>
              <w:right w:val="single" w:sz="4" w:space="0" w:color="auto"/>
            </w:tcBorders>
            <w:shd w:val="clear" w:color="000000" w:fill="CCFFCC"/>
            <w:noWrap/>
            <w:vAlign w:val="center"/>
            <w:hideMark/>
          </w:tcPr>
          <w:p w14:paraId="1230277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-5.03%</w:t>
            </w:r>
          </w:p>
        </w:tc>
        <w:tc>
          <w:tcPr>
            <w:tcW w:w="780" w:type="dxa"/>
            <w:tcBorders>
              <w:top w:val="nil"/>
              <w:left w:val="nil"/>
              <w:bottom w:val="nil"/>
              <w:right w:val="nil"/>
            </w:tcBorders>
            <w:shd w:val="clear" w:color="auto" w:fill="auto"/>
            <w:noWrap/>
            <w:vAlign w:val="center"/>
            <w:hideMark/>
          </w:tcPr>
          <w:p w14:paraId="5C66D8C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107%</w:t>
            </w:r>
          </w:p>
        </w:tc>
        <w:tc>
          <w:tcPr>
            <w:tcW w:w="938" w:type="dxa"/>
            <w:tcBorders>
              <w:top w:val="nil"/>
              <w:left w:val="nil"/>
              <w:bottom w:val="nil"/>
              <w:right w:val="single" w:sz="8" w:space="0" w:color="auto"/>
            </w:tcBorders>
            <w:shd w:val="clear" w:color="auto" w:fill="auto"/>
            <w:noWrap/>
            <w:vAlign w:val="center"/>
            <w:hideMark/>
          </w:tcPr>
          <w:p w14:paraId="7097D86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4657%</w:t>
            </w:r>
          </w:p>
        </w:tc>
        <w:tc>
          <w:tcPr>
            <w:tcW w:w="1300" w:type="dxa"/>
            <w:tcBorders>
              <w:top w:val="nil"/>
              <w:left w:val="nil"/>
              <w:bottom w:val="nil"/>
              <w:right w:val="single" w:sz="8" w:space="0" w:color="auto"/>
            </w:tcBorders>
            <w:shd w:val="clear" w:color="auto" w:fill="auto"/>
            <w:noWrap/>
            <w:vAlign w:val="center"/>
            <w:hideMark/>
          </w:tcPr>
          <w:p w14:paraId="0C5606D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0.21%</w:t>
            </w:r>
          </w:p>
        </w:tc>
      </w:tr>
      <w:tr w:rsidR="00B56A5D" w:rsidRPr="00B56A5D" w14:paraId="7FBB01D5"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9B481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C</w:t>
            </w:r>
          </w:p>
        </w:tc>
        <w:tc>
          <w:tcPr>
            <w:tcW w:w="1129" w:type="dxa"/>
            <w:tcBorders>
              <w:top w:val="nil"/>
              <w:left w:val="nil"/>
              <w:bottom w:val="nil"/>
              <w:right w:val="nil"/>
            </w:tcBorders>
            <w:shd w:val="clear" w:color="auto" w:fill="auto"/>
            <w:noWrap/>
            <w:vAlign w:val="center"/>
            <w:hideMark/>
          </w:tcPr>
          <w:p w14:paraId="6C2A9E4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-0.61%</w:t>
            </w:r>
          </w:p>
        </w:tc>
        <w:tc>
          <w:tcPr>
            <w:tcW w:w="1145" w:type="dxa"/>
            <w:tcBorders>
              <w:top w:val="nil"/>
              <w:left w:val="nil"/>
              <w:bottom w:val="nil"/>
              <w:right w:val="nil"/>
            </w:tcBorders>
            <w:shd w:val="clear" w:color="000000" w:fill="CCFFCC"/>
            <w:noWrap/>
            <w:vAlign w:val="center"/>
            <w:hideMark/>
          </w:tcPr>
          <w:p w14:paraId="3A06317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-5.92%</w:t>
            </w:r>
          </w:p>
        </w:tc>
        <w:tc>
          <w:tcPr>
            <w:tcW w:w="1129" w:type="dxa"/>
            <w:tcBorders>
              <w:top w:val="nil"/>
              <w:left w:val="nil"/>
              <w:bottom w:val="nil"/>
              <w:right w:val="single" w:sz="4" w:space="0" w:color="auto"/>
            </w:tcBorders>
            <w:shd w:val="clear" w:color="000000" w:fill="CCFFCC"/>
            <w:noWrap/>
            <w:vAlign w:val="center"/>
            <w:hideMark/>
          </w:tcPr>
          <w:p w14:paraId="1AA4032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-6.17%</w:t>
            </w:r>
          </w:p>
        </w:tc>
        <w:tc>
          <w:tcPr>
            <w:tcW w:w="780" w:type="dxa"/>
            <w:tcBorders>
              <w:top w:val="nil"/>
              <w:left w:val="nil"/>
              <w:bottom w:val="nil"/>
              <w:right w:val="nil"/>
            </w:tcBorders>
            <w:shd w:val="clear" w:color="auto" w:fill="auto"/>
            <w:noWrap/>
            <w:vAlign w:val="center"/>
            <w:hideMark/>
          </w:tcPr>
          <w:p w14:paraId="211920F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103%</w:t>
            </w:r>
          </w:p>
        </w:tc>
        <w:tc>
          <w:tcPr>
            <w:tcW w:w="938" w:type="dxa"/>
            <w:tcBorders>
              <w:top w:val="nil"/>
              <w:left w:val="nil"/>
              <w:bottom w:val="nil"/>
              <w:right w:val="single" w:sz="8" w:space="0" w:color="auto"/>
            </w:tcBorders>
            <w:shd w:val="clear" w:color="auto" w:fill="auto"/>
            <w:noWrap/>
            <w:vAlign w:val="center"/>
            <w:hideMark/>
          </w:tcPr>
          <w:p w14:paraId="5C11A57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5057%</w:t>
            </w:r>
          </w:p>
        </w:tc>
        <w:tc>
          <w:tcPr>
            <w:tcW w:w="1300" w:type="dxa"/>
            <w:tcBorders>
              <w:top w:val="nil"/>
              <w:left w:val="nil"/>
              <w:bottom w:val="nil"/>
              <w:right w:val="single" w:sz="8" w:space="0" w:color="auto"/>
            </w:tcBorders>
            <w:shd w:val="clear" w:color="auto" w:fill="auto"/>
            <w:noWrap/>
            <w:vAlign w:val="center"/>
            <w:hideMark/>
          </w:tcPr>
          <w:p w14:paraId="2C0610B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0.20%</w:t>
            </w:r>
          </w:p>
        </w:tc>
      </w:tr>
      <w:tr w:rsidR="00B56A5D" w:rsidRPr="00B56A5D" w14:paraId="7EEFFC35"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4236A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E</w:t>
            </w:r>
          </w:p>
        </w:tc>
        <w:tc>
          <w:tcPr>
            <w:tcW w:w="1129" w:type="dxa"/>
            <w:tcBorders>
              <w:top w:val="nil"/>
              <w:left w:val="nil"/>
              <w:bottom w:val="nil"/>
              <w:right w:val="nil"/>
            </w:tcBorders>
            <w:shd w:val="clear" w:color="auto" w:fill="auto"/>
            <w:noWrap/>
            <w:vAlign w:val="center"/>
            <w:hideMark/>
          </w:tcPr>
          <w:p w14:paraId="3B384CB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-1.44%</w:t>
            </w:r>
          </w:p>
        </w:tc>
        <w:tc>
          <w:tcPr>
            <w:tcW w:w="1145" w:type="dxa"/>
            <w:tcBorders>
              <w:top w:val="nil"/>
              <w:left w:val="nil"/>
              <w:bottom w:val="nil"/>
              <w:right w:val="nil"/>
            </w:tcBorders>
            <w:shd w:val="clear" w:color="auto" w:fill="auto"/>
            <w:noWrap/>
            <w:vAlign w:val="center"/>
            <w:hideMark/>
          </w:tcPr>
          <w:p w14:paraId="79E3AEF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-2.24%</w:t>
            </w:r>
          </w:p>
        </w:tc>
        <w:tc>
          <w:tcPr>
            <w:tcW w:w="1129" w:type="dxa"/>
            <w:tcBorders>
              <w:top w:val="nil"/>
              <w:left w:val="nil"/>
              <w:bottom w:val="nil"/>
              <w:right w:val="single" w:sz="4" w:space="0" w:color="auto"/>
            </w:tcBorders>
            <w:shd w:val="clear" w:color="auto" w:fill="auto"/>
            <w:noWrap/>
            <w:vAlign w:val="center"/>
            <w:hideMark/>
          </w:tcPr>
          <w:p w14:paraId="2EBD2E0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-2.86%</w:t>
            </w:r>
          </w:p>
        </w:tc>
        <w:tc>
          <w:tcPr>
            <w:tcW w:w="780" w:type="dxa"/>
            <w:tcBorders>
              <w:top w:val="nil"/>
              <w:left w:val="nil"/>
              <w:bottom w:val="nil"/>
              <w:right w:val="nil"/>
            </w:tcBorders>
            <w:shd w:val="clear" w:color="auto" w:fill="auto"/>
            <w:noWrap/>
            <w:vAlign w:val="center"/>
            <w:hideMark/>
          </w:tcPr>
          <w:p w14:paraId="2A9C723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114%</w:t>
            </w:r>
          </w:p>
        </w:tc>
        <w:tc>
          <w:tcPr>
            <w:tcW w:w="938" w:type="dxa"/>
            <w:tcBorders>
              <w:top w:val="nil"/>
              <w:left w:val="nil"/>
              <w:bottom w:val="nil"/>
              <w:right w:val="single" w:sz="8" w:space="0" w:color="auto"/>
            </w:tcBorders>
            <w:shd w:val="clear" w:color="auto" w:fill="auto"/>
            <w:noWrap/>
            <w:vAlign w:val="center"/>
            <w:hideMark/>
          </w:tcPr>
          <w:p w14:paraId="4ED6FC2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2402%</w:t>
            </w:r>
          </w:p>
        </w:tc>
        <w:tc>
          <w:tcPr>
            <w:tcW w:w="1300" w:type="dxa"/>
            <w:tcBorders>
              <w:top w:val="nil"/>
              <w:left w:val="nil"/>
              <w:bottom w:val="single" w:sz="8" w:space="0" w:color="auto"/>
              <w:right w:val="single" w:sz="8" w:space="0" w:color="auto"/>
            </w:tcBorders>
            <w:shd w:val="clear" w:color="auto" w:fill="auto"/>
            <w:noWrap/>
            <w:vAlign w:val="center"/>
            <w:hideMark/>
          </w:tcPr>
          <w:p w14:paraId="289533C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0.34%</w:t>
            </w:r>
          </w:p>
        </w:tc>
      </w:tr>
      <w:tr w:rsidR="00B56A5D" w:rsidRPr="00B56A5D" w14:paraId="68B53715" w14:textId="77777777" w:rsidTr="00C1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B6FD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Overall</w:t>
            </w:r>
          </w:p>
        </w:tc>
        <w:tc>
          <w:tcPr>
            <w:tcW w:w="1129" w:type="dxa"/>
            <w:tcBorders>
              <w:top w:val="single" w:sz="8" w:space="0" w:color="auto"/>
              <w:left w:val="nil"/>
              <w:bottom w:val="nil"/>
              <w:right w:val="nil"/>
            </w:tcBorders>
            <w:shd w:val="clear" w:color="auto" w:fill="auto"/>
            <w:noWrap/>
            <w:vAlign w:val="center"/>
            <w:hideMark/>
          </w:tcPr>
          <w:p w14:paraId="66ED9AC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-0.81%</w:t>
            </w:r>
          </w:p>
        </w:tc>
        <w:tc>
          <w:tcPr>
            <w:tcW w:w="1145" w:type="dxa"/>
            <w:tcBorders>
              <w:top w:val="single" w:sz="8" w:space="0" w:color="auto"/>
              <w:left w:val="nil"/>
              <w:bottom w:val="nil"/>
              <w:right w:val="nil"/>
            </w:tcBorders>
            <w:shd w:val="clear" w:color="000000" w:fill="CCFFCC"/>
            <w:noWrap/>
            <w:vAlign w:val="center"/>
            <w:hideMark/>
          </w:tcPr>
          <w:p w14:paraId="4458068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-5.60%</w:t>
            </w:r>
          </w:p>
        </w:tc>
        <w:tc>
          <w:tcPr>
            <w:tcW w:w="1129" w:type="dxa"/>
            <w:tcBorders>
              <w:top w:val="single" w:sz="8" w:space="0" w:color="auto"/>
              <w:left w:val="nil"/>
              <w:bottom w:val="nil"/>
              <w:right w:val="single" w:sz="4" w:space="0" w:color="auto"/>
            </w:tcBorders>
            <w:shd w:val="clear" w:color="000000" w:fill="CCFFCC"/>
            <w:noWrap/>
            <w:vAlign w:val="center"/>
            <w:hideMark/>
          </w:tcPr>
          <w:p w14:paraId="7FFE7BD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-5.54%</w:t>
            </w:r>
          </w:p>
        </w:tc>
        <w:tc>
          <w:tcPr>
            <w:tcW w:w="780" w:type="dxa"/>
            <w:tcBorders>
              <w:top w:val="single" w:sz="8" w:space="0" w:color="auto"/>
              <w:left w:val="nil"/>
              <w:bottom w:val="nil"/>
              <w:right w:val="nil"/>
            </w:tcBorders>
            <w:shd w:val="clear" w:color="auto" w:fill="auto"/>
            <w:noWrap/>
            <w:vAlign w:val="center"/>
            <w:hideMark/>
          </w:tcPr>
          <w:p w14:paraId="60E3014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107%</w:t>
            </w:r>
          </w:p>
        </w:tc>
        <w:tc>
          <w:tcPr>
            <w:tcW w:w="938" w:type="dxa"/>
            <w:tcBorders>
              <w:top w:val="single" w:sz="8" w:space="0" w:color="auto"/>
              <w:left w:val="nil"/>
              <w:bottom w:val="nil"/>
              <w:right w:val="single" w:sz="8" w:space="0" w:color="auto"/>
            </w:tcBorders>
            <w:shd w:val="clear" w:color="auto" w:fill="auto"/>
            <w:noWrap/>
            <w:vAlign w:val="center"/>
            <w:hideMark/>
          </w:tcPr>
          <w:p w14:paraId="7FB44CD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4056%</w:t>
            </w:r>
          </w:p>
        </w:tc>
        <w:tc>
          <w:tcPr>
            <w:tcW w:w="1300" w:type="dxa"/>
            <w:tcBorders>
              <w:top w:val="nil"/>
              <w:left w:val="nil"/>
              <w:bottom w:val="single" w:sz="8" w:space="0" w:color="auto"/>
              <w:right w:val="single" w:sz="8" w:space="0" w:color="auto"/>
            </w:tcBorders>
            <w:shd w:val="clear" w:color="auto" w:fill="auto"/>
            <w:noWrap/>
            <w:vAlign w:val="center"/>
            <w:hideMark/>
          </w:tcPr>
          <w:p w14:paraId="42F5BF3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0.24%</w:t>
            </w:r>
          </w:p>
        </w:tc>
      </w:tr>
      <w:tr w:rsidR="00B56A5D" w:rsidRPr="00B56A5D" w14:paraId="00C4B943" w14:textId="77777777" w:rsidTr="00C1665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0F10E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5C07189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-0.90%</w:t>
            </w:r>
          </w:p>
        </w:tc>
        <w:tc>
          <w:tcPr>
            <w:tcW w:w="1145" w:type="dxa"/>
            <w:tcBorders>
              <w:top w:val="single" w:sz="8" w:space="0" w:color="auto"/>
              <w:left w:val="nil"/>
              <w:bottom w:val="nil"/>
              <w:right w:val="nil"/>
            </w:tcBorders>
            <w:shd w:val="clear" w:color="auto" w:fill="auto"/>
            <w:noWrap/>
            <w:vAlign w:val="center"/>
            <w:hideMark/>
          </w:tcPr>
          <w:p w14:paraId="17477A6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-2.40%</w:t>
            </w:r>
          </w:p>
        </w:tc>
        <w:tc>
          <w:tcPr>
            <w:tcW w:w="1129" w:type="dxa"/>
            <w:tcBorders>
              <w:top w:val="single" w:sz="8" w:space="0" w:color="auto"/>
              <w:left w:val="nil"/>
              <w:bottom w:val="nil"/>
              <w:right w:val="single" w:sz="4" w:space="0" w:color="auto"/>
            </w:tcBorders>
            <w:shd w:val="clear" w:color="000000" w:fill="CCFFCC"/>
            <w:noWrap/>
            <w:vAlign w:val="center"/>
            <w:hideMark/>
          </w:tcPr>
          <w:p w14:paraId="2C2F8C9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-3.77%</w:t>
            </w:r>
          </w:p>
        </w:tc>
        <w:tc>
          <w:tcPr>
            <w:tcW w:w="780" w:type="dxa"/>
            <w:tcBorders>
              <w:top w:val="single" w:sz="8" w:space="0" w:color="auto"/>
              <w:left w:val="nil"/>
              <w:bottom w:val="nil"/>
              <w:right w:val="nil"/>
            </w:tcBorders>
            <w:shd w:val="clear" w:color="auto" w:fill="auto"/>
            <w:noWrap/>
            <w:vAlign w:val="center"/>
            <w:hideMark/>
          </w:tcPr>
          <w:p w14:paraId="37309DF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103%</w:t>
            </w:r>
          </w:p>
        </w:tc>
        <w:tc>
          <w:tcPr>
            <w:tcW w:w="938" w:type="dxa"/>
            <w:tcBorders>
              <w:top w:val="single" w:sz="8" w:space="0" w:color="auto"/>
              <w:left w:val="nil"/>
              <w:bottom w:val="nil"/>
              <w:right w:val="single" w:sz="8" w:space="0" w:color="auto"/>
            </w:tcBorders>
            <w:shd w:val="clear" w:color="auto" w:fill="auto"/>
            <w:noWrap/>
            <w:vAlign w:val="center"/>
            <w:hideMark/>
          </w:tcPr>
          <w:p w14:paraId="5F2A1B1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3103%</w:t>
            </w:r>
          </w:p>
        </w:tc>
        <w:tc>
          <w:tcPr>
            <w:tcW w:w="1300" w:type="dxa"/>
            <w:tcBorders>
              <w:top w:val="nil"/>
              <w:left w:val="nil"/>
              <w:bottom w:val="nil"/>
              <w:right w:val="single" w:sz="8" w:space="0" w:color="auto"/>
            </w:tcBorders>
            <w:shd w:val="clear" w:color="auto" w:fill="auto"/>
            <w:noWrap/>
            <w:vAlign w:val="center"/>
            <w:hideMark/>
          </w:tcPr>
          <w:p w14:paraId="6D5F6C2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0.41%</w:t>
            </w:r>
          </w:p>
        </w:tc>
      </w:tr>
      <w:tr w:rsidR="00B56A5D" w:rsidRPr="00B56A5D" w14:paraId="02AAD4FA"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3EF8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F</w:t>
            </w:r>
          </w:p>
        </w:tc>
        <w:tc>
          <w:tcPr>
            <w:tcW w:w="1129" w:type="dxa"/>
            <w:tcBorders>
              <w:top w:val="nil"/>
              <w:left w:val="nil"/>
              <w:bottom w:val="nil"/>
              <w:right w:val="nil"/>
            </w:tcBorders>
            <w:shd w:val="clear" w:color="auto" w:fill="auto"/>
            <w:noWrap/>
            <w:vAlign w:val="center"/>
            <w:hideMark/>
          </w:tcPr>
          <w:p w14:paraId="3008934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-0.46%</w:t>
            </w:r>
          </w:p>
        </w:tc>
        <w:tc>
          <w:tcPr>
            <w:tcW w:w="1145" w:type="dxa"/>
            <w:tcBorders>
              <w:top w:val="nil"/>
              <w:left w:val="nil"/>
              <w:bottom w:val="nil"/>
              <w:right w:val="nil"/>
            </w:tcBorders>
            <w:shd w:val="clear" w:color="000000" w:fill="CCFFCC"/>
            <w:noWrap/>
            <w:vAlign w:val="center"/>
            <w:hideMark/>
          </w:tcPr>
          <w:p w14:paraId="5407584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-3.13%</w:t>
            </w:r>
          </w:p>
        </w:tc>
        <w:tc>
          <w:tcPr>
            <w:tcW w:w="1129" w:type="dxa"/>
            <w:tcBorders>
              <w:top w:val="nil"/>
              <w:left w:val="nil"/>
              <w:bottom w:val="nil"/>
              <w:right w:val="single" w:sz="4" w:space="0" w:color="auto"/>
            </w:tcBorders>
            <w:shd w:val="clear" w:color="auto" w:fill="auto"/>
            <w:noWrap/>
            <w:vAlign w:val="center"/>
            <w:hideMark/>
          </w:tcPr>
          <w:p w14:paraId="38D2B4E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-2.35%</w:t>
            </w:r>
          </w:p>
        </w:tc>
        <w:tc>
          <w:tcPr>
            <w:tcW w:w="780" w:type="dxa"/>
            <w:tcBorders>
              <w:top w:val="nil"/>
              <w:left w:val="nil"/>
              <w:bottom w:val="nil"/>
              <w:right w:val="nil"/>
            </w:tcBorders>
            <w:shd w:val="clear" w:color="auto" w:fill="auto"/>
            <w:noWrap/>
            <w:vAlign w:val="center"/>
            <w:hideMark/>
          </w:tcPr>
          <w:p w14:paraId="06731C4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110%</w:t>
            </w:r>
          </w:p>
        </w:tc>
        <w:tc>
          <w:tcPr>
            <w:tcW w:w="938" w:type="dxa"/>
            <w:tcBorders>
              <w:top w:val="nil"/>
              <w:left w:val="nil"/>
              <w:bottom w:val="nil"/>
              <w:right w:val="single" w:sz="8" w:space="0" w:color="auto"/>
            </w:tcBorders>
            <w:shd w:val="clear" w:color="auto" w:fill="auto"/>
            <w:noWrap/>
            <w:vAlign w:val="center"/>
            <w:hideMark/>
          </w:tcPr>
          <w:p w14:paraId="091063C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2610%</w:t>
            </w:r>
          </w:p>
        </w:tc>
        <w:tc>
          <w:tcPr>
            <w:tcW w:w="1300" w:type="dxa"/>
            <w:tcBorders>
              <w:top w:val="nil"/>
              <w:left w:val="nil"/>
              <w:bottom w:val="nil"/>
              <w:right w:val="single" w:sz="8" w:space="0" w:color="auto"/>
            </w:tcBorders>
            <w:shd w:val="clear" w:color="auto" w:fill="auto"/>
            <w:noWrap/>
            <w:vAlign w:val="center"/>
            <w:hideMark/>
          </w:tcPr>
          <w:p w14:paraId="54D1760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0.25%</w:t>
            </w:r>
          </w:p>
        </w:tc>
      </w:tr>
      <w:tr w:rsidR="00B56A5D" w:rsidRPr="00B56A5D" w14:paraId="07659695" w14:textId="77777777" w:rsidTr="00C1665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EB91EC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H</w:t>
            </w:r>
          </w:p>
        </w:tc>
        <w:tc>
          <w:tcPr>
            <w:tcW w:w="1129" w:type="dxa"/>
            <w:tcBorders>
              <w:top w:val="nil"/>
              <w:left w:val="single" w:sz="8" w:space="0" w:color="auto"/>
              <w:bottom w:val="single" w:sz="8" w:space="0" w:color="auto"/>
              <w:right w:val="nil"/>
            </w:tcBorders>
            <w:shd w:val="clear" w:color="auto" w:fill="auto"/>
            <w:noWrap/>
            <w:vAlign w:val="center"/>
            <w:hideMark/>
          </w:tcPr>
          <w:p w14:paraId="4EDEE60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single" w:sz="8" w:space="0" w:color="auto"/>
              <w:right w:val="nil"/>
            </w:tcBorders>
            <w:shd w:val="clear" w:color="auto" w:fill="auto"/>
            <w:noWrap/>
            <w:vAlign w:val="center"/>
            <w:hideMark/>
          </w:tcPr>
          <w:p w14:paraId="582C7A2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29" w:type="dxa"/>
            <w:tcBorders>
              <w:top w:val="nil"/>
              <w:left w:val="nil"/>
              <w:bottom w:val="single" w:sz="8" w:space="0" w:color="auto"/>
              <w:right w:val="single" w:sz="4" w:space="0" w:color="auto"/>
            </w:tcBorders>
            <w:shd w:val="clear" w:color="auto" w:fill="auto"/>
            <w:noWrap/>
            <w:vAlign w:val="center"/>
            <w:hideMark/>
          </w:tcPr>
          <w:p w14:paraId="3D58216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single" w:sz="8" w:space="0" w:color="auto"/>
              <w:right w:val="nil"/>
            </w:tcBorders>
            <w:shd w:val="clear" w:color="auto" w:fill="auto"/>
            <w:noWrap/>
            <w:vAlign w:val="center"/>
            <w:hideMark/>
          </w:tcPr>
          <w:p w14:paraId="790685C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single" w:sz="8" w:space="0" w:color="auto"/>
              <w:right w:val="single" w:sz="8" w:space="0" w:color="auto"/>
            </w:tcBorders>
            <w:shd w:val="clear" w:color="auto" w:fill="auto"/>
            <w:noWrap/>
            <w:vAlign w:val="center"/>
            <w:hideMark/>
          </w:tcPr>
          <w:p w14:paraId="0A47B5F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7C1D341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31E7D079"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5F4E756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nil"/>
            </w:tcBorders>
            <w:shd w:val="clear" w:color="auto" w:fill="auto"/>
            <w:noWrap/>
            <w:vAlign w:val="center"/>
            <w:hideMark/>
          </w:tcPr>
          <w:p w14:paraId="5FFB78E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5" w:type="dxa"/>
            <w:tcBorders>
              <w:top w:val="nil"/>
              <w:left w:val="nil"/>
              <w:bottom w:val="nil"/>
              <w:right w:val="nil"/>
            </w:tcBorders>
            <w:shd w:val="clear" w:color="auto" w:fill="auto"/>
            <w:noWrap/>
            <w:vAlign w:val="center"/>
            <w:hideMark/>
          </w:tcPr>
          <w:p w14:paraId="4D5A8A3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29" w:type="dxa"/>
            <w:tcBorders>
              <w:top w:val="nil"/>
              <w:left w:val="nil"/>
              <w:bottom w:val="nil"/>
              <w:right w:val="nil"/>
            </w:tcBorders>
            <w:shd w:val="clear" w:color="auto" w:fill="auto"/>
            <w:noWrap/>
            <w:vAlign w:val="center"/>
            <w:hideMark/>
          </w:tcPr>
          <w:p w14:paraId="257443D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80" w:type="dxa"/>
            <w:tcBorders>
              <w:top w:val="nil"/>
              <w:left w:val="nil"/>
              <w:bottom w:val="nil"/>
              <w:right w:val="nil"/>
            </w:tcBorders>
            <w:shd w:val="clear" w:color="auto" w:fill="auto"/>
            <w:noWrap/>
            <w:vAlign w:val="bottom"/>
            <w:hideMark/>
          </w:tcPr>
          <w:p w14:paraId="785B078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573D05B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00" w:type="dxa"/>
            <w:tcBorders>
              <w:top w:val="nil"/>
              <w:left w:val="nil"/>
              <w:bottom w:val="nil"/>
              <w:right w:val="nil"/>
            </w:tcBorders>
            <w:shd w:val="clear" w:color="auto" w:fill="auto"/>
            <w:noWrap/>
            <w:vAlign w:val="bottom"/>
            <w:hideMark/>
          </w:tcPr>
          <w:p w14:paraId="5B10E32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56A5D" w:rsidRPr="00B56A5D" w14:paraId="0F04DD0A"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2535825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nil"/>
              <w:left w:val="nil"/>
              <w:bottom w:val="nil"/>
              <w:right w:val="nil"/>
            </w:tcBorders>
            <w:shd w:val="clear" w:color="auto" w:fill="auto"/>
            <w:noWrap/>
            <w:vAlign w:val="center"/>
            <w:hideMark/>
          </w:tcPr>
          <w:p w14:paraId="10D6B31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 xml:space="preserve">Low delay P Main10 </w:t>
            </w:r>
          </w:p>
        </w:tc>
        <w:tc>
          <w:tcPr>
            <w:tcW w:w="1300" w:type="dxa"/>
            <w:tcBorders>
              <w:top w:val="nil"/>
              <w:left w:val="nil"/>
              <w:bottom w:val="nil"/>
              <w:right w:val="nil"/>
            </w:tcBorders>
            <w:shd w:val="clear" w:color="auto" w:fill="auto"/>
            <w:noWrap/>
            <w:vAlign w:val="bottom"/>
            <w:hideMark/>
          </w:tcPr>
          <w:p w14:paraId="17A0CDD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B56A5D" w:rsidRPr="00B56A5D" w14:paraId="0DC17CD5"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48A083C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single" w:sz="8" w:space="0" w:color="auto"/>
              <w:left w:val="single" w:sz="8" w:space="0" w:color="auto"/>
              <w:bottom w:val="single" w:sz="8" w:space="0" w:color="auto"/>
              <w:right w:val="nil"/>
            </w:tcBorders>
            <w:shd w:val="clear" w:color="auto" w:fill="auto"/>
            <w:noWrap/>
            <w:vAlign w:val="center"/>
            <w:hideMark/>
          </w:tcPr>
          <w:p w14:paraId="50EB42A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BD-rate Over VTM-10.0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6C68DBB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6A0057AE"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52DEB55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single" w:sz="8" w:space="0" w:color="auto"/>
              <w:bottom w:val="single" w:sz="8" w:space="0" w:color="auto"/>
              <w:right w:val="nil"/>
            </w:tcBorders>
            <w:shd w:val="clear" w:color="auto" w:fill="auto"/>
            <w:noWrap/>
            <w:vAlign w:val="center"/>
            <w:hideMark/>
          </w:tcPr>
          <w:p w14:paraId="44DFD32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59B34A8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4E3E864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V-PSNR</w:t>
            </w:r>
          </w:p>
        </w:tc>
        <w:tc>
          <w:tcPr>
            <w:tcW w:w="780" w:type="dxa"/>
            <w:tcBorders>
              <w:top w:val="nil"/>
              <w:left w:val="nil"/>
              <w:bottom w:val="single" w:sz="8" w:space="0" w:color="auto"/>
              <w:right w:val="nil"/>
            </w:tcBorders>
            <w:shd w:val="clear" w:color="auto" w:fill="auto"/>
            <w:noWrap/>
            <w:vAlign w:val="center"/>
            <w:hideMark/>
          </w:tcPr>
          <w:p w14:paraId="4FB1B02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56A5D">
              <w:rPr>
                <w:rFonts w:ascii="Arial" w:eastAsia="Times New Roman" w:hAnsi="Arial" w:cs="Arial"/>
                <w:color w:val="000000"/>
                <w:sz w:val="18"/>
                <w:szCs w:val="18"/>
              </w:rPr>
              <w:t>EncT</w:t>
            </w:r>
            <w:proofErr w:type="spellEnd"/>
          </w:p>
        </w:tc>
        <w:tc>
          <w:tcPr>
            <w:tcW w:w="938" w:type="dxa"/>
            <w:tcBorders>
              <w:top w:val="nil"/>
              <w:left w:val="nil"/>
              <w:bottom w:val="single" w:sz="8" w:space="0" w:color="auto"/>
              <w:right w:val="single" w:sz="8" w:space="0" w:color="auto"/>
            </w:tcBorders>
            <w:shd w:val="clear" w:color="auto" w:fill="auto"/>
            <w:noWrap/>
            <w:vAlign w:val="center"/>
            <w:hideMark/>
          </w:tcPr>
          <w:p w14:paraId="6EBF8CA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56A5D">
              <w:rPr>
                <w:rFonts w:ascii="Arial" w:eastAsia="Times New Roman" w:hAnsi="Arial" w:cs="Arial"/>
                <w:color w:val="000000"/>
                <w:sz w:val="18"/>
                <w:szCs w:val="18"/>
              </w:rPr>
              <w:t>DecT</w:t>
            </w:r>
            <w:proofErr w:type="spellEnd"/>
          </w:p>
        </w:tc>
        <w:tc>
          <w:tcPr>
            <w:tcW w:w="1300" w:type="dxa"/>
            <w:tcBorders>
              <w:top w:val="nil"/>
              <w:left w:val="nil"/>
              <w:bottom w:val="single" w:sz="8" w:space="0" w:color="auto"/>
              <w:right w:val="single" w:sz="8" w:space="0" w:color="auto"/>
            </w:tcBorders>
            <w:shd w:val="clear" w:color="auto" w:fill="auto"/>
            <w:noWrap/>
            <w:vAlign w:val="center"/>
            <w:hideMark/>
          </w:tcPr>
          <w:p w14:paraId="4583BD4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bit DIFF</w:t>
            </w:r>
          </w:p>
        </w:tc>
      </w:tr>
      <w:tr w:rsidR="00B56A5D" w:rsidRPr="00B56A5D" w14:paraId="436772B4" w14:textId="77777777" w:rsidTr="00C1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08BB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A1</w:t>
            </w:r>
          </w:p>
        </w:tc>
        <w:tc>
          <w:tcPr>
            <w:tcW w:w="1129" w:type="dxa"/>
            <w:tcBorders>
              <w:top w:val="nil"/>
              <w:left w:val="nil"/>
              <w:bottom w:val="nil"/>
              <w:right w:val="nil"/>
            </w:tcBorders>
            <w:shd w:val="clear" w:color="auto" w:fill="auto"/>
            <w:noWrap/>
            <w:vAlign w:val="center"/>
            <w:hideMark/>
          </w:tcPr>
          <w:p w14:paraId="236D060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288E3CB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73BC65C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1D99D56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319C437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52D4A91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61E70476"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A848B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A2</w:t>
            </w:r>
          </w:p>
        </w:tc>
        <w:tc>
          <w:tcPr>
            <w:tcW w:w="1129" w:type="dxa"/>
            <w:tcBorders>
              <w:top w:val="nil"/>
              <w:left w:val="nil"/>
              <w:bottom w:val="nil"/>
              <w:right w:val="nil"/>
            </w:tcBorders>
            <w:shd w:val="clear" w:color="auto" w:fill="auto"/>
            <w:noWrap/>
            <w:vAlign w:val="center"/>
            <w:hideMark/>
          </w:tcPr>
          <w:p w14:paraId="3CF99E5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4F3B788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378C54A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1D982A3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7198458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79AFA20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78F057D6"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A305B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B</w:t>
            </w:r>
          </w:p>
        </w:tc>
        <w:tc>
          <w:tcPr>
            <w:tcW w:w="1129" w:type="dxa"/>
            <w:tcBorders>
              <w:top w:val="nil"/>
              <w:left w:val="nil"/>
              <w:bottom w:val="nil"/>
              <w:right w:val="nil"/>
            </w:tcBorders>
            <w:shd w:val="clear" w:color="auto" w:fill="auto"/>
            <w:noWrap/>
            <w:vAlign w:val="center"/>
            <w:hideMark/>
          </w:tcPr>
          <w:p w14:paraId="671E6DE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-0.68%</w:t>
            </w:r>
          </w:p>
        </w:tc>
        <w:tc>
          <w:tcPr>
            <w:tcW w:w="1145" w:type="dxa"/>
            <w:tcBorders>
              <w:top w:val="nil"/>
              <w:left w:val="nil"/>
              <w:bottom w:val="nil"/>
              <w:right w:val="nil"/>
            </w:tcBorders>
            <w:shd w:val="clear" w:color="000000" w:fill="CCFFCC"/>
            <w:noWrap/>
            <w:vAlign w:val="center"/>
            <w:hideMark/>
          </w:tcPr>
          <w:p w14:paraId="156B3B0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-5.42%</w:t>
            </w:r>
          </w:p>
        </w:tc>
        <w:tc>
          <w:tcPr>
            <w:tcW w:w="1129" w:type="dxa"/>
            <w:tcBorders>
              <w:top w:val="nil"/>
              <w:left w:val="nil"/>
              <w:bottom w:val="nil"/>
              <w:right w:val="single" w:sz="4" w:space="0" w:color="auto"/>
            </w:tcBorders>
            <w:shd w:val="clear" w:color="000000" w:fill="CCFFCC"/>
            <w:noWrap/>
            <w:vAlign w:val="center"/>
            <w:hideMark/>
          </w:tcPr>
          <w:p w14:paraId="4DC3EB3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-4.78%</w:t>
            </w:r>
          </w:p>
        </w:tc>
        <w:tc>
          <w:tcPr>
            <w:tcW w:w="780" w:type="dxa"/>
            <w:tcBorders>
              <w:top w:val="nil"/>
              <w:left w:val="nil"/>
              <w:bottom w:val="nil"/>
              <w:right w:val="nil"/>
            </w:tcBorders>
            <w:shd w:val="clear" w:color="auto" w:fill="auto"/>
            <w:noWrap/>
            <w:vAlign w:val="center"/>
            <w:hideMark/>
          </w:tcPr>
          <w:p w14:paraId="7023398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110%</w:t>
            </w:r>
          </w:p>
        </w:tc>
        <w:tc>
          <w:tcPr>
            <w:tcW w:w="938" w:type="dxa"/>
            <w:tcBorders>
              <w:top w:val="nil"/>
              <w:left w:val="nil"/>
              <w:bottom w:val="nil"/>
              <w:right w:val="single" w:sz="8" w:space="0" w:color="auto"/>
            </w:tcBorders>
            <w:shd w:val="clear" w:color="auto" w:fill="auto"/>
            <w:noWrap/>
            <w:vAlign w:val="center"/>
            <w:hideMark/>
          </w:tcPr>
          <w:p w14:paraId="1262D1C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5136%</w:t>
            </w:r>
          </w:p>
        </w:tc>
        <w:tc>
          <w:tcPr>
            <w:tcW w:w="1300" w:type="dxa"/>
            <w:tcBorders>
              <w:top w:val="nil"/>
              <w:left w:val="nil"/>
              <w:bottom w:val="nil"/>
              <w:right w:val="single" w:sz="8" w:space="0" w:color="auto"/>
            </w:tcBorders>
            <w:shd w:val="clear" w:color="auto" w:fill="auto"/>
            <w:noWrap/>
            <w:vAlign w:val="center"/>
            <w:hideMark/>
          </w:tcPr>
          <w:p w14:paraId="7415873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0.24%</w:t>
            </w:r>
          </w:p>
        </w:tc>
      </w:tr>
      <w:tr w:rsidR="00B56A5D" w:rsidRPr="00B56A5D" w14:paraId="4B7EE8EA"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66A27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C</w:t>
            </w:r>
          </w:p>
        </w:tc>
        <w:tc>
          <w:tcPr>
            <w:tcW w:w="1129" w:type="dxa"/>
            <w:tcBorders>
              <w:top w:val="nil"/>
              <w:left w:val="nil"/>
              <w:bottom w:val="nil"/>
              <w:right w:val="nil"/>
            </w:tcBorders>
            <w:shd w:val="clear" w:color="auto" w:fill="auto"/>
            <w:noWrap/>
            <w:vAlign w:val="center"/>
            <w:hideMark/>
          </w:tcPr>
          <w:p w14:paraId="777323C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-0.68%</w:t>
            </w:r>
          </w:p>
        </w:tc>
        <w:tc>
          <w:tcPr>
            <w:tcW w:w="1145" w:type="dxa"/>
            <w:tcBorders>
              <w:top w:val="nil"/>
              <w:left w:val="nil"/>
              <w:bottom w:val="nil"/>
              <w:right w:val="nil"/>
            </w:tcBorders>
            <w:shd w:val="clear" w:color="000000" w:fill="CCFFCC"/>
            <w:noWrap/>
            <w:vAlign w:val="center"/>
            <w:hideMark/>
          </w:tcPr>
          <w:p w14:paraId="172FF81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-6.13%</w:t>
            </w:r>
          </w:p>
        </w:tc>
        <w:tc>
          <w:tcPr>
            <w:tcW w:w="1129" w:type="dxa"/>
            <w:tcBorders>
              <w:top w:val="nil"/>
              <w:left w:val="nil"/>
              <w:bottom w:val="nil"/>
              <w:right w:val="single" w:sz="4" w:space="0" w:color="auto"/>
            </w:tcBorders>
            <w:shd w:val="clear" w:color="000000" w:fill="CCFFCC"/>
            <w:noWrap/>
            <w:vAlign w:val="center"/>
            <w:hideMark/>
          </w:tcPr>
          <w:p w14:paraId="264C39F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-6.16%</w:t>
            </w:r>
          </w:p>
        </w:tc>
        <w:tc>
          <w:tcPr>
            <w:tcW w:w="780" w:type="dxa"/>
            <w:tcBorders>
              <w:top w:val="nil"/>
              <w:left w:val="nil"/>
              <w:bottom w:val="nil"/>
              <w:right w:val="nil"/>
            </w:tcBorders>
            <w:shd w:val="clear" w:color="auto" w:fill="auto"/>
            <w:noWrap/>
            <w:vAlign w:val="center"/>
            <w:hideMark/>
          </w:tcPr>
          <w:p w14:paraId="5559268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105%</w:t>
            </w:r>
          </w:p>
        </w:tc>
        <w:tc>
          <w:tcPr>
            <w:tcW w:w="938" w:type="dxa"/>
            <w:tcBorders>
              <w:top w:val="nil"/>
              <w:left w:val="nil"/>
              <w:bottom w:val="nil"/>
              <w:right w:val="single" w:sz="8" w:space="0" w:color="auto"/>
            </w:tcBorders>
            <w:shd w:val="clear" w:color="auto" w:fill="auto"/>
            <w:noWrap/>
            <w:vAlign w:val="center"/>
            <w:hideMark/>
          </w:tcPr>
          <w:p w14:paraId="5828DD4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5294%</w:t>
            </w:r>
          </w:p>
        </w:tc>
        <w:tc>
          <w:tcPr>
            <w:tcW w:w="1300" w:type="dxa"/>
            <w:tcBorders>
              <w:top w:val="nil"/>
              <w:left w:val="nil"/>
              <w:bottom w:val="nil"/>
              <w:right w:val="single" w:sz="8" w:space="0" w:color="auto"/>
            </w:tcBorders>
            <w:shd w:val="clear" w:color="auto" w:fill="auto"/>
            <w:noWrap/>
            <w:vAlign w:val="center"/>
            <w:hideMark/>
          </w:tcPr>
          <w:p w14:paraId="32BE599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0.26%</w:t>
            </w:r>
          </w:p>
        </w:tc>
      </w:tr>
      <w:tr w:rsidR="00B56A5D" w:rsidRPr="00B56A5D" w14:paraId="426F85B6"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BA3FA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E</w:t>
            </w:r>
          </w:p>
        </w:tc>
        <w:tc>
          <w:tcPr>
            <w:tcW w:w="1129" w:type="dxa"/>
            <w:tcBorders>
              <w:top w:val="nil"/>
              <w:left w:val="nil"/>
              <w:bottom w:val="nil"/>
              <w:right w:val="nil"/>
            </w:tcBorders>
            <w:shd w:val="clear" w:color="auto" w:fill="auto"/>
            <w:noWrap/>
            <w:vAlign w:val="center"/>
            <w:hideMark/>
          </w:tcPr>
          <w:p w14:paraId="2A290A6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-1.42%</w:t>
            </w:r>
          </w:p>
        </w:tc>
        <w:tc>
          <w:tcPr>
            <w:tcW w:w="1145" w:type="dxa"/>
            <w:tcBorders>
              <w:top w:val="nil"/>
              <w:left w:val="nil"/>
              <w:bottom w:val="nil"/>
              <w:right w:val="nil"/>
            </w:tcBorders>
            <w:shd w:val="clear" w:color="auto" w:fill="auto"/>
            <w:noWrap/>
            <w:vAlign w:val="center"/>
            <w:hideMark/>
          </w:tcPr>
          <w:p w14:paraId="0380698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-1.68%</w:t>
            </w:r>
          </w:p>
        </w:tc>
        <w:tc>
          <w:tcPr>
            <w:tcW w:w="1129" w:type="dxa"/>
            <w:tcBorders>
              <w:top w:val="nil"/>
              <w:left w:val="nil"/>
              <w:bottom w:val="nil"/>
              <w:right w:val="single" w:sz="4" w:space="0" w:color="auto"/>
            </w:tcBorders>
            <w:shd w:val="clear" w:color="000000" w:fill="CCFFCC"/>
            <w:noWrap/>
            <w:vAlign w:val="center"/>
            <w:hideMark/>
          </w:tcPr>
          <w:p w14:paraId="705E548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-3.91%</w:t>
            </w:r>
          </w:p>
        </w:tc>
        <w:tc>
          <w:tcPr>
            <w:tcW w:w="780" w:type="dxa"/>
            <w:tcBorders>
              <w:top w:val="nil"/>
              <w:left w:val="nil"/>
              <w:bottom w:val="nil"/>
              <w:right w:val="nil"/>
            </w:tcBorders>
            <w:shd w:val="clear" w:color="auto" w:fill="auto"/>
            <w:noWrap/>
            <w:vAlign w:val="center"/>
            <w:hideMark/>
          </w:tcPr>
          <w:p w14:paraId="6DDCFCF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120%</w:t>
            </w:r>
          </w:p>
        </w:tc>
        <w:tc>
          <w:tcPr>
            <w:tcW w:w="938" w:type="dxa"/>
            <w:tcBorders>
              <w:top w:val="nil"/>
              <w:left w:val="nil"/>
              <w:bottom w:val="nil"/>
              <w:right w:val="single" w:sz="8" w:space="0" w:color="auto"/>
            </w:tcBorders>
            <w:shd w:val="clear" w:color="auto" w:fill="auto"/>
            <w:noWrap/>
            <w:vAlign w:val="center"/>
            <w:hideMark/>
          </w:tcPr>
          <w:p w14:paraId="51E1150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2721%</w:t>
            </w:r>
          </w:p>
        </w:tc>
        <w:tc>
          <w:tcPr>
            <w:tcW w:w="1300" w:type="dxa"/>
            <w:tcBorders>
              <w:top w:val="nil"/>
              <w:left w:val="nil"/>
              <w:bottom w:val="single" w:sz="8" w:space="0" w:color="auto"/>
              <w:right w:val="single" w:sz="8" w:space="0" w:color="auto"/>
            </w:tcBorders>
            <w:shd w:val="clear" w:color="auto" w:fill="auto"/>
            <w:noWrap/>
            <w:vAlign w:val="center"/>
            <w:hideMark/>
          </w:tcPr>
          <w:p w14:paraId="42F169A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0.35%</w:t>
            </w:r>
          </w:p>
        </w:tc>
      </w:tr>
      <w:tr w:rsidR="00B56A5D" w:rsidRPr="00B56A5D" w14:paraId="4DDF3528" w14:textId="77777777" w:rsidTr="00C1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69609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Overall</w:t>
            </w:r>
          </w:p>
        </w:tc>
        <w:tc>
          <w:tcPr>
            <w:tcW w:w="1129" w:type="dxa"/>
            <w:tcBorders>
              <w:top w:val="single" w:sz="8" w:space="0" w:color="auto"/>
              <w:left w:val="nil"/>
              <w:bottom w:val="nil"/>
              <w:right w:val="nil"/>
            </w:tcBorders>
            <w:shd w:val="clear" w:color="auto" w:fill="auto"/>
            <w:noWrap/>
            <w:vAlign w:val="center"/>
            <w:hideMark/>
          </w:tcPr>
          <w:p w14:paraId="24AC94D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-0.87%</w:t>
            </w:r>
          </w:p>
        </w:tc>
        <w:tc>
          <w:tcPr>
            <w:tcW w:w="1145" w:type="dxa"/>
            <w:tcBorders>
              <w:top w:val="single" w:sz="8" w:space="0" w:color="auto"/>
              <w:left w:val="nil"/>
              <w:bottom w:val="nil"/>
              <w:right w:val="nil"/>
            </w:tcBorders>
            <w:shd w:val="clear" w:color="000000" w:fill="CCFFCC"/>
            <w:noWrap/>
            <w:vAlign w:val="center"/>
            <w:hideMark/>
          </w:tcPr>
          <w:p w14:paraId="0BD7F21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-4.72%</w:t>
            </w:r>
          </w:p>
        </w:tc>
        <w:tc>
          <w:tcPr>
            <w:tcW w:w="1129" w:type="dxa"/>
            <w:tcBorders>
              <w:top w:val="single" w:sz="8" w:space="0" w:color="auto"/>
              <w:left w:val="nil"/>
              <w:bottom w:val="nil"/>
              <w:right w:val="single" w:sz="4" w:space="0" w:color="auto"/>
            </w:tcBorders>
            <w:shd w:val="clear" w:color="000000" w:fill="CCFFCC"/>
            <w:noWrap/>
            <w:vAlign w:val="center"/>
            <w:hideMark/>
          </w:tcPr>
          <w:p w14:paraId="766E8C2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-5.02%</w:t>
            </w:r>
          </w:p>
        </w:tc>
        <w:tc>
          <w:tcPr>
            <w:tcW w:w="780" w:type="dxa"/>
            <w:tcBorders>
              <w:top w:val="single" w:sz="8" w:space="0" w:color="auto"/>
              <w:left w:val="nil"/>
              <w:bottom w:val="nil"/>
              <w:right w:val="nil"/>
            </w:tcBorders>
            <w:shd w:val="clear" w:color="auto" w:fill="auto"/>
            <w:noWrap/>
            <w:vAlign w:val="center"/>
            <w:hideMark/>
          </w:tcPr>
          <w:p w14:paraId="0A04B34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110%</w:t>
            </w:r>
          </w:p>
        </w:tc>
        <w:tc>
          <w:tcPr>
            <w:tcW w:w="938" w:type="dxa"/>
            <w:tcBorders>
              <w:top w:val="single" w:sz="8" w:space="0" w:color="auto"/>
              <w:left w:val="nil"/>
              <w:bottom w:val="nil"/>
              <w:right w:val="single" w:sz="8" w:space="0" w:color="auto"/>
            </w:tcBorders>
            <w:shd w:val="clear" w:color="auto" w:fill="auto"/>
            <w:noWrap/>
            <w:vAlign w:val="center"/>
            <w:hideMark/>
          </w:tcPr>
          <w:p w14:paraId="715E7A4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4426%</w:t>
            </w:r>
          </w:p>
        </w:tc>
        <w:tc>
          <w:tcPr>
            <w:tcW w:w="1300" w:type="dxa"/>
            <w:tcBorders>
              <w:top w:val="nil"/>
              <w:left w:val="nil"/>
              <w:bottom w:val="single" w:sz="8" w:space="0" w:color="auto"/>
              <w:right w:val="single" w:sz="8" w:space="0" w:color="auto"/>
            </w:tcBorders>
            <w:shd w:val="clear" w:color="auto" w:fill="auto"/>
            <w:noWrap/>
            <w:vAlign w:val="center"/>
            <w:hideMark/>
          </w:tcPr>
          <w:p w14:paraId="50865E5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0.28%</w:t>
            </w:r>
          </w:p>
        </w:tc>
      </w:tr>
      <w:tr w:rsidR="00B56A5D" w:rsidRPr="00B56A5D" w14:paraId="041BCCA4" w14:textId="77777777" w:rsidTr="00C1665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70726C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3867AC0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-0.99%</w:t>
            </w:r>
          </w:p>
        </w:tc>
        <w:tc>
          <w:tcPr>
            <w:tcW w:w="1145" w:type="dxa"/>
            <w:tcBorders>
              <w:top w:val="single" w:sz="8" w:space="0" w:color="auto"/>
              <w:left w:val="nil"/>
              <w:bottom w:val="nil"/>
              <w:right w:val="nil"/>
            </w:tcBorders>
            <w:shd w:val="clear" w:color="000000" w:fill="CCFFCC"/>
            <w:noWrap/>
            <w:vAlign w:val="center"/>
            <w:hideMark/>
          </w:tcPr>
          <w:p w14:paraId="7C3FA5E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-4.63%</w:t>
            </w:r>
          </w:p>
        </w:tc>
        <w:tc>
          <w:tcPr>
            <w:tcW w:w="1129" w:type="dxa"/>
            <w:tcBorders>
              <w:top w:val="single" w:sz="8" w:space="0" w:color="auto"/>
              <w:left w:val="nil"/>
              <w:bottom w:val="nil"/>
              <w:right w:val="single" w:sz="4" w:space="0" w:color="auto"/>
            </w:tcBorders>
            <w:shd w:val="clear" w:color="000000" w:fill="CCFFCC"/>
            <w:noWrap/>
            <w:vAlign w:val="center"/>
            <w:hideMark/>
          </w:tcPr>
          <w:p w14:paraId="30CC06C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-3.95%</w:t>
            </w:r>
          </w:p>
        </w:tc>
        <w:tc>
          <w:tcPr>
            <w:tcW w:w="780" w:type="dxa"/>
            <w:tcBorders>
              <w:top w:val="single" w:sz="8" w:space="0" w:color="auto"/>
              <w:left w:val="nil"/>
              <w:bottom w:val="nil"/>
              <w:right w:val="nil"/>
            </w:tcBorders>
            <w:shd w:val="clear" w:color="auto" w:fill="auto"/>
            <w:noWrap/>
            <w:vAlign w:val="center"/>
            <w:hideMark/>
          </w:tcPr>
          <w:p w14:paraId="1E2BD56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105%</w:t>
            </w:r>
          </w:p>
        </w:tc>
        <w:tc>
          <w:tcPr>
            <w:tcW w:w="938" w:type="dxa"/>
            <w:tcBorders>
              <w:top w:val="single" w:sz="8" w:space="0" w:color="auto"/>
              <w:left w:val="nil"/>
              <w:bottom w:val="nil"/>
              <w:right w:val="single" w:sz="8" w:space="0" w:color="auto"/>
            </w:tcBorders>
            <w:shd w:val="clear" w:color="auto" w:fill="auto"/>
            <w:noWrap/>
            <w:vAlign w:val="center"/>
            <w:hideMark/>
          </w:tcPr>
          <w:p w14:paraId="12A5DE1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3867%</w:t>
            </w:r>
          </w:p>
        </w:tc>
        <w:tc>
          <w:tcPr>
            <w:tcW w:w="1300" w:type="dxa"/>
            <w:tcBorders>
              <w:top w:val="nil"/>
              <w:left w:val="nil"/>
              <w:bottom w:val="nil"/>
              <w:right w:val="single" w:sz="8" w:space="0" w:color="auto"/>
            </w:tcBorders>
            <w:shd w:val="clear" w:color="auto" w:fill="auto"/>
            <w:noWrap/>
            <w:vAlign w:val="center"/>
            <w:hideMark/>
          </w:tcPr>
          <w:p w14:paraId="0045781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0.30%</w:t>
            </w:r>
          </w:p>
        </w:tc>
      </w:tr>
      <w:tr w:rsidR="00B56A5D" w:rsidRPr="00B56A5D" w14:paraId="3AF202B9"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86665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F</w:t>
            </w:r>
          </w:p>
        </w:tc>
        <w:tc>
          <w:tcPr>
            <w:tcW w:w="1129" w:type="dxa"/>
            <w:tcBorders>
              <w:top w:val="nil"/>
              <w:left w:val="nil"/>
              <w:bottom w:val="nil"/>
              <w:right w:val="nil"/>
            </w:tcBorders>
            <w:shd w:val="clear" w:color="auto" w:fill="auto"/>
            <w:noWrap/>
            <w:vAlign w:val="center"/>
            <w:hideMark/>
          </w:tcPr>
          <w:p w14:paraId="74116A7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-0.37%</w:t>
            </w:r>
          </w:p>
        </w:tc>
        <w:tc>
          <w:tcPr>
            <w:tcW w:w="1145" w:type="dxa"/>
            <w:tcBorders>
              <w:top w:val="nil"/>
              <w:left w:val="nil"/>
              <w:bottom w:val="nil"/>
              <w:right w:val="nil"/>
            </w:tcBorders>
            <w:shd w:val="clear" w:color="000000" w:fill="CCFFCC"/>
            <w:noWrap/>
            <w:vAlign w:val="center"/>
            <w:hideMark/>
          </w:tcPr>
          <w:p w14:paraId="5B2D394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-3.14%</w:t>
            </w:r>
          </w:p>
        </w:tc>
        <w:tc>
          <w:tcPr>
            <w:tcW w:w="1129" w:type="dxa"/>
            <w:tcBorders>
              <w:top w:val="nil"/>
              <w:left w:val="nil"/>
              <w:bottom w:val="nil"/>
              <w:right w:val="single" w:sz="4" w:space="0" w:color="auto"/>
            </w:tcBorders>
            <w:shd w:val="clear" w:color="000000" w:fill="CCFFCC"/>
            <w:noWrap/>
            <w:vAlign w:val="center"/>
            <w:hideMark/>
          </w:tcPr>
          <w:p w14:paraId="70FB5CE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-3.54%</w:t>
            </w:r>
          </w:p>
        </w:tc>
        <w:tc>
          <w:tcPr>
            <w:tcW w:w="780" w:type="dxa"/>
            <w:tcBorders>
              <w:top w:val="nil"/>
              <w:left w:val="nil"/>
              <w:bottom w:val="nil"/>
              <w:right w:val="nil"/>
            </w:tcBorders>
            <w:shd w:val="clear" w:color="auto" w:fill="auto"/>
            <w:noWrap/>
            <w:vAlign w:val="center"/>
            <w:hideMark/>
          </w:tcPr>
          <w:p w14:paraId="7627799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113%</w:t>
            </w:r>
          </w:p>
        </w:tc>
        <w:tc>
          <w:tcPr>
            <w:tcW w:w="938" w:type="dxa"/>
            <w:tcBorders>
              <w:top w:val="nil"/>
              <w:left w:val="nil"/>
              <w:bottom w:val="nil"/>
              <w:right w:val="single" w:sz="8" w:space="0" w:color="auto"/>
            </w:tcBorders>
            <w:shd w:val="clear" w:color="auto" w:fill="auto"/>
            <w:noWrap/>
            <w:vAlign w:val="center"/>
            <w:hideMark/>
          </w:tcPr>
          <w:p w14:paraId="6370328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2730%</w:t>
            </w:r>
          </w:p>
        </w:tc>
        <w:tc>
          <w:tcPr>
            <w:tcW w:w="1300" w:type="dxa"/>
            <w:tcBorders>
              <w:top w:val="nil"/>
              <w:left w:val="nil"/>
              <w:bottom w:val="nil"/>
              <w:right w:val="single" w:sz="8" w:space="0" w:color="auto"/>
            </w:tcBorders>
            <w:shd w:val="clear" w:color="auto" w:fill="auto"/>
            <w:noWrap/>
            <w:vAlign w:val="center"/>
            <w:hideMark/>
          </w:tcPr>
          <w:p w14:paraId="62503AF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0.22%</w:t>
            </w:r>
          </w:p>
        </w:tc>
      </w:tr>
      <w:tr w:rsidR="00B56A5D" w:rsidRPr="00B56A5D" w14:paraId="2647FFAE" w14:textId="77777777" w:rsidTr="00C1665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5F3E8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H</w:t>
            </w:r>
          </w:p>
        </w:tc>
        <w:tc>
          <w:tcPr>
            <w:tcW w:w="1129" w:type="dxa"/>
            <w:tcBorders>
              <w:top w:val="nil"/>
              <w:left w:val="single" w:sz="8" w:space="0" w:color="auto"/>
              <w:bottom w:val="single" w:sz="8" w:space="0" w:color="auto"/>
              <w:right w:val="nil"/>
            </w:tcBorders>
            <w:shd w:val="clear" w:color="auto" w:fill="auto"/>
            <w:noWrap/>
            <w:vAlign w:val="center"/>
            <w:hideMark/>
          </w:tcPr>
          <w:p w14:paraId="6DEDF01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single" w:sz="8" w:space="0" w:color="auto"/>
              <w:right w:val="nil"/>
            </w:tcBorders>
            <w:shd w:val="clear" w:color="auto" w:fill="auto"/>
            <w:noWrap/>
            <w:vAlign w:val="center"/>
            <w:hideMark/>
          </w:tcPr>
          <w:p w14:paraId="5C21A88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29" w:type="dxa"/>
            <w:tcBorders>
              <w:top w:val="nil"/>
              <w:left w:val="nil"/>
              <w:bottom w:val="single" w:sz="8" w:space="0" w:color="auto"/>
              <w:right w:val="single" w:sz="4" w:space="0" w:color="auto"/>
            </w:tcBorders>
            <w:shd w:val="clear" w:color="auto" w:fill="auto"/>
            <w:noWrap/>
            <w:vAlign w:val="center"/>
            <w:hideMark/>
          </w:tcPr>
          <w:p w14:paraId="124A559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single" w:sz="8" w:space="0" w:color="auto"/>
              <w:right w:val="nil"/>
            </w:tcBorders>
            <w:shd w:val="clear" w:color="auto" w:fill="auto"/>
            <w:noWrap/>
            <w:vAlign w:val="center"/>
            <w:hideMark/>
          </w:tcPr>
          <w:p w14:paraId="48C1B3C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single" w:sz="8" w:space="0" w:color="auto"/>
              <w:right w:val="single" w:sz="8" w:space="0" w:color="auto"/>
            </w:tcBorders>
            <w:shd w:val="clear" w:color="auto" w:fill="auto"/>
            <w:noWrap/>
            <w:vAlign w:val="center"/>
            <w:hideMark/>
          </w:tcPr>
          <w:p w14:paraId="4A1ACF2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018A00A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176B71E4"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3328771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nil"/>
            </w:tcBorders>
            <w:shd w:val="clear" w:color="auto" w:fill="auto"/>
            <w:noWrap/>
            <w:vAlign w:val="center"/>
            <w:hideMark/>
          </w:tcPr>
          <w:p w14:paraId="326DEAF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5" w:type="dxa"/>
            <w:tcBorders>
              <w:top w:val="nil"/>
              <w:left w:val="nil"/>
              <w:bottom w:val="nil"/>
              <w:right w:val="nil"/>
            </w:tcBorders>
            <w:shd w:val="clear" w:color="auto" w:fill="auto"/>
            <w:noWrap/>
            <w:vAlign w:val="center"/>
            <w:hideMark/>
          </w:tcPr>
          <w:p w14:paraId="3DDBBEA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29" w:type="dxa"/>
            <w:tcBorders>
              <w:top w:val="nil"/>
              <w:left w:val="nil"/>
              <w:bottom w:val="nil"/>
              <w:right w:val="nil"/>
            </w:tcBorders>
            <w:shd w:val="clear" w:color="auto" w:fill="auto"/>
            <w:noWrap/>
            <w:vAlign w:val="center"/>
            <w:hideMark/>
          </w:tcPr>
          <w:p w14:paraId="322D5E8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80" w:type="dxa"/>
            <w:tcBorders>
              <w:top w:val="nil"/>
              <w:left w:val="nil"/>
              <w:bottom w:val="nil"/>
              <w:right w:val="nil"/>
            </w:tcBorders>
            <w:shd w:val="clear" w:color="auto" w:fill="auto"/>
            <w:noWrap/>
            <w:vAlign w:val="center"/>
            <w:hideMark/>
          </w:tcPr>
          <w:p w14:paraId="1191159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hideMark/>
          </w:tcPr>
          <w:p w14:paraId="05F6684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00" w:type="dxa"/>
            <w:tcBorders>
              <w:top w:val="nil"/>
              <w:left w:val="nil"/>
              <w:bottom w:val="nil"/>
              <w:right w:val="nil"/>
            </w:tcBorders>
            <w:shd w:val="clear" w:color="auto" w:fill="auto"/>
            <w:noWrap/>
            <w:vAlign w:val="bottom"/>
            <w:hideMark/>
          </w:tcPr>
          <w:p w14:paraId="590B092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56A5D" w:rsidRPr="00B56A5D" w14:paraId="4FAD7A7C"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0FFD054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nil"/>
              <w:left w:val="nil"/>
              <w:bottom w:val="nil"/>
              <w:right w:val="nil"/>
            </w:tcBorders>
            <w:shd w:val="clear" w:color="auto" w:fill="auto"/>
            <w:noWrap/>
            <w:vAlign w:val="center"/>
            <w:hideMark/>
          </w:tcPr>
          <w:p w14:paraId="78C1542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 xml:space="preserve">All Intra Main10 </w:t>
            </w:r>
          </w:p>
        </w:tc>
        <w:tc>
          <w:tcPr>
            <w:tcW w:w="1300" w:type="dxa"/>
            <w:tcBorders>
              <w:top w:val="nil"/>
              <w:left w:val="nil"/>
              <w:bottom w:val="nil"/>
              <w:right w:val="nil"/>
            </w:tcBorders>
            <w:shd w:val="clear" w:color="auto" w:fill="auto"/>
            <w:noWrap/>
            <w:vAlign w:val="bottom"/>
            <w:hideMark/>
          </w:tcPr>
          <w:p w14:paraId="2BC56B2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B56A5D" w:rsidRPr="00B56A5D" w14:paraId="198BF120"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4D40B86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single" w:sz="8" w:space="0" w:color="auto"/>
              <w:left w:val="single" w:sz="8" w:space="0" w:color="auto"/>
              <w:bottom w:val="single" w:sz="8" w:space="0" w:color="auto"/>
              <w:right w:val="nil"/>
            </w:tcBorders>
            <w:shd w:val="clear" w:color="auto" w:fill="auto"/>
            <w:noWrap/>
            <w:vAlign w:val="center"/>
            <w:hideMark/>
          </w:tcPr>
          <w:p w14:paraId="46EFC4C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BD-rate Over VTM-10.0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775BD87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4937A4F9"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28AE0C6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single" w:sz="8" w:space="0" w:color="auto"/>
              <w:bottom w:val="single" w:sz="8" w:space="0" w:color="auto"/>
              <w:right w:val="nil"/>
            </w:tcBorders>
            <w:shd w:val="clear" w:color="auto" w:fill="auto"/>
            <w:noWrap/>
            <w:vAlign w:val="center"/>
            <w:hideMark/>
          </w:tcPr>
          <w:p w14:paraId="381E929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07EAE6D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59A708E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V-PSNR</w:t>
            </w:r>
          </w:p>
        </w:tc>
        <w:tc>
          <w:tcPr>
            <w:tcW w:w="780" w:type="dxa"/>
            <w:tcBorders>
              <w:top w:val="nil"/>
              <w:left w:val="nil"/>
              <w:bottom w:val="single" w:sz="8" w:space="0" w:color="auto"/>
              <w:right w:val="nil"/>
            </w:tcBorders>
            <w:shd w:val="clear" w:color="auto" w:fill="auto"/>
            <w:noWrap/>
            <w:vAlign w:val="center"/>
            <w:hideMark/>
          </w:tcPr>
          <w:p w14:paraId="780E036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56A5D">
              <w:rPr>
                <w:rFonts w:ascii="Arial" w:eastAsia="Times New Roman" w:hAnsi="Arial" w:cs="Arial"/>
                <w:color w:val="000000"/>
                <w:sz w:val="18"/>
                <w:szCs w:val="18"/>
              </w:rPr>
              <w:t>EncT</w:t>
            </w:r>
            <w:proofErr w:type="spellEnd"/>
          </w:p>
        </w:tc>
        <w:tc>
          <w:tcPr>
            <w:tcW w:w="938" w:type="dxa"/>
            <w:tcBorders>
              <w:top w:val="nil"/>
              <w:left w:val="nil"/>
              <w:bottom w:val="single" w:sz="8" w:space="0" w:color="auto"/>
              <w:right w:val="single" w:sz="8" w:space="0" w:color="auto"/>
            </w:tcBorders>
            <w:shd w:val="clear" w:color="auto" w:fill="auto"/>
            <w:noWrap/>
            <w:vAlign w:val="center"/>
            <w:hideMark/>
          </w:tcPr>
          <w:p w14:paraId="4CA54CB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56A5D">
              <w:rPr>
                <w:rFonts w:ascii="Arial" w:eastAsia="Times New Roman" w:hAnsi="Arial" w:cs="Arial"/>
                <w:color w:val="000000"/>
                <w:sz w:val="18"/>
                <w:szCs w:val="18"/>
              </w:rPr>
              <w:t>DecT</w:t>
            </w:r>
            <w:proofErr w:type="spellEnd"/>
          </w:p>
        </w:tc>
        <w:tc>
          <w:tcPr>
            <w:tcW w:w="1300" w:type="dxa"/>
            <w:tcBorders>
              <w:top w:val="nil"/>
              <w:left w:val="nil"/>
              <w:bottom w:val="single" w:sz="8" w:space="0" w:color="auto"/>
              <w:right w:val="single" w:sz="8" w:space="0" w:color="auto"/>
            </w:tcBorders>
            <w:shd w:val="clear" w:color="auto" w:fill="auto"/>
            <w:noWrap/>
            <w:vAlign w:val="center"/>
            <w:hideMark/>
          </w:tcPr>
          <w:p w14:paraId="7C7C578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bit DIFF</w:t>
            </w:r>
          </w:p>
        </w:tc>
      </w:tr>
      <w:tr w:rsidR="00B56A5D" w:rsidRPr="00B56A5D" w14:paraId="135025FE" w14:textId="77777777" w:rsidTr="00C1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C0BBE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A1</w:t>
            </w:r>
          </w:p>
        </w:tc>
        <w:tc>
          <w:tcPr>
            <w:tcW w:w="1129" w:type="dxa"/>
            <w:tcBorders>
              <w:top w:val="nil"/>
              <w:left w:val="nil"/>
              <w:bottom w:val="nil"/>
              <w:right w:val="nil"/>
            </w:tcBorders>
            <w:shd w:val="clear" w:color="auto" w:fill="auto"/>
            <w:noWrap/>
            <w:vAlign w:val="center"/>
            <w:hideMark/>
          </w:tcPr>
          <w:p w14:paraId="5AF53F6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-0.81%</w:t>
            </w:r>
          </w:p>
        </w:tc>
        <w:tc>
          <w:tcPr>
            <w:tcW w:w="1145" w:type="dxa"/>
            <w:tcBorders>
              <w:top w:val="nil"/>
              <w:left w:val="nil"/>
              <w:bottom w:val="nil"/>
              <w:right w:val="nil"/>
            </w:tcBorders>
            <w:shd w:val="clear" w:color="auto" w:fill="auto"/>
            <w:noWrap/>
            <w:vAlign w:val="center"/>
            <w:hideMark/>
          </w:tcPr>
          <w:p w14:paraId="0D8ED63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-2.40%</w:t>
            </w:r>
          </w:p>
        </w:tc>
        <w:tc>
          <w:tcPr>
            <w:tcW w:w="1129" w:type="dxa"/>
            <w:tcBorders>
              <w:top w:val="single" w:sz="8" w:space="0" w:color="auto"/>
              <w:left w:val="nil"/>
              <w:bottom w:val="nil"/>
              <w:right w:val="single" w:sz="4" w:space="0" w:color="auto"/>
            </w:tcBorders>
            <w:shd w:val="clear" w:color="000000" w:fill="CCFFCC"/>
            <w:noWrap/>
            <w:vAlign w:val="center"/>
            <w:hideMark/>
          </w:tcPr>
          <w:p w14:paraId="3BBC0C5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-4.18%</w:t>
            </w:r>
          </w:p>
        </w:tc>
        <w:tc>
          <w:tcPr>
            <w:tcW w:w="780" w:type="dxa"/>
            <w:tcBorders>
              <w:top w:val="nil"/>
              <w:left w:val="nil"/>
              <w:bottom w:val="nil"/>
              <w:right w:val="nil"/>
            </w:tcBorders>
            <w:shd w:val="clear" w:color="auto" w:fill="auto"/>
            <w:noWrap/>
            <w:vAlign w:val="center"/>
            <w:hideMark/>
          </w:tcPr>
          <w:p w14:paraId="383226B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114%</w:t>
            </w:r>
          </w:p>
        </w:tc>
        <w:tc>
          <w:tcPr>
            <w:tcW w:w="938" w:type="dxa"/>
            <w:tcBorders>
              <w:top w:val="nil"/>
              <w:left w:val="nil"/>
              <w:bottom w:val="nil"/>
              <w:right w:val="single" w:sz="8" w:space="0" w:color="auto"/>
            </w:tcBorders>
            <w:shd w:val="clear" w:color="auto" w:fill="auto"/>
            <w:noWrap/>
            <w:vAlign w:val="center"/>
            <w:hideMark/>
          </w:tcPr>
          <w:p w14:paraId="770434C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3402%</w:t>
            </w:r>
          </w:p>
        </w:tc>
        <w:tc>
          <w:tcPr>
            <w:tcW w:w="1300" w:type="dxa"/>
            <w:tcBorders>
              <w:top w:val="nil"/>
              <w:left w:val="nil"/>
              <w:bottom w:val="nil"/>
              <w:right w:val="single" w:sz="8" w:space="0" w:color="auto"/>
            </w:tcBorders>
            <w:shd w:val="clear" w:color="auto" w:fill="auto"/>
            <w:noWrap/>
            <w:vAlign w:val="center"/>
            <w:hideMark/>
          </w:tcPr>
          <w:p w14:paraId="7769077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0.11%</w:t>
            </w:r>
          </w:p>
        </w:tc>
      </w:tr>
      <w:tr w:rsidR="00B56A5D" w:rsidRPr="00B56A5D" w14:paraId="73334C16"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CE38F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A2</w:t>
            </w:r>
          </w:p>
        </w:tc>
        <w:tc>
          <w:tcPr>
            <w:tcW w:w="1129" w:type="dxa"/>
            <w:tcBorders>
              <w:top w:val="nil"/>
              <w:left w:val="nil"/>
              <w:bottom w:val="nil"/>
              <w:right w:val="nil"/>
            </w:tcBorders>
            <w:shd w:val="clear" w:color="auto" w:fill="auto"/>
            <w:noWrap/>
            <w:vAlign w:val="center"/>
            <w:hideMark/>
          </w:tcPr>
          <w:p w14:paraId="766B742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-1.17%</w:t>
            </w:r>
          </w:p>
        </w:tc>
        <w:tc>
          <w:tcPr>
            <w:tcW w:w="1145" w:type="dxa"/>
            <w:tcBorders>
              <w:top w:val="nil"/>
              <w:left w:val="nil"/>
              <w:bottom w:val="nil"/>
              <w:right w:val="nil"/>
            </w:tcBorders>
            <w:shd w:val="clear" w:color="auto" w:fill="auto"/>
            <w:noWrap/>
            <w:vAlign w:val="center"/>
            <w:hideMark/>
          </w:tcPr>
          <w:p w14:paraId="1354E18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-2.82%</w:t>
            </w:r>
          </w:p>
        </w:tc>
        <w:tc>
          <w:tcPr>
            <w:tcW w:w="1129" w:type="dxa"/>
            <w:tcBorders>
              <w:top w:val="nil"/>
              <w:left w:val="nil"/>
              <w:bottom w:val="nil"/>
              <w:right w:val="single" w:sz="4" w:space="0" w:color="auto"/>
            </w:tcBorders>
            <w:shd w:val="clear" w:color="auto" w:fill="auto"/>
            <w:noWrap/>
            <w:vAlign w:val="center"/>
            <w:hideMark/>
          </w:tcPr>
          <w:p w14:paraId="3A5BCEC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-2.06%</w:t>
            </w:r>
          </w:p>
        </w:tc>
        <w:tc>
          <w:tcPr>
            <w:tcW w:w="780" w:type="dxa"/>
            <w:tcBorders>
              <w:top w:val="nil"/>
              <w:left w:val="nil"/>
              <w:bottom w:val="nil"/>
              <w:right w:val="nil"/>
            </w:tcBorders>
            <w:shd w:val="clear" w:color="auto" w:fill="auto"/>
            <w:noWrap/>
            <w:vAlign w:val="center"/>
            <w:hideMark/>
          </w:tcPr>
          <w:p w14:paraId="6F189BF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107%</w:t>
            </w:r>
          </w:p>
        </w:tc>
        <w:tc>
          <w:tcPr>
            <w:tcW w:w="938" w:type="dxa"/>
            <w:tcBorders>
              <w:top w:val="nil"/>
              <w:left w:val="nil"/>
              <w:bottom w:val="nil"/>
              <w:right w:val="single" w:sz="8" w:space="0" w:color="auto"/>
            </w:tcBorders>
            <w:shd w:val="clear" w:color="auto" w:fill="auto"/>
            <w:noWrap/>
            <w:vAlign w:val="center"/>
            <w:hideMark/>
          </w:tcPr>
          <w:p w14:paraId="1E24D76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2767%</w:t>
            </w:r>
          </w:p>
        </w:tc>
        <w:tc>
          <w:tcPr>
            <w:tcW w:w="1300" w:type="dxa"/>
            <w:tcBorders>
              <w:top w:val="nil"/>
              <w:left w:val="nil"/>
              <w:bottom w:val="nil"/>
              <w:right w:val="single" w:sz="8" w:space="0" w:color="auto"/>
            </w:tcBorders>
            <w:shd w:val="clear" w:color="auto" w:fill="auto"/>
            <w:noWrap/>
            <w:vAlign w:val="center"/>
            <w:hideMark/>
          </w:tcPr>
          <w:p w14:paraId="066887E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0.03%</w:t>
            </w:r>
          </w:p>
        </w:tc>
      </w:tr>
      <w:tr w:rsidR="00B56A5D" w:rsidRPr="00B56A5D" w14:paraId="24B96B5B"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FAE2A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B</w:t>
            </w:r>
          </w:p>
        </w:tc>
        <w:tc>
          <w:tcPr>
            <w:tcW w:w="1129" w:type="dxa"/>
            <w:tcBorders>
              <w:top w:val="nil"/>
              <w:left w:val="nil"/>
              <w:bottom w:val="nil"/>
              <w:right w:val="nil"/>
            </w:tcBorders>
            <w:shd w:val="clear" w:color="auto" w:fill="auto"/>
            <w:noWrap/>
            <w:vAlign w:val="center"/>
            <w:hideMark/>
          </w:tcPr>
          <w:p w14:paraId="60D5E17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-0.96%</w:t>
            </w:r>
          </w:p>
        </w:tc>
        <w:tc>
          <w:tcPr>
            <w:tcW w:w="1145" w:type="dxa"/>
            <w:tcBorders>
              <w:top w:val="nil"/>
              <w:left w:val="nil"/>
              <w:bottom w:val="nil"/>
              <w:right w:val="nil"/>
            </w:tcBorders>
            <w:shd w:val="clear" w:color="000000" w:fill="CCFFCC"/>
            <w:noWrap/>
            <w:vAlign w:val="center"/>
            <w:hideMark/>
          </w:tcPr>
          <w:p w14:paraId="08380A1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-3.04%</w:t>
            </w:r>
          </w:p>
        </w:tc>
        <w:tc>
          <w:tcPr>
            <w:tcW w:w="1129" w:type="dxa"/>
            <w:tcBorders>
              <w:top w:val="nil"/>
              <w:left w:val="nil"/>
              <w:bottom w:val="nil"/>
              <w:right w:val="single" w:sz="4" w:space="0" w:color="auto"/>
            </w:tcBorders>
            <w:shd w:val="clear" w:color="000000" w:fill="CCFFCC"/>
            <w:noWrap/>
            <w:vAlign w:val="center"/>
            <w:hideMark/>
          </w:tcPr>
          <w:p w14:paraId="68E80F7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-3.82%</w:t>
            </w:r>
          </w:p>
        </w:tc>
        <w:tc>
          <w:tcPr>
            <w:tcW w:w="780" w:type="dxa"/>
            <w:tcBorders>
              <w:top w:val="nil"/>
              <w:left w:val="nil"/>
              <w:bottom w:val="nil"/>
              <w:right w:val="nil"/>
            </w:tcBorders>
            <w:shd w:val="clear" w:color="auto" w:fill="auto"/>
            <w:noWrap/>
            <w:vAlign w:val="center"/>
            <w:hideMark/>
          </w:tcPr>
          <w:p w14:paraId="29A60C6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106%</w:t>
            </w:r>
          </w:p>
        </w:tc>
        <w:tc>
          <w:tcPr>
            <w:tcW w:w="938" w:type="dxa"/>
            <w:tcBorders>
              <w:top w:val="nil"/>
              <w:left w:val="nil"/>
              <w:bottom w:val="nil"/>
              <w:right w:val="single" w:sz="8" w:space="0" w:color="auto"/>
            </w:tcBorders>
            <w:shd w:val="clear" w:color="auto" w:fill="auto"/>
            <w:noWrap/>
            <w:vAlign w:val="center"/>
            <w:hideMark/>
          </w:tcPr>
          <w:p w14:paraId="6237239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2978%</w:t>
            </w:r>
          </w:p>
        </w:tc>
        <w:tc>
          <w:tcPr>
            <w:tcW w:w="1300" w:type="dxa"/>
            <w:tcBorders>
              <w:top w:val="nil"/>
              <w:left w:val="nil"/>
              <w:bottom w:val="nil"/>
              <w:right w:val="single" w:sz="8" w:space="0" w:color="auto"/>
            </w:tcBorders>
            <w:shd w:val="clear" w:color="auto" w:fill="auto"/>
            <w:noWrap/>
            <w:vAlign w:val="center"/>
            <w:hideMark/>
          </w:tcPr>
          <w:p w14:paraId="785D0C9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0.05%</w:t>
            </w:r>
          </w:p>
        </w:tc>
      </w:tr>
      <w:tr w:rsidR="00B56A5D" w:rsidRPr="00B56A5D" w14:paraId="5FC3F35D"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583BD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C</w:t>
            </w:r>
          </w:p>
        </w:tc>
        <w:tc>
          <w:tcPr>
            <w:tcW w:w="1129" w:type="dxa"/>
            <w:tcBorders>
              <w:top w:val="nil"/>
              <w:left w:val="nil"/>
              <w:bottom w:val="nil"/>
              <w:right w:val="nil"/>
            </w:tcBorders>
            <w:shd w:val="clear" w:color="auto" w:fill="auto"/>
            <w:noWrap/>
            <w:vAlign w:val="center"/>
            <w:hideMark/>
          </w:tcPr>
          <w:p w14:paraId="6BFC0F9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-1.56%</w:t>
            </w:r>
          </w:p>
        </w:tc>
        <w:tc>
          <w:tcPr>
            <w:tcW w:w="1145" w:type="dxa"/>
            <w:tcBorders>
              <w:top w:val="nil"/>
              <w:left w:val="nil"/>
              <w:bottom w:val="nil"/>
              <w:right w:val="nil"/>
            </w:tcBorders>
            <w:shd w:val="clear" w:color="000000" w:fill="CCFFCC"/>
            <w:noWrap/>
            <w:vAlign w:val="center"/>
            <w:hideMark/>
          </w:tcPr>
          <w:p w14:paraId="3FEE796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-3.58%</w:t>
            </w:r>
          </w:p>
        </w:tc>
        <w:tc>
          <w:tcPr>
            <w:tcW w:w="1129" w:type="dxa"/>
            <w:tcBorders>
              <w:top w:val="nil"/>
              <w:left w:val="nil"/>
              <w:bottom w:val="nil"/>
              <w:right w:val="single" w:sz="4" w:space="0" w:color="auto"/>
            </w:tcBorders>
            <w:shd w:val="clear" w:color="000000" w:fill="CCFFCC"/>
            <w:noWrap/>
            <w:vAlign w:val="center"/>
            <w:hideMark/>
          </w:tcPr>
          <w:p w14:paraId="3AB4602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-4.27%</w:t>
            </w:r>
          </w:p>
        </w:tc>
        <w:tc>
          <w:tcPr>
            <w:tcW w:w="780" w:type="dxa"/>
            <w:tcBorders>
              <w:top w:val="nil"/>
              <w:left w:val="nil"/>
              <w:bottom w:val="nil"/>
              <w:right w:val="nil"/>
            </w:tcBorders>
            <w:shd w:val="clear" w:color="auto" w:fill="auto"/>
            <w:noWrap/>
            <w:vAlign w:val="center"/>
            <w:hideMark/>
          </w:tcPr>
          <w:p w14:paraId="34D8813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104%</w:t>
            </w:r>
          </w:p>
        </w:tc>
        <w:tc>
          <w:tcPr>
            <w:tcW w:w="938" w:type="dxa"/>
            <w:tcBorders>
              <w:top w:val="nil"/>
              <w:left w:val="nil"/>
              <w:bottom w:val="nil"/>
              <w:right w:val="single" w:sz="8" w:space="0" w:color="auto"/>
            </w:tcBorders>
            <w:shd w:val="clear" w:color="auto" w:fill="auto"/>
            <w:noWrap/>
            <w:vAlign w:val="center"/>
            <w:hideMark/>
          </w:tcPr>
          <w:p w14:paraId="70E11F4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3434%</w:t>
            </w:r>
          </w:p>
        </w:tc>
        <w:tc>
          <w:tcPr>
            <w:tcW w:w="1300" w:type="dxa"/>
            <w:tcBorders>
              <w:top w:val="nil"/>
              <w:left w:val="nil"/>
              <w:bottom w:val="nil"/>
              <w:right w:val="single" w:sz="8" w:space="0" w:color="auto"/>
            </w:tcBorders>
            <w:shd w:val="clear" w:color="auto" w:fill="auto"/>
            <w:noWrap/>
            <w:vAlign w:val="center"/>
            <w:hideMark/>
          </w:tcPr>
          <w:p w14:paraId="07799E8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0.19%</w:t>
            </w:r>
          </w:p>
        </w:tc>
      </w:tr>
      <w:tr w:rsidR="00B56A5D" w:rsidRPr="00B56A5D" w14:paraId="7E256A5E"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C31D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E</w:t>
            </w:r>
          </w:p>
        </w:tc>
        <w:tc>
          <w:tcPr>
            <w:tcW w:w="1129" w:type="dxa"/>
            <w:tcBorders>
              <w:top w:val="nil"/>
              <w:left w:val="nil"/>
              <w:bottom w:val="nil"/>
              <w:right w:val="nil"/>
            </w:tcBorders>
            <w:shd w:val="clear" w:color="auto" w:fill="auto"/>
            <w:noWrap/>
            <w:vAlign w:val="center"/>
            <w:hideMark/>
          </w:tcPr>
          <w:p w14:paraId="1AF0028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-2.05%</w:t>
            </w:r>
          </w:p>
        </w:tc>
        <w:tc>
          <w:tcPr>
            <w:tcW w:w="1145" w:type="dxa"/>
            <w:tcBorders>
              <w:top w:val="nil"/>
              <w:left w:val="nil"/>
              <w:bottom w:val="nil"/>
              <w:right w:val="nil"/>
            </w:tcBorders>
            <w:shd w:val="clear" w:color="auto" w:fill="auto"/>
            <w:noWrap/>
            <w:vAlign w:val="center"/>
            <w:hideMark/>
          </w:tcPr>
          <w:p w14:paraId="049CF82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-1.87%</w:t>
            </w:r>
          </w:p>
        </w:tc>
        <w:tc>
          <w:tcPr>
            <w:tcW w:w="1129" w:type="dxa"/>
            <w:tcBorders>
              <w:top w:val="nil"/>
              <w:left w:val="nil"/>
              <w:bottom w:val="nil"/>
              <w:right w:val="single" w:sz="4" w:space="0" w:color="auto"/>
            </w:tcBorders>
            <w:shd w:val="clear" w:color="000000" w:fill="CCFFCC"/>
            <w:noWrap/>
            <w:vAlign w:val="center"/>
            <w:hideMark/>
          </w:tcPr>
          <w:p w14:paraId="14E8386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-3.10%</w:t>
            </w:r>
          </w:p>
        </w:tc>
        <w:tc>
          <w:tcPr>
            <w:tcW w:w="780" w:type="dxa"/>
            <w:tcBorders>
              <w:top w:val="nil"/>
              <w:left w:val="nil"/>
              <w:bottom w:val="nil"/>
              <w:right w:val="nil"/>
            </w:tcBorders>
            <w:shd w:val="clear" w:color="auto" w:fill="auto"/>
            <w:noWrap/>
            <w:vAlign w:val="center"/>
            <w:hideMark/>
          </w:tcPr>
          <w:p w14:paraId="2BC95BA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107%</w:t>
            </w:r>
          </w:p>
        </w:tc>
        <w:tc>
          <w:tcPr>
            <w:tcW w:w="938" w:type="dxa"/>
            <w:tcBorders>
              <w:top w:val="nil"/>
              <w:left w:val="nil"/>
              <w:bottom w:val="nil"/>
              <w:right w:val="single" w:sz="8" w:space="0" w:color="auto"/>
            </w:tcBorders>
            <w:shd w:val="clear" w:color="auto" w:fill="auto"/>
            <w:noWrap/>
            <w:vAlign w:val="center"/>
            <w:hideMark/>
          </w:tcPr>
          <w:p w14:paraId="66CEF0E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5071%</w:t>
            </w:r>
          </w:p>
        </w:tc>
        <w:tc>
          <w:tcPr>
            <w:tcW w:w="1300" w:type="dxa"/>
            <w:tcBorders>
              <w:top w:val="nil"/>
              <w:left w:val="nil"/>
              <w:bottom w:val="single" w:sz="8" w:space="0" w:color="auto"/>
              <w:right w:val="single" w:sz="8" w:space="0" w:color="auto"/>
            </w:tcBorders>
            <w:shd w:val="clear" w:color="auto" w:fill="auto"/>
            <w:noWrap/>
            <w:vAlign w:val="center"/>
            <w:hideMark/>
          </w:tcPr>
          <w:p w14:paraId="2BFC03A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0.11%</w:t>
            </w:r>
          </w:p>
        </w:tc>
      </w:tr>
      <w:tr w:rsidR="00B56A5D" w:rsidRPr="00B56A5D" w14:paraId="545FA234" w14:textId="77777777" w:rsidTr="00C1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6EA1A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 xml:space="preserve">Overall </w:t>
            </w:r>
          </w:p>
        </w:tc>
        <w:tc>
          <w:tcPr>
            <w:tcW w:w="1129" w:type="dxa"/>
            <w:tcBorders>
              <w:top w:val="single" w:sz="8" w:space="0" w:color="auto"/>
              <w:left w:val="nil"/>
              <w:bottom w:val="nil"/>
              <w:right w:val="nil"/>
            </w:tcBorders>
            <w:shd w:val="clear" w:color="auto" w:fill="auto"/>
            <w:noWrap/>
            <w:vAlign w:val="center"/>
            <w:hideMark/>
          </w:tcPr>
          <w:p w14:paraId="3B3BF66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-1.28%</w:t>
            </w:r>
          </w:p>
        </w:tc>
        <w:tc>
          <w:tcPr>
            <w:tcW w:w="1145" w:type="dxa"/>
            <w:tcBorders>
              <w:top w:val="single" w:sz="8" w:space="0" w:color="auto"/>
              <w:left w:val="nil"/>
              <w:bottom w:val="nil"/>
              <w:right w:val="nil"/>
            </w:tcBorders>
            <w:shd w:val="clear" w:color="auto" w:fill="auto"/>
            <w:noWrap/>
            <w:vAlign w:val="center"/>
            <w:hideMark/>
          </w:tcPr>
          <w:p w14:paraId="0668C7E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-2.82%</w:t>
            </w:r>
          </w:p>
        </w:tc>
        <w:tc>
          <w:tcPr>
            <w:tcW w:w="1129" w:type="dxa"/>
            <w:tcBorders>
              <w:top w:val="single" w:sz="8" w:space="0" w:color="auto"/>
              <w:left w:val="nil"/>
              <w:bottom w:val="nil"/>
              <w:right w:val="single" w:sz="4" w:space="0" w:color="auto"/>
            </w:tcBorders>
            <w:shd w:val="clear" w:color="000000" w:fill="CCFFCC"/>
            <w:noWrap/>
            <w:vAlign w:val="center"/>
            <w:hideMark/>
          </w:tcPr>
          <w:p w14:paraId="7CCAA84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-3.57%</w:t>
            </w:r>
          </w:p>
        </w:tc>
        <w:tc>
          <w:tcPr>
            <w:tcW w:w="780" w:type="dxa"/>
            <w:tcBorders>
              <w:top w:val="single" w:sz="8" w:space="0" w:color="auto"/>
              <w:left w:val="nil"/>
              <w:bottom w:val="nil"/>
              <w:right w:val="nil"/>
            </w:tcBorders>
            <w:shd w:val="clear" w:color="auto" w:fill="auto"/>
            <w:noWrap/>
            <w:vAlign w:val="center"/>
            <w:hideMark/>
          </w:tcPr>
          <w:p w14:paraId="05A5F20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107%</w:t>
            </w:r>
          </w:p>
        </w:tc>
        <w:tc>
          <w:tcPr>
            <w:tcW w:w="938" w:type="dxa"/>
            <w:tcBorders>
              <w:top w:val="single" w:sz="8" w:space="0" w:color="auto"/>
              <w:left w:val="nil"/>
              <w:bottom w:val="nil"/>
              <w:right w:val="single" w:sz="8" w:space="0" w:color="auto"/>
            </w:tcBorders>
            <w:shd w:val="clear" w:color="auto" w:fill="auto"/>
            <w:noWrap/>
            <w:vAlign w:val="center"/>
            <w:hideMark/>
          </w:tcPr>
          <w:p w14:paraId="4A42A85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3393%</w:t>
            </w:r>
          </w:p>
        </w:tc>
        <w:tc>
          <w:tcPr>
            <w:tcW w:w="1300" w:type="dxa"/>
            <w:tcBorders>
              <w:top w:val="nil"/>
              <w:left w:val="nil"/>
              <w:bottom w:val="single" w:sz="8" w:space="0" w:color="auto"/>
              <w:right w:val="single" w:sz="8" w:space="0" w:color="auto"/>
            </w:tcBorders>
            <w:shd w:val="clear" w:color="auto" w:fill="auto"/>
            <w:noWrap/>
            <w:vAlign w:val="center"/>
            <w:hideMark/>
          </w:tcPr>
          <w:p w14:paraId="7A42165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0.10%</w:t>
            </w:r>
          </w:p>
        </w:tc>
      </w:tr>
      <w:tr w:rsidR="00B56A5D" w:rsidRPr="00B56A5D" w14:paraId="1CC8527E" w14:textId="77777777" w:rsidTr="00C1665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3DE914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3C797D8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-1.99%</w:t>
            </w:r>
          </w:p>
        </w:tc>
        <w:tc>
          <w:tcPr>
            <w:tcW w:w="1145" w:type="dxa"/>
            <w:tcBorders>
              <w:top w:val="single" w:sz="8" w:space="0" w:color="auto"/>
              <w:left w:val="nil"/>
              <w:bottom w:val="nil"/>
              <w:right w:val="nil"/>
            </w:tcBorders>
            <w:shd w:val="clear" w:color="auto" w:fill="auto"/>
            <w:noWrap/>
            <w:vAlign w:val="center"/>
            <w:hideMark/>
          </w:tcPr>
          <w:p w14:paraId="1BD1B1B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-1.53%</w:t>
            </w:r>
          </w:p>
        </w:tc>
        <w:tc>
          <w:tcPr>
            <w:tcW w:w="1129" w:type="dxa"/>
            <w:tcBorders>
              <w:top w:val="single" w:sz="8" w:space="0" w:color="auto"/>
              <w:left w:val="nil"/>
              <w:bottom w:val="nil"/>
              <w:right w:val="single" w:sz="4" w:space="0" w:color="auto"/>
            </w:tcBorders>
            <w:shd w:val="clear" w:color="000000" w:fill="CCFFCC"/>
            <w:noWrap/>
            <w:vAlign w:val="center"/>
            <w:hideMark/>
          </w:tcPr>
          <w:p w14:paraId="569C3F4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-4.76%</w:t>
            </w:r>
          </w:p>
        </w:tc>
        <w:tc>
          <w:tcPr>
            <w:tcW w:w="780" w:type="dxa"/>
            <w:tcBorders>
              <w:top w:val="single" w:sz="8" w:space="0" w:color="auto"/>
              <w:left w:val="nil"/>
              <w:bottom w:val="nil"/>
              <w:right w:val="nil"/>
            </w:tcBorders>
            <w:shd w:val="clear" w:color="auto" w:fill="auto"/>
            <w:noWrap/>
            <w:vAlign w:val="center"/>
            <w:hideMark/>
          </w:tcPr>
          <w:p w14:paraId="433479A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103%</w:t>
            </w:r>
          </w:p>
        </w:tc>
        <w:tc>
          <w:tcPr>
            <w:tcW w:w="938" w:type="dxa"/>
            <w:tcBorders>
              <w:top w:val="single" w:sz="8" w:space="0" w:color="auto"/>
              <w:left w:val="nil"/>
              <w:bottom w:val="nil"/>
              <w:right w:val="single" w:sz="8" w:space="0" w:color="auto"/>
            </w:tcBorders>
            <w:shd w:val="clear" w:color="auto" w:fill="auto"/>
            <w:noWrap/>
            <w:vAlign w:val="center"/>
            <w:hideMark/>
          </w:tcPr>
          <w:p w14:paraId="4F2C0D5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2898%</w:t>
            </w:r>
          </w:p>
        </w:tc>
        <w:tc>
          <w:tcPr>
            <w:tcW w:w="1300" w:type="dxa"/>
            <w:tcBorders>
              <w:top w:val="nil"/>
              <w:left w:val="nil"/>
              <w:bottom w:val="nil"/>
              <w:right w:val="single" w:sz="8" w:space="0" w:color="auto"/>
            </w:tcBorders>
            <w:shd w:val="clear" w:color="auto" w:fill="auto"/>
            <w:noWrap/>
            <w:vAlign w:val="center"/>
            <w:hideMark/>
          </w:tcPr>
          <w:p w14:paraId="68082D8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0.19%</w:t>
            </w:r>
          </w:p>
        </w:tc>
      </w:tr>
      <w:tr w:rsidR="00B56A5D" w:rsidRPr="00B56A5D" w14:paraId="38E648BC"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115E3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F</w:t>
            </w:r>
          </w:p>
        </w:tc>
        <w:tc>
          <w:tcPr>
            <w:tcW w:w="1129" w:type="dxa"/>
            <w:tcBorders>
              <w:top w:val="nil"/>
              <w:left w:val="nil"/>
              <w:bottom w:val="nil"/>
              <w:right w:val="nil"/>
            </w:tcBorders>
            <w:shd w:val="clear" w:color="auto" w:fill="auto"/>
            <w:noWrap/>
            <w:vAlign w:val="center"/>
            <w:hideMark/>
          </w:tcPr>
          <w:p w14:paraId="5157ADB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-0.83%</w:t>
            </w:r>
          </w:p>
        </w:tc>
        <w:tc>
          <w:tcPr>
            <w:tcW w:w="1145" w:type="dxa"/>
            <w:tcBorders>
              <w:top w:val="nil"/>
              <w:left w:val="nil"/>
              <w:bottom w:val="nil"/>
              <w:right w:val="nil"/>
            </w:tcBorders>
            <w:shd w:val="clear" w:color="auto" w:fill="auto"/>
            <w:noWrap/>
            <w:vAlign w:val="center"/>
            <w:hideMark/>
          </w:tcPr>
          <w:p w14:paraId="2BB0CBA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-2.21%</w:t>
            </w:r>
          </w:p>
        </w:tc>
        <w:tc>
          <w:tcPr>
            <w:tcW w:w="1129" w:type="dxa"/>
            <w:tcBorders>
              <w:top w:val="nil"/>
              <w:left w:val="nil"/>
              <w:bottom w:val="nil"/>
              <w:right w:val="single" w:sz="4" w:space="0" w:color="auto"/>
            </w:tcBorders>
            <w:shd w:val="clear" w:color="auto" w:fill="auto"/>
            <w:noWrap/>
            <w:vAlign w:val="center"/>
            <w:hideMark/>
          </w:tcPr>
          <w:p w14:paraId="3881B50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-2.02%</w:t>
            </w:r>
          </w:p>
        </w:tc>
        <w:tc>
          <w:tcPr>
            <w:tcW w:w="780" w:type="dxa"/>
            <w:tcBorders>
              <w:top w:val="nil"/>
              <w:left w:val="nil"/>
              <w:bottom w:val="nil"/>
              <w:right w:val="nil"/>
            </w:tcBorders>
            <w:shd w:val="clear" w:color="auto" w:fill="auto"/>
            <w:noWrap/>
            <w:vAlign w:val="center"/>
            <w:hideMark/>
          </w:tcPr>
          <w:p w14:paraId="630A0AC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105%</w:t>
            </w:r>
          </w:p>
        </w:tc>
        <w:tc>
          <w:tcPr>
            <w:tcW w:w="938" w:type="dxa"/>
            <w:tcBorders>
              <w:top w:val="nil"/>
              <w:left w:val="nil"/>
              <w:bottom w:val="nil"/>
              <w:right w:val="single" w:sz="8" w:space="0" w:color="auto"/>
            </w:tcBorders>
            <w:shd w:val="clear" w:color="auto" w:fill="auto"/>
            <w:noWrap/>
            <w:vAlign w:val="center"/>
            <w:hideMark/>
          </w:tcPr>
          <w:p w14:paraId="134C7A9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2656%</w:t>
            </w:r>
          </w:p>
        </w:tc>
        <w:tc>
          <w:tcPr>
            <w:tcW w:w="1300" w:type="dxa"/>
            <w:tcBorders>
              <w:top w:val="nil"/>
              <w:left w:val="nil"/>
              <w:bottom w:val="nil"/>
              <w:right w:val="single" w:sz="8" w:space="0" w:color="auto"/>
            </w:tcBorders>
            <w:shd w:val="clear" w:color="auto" w:fill="auto"/>
            <w:noWrap/>
            <w:vAlign w:val="center"/>
            <w:hideMark/>
          </w:tcPr>
          <w:p w14:paraId="7806D35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0.10%</w:t>
            </w:r>
          </w:p>
        </w:tc>
      </w:tr>
      <w:tr w:rsidR="00B56A5D" w:rsidRPr="00B56A5D" w14:paraId="62C78073" w14:textId="77777777" w:rsidTr="00C1665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5811AA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H</w:t>
            </w:r>
          </w:p>
        </w:tc>
        <w:tc>
          <w:tcPr>
            <w:tcW w:w="1129" w:type="dxa"/>
            <w:tcBorders>
              <w:top w:val="nil"/>
              <w:left w:val="single" w:sz="8" w:space="0" w:color="auto"/>
              <w:bottom w:val="single" w:sz="8" w:space="0" w:color="auto"/>
              <w:right w:val="nil"/>
            </w:tcBorders>
            <w:shd w:val="clear" w:color="auto" w:fill="auto"/>
            <w:noWrap/>
            <w:vAlign w:val="center"/>
            <w:hideMark/>
          </w:tcPr>
          <w:p w14:paraId="74E8680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single" w:sz="8" w:space="0" w:color="auto"/>
              <w:right w:val="nil"/>
            </w:tcBorders>
            <w:shd w:val="clear" w:color="auto" w:fill="auto"/>
            <w:noWrap/>
            <w:vAlign w:val="center"/>
            <w:hideMark/>
          </w:tcPr>
          <w:p w14:paraId="12EB11E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29" w:type="dxa"/>
            <w:tcBorders>
              <w:top w:val="nil"/>
              <w:left w:val="nil"/>
              <w:bottom w:val="single" w:sz="8" w:space="0" w:color="auto"/>
              <w:right w:val="single" w:sz="4" w:space="0" w:color="auto"/>
            </w:tcBorders>
            <w:shd w:val="clear" w:color="auto" w:fill="auto"/>
            <w:noWrap/>
            <w:vAlign w:val="center"/>
            <w:hideMark/>
          </w:tcPr>
          <w:p w14:paraId="5F1BC56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single" w:sz="8" w:space="0" w:color="auto"/>
              <w:right w:val="nil"/>
            </w:tcBorders>
            <w:shd w:val="clear" w:color="auto" w:fill="auto"/>
            <w:noWrap/>
            <w:vAlign w:val="center"/>
            <w:hideMark/>
          </w:tcPr>
          <w:p w14:paraId="477005F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single" w:sz="8" w:space="0" w:color="auto"/>
              <w:right w:val="single" w:sz="8" w:space="0" w:color="auto"/>
            </w:tcBorders>
            <w:shd w:val="clear" w:color="auto" w:fill="auto"/>
            <w:noWrap/>
            <w:vAlign w:val="center"/>
            <w:hideMark/>
          </w:tcPr>
          <w:p w14:paraId="2FA2760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0696D07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bl>
    <w:p w14:paraId="4090B8C4" w14:textId="77777777" w:rsidR="00B56A5D" w:rsidRPr="00C16652" w:rsidRDefault="00B56A5D" w:rsidP="00C16652">
      <w:pPr>
        <w:rPr>
          <w:i/>
          <w:iCs/>
        </w:rPr>
      </w:pPr>
    </w:p>
    <w:p w14:paraId="23E5249C" w14:textId="77777777" w:rsidR="00A85D6F" w:rsidRPr="00A85D6F" w:rsidRDefault="00A85D6F" w:rsidP="00A85D6F">
      <w:pPr>
        <w:rPr>
          <w:lang w:val="en-CA"/>
        </w:rPr>
      </w:pPr>
    </w:p>
    <w:p w14:paraId="44AC6232" w14:textId="1246EE9C" w:rsidR="00894744" w:rsidRDefault="00894744" w:rsidP="00894744">
      <w:pPr>
        <w:pStyle w:val="Heading2"/>
        <w:rPr>
          <w:lang w:val="en-CA"/>
        </w:rPr>
      </w:pPr>
      <w:r>
        <w:rPr>
          <w:lang w:val="en-CA"/>
        </w:rPr>
        <w:t>Results with regular convolution</w:t>
      </w:r>
    </w:p>
    <w:p w14:paraId="463C8C9F" w14:textId="77777777" w:rsidR="0085029A" w:rsidRPr="0085029A" w:rsidRDefault="0085029A" w:rsidP="0085029A">
      <w:pPr>
        <w:rPr>
          <w:lang w:val="en-CA"/>
        </w:rPr>
      </w:pPr>
    </w:p>
    <w:p w14:paraId="1371F509" w14:textId="585601E4" w:rsidR="0085029A" w:rsidRDefault="0085029A" w:rsidP="0085029A">
      <w:pPr>
        <w:pStyle w:val="Caption"/>
        <w:keepNext/>
        <w:jc w:val="center"/>
        <w:rPr>
          <w:rFonts w:ascii="Times New Roman" w:eastAsia="Times New Roman" w:hAnsi="Times New Roman" w:cs="Times New Roman"/>
          <w:i w:val="0"/>
          <w:iCs w:val="0"/>
          <w:color w:val="auto"/>
          <w:sz w:val="22"/>
          <w:szCs w:val="20"/>
          <w:lang w:eastAsia="en-US"/>
        </w:rPr>
      </w:pPr>
      <w:r w:rsidRPr="0085029A">
        <w:rPr>
          <w:rFonts w:ascii="Times New Roman" w:eastAsia="Times New Roman" w:hAnsi="Times New Roman" w:cs="Times New Roman"/>
          <w:i w:val="0"/>
          <w:iCs w:val="0"/>
          <w:color w:val="auto"/>
          <w:sz w:val="22"/>
          <w:szCs w:val="20"/>
          <w:lang w:eastAsia="en-US"/>
        </w:rPr>
        <w:t xml:space="preserve">Table </w:t>
      </w:r>
      <w:r w:rsidRPr="0085029A">
        <w:rPr>
          <w:rFonts w:ascii="Times New Roman" w:eastAsia="Times New Roman" w:hAnsi="Times New Roman" w:cs="Times New Roman"/>
          <w:i w:val="0"/>
          <w:iCs w:val="0"/>
          <w:color w:val="auto"/>
          <w:sz w:val="22"/>
          <w:szCs w:val="20"/>
          <w:lang w:eastAsia="en-US"/>
        </w:rPr>
        <w:fldChar w:fldCharType="begin"/>
      </w:r>
      <w:r w:rsidRPr="0085029A">
        <w:rPr>
          <w:rFonts w:ascii="Times New Roman" w:eastAsia="Times New Roman" w:hAnsi="Times New Roman" w:cs="Times New Roman"/>
          <w:i w:val="0"/>
          <w:iCs w:val="0"/>
          <w:color w:val="auto"/>
          <w:sz w:val="22"/>
          <w:szCs w:val="20"/>
          <w:lang w:eastAsia="en-US"/>
        </w:rPr>
        <w:instrText xml:space="preserve"> SEQ Table \* ARABIC </w:instrText>
      </w:r>
      <w:r w:rsidRPr="0085029A">
        <w:rPr>
          <w:rFonts w:ascii="Times New Roman" w:eastAsia="Times New Roman" w:hAnsi="Times New Roman" w:cs="Times New Roman"/>
          <w:i w:val="0"/>
          <w:iCs w:val="0"/>
          <w:color w:val="auto"/>
          <w:sz w:val="22"/>
          <w:szCs w:val="20"/>
          <w:lang w:eastAsia="en-US"/>
        </w:rPr>
        <w:fldChar w:fldCharType="separate"/>
      </w:r>
      <w:r w:rsidR="00F24029">
        <w:rPr>
          <w:rFonts w:ascii="Times New Roman" w:eastAsia="Times New Roman" w:hAnsi="Times New Roman" w:cs="Times New Roman"/>
          <w:i w:val="0"/>
          <w:iCs w:val="0"/>
          <w:noProof/>
          <w:color w:val="auto"/>
          <w:sz w:val="22"/>
          <w:szCs w:val="20"/>
          <w:lang w:eastAsia="en-US"/>
        </w:rPr>
        <w:t>8</w:t>
      </w:r>
      <w:r w:rsidRPr="0085029A">
        <w:rPr>
          <w:rFonts w:ascii="Times New Roman" w:eastAsia="Times New Roman" w:hAnsi="Times New Roman" w:cs="Times New Roman"/>
          <w:i w:val="0"/>
          <w:iCs w:val="0"/>
          <w:color w:val="auto"/>
          <w:sz w:val="22"/>
          <w:szCs w:val="20"/>
          <w:lang w:eastAsia="en-US"/>
        </w:rPr>
        <w:fldChar w:fldCharType="end"/>
      </w:r>
      <w:r w:rsidRPr="0085029A">
        <w:rPr>
          <w:rFonts w:ascii="Times New Roman" w:eastAsia="Times New Roman" w:hAnsi="Times New Roman" w:cs="Times New Roman"/>
          <w:i w:val="0"/>
          <w:iCs w:val="0"/>
          <w:color w:val="auto"/>
          <w:sz w:val="22"/>
          <w:szCs w:val="20"/>
          <w:lang w:eastAsia="en-US"/>
        </w:rPr>
        <w:t>: Results with regular convolution.</w:t>
      </w:r>
    </w:p>
    <w:tbl>
      <w:tblPr>
        <w:tblW w:w="8061" w:type="dxa"/>
        <w:jc w:val="center"/>
        <w:tblLook w:val="04A0" w:firstRow="1" w:lastRow="0" w:firstColumn="1" w:lastColumn="0" w:noHBand="0" w:noVBand="1"/>
      </w:tblPr>
      <w:tblGrid>
        <w:gridCol w:w="1640"/>
        <w:gridCol w:w="1129"/>
        <w:gridCol w:w="1145"/>
        <w:gridCol w:w="1129"/>
        <w:gridCol w:w="780"/>
        <w:gridCol w:w="938"/>
        <w:gridCol w:w="1300"/>
      </w:tblGrid>
      <w:tr w:rsidR="00B56A5D" w:rsidRPr="00B56A5D" w14:paraId="2240EE41"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496E9B0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121" w:type="dxa"/>
            <w:gridSpan w:val="5"/>
            <w:tcBorders>
              <w:top w:val="nil"/>
              <w:left w:val="nil"/>
              <w:bottom w:val="nil"/>
              <w:right w:val="nil"/>
            </w:tcBorders>
            <w:shd w:val="clear" w:color="auto" w:fill="auto"/>
            <w:noWrap/>
            <w:vAlign w:val="center"/>
            <w:hideMark/>
          </w:tcPr>
          <w:p w14:paraId="333DCD9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 xml:space="preserve">Random access Main10 </w:t>
            </w:r>
          </w:p>
        </w:tc>
        <w:tc>
          <w:tcPr>
            <w:tcW w:w="1300" w:type="dxa"/>
            <w:tcBorders>
              <w:top w:val="nil"/>
              <w:left w:val="nil"/>
              <w:bottom w:val="nil"/>
              <w:right w:val="nil"/>
            </w:tcBorders>
            <w:shd w:val="clear" w:color="auto" w:fill="auto"/>
            <w:noWrap/>
            <w:vAlign w:val="bottom"/>
            <w:hideMark/>
          </w:tcPr>
          <w:p w14:paraId="6505956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B56A5D" w:rsidRPr="00B56A5D" w14:paraId="28EC48E5"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3000EDA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single" w:sz="8" w:space="0" w:color="auto"/>
              <w:left w:val="single" w:sz="8" w:space="0" w:color="auto"/>
              <w:bottom w:val="single" w:sz="8" w:space="0" w:color="auto"/>
              <w:right w:val="nil"/>
            </w:tcBorders>
            <w:shd w:val="clear" w:color="auto" w:fill="auto"/>
            <w:noWrap/>
            <w:vAlign w:val="center"/>
            <w:hideMark/>
          </w:tcPr>
          <w:p w14:paraId="2EAB23A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BD-rate Over VTM-10.0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76835F4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36797298"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0BB541F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single" w:sz="8" w:space="0" w:color="auto"/>
              <w:bottom w:val="single" w:sz="8" w:space="0" w:color="auto"/>
              <w:right w:val="nil"/>
            </w:tcBorders>
            <w:shd w:val="clear" w:color="auto" w:fill="auto"/>
            <w:noWrap/>
            <w:vAlign w:val="center"/>
            <w:hideMark/>
          </w:tcPr>
          <w:p w14:paraId="43AFC91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49C1571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1936AC8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V-PSNR</w:t>
            </w:r>
          </w:p>
        </w:tc>
        <w:tc>
          <w:tcPr>
            <w:tcW w:w="780" w:type="dxa"/>
            <w:tcBorders>
              <w:top w:val="nil"/>
              <w:left w:val="nil"/>
              <w:bottom w:val="single" w:sz="8" w:space="0" w:color="auto"/>
              <w:right w:val="nil"/>
            </w:tcBorders>
            <w:shd w:val="clear" w:color="auto" w:fill="auto"/>
            <w:noWrap/>
            <w:vAlign w:val="center"/>
            <w:hideMark/>
          </w:tcPr>
          <w:p w14:paraId="6185801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56A5D">
              <w:rPr>
                <w:rFonts w:ascii="Arial" w:eastAsia="Times New Roman" w:hAnsi="Arial" w:cs="Arial"/>
                <w:color w:val="000000"/>
                <w:sz w:val="18"/>
                <w:szCs w:val="18"/>
              </w:rPr>
              <w:t>EncT</w:t>
            </w:r>
            <w:proofErr w:type="spellEnd"/>
          </w:p>
        </w:tc>
        <w:tc>
          <w:tcPr>
            <w:tcW w:w="938" w:type="dxa"/>
            <w:tcBorders>
              <w:top w:val="nil"/>
              <w:left w:val="nil"/>
              <w:bottom w:val="single" w:sz="8" w:space="0" w:color="auto"/>
              <w:right w:val="single" w:sz="8" w:space="0" w:color="auto"/>
            </w:tcBorders>
            <w:shd w:val="clear" w:color="auto" w:fill="auto"/>
            <w:noWrap/>
            <w:vAlign w:val="center"/>
            <w:hideMark/>
          </w:tcPr>
          <w:p w14:paraId="59901CB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56A5D">
              <w:rPr>
                <w:rFonts w:ascii="Arial" w:eastAsia="Times New Roman" w:hAnsi="Arial" w:cs="Arial"/>
                <w:color w:val="000000"/>
                <w:sz w:val="18"/>
                <w:szCs w:val="18"/>
              </w:rPr>
              <w:t>DecT</w:t>
            </w:r>
            <w:proofErr w:type="spellEnd"/>
          </w:p>
        </w:tc>
        <w:tc>
          <w:tcPr>
            <w:tcW w:w="1300" w:type="dxa"/>
            <w:tcBorders>
              <w:top w:val="nil"/>
              <w:left w:val="nil"/>
              <w:bottom w:val="single" w:sz="8" w:space="0" w:color="auto"/>
              <w:right w:val="single" w:sz="8" w:space="0" w:color="auto"/>
            </w:tcBorders>
            <w:shd w:val="clear" w:color="auto" w:fill="auto"/>
            <w:noWrap/>
            <w:vAlign w:val="center"/>
            <w:hideMark/>
          </w:tcPr>
          <w:p w14:paraId="08AB80D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bit DIFF</w:t>
            </w:r>
          </w:p>
        </w:tc>
      </w:tr>
      <w:tr w:rsidR="00B56A5D" w:rsidRPr="00B56A5D" w14:paraId="408CC8D6" w14:textId="77777777" w:rsidTr="00C1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2E128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A1</w:t>
            </w:r>
          </w:p>
        </w:tc>
        <w:tc>
          <w:tcPr>
            <w:tcW w:w="1129" w:type="dxa"/>
            <w:tcBorders>
              <w:top w:val="nil"/>
              <w:left w:val="nil"/>
              <w:bottom w:val="nil"/>
              <w:right w:val="nil"/>
            </w:tcBorders>
            <w:shd w:val="clear" w:color="auto" w:fill="auto"/>
            <w:noWrap/>
            <w:vAlign w:val="center"/>
            <w:hideMark/>
          </w:tcPr>
          <w:p w14:paraId="3E8A833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-1.37%</w:t>
            </w:r>
          </w:p>
        </w:tc>
        <w:tc>
          <w:tcPr>
            <w:tcW w:w="1145" w:type="dxa"/>
            <w:tcBorders>
              <w:top w:val="single" w:sz="8" w:space="0" w:color="auto"/>
              <w:left w:val="nil"/>
              <w:bottom w:val="nil"/>
              <w:right w:val="nil"/>
            </w:tcBorders>
            <w:shd w:val="clear" w:color="000000" w:fill="CCFFCC"/>
            <w:noWrap/>
            <w:vAlign w:val="center"/>
            <w:hideMark/>
          </w:tcPr>
          <w:p w14:paraId="62D7ABD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-4.54%</w:t>
            </w:r>
          </w:p>
        </w:tc>
        <w:tc>
          <w:tcPr>
            <w:tcW w:w="1129" w:type="dxa"/>
            <w:tcBorders>
              <w:top w:val="single" w:sz="8" w:space="0" w:color="auto"/>
              <w:left w:val="nil"/>
              <w:bottom w:val="nil"/>
              <w:right w:val="single" w:sz="4" w:space="0" w:color="auto"/>
            </w:tcBorders>
            <w:shd w:val="clear" w:color="000000" w:fill="CCFFCC"/>
            <w:noWrap/>
            <w:vAlign w:val="center"/>
            <w:hideMark/>
          </w:tcPr>
          <w:p w14:paraId="06E93EE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-7.02%</w:t>
            </w:r>
          </w:p>
        </w:tc>
        <w:tc>
          <w:tcPr>
            <w:tcW w:w="780" w:type="dxa"/>
            <w:tcBorders>
              <w:top w:val="nil"/>
              <w:left w:val="nil"/>
              <w:bottom w:val="nil"/>
              <w:right w:val="nil"/>
            </w:tcBorders>
            <w:shd w:val="clear" w:color="auto" w:fill="auto"/>
            <w:noWrap/>
            <w:vAlign w:val="center"/>
            <w:hideMark/>
          </w:tcPr>
          <w:p w14:paraId="3D1F53A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110%</w:t>
            </w:r>
          </w:p>
        </w:tc>
        <w:tc>
          <w:tcPr>
            <w:tcW w:w="938" w:type="dxa"/>
            <w:tcBorders>
              <w:top w:val="nil"/>
              <w:left w:val="nil"/>
              <w:bottom w:val="nil"/>
              <w:right w:val="single" w:sz="8" w:space="0" w:color="auto"/>
            </w:tcBorders>
            <w:shd w:val="clear" w:color="auto" w:fill="auto"/>
            <w:noWrap/>
            <w:vAlign w:val="center"/>
            <w:hideMark/>
          </w:tcPr>
          <w:p w14:paraId="75D7F8F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5909%</w:t>
            </w:r>
          </w:p>
        </w:tc>
        <w:tc>
          <w:tcPr>
            <w:tcW w:w="1300" w:type="dxa"/>
            <w:tcBorders>
              <w:top w:val="nil"/>
              <w:left w:val="nil"/>
              <w:bottom w:val="nil"/>
              <w:right w:val="single" w:sz="8" w:space="0" w:color="auto"/>
            </w:tcBorders>
            <w:shd w:val="clear" w:color="auto" w:fill="auto"/>
            <w:noWrap/>
            <w:vAlign w:val="center"/>
            <w:hideMark/>
          </w:tcPr>
          <w:p w14:paraId="79760AE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0.19%</w:t>
            </w:r>
          </w:p>
        </w:tc>
      </w:tr>
      <w:tr w:rsidR="00B56A5D" w:rsidRPr="00B56A5D" w14:paraId="7E18EF88"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0184E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A2</w:t>
            </w:r>
          </w:p>
        </w:tc>
        <w:tc>
          <w:tcPr>
            <w:tcW w:w="1129" w:type="dxa"/>
            <w:tcBorders>
              <w:top w:val="nil"/>
              <w:left w:val="nil"/>
              <w:bottom w:val="nil"/>
              <w:right w:val="nil"/>
            </w:tcBorders>
            <w:shd w:val="clear" w:color="auto" w:fill="auto"/>
            <w:noWrap/>
            <w:vAlign w:val="center"/>
            <w:hideMark/>
          </w:tcPr>
          <w:p w14:paraId="7954262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-1.58%</w:t>
            </w:r>
          </w:p>
        </w:tc>
        <w:tc>
          <w:tcPr>
            <w:tcW w:w="1145" w:type="dxa"/>
            <w:tcBorders>
              <w:top w:val="nil"/>
              <w:left w:val="nil"/>
              <w:bottom w:val="nil"/>
              <w:right w:val="nil"/>
            </w:tcBorders>
            <w:shd w:val="clear" w:color="000000" w:fill="CCFFCC"/>
            <w:noWrap/>
            <w:vAlign w:val="center"/>
            <w:hideMark/>
          </w:tcPr>
          <w:p w14:paraId="2C485B7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-6.59%</w:t>
            </w:r>
          </w:p>
        </w:tc>
        <w:tc>
          <w:tcPr>
            <w:tcW w:w="1129" w:type="dxa"/>
            <w:tcBorders>
              <w:top w:val="nil"/>
              <w:left w:val="nil"/>
              <w:bottom w:val="nil"/>
              <w:right w:val="single" w:sz="4" w:space="0" w:color="auto"/>
            </w:tcBorders>
            <w:shd w:val="clear" w:color="000000" w:fill="CCFFCC"/>
            <w:noWrap/>
            <w:vAlign w:val="center"/>
            <w:hideMark/>
          </w:tcPr>
          <w:p w14:paraId="6EE8DD9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-4.50%</w:t>
            </w:r>
          </w:p>
        </w:tc>
        <w:tc>
          <w:tcPr>
            <w:tcW w:w="780" w:type="dxa"/>
            <w:tcBorders>
              <w:top w:val="nil"/>
              <w:left w:val="nil"/>
              <w:bottom w:val="nil"/>
              <w:right w:val="nil"/>
            </w:tcBorders>
            <w:shd w:val="clear" w:color="auto" w:fill="auto"/>
            <w:noWrap/>
            <w:vAlign w:val="center"/>
            <w:hideMark/>
          </w:tcPr>
          <w:p w14:paraId="76898DA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109%</w:t>
            </w:r>
          </w:p>
        </w:tc>
        <w:tc>
          <w:tcPr>
            <w:tcW w:w="938" w:type="dxa"/>
            <w:tcBorders>
              <w:top w:val="nil"/>
              <w:left w:val="nil"/>
              <w:bottom w:val="nil"/>
              <w:right w:val="single" w:sz="8" w:space="0" w:color="auto"/>
            </w:tcBorders>
            <w:shd w:val="clear" w:color="auto" w:fill="auto"/>
            <w:noWrap/>
            <w:vAlign w:val="center"/>
            <w:hideMark/>
          </w:tcPr>
          <w:p w14:paraId="160CD2B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4431%</w:t>
            </w:r>
          </w:p>
        </w:tc>
        <w:tc>
          <w:tcPr>
            <w:tcW w:w="1300" w:type="dxa"/>
            <w:tcBorders>
              <w:top w:val="nil"/>
              <w:left w:val="nil"/>
              <w:bottom w:val="nil"/>
              <w:right w:val="single" w:sz="8" w:space="0" w:color="auto"/>
            </w:tcBorders>
            <w:shd w:val="clear" w:color="auto" w:fill="auto"/>
            <w:noWrap/>
            <w:vAlign w:val="center"/>
            <w:hideMark/>
          </w:tcPr>
          <w:p w14:paraId="04FD224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0.21%</w:t>
            </w:r>
          </w:p>
        </w:tc>
      </w:tr>
      <w:tr w:rsidR="00B56A5D" w:rsidRPr="00B56A5D" w14:paraId="1DC42AF9"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AA2A4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B</w:t>
            </w:r>
          </w:p>
        </w:tc>
        <w:tc>
          <w:tcPr>
            <w:tcW w:w="1129" w:type="dxa"/>
            <w:tcBorders>
              <w:top w:val="nil"/>
              <w:left w:val="nil"/>
              <w:bottom w:val="nil"/>
              <w:right w:val="nil"/>
            </w:tcBorders>
            <w:shd w:val="clear" w:color="auto" w:fill="auto"/>
            <w:noWrap/>
            <w:vAlign w:val="center"/>
            <w:hideMark/>
          </w:tcPr>
          <w:p w14:paraId="2424684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-1.08%</w:t>
            </w:r>
          </w:p>
        </w:tc>
        <w:tc>
          <w:tcPr>
            <w:tcW w:w="1145" w:type="dxa"/>
            <w:tcBorders>
              <w:top w:val="nil"/>
              <w:left w:val="nil"/>
              <w:bottom w:val="nil"/>
              <w:right w:val="nil"/>
            </w:tcBorders>
            <w:shd w:val="clear" w:color="000000" w:fill="CCFFCC"/>
            <w:noWrap/>
            <w:vAlign w:val="center"/>
            <w:hideMark/>
          </w:tcPr>
          <w:p w14:paraId="23C0D25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-6.09%</w:t>
            </w:r>
          </w:p>
        </w:tc>
        <w:tc>
          <w:tcPr>
            <w:tcW w:w="1129" w:type="dxa"/>
            <w:tcBorders>
              <w:top w:val="nil"/>
              <w:left w:val="nil"/>
              <w:bottom w:val="nil"/>
              <w:right w:val="single" w:sz="4" w:space="0" w:color="auto"/>
            </w:tcBorders>
            <w:shd w:val="clear" w:color="000000" w:fill="CCFFCC"/>
            <w:noWrap/>
            <w:vAlign w:val="center"/>
            <w:hideMark/>
          </w:tcPr>
          <w:p w14:paraId="3751508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-5.73%</w:t>
            </w:r>
          </w:p>
        </w:tc>
        <w:tc>
          <w:tcPr>
            <w:tcW w:w="780" w:type="dxa"/>
            <w:tcBorders>
              <w:top w:val="nil"/>
              <w:left w:val="nil"/>
              <w:bottom w:val="nil"/>
              <w:right w:val="nil"/>
            </w:tcBorders>
            <w:shd w:val="clear" w:color="auto" w:fill="auto"/>
            <w:noWrap/>
            <w:vAlign w:val="center"/>
            <w:hideMark/>
          </w:tcPr>
          <w:p w14:paraId="458C3D5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106%</w:t>
            </w:r>
          </w:p>
        </w:tc>
        <w:tc>
          <w:tcPr>
            <w:tcW w:w="938" w:type="dxa"/>
            <w:tcBorders>
              <w:top w:val="nil"/>
              <w:left w:val="nil"/>
              <w:bottom w:val="nil"/>
              <w:right w:val="single" w:sz="8" w:space="0" w:color="auto"/>
            </w:tcBorders>
            <w:shd w:val="clear" w:color="auto" w:fill="auto"/>
            <w:noWrap/>
            <w:vAlign w:val="center"/>
            <w:hideMark/>
          </w:tcPr>
          <w:p w14:paraId="3019FFB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3590%</w:t>
            </w:r>
          </w:p>
        </w:tc>
        <w:tc>
          <w:tcPr>
            <w:tcW w:w="1300" w:type="dxa"/>
            <w:tcBorders>
              <w:top w:val="nil"/>
              <w:left w:val="nil"/>
              <w:bottom w:val="nil"/>
              <w:right w:val="single" w:sz="8" w:space="0" w:color="auto"/>
            </w:tcBorders>
            <w:shd w:val="clear" w:color="auto" w:fill="auto"/>
            <w:noWrap/>
            <w:vAlign w:val="center"/>
            <w:hideMark/>
          </w:tcPr>
          <w:p w14:paraId="7073991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0.19%</w:t>
            </w:r>
          </w:p>
        </w:tc>
      </w:tr>
      <w:tr w:rsidR="00B56A5D" w:rsidRPr="00B56A5D" w14:paraId="7C6CE4B6"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B1476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C</w:t>
            </w:r>
          </w:p>
        </w:tc>
        <w:tc>
          <w:tcPr>
            <w:tcW w:w="1129" w:type="dxa"/>
            <w:tcBorders>
              <w:top w:val="nil"/>
              <w:left w:val="nil"/>
              <w:bottom w:val="nil"/>
              <w:right w:val="nil"/>
            </w:tcBorders>
            <w:shd w:val="clear" w:color="auto" w:fill="auto"/>
            <w:noWrap/>
            <w:vAlign w:val="center"/>
            <w:hideMark/>
          </w:tcPr>
          <w:p w14:paraId="710E30E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-1.26%</w:t>
            </w:r>
          </w:p>
        </w:tc>
        <w:tc>
          <w:tcPr>
            <w:tcW w:w="1145" w:type="dxa"/>
            <w:tcBorders>
              <w:top w:val="nil"/>
              <w:left w:val="nil"/>
              <w:bottom w:val="nil"/>
              <w:right w:val="nil"/>
            </w:tcBorders>
            <w:shd w:val="clear" w:color="000000" w:fill="CCFFCC"/>
            <w:noWrap/>
            <w:vAlign w:val="center"/>
            <w:hideMark/>
          </w:tcPr>
          <w:p w14:paraId="48772E5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-5.75%</w:t>
            </w:r>
          </w:p>
        </w:tc>
        <w:tc>
          <w:tcPr>
            <w:tcW w:w="1129" w:type="dxa"/>
            <w:tcBorders>
              <w:top w:val="nil"/>
              <w:left w:val="nil"/>
              <w:bottom w:val="nil"/>
              <w:right w:val="single" w:sz="4" w:space="0" w:color="auto"/>
            </w:tcBorders>
            <w:shd w:val="clear" w:color="000000" w:fill="CCFFCC"/>
            <w:noWrap/>
            <w:vAlign w:val="center"/>
            <w:hideMark/>
          </w:tcPr>
          <w:p w14:paraId="1F39956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-6.20%</w:t>
            </w:r>
          </w:p>
        </w:tc>
        <w:tc>
          <w:tcPr>
            <w:tcW w:w="780" w:type="dxa"/>
            <w:tcBorders>
              <w:top w:val="nil"/>
              <w:left w:val="nil"/>
              <w:bottom w:val="nil"/>
              <w:right w:val="nil"/>
            </w:tcBorders>
            <w:shd w:val="clear" w:color="auto" w:fill="auto"/>
            <w:noWrap/>
            <w:vAlign w:val="center"/>
            <w:hideMark/>
          </w:tcPr>
          <w:p w14:paraId="7F25431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105%</w:t>
            </w:r>
          </w:p>
        </w:tc>
        <w:tc>
          <w:tcPr>
            <w:tcW w:w="938" w:type="dxa"/>
            <w:tcBorders>
              <w:top w:val="nil"/>
              <w:left w:val="nil"/>
              <w:bottom w:val="nil"/>
              <w:right w:val="single" w:sz="8" w:space="0" w:color="auto"/>
            </w:tcBorders>
            <w:shd w:val="clear" w:color="auto" w:fill="auto"/>
            <w:noWrap/>
            <w:vAlign w:val="center"/>
            <w:hideMark/>
          </w:tcPr>
          <w:p w14:paraId="538ADB4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4443%</w:t>
            </w:r>
          </w:p>
        </w:tc>
        <w:tc>
          <w:tcPr>
            <w:tcW w:w="1300" w:type="dxa"/>
            <w:tcBorders>
              <w:top w:val="nil"/>
              <w:left w:val="nil"/>
              <w:bottom w:val="nil"/>
              <w:right w:val="single" w:sz="8" w:space="0" w:color="auto"/>
            </w:tcBorders>
            <w:shd w:val="clear" w:color="auto" w:fill="auto"/>
            <w:noWrap/>
            <w:vAlign w:val="center"/>
            <w:hideMark/>
          </w:tcPr>
          <w:p w14:paraId="110B5FF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0.19%</w:t>
            </w:r>
          </w:p>
        </w:tc>
      </w:tr>
      <w:tr w:rsidR="00B56A5D" w:rsidRPr="00B56A5D" w14:paraId="2CB4E380"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8F087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E</w:t>
            </w:r>
          </w:p>
        </w:tc>
        <w:tc>
          <w:tcPr>
            <w:tcW w:w="1129" w:type="dxa"/>
            <w:tcBorders>
              <w:top w:val="nil"/>
              <w:left w:val="nil"/>
              <w:bottom w:val="nil"/>
              <w:right w:val="nil"/>
            </w:tcBorders>
            <w:shd w:val="clear" w:color="auto" w:fill="auto"/>
            <w:noWrap/>
            <w:vAlign w:val="center"/>
            <w:hideMark/>
          </w:tcPr>
          <w:p w14:paraId="22456C5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5C592F3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647588B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0C0A49E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01C27EC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1D85AFC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1BB24F6C" w14:textId="77777777" w:rsidTr="00C1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88623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Overall</w:t>
            </w:r>
          </w:p>
        </w:tc>
        <w:tc>
          <w:tcPr>
            <w:tcW w:w="1129" w:type="dxa"/>
            <w:tcBorders>
              <w:top w:val="single" w:sz="8" w:space="0" w:color="auto"/>
              <w:left w:val="nil"/>
              <w:bottom w:val="nil"/>
              <w:right w:val="nil"/>
            </w:tcBorders>
            <w:shd w:val="clear" w:color="auto" w:fill="auto"/>
            <w:noWrap/>
            <w:vAlign w:val="center"/>
            <w:hideMark/>
          </w:tcPr>
          <w:p w14:paraId="352BD09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-1.28%</w:t>
            </w:r>
          </w:p>
        </w:tc>
        <w:tc>
          <w:tcPr>
            <w:tcW w:w="1145" w:type="dxa"/>
            <w:tcBorders>
              <w:top w:val="single" w:sz="8" w:space="0" w:color="auto"/>
              <w:left w:val="nil"/>
              <w:bottom w:val="nil"/>
              <w:right w:val="nil"/>
            </w:tcBorders>
            <w:shd w:val="clear" w:color="000000" w:fill="CCFFCC"/>
            <w:noWrap/>
            <w:vAlign w:val="center"/>
            <w:hideMark/>
          </w:tcPr>
          <w:p w14:paraId="6CEDDBB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-5.79%</w:t>
            </w:r>
          </w:p>
        </w:tc>
        <w:tc>
          <w:tcPr>
            <w:tcW w:w="1129" w:type="dxa"/>
            <w:tcBorders>
              <w:top w:val="single" w:sz="8" w:space="0" w:color="auto"/>
              <w:left w:val="nil"/>
              <w:bottom w:val="nil"/>
              <w:right w:val="single" w:sz="4" w:space="0" w:color="auto"/>
            </w:tcBorders>
            <w:shd w:val="clear" w:color="000000" w:fill="CCFFCC"/>
            <w:noWrap/>
            <w:vAlign w:val="center"/>
            <w:hideMark/>
          </w:tcPr>
          <w:p w14:paraId="7C12D16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-5.87%</w:t>
            </w:r>
          </w:p>
        </w:tc>
        <w:tc>
          <w:tcPr>
            <w:tcW w:w="780" w:type="dxa"/>
            <w:tcBorders>
              <w:top w:val="single" w:sz="8" w:space="0" w:color="auto"/>
              <w:left w:val="nil"/>
              <w:bottom w:val="nil"/>
              <w:right w:val="nil"/>
            </w:tcBorders>
            <w:shd w:val="clear" w:color="auto" w:fill="auto"/>
            <w:noWrap/>
            <w:vAlign w:val="center"/>
            <w:hideMark/>
          </w:tcPr>
          <w:p w14:paraId="78F9034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107%</w:t>
            </w:r>
          </w:p>
        </w:tc>
        <w:tc>
          <w:tcPr>
            <w:tcW w:w="938" w:type="dxa"/>
            <w:tcBorders>
              <w:top w:val="single" w:sz="8" w:space="0" w:color="auto"/>
              <w:left w:val="nil"/>
              <w:bottom w:val="nil"/>
              <w:right w:val="single" w:sz="8" w:space="0" w:color="auto"/>
            </w:tcBorders>
            <w:shd w:val="clear" w:color="auto" w:fill="auto"/>
            <w:noWrap/>
            <w:vAlign w:val="center"/>
            <w:hideMark/>
          </w:tcPr>
          <w:p w14:paraId="03FEF1E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4379%</w:t>
            </w:r>
          </w:p>
        </w:tc>
        <w:tc>
          <w:tcPr>
            <w:tcW w:w="1300" w:type="dxa"/>
            <w:tcBorders>
              <w:top w:val="single" w:sz="8" w:space="0" w:color="auto"/>
              <w:left w:val="nil"/>
              <w:bottom w:val="nil"/>
              <w:right w:val="single" w:sz="8" w:space="0" w:color="auto"/>
            </w:tcBorders>
            <w:shd w:val="clear" w:color="auto" w:fill="auto"/>
            <w:noWrap/>
            <w:vAlign w:val="center"/>
            <w:hideMark/>
          </w:tcPr>
          <w:p w14:paraId="6692757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0.19%</w:t>
            </w:r>
          </w:p>
        </w:tc>
      </w:tr>
      <w:tr w:rsidR="00B56A5D" w:rsidRPr="00B56A5D" w14:paraId="34F1AA7E" w14:textId="77777777" w:rsidTr="00C1665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9DA44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14B2DFB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-1.42%</w:t>
            </w:r>
          </w:p>
        </w:tc>
        <w:tc>
          <w:tcPr>
            <w:tcW w:w="1145" w:type="dxa"/>
            <w:tcBorders>
              <w:top w:val="single" w:sz="8" w:space="0" w:color="auto"/>
              <w:left w:val="nil"/>
              <w:bottom w:val="nil"/>
              <w:right w:val="nil"/>
            </w:tcBorders>
            <w:shd w:val="clear" w:color="000000" w:fill="CCFFCC"/>
            <w:noWrap/>
            <w:vAlign w:val="center"/>
            <w:hideMark/>
          </w:tcPr>
          <w:p w14:paraId="2D3CB59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-4.45%</w:t>
            </w:r>
          </w:p>
        </w:tc>
        <w:tc>
          <w:tcPr>
            <w:tcW w:w="1129" w:type="dxa"/>
            <w:tcBorders>
              <w:top w:val="single" w:sz="8" w:space="0" w:color="auto"/>
              <w:left w:val="nil"/>
              <w:bottom w:val="nil"/>
              <w:right w:val="single" w:sz="4" w:space="0" w:color="auto"/>
            </w:tcBorders>
            <w:shd w:val="clear" w:color="000000" w:fill="CCFFCC"/>
            <w:noWrap/>
            <w:vAlign w:val="center"/>
            <w:hideMark/>
          </w:tcPr>
          <w:p w14:paraId="0D0E1F7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-6.24%</w:t>
            </w:r>
          </w:p>
        </w:tc>
        <w:tc>
          <w:tcPr>
            <w:tcW w:w="780" w:type="dxa"/>
            <w:tcBorders>
              <w:top w:val="single" w:sz="8" w:space="0" w:color="auto"/>
              <w:left w:val="nil"/>
              <w:bottom w:val="nil"/>
              <w:right w:val="nil"/>
            </w:tcBorders>
            <w:shd w:val="clear" w:color="auto" w:fill="auto"/>
            <w:noWrap/>
            <w:vAlign w:val="center"/>
            <w:hideMark/>
          </w:tcPr>
          <w:p w14:paraId="71DAF7D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106%</w:t>
            </w:r>
          </w:p>
        </w:tc>
        <w:tc>
          <w:tcPr>
            <w:tcW w:w="938" w:type="dxa"/>
            <w:tcBorders>
              <w:top w:val="single" w:sz="8" w:space="0" w:color="auto"/>
              <w:left w:val="nil"/>
              <w:bottom w:val="nil"/>
              <w:right w:val="single" w:sz="8" w:space="0" w:color="auto"/>
            </w:tcBorders>
            <w:shd w:val="clear" w:color="auto" w:fill="auto"/>
            <w:noWrap/>
            <w:vAlign w:val="center"/>
            <w:hideMark/>
          </w:tcPr>
          <w:p w14:paraId="7863EA5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2606%</w:t>
            </w:r>
          </w:p>
        </w:tc>
        <w:tc>
          <w:tcPr>
            <w:tcW w:w="1300" w:type="dxa"/>
            <w:tcBorders>
              <w:top w:val="single" w:sz="8" w:space="0" w:color="auto"/>
              <w:left w:val="nil"/>
              <w:bottom w:val="nil"/>
              <w:right w:val="single" w:sz="8" w:space="0" w:color="auto"/>
            </w:tcBorders>
            <w:shd w:val="clear" w:color="auto" w:fill="auto"/>
            <w:noWrap/>
            <w:vAlign w:val="center"/>
            <w:hideMark/>
          </w:tcPr>
          <w:p w14:paraId="2C2224F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0.18%</w:t>
            </w:r>
          </w:p>
        </w:tc>
      </w:tr>
      <w:tr w:rsidR="00B56A5D" w:rsidRPr="00B56A5D" w14:paraId="0EBF464A"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26808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F</w:t>
            </w:r>
          </w:p>
        </w:tc>
        <w:tc>
          <w:tcPr>
            <w:tcW w:w="1129" w:type="dxa"/>
            <w:tcBorders>
              <w:top w:val="nil"/>
              <w:left w:val="nil"/>
              <w:bottom w:val="nil"/>
              <w:right w:val="nil"/>
            </w:tcBorders>
            <w:shd w:val="clear" w:color="auto" w:fill="auto"/>
            <w:noWrap/>
            <w:vAlign w:val="center"/>
            <w:hideMark/>
          </w:tcPr>
          <w:p w14:paraId="7E1DDCA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-0.58%</w:t>
            </w:r>
          </w:p>
        </w:tc>
        <w:tc>
          <w:tcPr>
            <w:tcW w:w="1145" w:type="dxa"/>
            <w:tcBorders>
              <w:top w:val="nil"/>
              <w:left w:val="nil"/>
              <w:bottom w:val="nil"/>
              <w:right w:val="nil"/>
            </w:tcBorders>
            <w:shd w:val="clear" w:color="auto" w:fill="auto"/>
            <w:noWrap/>
            <w:vAlign w:val="center"/>
            <w:hideMark/>
          </w:tcPr>
          <w:p w14:paraId="5AA737E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-2.71%</w:t>
            </w:r>
          </w:p>
        </w:tc>
        <w:tc>
          <w:tcPr>
            <w:tcW w:w="1129" w:type="dxa"/>
            <w:tcBorders>
              <w:top w:val="nil"/>
              <w:left w:val="nil"/>
              <w:bottom w:val="nil"/>
              <w:right w:val="single" w:sz="4" w:space="0" w:color="auto"/>
            </w:tcBorders>
            <w:shd w:val="clear" w:color="auto" w:fill="auto"/>
            <w:noWrap/>
            <w:vAlign w:val="center"/>
            <w:hideMark/>
          </w:tcPr>
          <w:p w14:paraId="5C178F9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-2.89%</w:t>
            </w:r>
          </w:p>
        </w:tc>
        <w:tc>
          <w:tcPr>
            <w:tcW w:w="780" w:type="dxa"/>
            <w:tcBorders>
              <w:top w:val="nil"/>
              <w:left w:val="nil"/>
              <w:bottom w:val="nil"/>
              <w:right w:val="nil"/>
            </w:tcBorders>
            <w:shd w:val="clear" w:color="auto" w:fill="auto"/>
            <w:noWrap/>
            <w:vAlign w:val="center"/>
            <w:hideMark/>
          </w:tcPr>
          <w:p w14:paraId="0EEBD64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112%</w:t>
            </w:r>
          </w:p>
        </w:tc>
        <w:tc>
          <w:tcPr>
            <w:tcW w:w="938" w:type="dxa"/>
            <w:tcBorders>
              <w:top w:val="nil"/>
              <w:left w:val="nil"/>
              <w:bottom w:val="nil"/>
              <w:right w:val="single" w:sz="8" w:space="0" w:color="auto"/>
            </w:tcBorders>
            <w:shd w:val="clear" w:color="auto" w:fill="auto"/>
            <w:noWrap/>
            <w:vAlign w:val="center"/>
            <w:hideMark/>
          </w:tcPr>
          <w:p w14:paraId="0887BCB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2076%</w:t>
            </w:r>
          </w:p>
        </w:tc>
        <w:tc>
          <w:tcPr>
            <w:tcW w:w="1300" w:type="dxa"/>
            <w:tcBorders>
              <w:top w:val="nil"/>
              <w:left w:val="nil"/>
              <w:bottom w:val="nil"/>
              <w:right w:val="single" w:sz="8" w:space="0" w:color="auto"/>
            </w:tcBorders>
            <w:shd w:val="clear" w:color="auto" w:fill="auto"/>
            <w:noWrap/>
            <w:vAlign w:val="center"/>
            <w:hideMark/>
          </w:tcPr>
          <w:p w14:paraId="5A5F229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0.12%</w:t>
            </w:r>
          </w:p>
        </w:tc>
      </w:tr>
      <w:tr w:rsidR="00B56A5D" w:rsidRPr="00B56A5D" w14:paraId="76237CE6" w14:textId="77777777" w:rsidTr="00C1665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F83E4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H</w:t>
            </w:r>
          </w:p>
        </w:tc>
        <w:tc>
          <w:tcPr>
            <w:tcW w:w="1129" w:type="dxa"/>
            <w:tcBorders>
              <w:top w:val="nil"/>
              <w:left w:val="single" w:sz="8" w:space="0" w:color="auto"/>
              <w:bottom w:val="single" w:sz="8" w:space="0" w:color="auto"/>
              <w:right w:val="nil"/>
            </w:tcBorders>
            <w:shd w:val="clear" w:color="auto" w:fill="auto"/>
            <w:noWrap/>
            <w:vAlign w:val="center"/>
            <w:hideMark/>
          </w:tcPr>
          <w:p w14:paraId="007A08E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single" w:sz="8" w:space="0" w:color="auto"/>
              <w:right w:val="nil"/>
            </w:tcBorders>
            <w:shd w:val="clear" w:color="auto" w:fill="auto"/>
            <w:noWrap/>
            <w:vAlign w:val="center"/>
            <w:hideMark/>
          </w:tcPr>
          <w:p w14:paraId="64B3667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29" w:type="dxa"/>
            <w:tcBorders>
              <w:top w:val="nil"/>
              <w:left w:val="nil"/>
              <w:bottom w:val="single" w:sz="8" w:space="0" w:color="auto"/>
              <w:right w:val="single" w:sz="4" w:space="0" w:color="auto"/>
            </w:tcBorders>
            <w:shd w:val="clear" w:color="auto" w:fill="auto"/>
            <w:noWrap/>
            <w:vAlign w:val="center"/>
            <w:hideMark/>
          </w:tcPr>
          <w:p w14:paraId="516EF56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single" w:sz="8" w:space="0" w:color="auto"/>
              <w:right w:val="nil"/>
            </w:tcBorders>
            <w:shd w:val="clear" w:color="auto" w:fill="auto"/>
            <w:noWrap/>
            <w:vAlign w:val="center"/>
            <w:hideMark/>
          </w:tcPr>
          <w:p w14:paraId="28C9D76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single" w:sz="8" w:space="0" w:color="auto"/>
              <w:right w:val="single" w:sz="8" w:space="0" w:color="auto"/>
            </w:tcBorders>
            <w:shd w:val="clear" w:color="auto" w:fill="auto"/>
            <w:noWrap/>
            <w:vAlign w:val="center"/>
            <w:hideMark/>
          </w:tcPr>
          <w:p w14:paraId="625A23F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3723DEB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25453585"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4A7B77C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nil"/>
            </w:tcBorders>
            <w:shd w:val="clear" w:color="auto" w:fill="auto"/>
            <w:noWrap/>
            <w:vAlign w:val="center"/>
            <w:hideMark/>
          </w:tcPr>
          <w:p w14:paraId="7DAE8FE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5" w:type="dxa"/>
            <w:tcBorders>
              <w:top w:val="nil"/>
              <w:left w:val="nil"/>
              <w:bottom w:val="nil"/>
              <w:right w:val="nil"/>
            </w:tcBorders>
            <w:shd w:val="clear" w:color="auto" w:fill="auto"/>
            <w:noWrap/>
            <w:vAlign w:val="center"/>
            <w:hideMark/>
          </w:tcPr>
          <w:p w14:paraId="2CD3EB8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29" w:type="dxa"/>
            <w:tcBorders>
              <w:top w:val="nil"/>
              <w:left w:val="nil"/>
              <w:bottom w:val="nil"/>
              <w:right w:val="nil"/>
            </w:tcBorders>
            <w:shd w:val="clear" w:color="auto" w:fill="auto"/>
            <w:noWrap/>
            <w:vAlign w:val="center"/>
            <w:hideMark/>
          </w:tcPr>
          <w:p w14:paraId="5900A7F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80" w:type="dxa"/>
            <w:tcBorders>
              <w:top w:val="nil"/>
              <w:left w:val="nil"/>
              <w:bottom w:val="nil"/>
              <w:right w:val="nil"/>
            </w:tcBorders>
            <w:shd w:val="clear" w:color="auto" w:fill="auto"/>
            <w:noWrap/>
            <w:vAlign w:val="bottom"/>
            <w:hideMark/>
          </w:tcPr>
          <w:p w14:paraId="093962F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799741B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00" w:type="dxa"/>
            <w:tcBorders>
              <w:top w:val="nil"/>
              <w:left w:val="nil"/>
              <w:bottom w:val="nil"/>
              <w:right w:val="nil"/>
            </w:tcBorders>
            <w:shd w:val="clear" w:color="auto" w:fill="auto"/>
            <w:noWrap/>
            <w:vAlign w:val="bottom"/>
            <w:hideMark/>
          </w:tcPr>
          <w:p w14:paraId="3AC150C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56A5D" w:rsidRPr="00B56A5D" w14:paraId="6C395619"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6B22E48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nil"/>
              <w:left w:val="nil"/>
              <w:bottom w:val="nil"/>
              <w:right w:val="nil"/>
            </w:tcBorders>
            <w:shd w:val="clear" w:color="auto" w:fill="auto"/>
            <w:noWrap/>
            <w:vAlign w:val="center"/>
            <w:hideMark/>
          </w:tcPr>
          <w:p w14:paraId="34A5747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 xml:space="preserve">Low delay B Main10 </w:t>
            </w:r>
          </w:p>
        </w:tc>
        <w:tc>
          <w:tcPr>
            <w:tcW w:w="1300" w:type="dxa"/>
            <w:tcBorders>
              <w:top w:val="nil"/>
              <w:left w:val="nil"/>
              <w:bottom w:val="nil"/>
              <w:right w:val="nil"/>
            </w:tcBorders>
            <w:shd w:val="clear" w:color="auto" w:fill="auto"/>
            <w:noWrap/>
            <w:vAlign w:val="bottom"/>
            <w:hideMark/>
          </w:tcPr>
          <w:p w14:paraId="4A7100D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B56A5D" w:rsidRPr="00B56A5D" w14:paraId="456182F5"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6EA8E6C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single" w:sz="8" w:space="0" w:color="auto"/>
              <w:left w:val="single" w:sz="8" w:space="0" w:color="auto"/>
              <w:bottom w:val="single" w:sz="8" w:space="0" w:color="auto"/>
              <w:right w:val="nil"/>
            </w:tcBorders>
            <w:shd w:val="clear" w:color="auto" w:fill="auto"/>
            <w:noWrap/>
            <w:vAlign w:val="center"/>
            <w:hideMark/>
          </w:tcPr>
          <w:p w14:paraId="60AB521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BD-rate Over VTM-10.0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277818F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230A2434"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48E9CDB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single" w:sz="8" w:space="0" w:color="auto"/>
              <w:bottom w:val="single" w:sz="8" w:space="0" w:color="auto"/>
              <w:right w:val="nil"/>
            </w:tcBorders>
            <w:shd w:val="clear" w:color="auto" w:fill="auto"/>
            <w:noWrap/>
            <w:vAlign w:val="center"/>
            <w:hideMark/>
          </w:tcPr>
          <w:p w14:paraId="4C84CD3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1DC2005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3692D98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V-PSNR</w:t>
            </w:r>
          </w:p>
        </w:tc>
        <w:tc>
          <w:tcPr>
            <w:tcW w:w="780" w:type="dxa"/>
            <w:tcBorders>
              <w:top w:val="nil"/>
              <w:left w:val="nil"/>
              <w:bottom w:val="single" w:sz="8" w:space="0" w:color="auto"/>
              <w:right w:val="nil"/>
            </w:tcBorders>
            <w:shd w:val="clear" w:color="auto" w:fill="auto"/>
            <w:noWrap/>
            <w:vAlign w:val="center"/>
            <w:hideMark/>
          </w:tcPr>
          <w:p w14:paraId="3AAFC91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56A5D">
              <w:rPr>
                <w:rFonts w:ascii="Arial" w:eastAsia="Times New Roman" w:hAnsi="Arial" w:cs="Arial"/>
                <w:color w:val="000000"/>
                <w:sz w:val="18"/>
                <w:szCs w:val="18"/>
              </w:rPr>
              <w:t>EncT</w:t>
            </w:r>
            <w:proofErr w:type="spellEnd"/>
          </w:p>
        </w:tc>
        <w:tc>
          <w:tcPr>
            <w:tcW w:w="938" w:type="dxa"/>
            <w:tcBorders>
              <w:top w:val="nil"/>
              <w:left w:val="nil"/>
              <w:bottom w:val="single" w:sz="8" w:space="0" w:color="auto"/>
              <w:right w:val="single" w:sz="8" w:space="0" w:color="auto"/>
            </w:tcBorders>
            <w:shd w:val="clear" w:color="auto" w:fill="auto"/>
            <w:noWrap/>
            <w:vAlign w:val="center"/>
            <w:hideMark/>
          </w:tcPr>
          <w:p w14:paraId="04C14D6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56A5D">
              <w:rPr>
                <w:rFonts w:ascii="Arial" w:eastAsia="Times New Roman" w:hAnsi="Arial" w:cs="Arial"/>
                <w:color w:val="000000"/>
                <w:sz w:val="18"/>
                <w:szCs w:val="18"/>
              </w:rPr>
              <w:t>DecT</w:t>
            </w:r>
            <w:proofErr w:type="spellEnd"/>
          </w:p>
        </w:tc>
        <w:tc>
          <w:tcPr>
            <w:tcW w:w="1300" w:type="dxa"/>
            <w:tcBorders>
              <w:top w:val="nil"/>
              <w:left w:val="nil"/>
              <w:bottom w:val="single" w:sz="8" w:space="0" w:color="auto"/>
              <w:right w:val="single" w:sz="8" w:space="0" w:color="auto"/>
            </w:tcBorders>
            <w:shd w:val="clear" w:color="auto" w:fill="auto"/>
            <w:noWrap/>
            <w:vAlign w:val="center"/>
            <w:hideMark/>
          </w:tcPr>
          <w:p w14:paraId="06C3DD3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bit DIFF</w:t>
            </w:r>
          </w:p>
        </w:tc>
      </w:tr>
      <w:tr w:rsidR="00B56A5D" w:rsidRPr="00B56A5D" w14:paraId="52B2A60D" w14:textId="77777777" w:rsidTr="00C1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1BB29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A1</w:t>
            </w:r>
          </w:p>
        </w:tc>
        <w:tc>
          <w:tcPr>
            <w:tcW w:w="1129" w:type="dxa"/>
            <w:tcBorders>
              <w:top w:val="nil"/>
              <w:left w:val="nil"/>
              <w:bottom w:val="nil"/>
              <w:right w:val="nil"/>
            </w:tcBorders>
            <w:shd w:val="clear" w:color="auto" w:fill="auto"/>
            <w:noWrap/>
            <w:vAlign w:val="center"/>
            <w:hideMark/>
          </w:tcPr>
          <w:p w14:paraId="5C9EFA3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59F1BBA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29B93EA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42A4601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3707DFC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442175D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45005091"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991E9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A2</w:t>
            </w:r>
          </w:p>
        </w:tc>
        <w:tc>
          <w:tcPr>
            <w:tcW w:w="1129" w:type="dxa"/>
            <w:tcBorders>
              <w:top w:val="nil"/>
              <w:left w:val="nil"/>
              <w:bottom w:val="nil"/>
              <w:right w:val="nil"/>
            </w:tcBorders>
            <w:shd w:val="clear" w:color="auto" w:fill="auto"/>
            <w:noWrap/>
            <w:vAlign w:val="center"/>
            <w:hideMark/>
          </w:tcPr>
          <w:p w14:paraId="4F38110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34F10E0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1EB42B5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00F05C3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200D694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3D8C28A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71338B50"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1FAE2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B</w:t>
            </w:r>
          </w:p>
        </w:tc>
        <w:tc>
          <w:tcPr>
            <w:tcW w:w="1129" w:type="dxa"/>
            <w:tcBorders>
              <w:top w:val="nil"/>
              <w:left w:val="nil"/>
              <w:bottom w:val="nil"/>
              <w:right w:val="nil"/>
            </w:tcBorders>
            <w:shd w:val="clear" w:color="auto" w:fill="auto"/>
            <w:noWrap/>
            <w:vAlign w:val="center"/>
            <w:hideMark/>
          </w:tcPr>
          <w:p w14:paraId="3269FCF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-0.81%</w:t>
            </w:r>
          </w:p>
        </w:tc>
        <w:tc>
          <w:tcPr>
            <w:tcW w:w="1145" w:type="dxa"/>
            <w:tcBorders>
              <w:top w:val="nil"/>
              <w:left w:val="nil"/>
              <w:bottom w:val="nil"/>
              <w:right w:val="nil"/>
            </w:tcBorders>
            <w:shd w:val="clear" w:color="000000" w:fill="CCFFCC"/>
            <w:noWrap/>
            <w:vAlign w:val="center"/>
            <w:hideMark/>
          </w:tcPr>
          <w:p w14:paraId="2719886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-8.22%</w:t>
            </w:r>
          </w:p>
        </w:tc>
        <w:tc>
          <w:tcPr>
            <w:tcW w:w="1129" w:type="dxa"/>
            <w:tcBorders>
              <w:top w:val="nil"/>
              <w:left w:val="nil"/>
              <w:bottom w:val="nil"/>
              <w:right w:val="single" w:sz="4" w:space="0" w:color="auto"/>
            </w:tcBorders>
            <w:shd w:val="clear" w:color="000000" w:fill="CCFFCC"/>
            <w:noWrap/>
            <w:vAlign w:val="center"/>
            <w:hideMark/>
          </w:tcPr>
          <w:p w14:paraId="1992FC5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-7.43%</w:t>
            </w:r>
          </w:p>
        </w:tc>
        <w:tc>
          <w:tcPr>
            <w:tcW w:w="780" w:type="dxa"/>
            <w:tcBorders>
              <w:top w:val="nil"/>
              <w:left w:val="nil"/>
              <w:bottom w:val="nil"/>
              <w:right w:val="nil"/>
            </w:tcBorders>
            <w:shd w:val="clear" w:color="auto" w:fill="auto"/>
            <w:noWrap/>
            <w:vAlign w:val="center"/>
            <w:hideMark/>
          </w:tcPr>
          <w:p w14:paraId="36E7411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108%</w:t>
            </w:r>
          </w:p>
        </w:tc>
        <w:tc>
          <w:tcPr>
            <w:tcW w:w="938" w:type="dxa"/>
            <w:tcBorders>
              <w:top w:val="nil"/>
              <w:left w:val="nil"/>
              <w:bottom w:val="nil"/>
              <w:right w:val="single" w:sz="8" w:space="0" w:color="auto"/>
            </w:tcBorders>
            <w:shd w:val="clear" w:color="auto" w:fill="auto"/>
            <w:noWrap/>
            <w:vAlign w:val="center"/>
            <w:hideMark/>
          </w:tcPr>
          <w:p w14:paraId="60B7EA2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6441%</w:t>
            </w:r>
          </w:p>
        </w:tc>
        <w:tc>
          <w:tcPr>
            <w:tcW w:w="1300" w:type="dxa"/>
            <w:tcBorders>
              <w:top w:val="nil"/>
              <w:left w:val="nil"/>
              <w:bottom w:val="nil"/>
              <w:right w:val="single" w:sz="8" w:space="0" w:color="auto"/>
            </w:tcBorders>
            <w:shd w:val="clear" w:color="auto" w:fill="auto"/>
            <w:noWrap/>
            <w:vAlign w:val="center"/>
            <w:hideMark/>
          </w:tcPr>
          <w:p w14:paraId="0A9E2D1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0.25%</w:t>
            </w:r>
          </w:p>
        </w:tc>
      </w:tr>
      <w:tr w:rsidR="00B56A5D" w:rsidRPr="00B56A5D" w14:paraId="02C1E598"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74675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C</w:t>
            </w:r>
          </w:p>
        </w:tc>
        <w:tc>
          <w:tcPr>
            <w:tcW w:w="1129" w:type="dxa"/>
            <w:tcBorders>
              <w:top w:val="nil"/>
              <w:left w:val="nil"/>
              <w:bottom w:val="nil"/>
              <w:right w:val="nil"/>
            </w:tcBorders>
            <w:shd w:val="clear" w:color="auto" w:fill="auto"/>
            <w:noWrap/>
            <w:vAlign w:val="center"/>
            <w:hideMark/>
          </w:tcPr>
          <w:p w14:paraId="49AE127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-0.94%</w:t>
            </w:r>
          </w:p>
        </w:tc>
        <w:tc>
          <w:tcPr>
            <w:tcW w:w="1145" w:type="dxa"/>
            <w:tcBorders>
              <w:top w:val="nil"/>
              <w:left w:val="nil"/>
              <w:bottom w:val="nil"/>
              <w:right w:val="nil"/>
            </w:tcBorders>
            <w:shd w:val="clear" w:color="000000" w:fill="CCFFCC"/>
            <w:noWrap/>
            <w:vAlign w:val="center"/>
            <w:hideMark/>
          </w:tcPr>
          <w:p w14:paraId="3606EAC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-8.96%</w:t>
            </w:r>
          </w:p>
        </w:tc>
        <w:tc>
          <w:tcPr>
            <w:tcW w:w="1129" w:type="dxa"/>
            <w:tcBorders>
              <w:top w:val="nil"/>
              <w:left w:val="nil"/>
              <w:bottom w:val="nil"/>
              <w:right w:val="single" w:sz="4" w:space="0" w:color="auto"/>
            </w:tcBorders>
            <w:shd w:val="clear" w:color="000000" w:fill="CCFFCC"/>
            <w:noWrap/>
            <w:vAlign w:val="center"/>
            <w:hideMark/>
          </w:tcPr>
          <w:p w14:paraId="4269605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-9.37%</w:t>
            </w:r>
          </w:p>
        </w:tc>
        <w:tc>
          <w:tcPr>
            <w:tcW w:w="780" w:type="dxa"/>
            <w:tcBorders>
              <w:top w:val="nil"/>
              <w:left w:val="nil"/>
              <w:bottom w:val="nil"/>
              <w:right w:val="nil"/>
            </w:tcBorders>
            <w:shd w:val="clear" w:color="auto" w:fill="auto"/>
            <w:noWrap/>
            <w:vAlign w:val="center"/>
            <w:hideMark/>
          </w:tcPr>
          <w:p w14:paraId="5FA2664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103%</w:t>
            </w:r>
          </w:p>
        </w:tc>
        <w:tc>
          <w:tcPr>
            <w:tcW w:w="938" w:type="dxa"/>
            <w:tcBorders>
              <w:top w:val="nil"/>
              <w:left w:val="nil"/>
              <w:bottom w:val="nil"/>
              <w:right w:val="single" w:sz="8" w:space="0" w:color="auto"/>
            </w:tcBorders>
            <w:shd w:val="clear" w:color="auto" w:fill="auto"/>
            <w:noWrap/>
            <w:vAlign w:val="center"/>
            <w:hideMark/>
          </w:tcPr>
          <w:p w14:paraId="743A050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6172%</w:t>
            </w:r>
          </w:p>
        </w:tc>
        <w:tc>
          <w:tcPr>
            <w:tcW w:w="1300" w:type="dxa"/>
            <w:tcBorders>
              <w:top w:val="nil"/>
              <w:left w:val="nil"/>
              <w:bottom w:val="nil"/>
              <w:right w:val="single" w:sz="8" w:space="0" w:color="auto"/>
            </w:tcBorders>
            <w:shd w:val="clear" w:color="auto" w:fill="auto"/>
            <w:noWrap/>
            <w:vAlign w:val="center"/>
            <w:hideMark/>
          </w:tcPr>
          <w:p w14:paraId="70E0FFC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0.26%</w:t>
            </w:r>
          </w:p>
        </w:tc>
      </w:tr>
      <w:tr w:rsidR="00B56A5D" w:rsidRPr="00B56A5D" w14:paraId="1B937BEC"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91996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E</w:t>
            </w:r>
          </w:p>
        </w:tc>
        <w:tc>
          <w:tcPr>
            <w:tcW w:w="1129" w:type="dxa"/>
            <w:tcBorders>
              <w:top w:val="nil"/>
              <w:left w:val="nil"/>
              <w:bottom w:val="nil"/>
              <w:right w:val="nil"/>
            </w:tcBorders>
            <w:shd w:val="clear" w:color="auto" w:fill="auto"/>
            <w:noWrap/>
            <w:vAlign w:val="center"/>
            <w:hideMark/>
          </w:tcPr>
          <w:p w14:paraId="63B73CE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-1.82%</w:t>
            </w:r>
          </w:p>
        </w:tc>
        <w:tc>
          <w:tcPr>
            <w:tcW w:w="1145" w:type="dxa"/>
            <w:tcBorders>
              <w:top w:val="nil"/>
              <w:left w:val="nil"/>
              <w:bottom w:val="nil"/>
              <w:right w:val="nil"/>
            </w:tcBorders>
            <w:shd w:val="clear" w:color="000000" w:fill="CCFFCC"/>
            <w:noWrap/>
            <w:vAlign w:val="center"/>
            <w:hideMark/>
          </w:tcPr>
          <w:p w14:paraId="07A7EF5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-3.62%</w:t>
            </w:r>
          </w:p>
        </w:tc>
        <w:tc>
          <w:tcPr>
            <w:tcW w:w="1129" w:type="dxa"/>
            <w:tcBorders>
              <w:top w:val="nil"/>
              <w:left w:val="nil"/>
              <w:bottom w:val="nil"/>
              <w:right w:val="single" w:sz="4" w:space="0" w:color="auto"/>
            </w:tcBorders>
            <w:shd w:val="clear" w:color="000000" w:fill="CCFFCC"/>
            <w:noWrap/>
            <w:vAlign w:val="center"/>
            <w:hideMark/>
          </w:tcPr>
          <w:p w14:paraId="5094ACE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-4.40%</w:t>
            </w:r>
          </w:p>
        </w:tc>
        <w:tc>
          <w:tcPr>
            <w:tcW w:w="780" w:type="dxa"/>
            <w:tcBorders>
              <w:top w:val="nil"/>
              <w:left w:val="nil"/>
              <w:bottom w:val="nil"/>
              <w:right w:val="nil"/>
            </w:tcBorders>
            <w:shd w:val="clear" w:color="auto" w:fill="auto"/>
            <w:noWrap/>
            <w:vAlign w:val="center"/>
            <w:hideMark/>
          </w:tcPr>
          <w:p w14:paraId="72B9CF6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116%</w:t>
            </w:r>
          </w:p>
        </w:tc>
        <w:tc>
          <w:tcPr>
            <w:tcW w:w="938" w:type="dxa"/>
            <w:tcBorders>
              <w:top w:val="nil"/>
              <w:left w:val="nil"/>
              <w:bottom w:val="nil"/>
              <w:right w:val="single" w:sz="8" w:space="0" w:color="auto"/>
            </w:tcBorders>
            <w:shd w:val="clear" w:color="auto" w:fill="auto"/>
            <w:noWrap/>
            <w:vAlign w:val="center"/>
            <w:hideMark/>
          </w:tcPr>
          <w:p w14:paraId="5D5709D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2970%</w:t>
            </w:r>
          </w:p>
        </w:tc>
        <w:tc>
          <w:tcPr>
            <w:tcW w:w="1300" w:type="dxa"/>
            <w:tcBorders>
              <w:top w:val="nil"/>
              <w:left w:val="nil"/>
              <w:bottom w:val="single" w:sz="8" w:space="0" w:color="auto"/>
              <w:right w:val="single" w:sz="8" w:space="0" w:color="auto"/>
            </w:tcBorders>
            <w:shd w:val="clear" w:color="auto" w:fill="auto"/>
            <w:noWrap/>
            <w:vAlign w:val="center"/>
            <w:hideMark/>
          </w:tcPr>
          <w:p w14:paraId="6F228D4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0.44%</w:t>
            </w:r>
          </w:p>
        </w:tc>
      </w:tr>
      <w:tr w:rsidR="00B56A5D" w:rsidRPr="00B56A5D" w14:paraId="45D2A95C" w14:textId="77777777" w:rsidTr="00C1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05C20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Overall</w:t>
            </w:r>
          </w:p>
        </w:tc>
        <w:tc>
          <w:tcPr>
            <w:tcW w:w="1129" w:type="dxa"/>
            <w:tcBorders>
              <w:top w:val="single" w:sz="8" w:space="0" w:color="auto"/>
              <w:left w:val="nil"/>
              <w:bottom w:val="nil"/>
              <w:right w:val="nil"/>
            </w:tcBorders>
            <w:shd w:val="clear" w:color="auto" w:fill="auto"/>
            <w:noWrap/>
            <w:vAlign w:val="center"/>
            <w:hideMark/>
          </w:tcPr>
          <w:p w14:paraId="6BF0A62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-1.11%</w:t>
            </w:r>
          </w:p>
        </w:tc>
        <w:tc>
          <w:tcPr>
            <w:tcW w:w="1145" w:type="dxa"/>
            <w:tcBorders>
              <w:top w:val="single" w:sz="8" w:space="0" w:color="auto"/>
              <w:left w:val="nil"/>
              <w:bottom w:val="nil"/>
              <w:right w:val="nil"/>
            </w:tcBorders>
            <w:shd w:val="clear" w:color="000000" w:fill="CCFFCC"/>
            <w:noWrap/>
            <w:vAlign w:val="center"/>
            <w:hideMark/>
          </w:tcPr>
          <w:p w14:paraId="0A2442A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-8.55%</w:t>
            </w:r>
          </w:p>
        </w:tc>
        <w:tc>
          <w:tcPr>
            <w:tcW w:w="1129" w:type="dxa"/>
            <w:tcBorders>
              <w:top w:val="single" w:sz="8" w:space="0" w:color="auto"/>
              <w:left w:val="nil"/>
              <w:bottom w:val="nil"/>
              <w:right w:val="single" w:sz="4" w:space="0" w:color="auto"/>
            </w:tcBorders>
            <w:shd w:val="clear" w:color="000000" w:fill="CCFFCC"/>
            <w:noWrap/>
            <w:vAlign w:val="center"/>
            <w:hideMark/>
          </w:tcPr>
          <w:p w14:paraId="2C1DB19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-8.29%</w:t>
            </w:r>
          </w:p>
        </w:tc>
        <w:tc>
          <w:tcPr>
            <w:tcW w:w="780" w:type="dxa"/>
            <w:tcBorders>
              <w:top w:val="single" w:sz="8" w:space="0" w:color="auto"/>
              <w:left w:val="nil"/>
              <w:bottom w:val="nil"/>
              <w:right w:val="nil"/>
            </w:tcBorders>
            <w:shd w:val="clear" w:color="auto" w:fill="auto"/>
            <w:noWrap/>
            <w:vAlign w:val="center"/>
            <w:hideMark/>
          </w:tcPr>
          <w:p w14:paraId="0A33058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108%</w:t>
            </w:r>
          </w:p>
        </w:tc>
        <w:tc>
          <w:tcPr>
            <w:tcW w:w="938" w:type="dxa"/>
            <w:tcBorders>
              <w:top w:val="single" w:sz="8" w:space="0" w:color="auto"/>
              <w:left w:val="nil"/>
              <w:bottom w:val="nil"/>
              <w:right w:val="single" w:sz="8" w:space="0" w:color="auto"/>
            </w:tcBorders>
            <w:shd w:val="clear" w:color="auto" w:fill="auto"/>
            <w:noWrap/>
            <w:vAlign w:val="center"/>
            <w:hideMark/>
          </w:tcPr>
          <w:p w14:paraId="62673EA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5233%</w:t>
            </w:r>
          </w:p>
        </w:tc>
        <w:tc>
          <w:tcPr>
            <w:tcW w:w="1300" w:type="dxa"/>
            <w:tcBorders>
              <w:top w:val="nil"/>
              <w:left w:val="nil"/>
              <w:bottom w:val="single" w:sz="8" w:space="0" w:color="auto"/>
              <w:right w:val="single" w:sz="8" w:space="0" w:color="auto"/>
            </w:tcBorders>
            <w:shd w:val="clear" w:color="auto" w:fill="auto"/>
            <w:noWrap/>
            <w:vAlign w:val="center"/>
            <w:hideMark/>
          </w:tcPr>
          <w:p w14:paraId="2DDB016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0.29%</w:t>
            </w:r>
          </w:p>
        </w:tc>
      </w:tr>
      <w:tr w:rsidR="00B56A5D" w:rsidRPr="00B56A5D" w14:paraId="1CF614D3" w14:textId="77777777" w:rsidTr="00C1665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B8047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578F2A9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-1.26%</w:t>
            </w:r>
          </w:p>
        </w:tc>
        <w:tc>
          <w:tcPr>
            <w:tcW w:w="1145" w:type="dxa"/>
            <w:tcBorders>
              <w:top w:val="single" w:sz="8" w:space="0" w:color="auto"/>
              <w:left w:val="nil"/>
              <w:bottom w:val="nil"/>
              <w:right w:val="nil"/>
            </w:tcBorders>
            <w:shd w:val="clear" w:color="000000" w:fill="CCFFCC"/>
            <w:noWrap/>
            <w:vAlign w:val="center"/>
            <w:hideMark/>
          </w:tcPr>
          <w:p w14:paraId="2A62680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-7.24%</w:t>
            </w:r>
          </w:p>
        </w:tc>
        <w:tc>
          <w:tcPr>
            <w:tcW w:w="1129" w:type="dxa"/>
            <w:tcBorders>
              <w:top w:val="single" w:sz="8" w:space="0" w:color="auto"/>
              <w:left w:val="nil"/>
              <w:bottom w:val="nil"/>
              <w:right w:val="single" w:sz="4" w:space="0" w:color="auto"/>
            </w:tcBorders>
            <w:shd w:val="clear" w:color="000000" w:fill="CCFFCC"/>
            <w:noWrap/>
            <w:vAlign w:val="center"/>
            <w:hideMark/>
          </w:tcPr>
          <w:p w14:paraId="1C3EC29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-7.75%</w:t>
            </w:r>
          </w:p>
        </w:tc>
        <w:tc>
          <w:tcPr>
            <w:tcW w:w="780" w:type="dxa"/>
            <w:tcBorders>
              <w:top w:val="single" w:sz="8" w:space="0" w:color="auto"/>
              <w:left w:val="nil"/>
              <w:bottom w:val="nil"/>
              <w:right w:val="nil"/>
            </w:tcBorders>
            <w:shd w:val="clear" w:color="auto" w:fill="auto"/>
            <w:noWrap/>
            <w:vAlign w:val="center"/>
            <w:hideMark/>
          </w:tcPr>
          <w:p w14:paraId="2EBB1A9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104%</w:t>
            </w:r>
          </w:p>
        </w:tc>
        <w:tc>
          <w:tcPr>
            <w:tcW w:w="938" w:type="dxa"/>
            <w:tcBorders>
              <w:top w:val="single" w:sz="8" w:space="0" w:color="auto"/>
              <w:left w:val="nil"/>
              <w:bottom w:val="nil"/>
              <w:right w:val="single" w:sz="8" w:space="0" w:color="auto"/>
            </w:tcBorders>
            <w:shd w:val="clear" w:color="auto" w:fill="auto"/>
            <w:noWrap/>
            <w:vAlign w:val="center"/>
            <w:hideMark/>
          </w:tcPr>
          <w:p w14:paraId="5AF77AC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3668%</w:t>
            </w:r>
          </w:p>
        </w:tc>
        <w:tc>
          <w:tcPr>
            <w:tcW w:w="1300" w:type="dxa"/>
            <w:tcBorders>
              <w:top w:val="nil"/>
              <w:left w:val="nil"/>
              <w:bottom w:val="nil"/>
              <w:right w:val="single" w:sz="8" w:space="0" w:color="auto"/>
            </w:tcBorders>
            <w:shd w:val="clear" w:color="auto" w:fill="auto"/>
            <w:noWrap/>
            <w:vAlign w:val="center"/>
            <w:hideMark/>
          </w:tcPr>
          <w:p w14:paraId="632EFEE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0.38%</w:t>
            </w:r>
          </w:p>
        </w:tc>
      </w:tr>
      <w:tr w:rsidR="00B56A5D" w:rsidRPr="00B56A5D" w14:paraId="08CFEAE3"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89B6E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F</w:t>
            </w:r>
          </w:p>
        </w:tc>
        <w:tc>
          <w:tcPr>
            <w:tcW w:w="1129" w:type="dxa"/>
            <w:tcBorders>
              <w:top w:val="nil"/>
              <w:left w:val="nil"/>
              <w:bottom w:val="nil"/>
              <w:right w:val="nil"/>
            </w:tcBorders>
            <w:shd w:val="clear" w:color="auto" w:fill="auto"/>
            <w:noWrap/>
            <w:vAlign w:val="center"/>
            <w:hideMark/>
          </w:tcPr>
          <w:p w14:paraId="6939692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-0.74%</w:t>
            </w:r>
          </w:p>
        </w:tc>
        <w:tc>
          <w:tcPr>
            <w:tcW w:w="1145" w:type="dxa"/>
            <w:tcBorders>
              <w:top w:val="nil"/>
              <w:left w:val="nil"/>
              <w:bottom w:val="nil"/>
              <w:right w:val="nil"/>
            </w:tcBorders>
            <w:shd w:val="clear" w:color="000000" w:fill="CCFFCC"/>
            <w:noWrap/>
            <w:vAlign w:val="center"/>
            <w:hideMark/>
          </w:tcPr>
          <w:p w14:paraId="5A838C0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-4.90%</w:t>
            </w:r>
          </w:p>
        </w:tc>
        <w:tc>
          <w:tcPr>
            <w:tcW w:w="1129" w:type="dxa"/>
            <w:tcBorders>
              <w:top w:val="nil"/>
              <w:left w:val="nil"/>
              <w:bottom w:val="nil"/>
              <w:right w:val="single" w:sz="4" w:space="0" w:color="auto"/>
            </w:tcBorders>
            <w:shd w:val="clear" w:color="000000" w:fill="CCFFCC"/>
            <w:noWrap/>
            <w:vAlign w:val="center"/>
            <w:hideMark/>
          </w:tcPr>
          <w:p w14:paraId="039EDAD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-3.85%</w:t>
            </w:r>
          </w:p>
        </w:tc>
        <w:tc>
          <w:tcPr>
            <w:tcW w:w="780" w:type="dxa"/>
            <w:tcBorders>
              <w:top w:val="nil"/>
              <w:left w:val="nil"/>
              <w:bottom w:val="nil"/>
              <w:right w:val="nil"/>
            </w:tcBorders>
            <w:shd w:val="clear" w:color="auto" w:fill="auto"/>
            <w:noWrap/>
            <w:vAlign w:val="center"/>
            <w:hideMark/>
          </w:tcPr>
          <w:p w14:paraId="003ECAE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112%</w:t>
            </w:r>
          </w:p>
        </w:tc>
        <w:tc>
          <w:tcPr>
            <w:tcW w:w="938" w:type="dxa"/>
            <w:tcBorders>
              <w:top w:val="nil"/>
              <w:left w:val="nil"/>
              <w:bottom w:val="nil"/>
              <w:right w:val="single" w:sz="8" w:space="0" w:color="auto"/>
            </w:tcBorders>
            <w:shd w:val="clear" w:color="auto" w:fill="auto"/>
            <w:noWrap/>
            <w:vAlign w:val="center"/>
            <w:hideMark/>
          </w:tcPr>
          <w:p w14:paraId="03FA63A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3098%</w:t>
            </w:r>
          </w:p>
        </w:tc>
        <w:tc>
          <w:tcPr>
            <w:tcW w:w="1300" w:type="dxa"/>
            <w:tcBorders>
              <w:top w:val="nil"/>
              <w:left w:val="nil"/>
              <w:bottom w:val="nil"/>
              <w:right w:val="single" w:sz="8" w:space="0" w:color="auto"/>
            </w:tcBorders>
            <w:shd w:val="clear" w:color="auto" w:fill="auto"/>
            <w:noWrap/>
            <w:vAlign w:val="center"/>
            <w:hideMark/>
          </w:tcPr>
          <w:p w14:paraId="37CE84F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0.31%</w:t>
            </w:r>
          </w:p>
        </w:tc>
      </w:tr>
      <w:tr w:rsidR="00B56A5D" w:rsidRPr="00B56A5D" w14:paraId="3A3F998E" w14:textId="77777777" w:rsidTr="00C1665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B72AA0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H</w:t>
            </w:r>
          </w:p>
        </w:tc>
        <w:tc>
          <w:tcPr>
            <w:tcW w:w="1129" w:type="dxa"/>
            <w:tcBorders>
              <w:top w:val="nil"/>
              <w:left w:val="single" w:sz="8" w:space="0" w:color="auto"/>
              <w:bottom w:val="single" w:sz="8" w:space="0" w:color="auto"/>
              <w:right w:val="nil"/>
            </w:tcBorders>
            <w:shd w:val="clear" w:color="auto" w:fill="auto"/>
            <w:noWrap/>
            <w:vAlign w:val="center"/>
            <w:hideMark/>
          </w:tcPr>
          <w:p w14:paraId="68F2BFA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single" w:sz="8" w:space="0" w:color="auto"/>
              <w:right w:val="nil"/>
            </w:tcBorders>
            <w:shd w:val="clear" w:color="auto" w:fill="auto"/>
            <w:noWrap/>
            <w:vAlign w:val="center"/>
            <w:hideMark/>
          </w:tcPr>
          <w:p w14:paraId="43AEC74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29" w:type="dxa"/>
            <w:tcBorders>
              <w:top w:val="nil"/>
              <w:left w:val="nil"/>
              <w:bottom w:val="single" w:sz="8" w:space="0" w:color="auto"/>
              <w:right w:val="single" w:sz="4" w:space="0" w:color="auto"/>
            </w:tcBorders>
            <w:shd w:val="clear" w:color="auto" w:fill="auto"/>
            <w:noWrap/>
            <w:vAlign w:val="center"/>
            <w:hideMark/>
          </w:tcPr>
          <w:p w14:paraId="231FBA5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single" w:sz="8" w:space="0" w:color="auto"/>
              <w:right w:val="nil"/>
            </w:tcBorders>
            <w:shd w:val="clear" w:color="auto" w:fill="auto"/>
            <w:noWrap/>
            <w:vAlign w:val="center"/>
            <w:hideMark/>
          </w:tcPr>
          <w:p w14:paraId="133BB93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single" w:sz="8" w:space="0" w:color="auto"/>
              <w:right w:val="single" w:sz="8" w:space="0" w:color="auto"/>
            </w:tcBorders>
            <w:shd w:val="clear" w:color="auto" w:fill="auto"/>
            <w:noWrap/>
            <w:vAlign w:val="center"/>
            <w:hideMark/>
          </w:tcPr>
          <w:p w14:paraId="753DACF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5A20E00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6C171BA5"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34F29FB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nil"/>
            </w:tcBorders>
            <w:shd w:val="clear" w:color="auto" w:fill="auto"/>
            <w:noWrap/>
            <w:vAlign w:val="center"/>
            <w:hideMark/>
          </w:tcPr>
          <w:p w14:paraId="5AE64C7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5" w:type="dxa"/>
            <w:tcBorders>
              <w:top w:val="nil"/>
              <w:left w:val="nil"/>
              <w:bottom w:val="nil"/>
              <w:right w:val="nil"/>
            </w:tcBorders>
            <w:shd w:val="clear" w:color="auto" w:fill="auto"/>
            <w:noWrap/>
            <w:vAlign w:val="center"/>
            <w:hideMark/>
          </w:tcPr>
          <w:p w14:paraId="500FEC9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29" w:type="dxa"/>
            <w:tcBorders>
              <w:top w:val="nil"/>
              <w:left w:val="nil"/>
              <w:bottom w:val="nil"/>
              <w:right w:val="nil"/>
            </w:tcBorders>
            <w:shd w:val="clear" w:color="auto" w:fill="auto"/>
            <w:noWrap/>
            <w:vAlign w:val="center"/>
            <w:hideMark/>
          </w:tcPr>
          <w:p w14:paraId="0DF4064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80" w:type="dxa"/>
            <w:tcBorders>
              <w:top w:val="nil"/>
              <w:left w:val="nil"/>
              <w:bottom w:val="nil"/>
              <w:right w:val="nil"/>
            </w:tcBorders>
            <w:shd w:val="clear" w:color="auto" w:fill="auto"/>
            <w:noWrap/>
            <w:vAlign w:val="bottom"/>
            <w:hideMark/>
          </w:tcPr>
          <w:p w14:paraId="65A22FE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bottom"/>
            <w:hideMark/>
          </w:tcPr>
          <w:p w14:paraId="1A13B34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00" w:type="dxa"/>
            <w:tcBorders>
              <w:top w:val="nil"/>
              <w:left w:val="nil"/>
              <w:bottom w:val="nil"/>
              <w:right w:val="nil"/>
            </w:tcBorders>
            <w:shd w:val="clear" w:color="auto" w:fill="auto"/>
            <w:noWrap/>
            <w:vAlign w:val="bottom"/>
            <w:hideMark/>
          </w:tcPr>
          <w:p w14:paraId="00D0FA1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56A5D" w:rsidRPr="00B56A5D" w14:paraId="30992C23"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4D8C7A3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nil"/>
              <w:left w:val="nil"/>
              <w:bottom w:val="nil"/>
              <w:right w:val="nil"/>
            </w:tcBorders>
            <w:shd w:val="clear" w:color="auto" w:fill="auto"/>
            <w:noWrap/>
            <w:vAlign w:val="center"/>
            <w:hideMark/>
          </w:tcPr>
          <w:p w14:paraId="213A276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 xml:space="preserve">Low delay P Main10 </w:t>
            </w:r>
          </w:p>
        </w:tc>
        <w:tc>
          <w:tcPr>
            <w:tcW w:w="1300" w:type="dxa"/>
            <w:tcBorders>
              <w:top w:val="nil"/>
              <w:left w:val="nil"/>
              <w:bottom w:val="nil"/>
              <w:right w:val="nil"/>
            </w:tcBorders>
            <w:shd w:val="clear" w:color="auto" w:fill="auto"/>
            <w:noWrap/>
            <w:vAlign w:val="bottom"/>
            <w:hideMark/>
          </w:tcPr>
          <w:p w14:paraId="4F05E7C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B56A5D" w:rsidRPr="00B56A5D" w14:paraId="4598E467"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7F3EFDB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single" w:sz="8" w:space="0" w:color="auto"/>
              <w:left w:val="single" w:sz="8" w:space="0" w:color="auto"/>
              <w:bottom w:val="single" w:sz="8" w:space="0" w:color="auto"/>
              <w:right w:val="nil"/>
            </w:tcBorders>
            <w:shd w:val="clear" w:color="auto" w:fill="auto"/>
            <w:noWrap/>
            <w:vAlign w:val="center"/>
            <w:hideMark/>
          </w:tcPr>
          <w:p w14:paraId="2E97A4B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BD-rate Over VTM-10.0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0A965DC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7F79E052"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157F0AF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single" w:sz="8" w:space="0" w:color="auto"/>
              <w:bottom w:val="single" w:sz="8" w:space="0" w:color="auto"/>
              <w:right w:val="nil"/>
            </w:tcBorders>
            <w:shd w:val="clear" w:color="auto" w:fill="auto"/>
            <w:noWrap/>
            <w:vAlign w:val="center"/>
            <w:hideMark/>
          </w:tcPr>
          <w:p w14:paraId="45D4DE3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125D526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212DEC6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V-PSNR</w:t>
            </w:r>
          </w:p>
        </w:tc>
        <w:tc>
          <w:tcPr>
            <w:tcW w:w="780" w:type="dxa"/>
            <w:tcBorders>
              <w:top w:val="nil"/>
              <w:left w:val="nil"/>
              <w:bottom w:val="single" w:sz="8" w:space="0" w:color="auto"/>
              <w:right w:val="nil"/>
            </w:tcBorders>
            <w:shd w:val="clear" w:color="auto" w:fill="auto"/>
            <w:noWrap/>
            <w:vAlign w:val="center"/>
            <w:hideMark/>
          </w:tcPr>
          <w:p w14:paraId="79D3798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56A5D">
              <w:rPr>
                <w:rFonts w:ascii="Arial" w:eastAsia="Times New Roman" w:hAnsi="Arial" w:cs="Arial"/>
                <w:color w:val="000000"/>
                <w:sz w:val="18"/>
                <w:szCs w:val="18"/>
              </w:rPr>
              <w:t>EncT</w:t>
            </w:r>
            <w:proofErr w:type="spellEnd"/>
          </w:p>
        </w:tc>
        <w:tc>
          <w:tcPr>
            <w:tcW w:w="938" w:type="dxa"/>
            <w:tcBorders>
              <w:top w:val="nil"/>
              <w:left w:val="nil"/>
              <w:bottom w:val="single" w:sz="8" w:space="0" w:color="auto"/>
              <w:right w:val="single" w:sz="8" w:space="0" w:color="auto"/>
            </w:tcBorders>
            <w:shd w:val="clear" w:color="auto" w:fill="auto"/>
            <w:noWrap/>
            <w:vAlign w:val="center"/>
            <w:hideMark/>
          </w:tcPr>
          <w:p w14:paraId="40EABDE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56A5D">
              <w:rPr>
                <w:rFonts w:ascii="Arial" w:eastAsia="Times New Roman" w:hAnsi="Arial" w:cs="Arial"/>
                <w:color w:val="000000"/>
                <w:sz w:val="18"/>
                <w:szCs w:val="18"/>
              </w:rPr>
              <w:t>DecT</w:t>
            </w:r>
            <w:proofErr w:type="spellEnd"/>
          </w:p>
        </w:tc>
        <w:tc>
          <w:tcPr>
            <w:tcW w:w="1300" w:type="dxa"/>
            <w:tcBorders>
              <w:top w:val="nil"/>
              <w:left w:val="nil"/>
              <w:bottom w:val="single" w:sz="8" w:space="0" w:color="auto"/>
              <w:right w:val="single" w:sz="8" w:space="0" w:color="auto"/>
            </w:tcBorders>
            <w:shd w:val="clear" w:color="auto" w:fill="auto"/>
            <w:noWrap/>
            <w:vAlign w:val="center"/>
            <w:hideMark/>
          </w:tcPr>
          <w:p w14:paraId="08855E2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bit DIFF</w:t>
            </w:r>
          </w:p>
        </w:tc>
      </w:tr>
      <w:tr w:rsidR="00B56A5D" w:rsidRPr="00B56A5D" w14:paraId="401C68DA" w14:textId="77777777" w:rsidTr="00C1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9FA80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A1</w:t>
            </w:r>
          </w:p>
        </w:tc>
        <w:tc>
          <w:tcPr>
            <w:tcW w:w="1129" w:type="dxa"/>
            <w:tcBorders>
              <w:top w:val="nil"/>
              <w:left w:val="nil"/>
              <w:bottom w:val="nil"/>
              <w:right w:val="nil"/>
            </w:tcBorders>
            <w:shd w:val="clear" w:color="auto" w:fill="auto"/>
            <w:noWrap/>
            <w:vAlign w:val="center"/>
            <w:hideMark/>
          </w:tcPr>
          <w:p w14:paraId="64FE8A6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140FAA0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37FA4DA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188185E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3BFA323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0865AFF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424A4B12"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EF500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A2</w:t>
            </w:r>
          </w:p>
        </w:tc>
        <w:tc>
          <w:tcPr>
            <w:tcW w:w="1129" w:type="dxa"/>
            <w:tcBorders>
              <w:top w:val="nil"/>
              <w:left w:val="nil"/>
              <w:bottom w:val="nil"/>
              <w:right w:val="nil"/>
            </w:tcBorders>
            <w:shd w:val="clear" w:color="auto" w:fill="auto"/>
            <w:noWrap/>
            <w:vAlign w:val="center"/>
            <w:hideMark/>
          </w:tcPr>
          <w:p w14:paraId="23DE1EC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nil"/>
              <w:right w:val="nil"/>
            </w:tcBorders>
            <w:shd w:val="clear" w:color="auto" w:fill="auto"/>
            <w:noWrap/>
            <w:vAlign w:val="center"/>
            <w:hideMark/>
          </w:tcPr>
          <w:p w14:paraId="1B4F399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single" w:sz="4" w:space="0" w:color="auto"/>
            </w:tcBorders>
            <w:shd w:val="clear" w:color="auto" w:fill="auto"/>
            <w:noWrap/>
            <w:vAlign w:val="center"/>
            <w:hideMark/>
          </w:tcPr>
          <w:p w14:paraId="49604CE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nil"/>
              <w:right w:val="nil"/>
            </w:tcBorders>
            <w:shd w:val="clear" w:color="auto" w:fill="auto"/>
            <w:noWrap/>
            <w:vAlign w:val="center"/>
            <w:hideMark/>
          </w:tcPr>
          <w:p w14:paraId="0E7278C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nil"/>
              <w:right w:val="single" w:sz="8" w:space="0" w:color="auto"/>
            </w:tcBorders>
            <w:shd w:val="clear" w:color="auto" w:fill="auto"/>
            <w:noWrap/>
            <w:vAlign w:val="center"/>
            <w:hideMark/>
          </w:tcPr>
          <w:p w14:paraId="5891569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nil"/>
              <w:right w:val="single" w:sz="8" w:space="0" w:color="auto"/>
            </w:tcBorders>
            <w:shd w:val="clear" w:color="auto" w:fill="auto"/>
            <w:noWrap/>
            <w:vAlign w:val="center"/>
            <w:hideMark/>
          </w:tcPr>
          <w:p w14:paraId="5AB3E44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4A621047"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2EB70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B</w:t>
            </w:r>
          </w:p>
        </w:tc>
        <w:tc>
          <w:tcPr>
            <w:tcW w:w="1129" w:type="dxa"/>
            <w:tcBorders>
              <w:top w:val="nil"/>
              <w:left w:val="nil"/>
              <w:bottom w:val="nil"/>
              <w:right w:val="nil"/>
            </w:tcBorders>
            <w:shd w:val="clear" w:color="auto" w:fill="auto"/>
            <w:noWrap/>
            <w:vAlign w:val="center"/>
            <w:hideMark/>
          </w:tcPr>
          <w:p w14:paraId="162F3D1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-0.98%</w:t>
            </w:r>
          </w:p>
        </w:tc>
        <w:tc>
          <w:tcPr>
            <w:tcW w:w="1145" w:type="dxa"/>
            <w:tcBorders>
              <w:top w:val="nil"/>
              <w:left w:val="nil"/>
              <w:bottom w:val="nil"/>
              <w:right w:val="nil"/>
            </w:tcBorders>
            <w:shd w:val="clear" w:color="000000" w:fill="CCFFCC"/>
            <w:noWrap/>
            <w:vAlign w:val="center"/>
            <w:hideMark/>
          </w:tcPr>
          <w:p w14:paraId="2D4756C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-8.69%</w:t>
            </w:r>
          </w:p>
        </w:tc>
        <w:tc>
          <w:tcPr>
            <w:tcW w:w="1129" w:type="dxa"/>
            <w:tcBorders>
              <w:top w:val="nil"/>
              <w:left w:val="nil"/>
              <w:bottom w:val="nil"/>
              <w:right w:val="single" w:sz="4" w:space="0" w:color="auto"/>
            </w:tcBorders>
            <w:shd w:val="clear" w:color="000000" w:fill="CCFFCC"/>
            <w:noWrap/>
            <w:vAlign w:val="center"/>
            <w:hideMark/>
          </w:tcPr>
          <w:p w14:paraId="24D8C55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-7.77%</w:t>
            </w:r>
          </w:p>
        </w:tc>
        <w:tc>
          <w:tcPr>
            <w:tcW w:w="780" w:type="dxa"/>
            <w:tcBorders>
              <w:top w:val="nil"/>
              <w:left w:val="nil"/>
              <w:bottom w:val="nil"/>
              <w:right w:val="nil"/>
            </w:tcBorders>
            <w:shd w:val="clear" w:color="auto" w:fill="auto"/>
            <w:noWrap/>
            <w:vAlign w:val="center"/>
            <w:hideMark/>
          </w:tcPr>
          <w:p w14:paraId="2B178B8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111%</w:t>
            </w:r>
          </w:p>
        </w:tc>
        <w:tc>
          <w:tcPr>
            <w:tcW w:w="938" w:type="dxa"/>
            <w:tcBorders>
              <w:top w:val="nil"/>
              <w:left w:val="nil"/>
              <w:bottom w:val="nil"/>
              <w:right w:val="single" w:sz="8" w:space="0" w:color="auto"/>
            </w:tcBorders>
            <w:shd w:val="clear" w:color="auto" w:fill="auto"/>
            <w:noWrap/>
            <w:vAlign w:val="center"/>
            <w:hideMark/>
          </w:tcPr>
          <w:p w14:paraId="4150634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6875%</w:t>
            </w:r>
          </w:p>
        </w:tc>
        <w:tc>
          <w:tcPr>
            <w:tcW w:w="1300" w:type="dxa"/>
            <w:tcBorders>
              <w:top w:val="nil"/>
              <w:left w:val="nil"/>
              <w:bottom w:val="nil"/>
              <w:right w:val="single" w:sz="8" w:space="0" w:color="auto"/>
            </w:tcBorders>
            <w:shd w:val="clear" w:color="auto" w:fill="auto"/>
            <w:noWrap/>
            <w:vAlign w:val="center"/>
            <w:hideMark/>
          </w:tcPr>
          <w:p w14:paraId="43FC8AB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0.28%</w:t>
            </w:r>
          </w:p>
        </w:tc>
      </w:tr>
      <w:tr w:rsidR="00B56A5D" w:rsidRPr="00B56A5D" w14:paraId="1E18934B"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175B6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C</w:t>
            </w:r>
          </w:p>
        </w:tc>
        <w:tc>
          <w:tcPr>
            <w:tcW w:w="1129" w:type="dxa"/>
            <w:tcBorders>
              <w:top w:val="nil"/>
              <w:left w:val="nil"/>
              <w:bottom w:val="nil"/>
              <w:right w:val="nil"/>
            </w:tcBorders>
            <w:shd w:val="clear" w:color="auto" w:fill="auto"/>
            <w:noWrap/>
            <w:vAlign w:val="center"/>
            <w:hideMark/>
          </w:tcPr>
          <w:p w14:paraId="2E1AF9B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-0.98%</w:t>
            </w:r>
          </w:p>
        </w:tc>
        <w:tc>
          <w:tcPr>
            <w:tcW w:w="1145" w:type="dxa"/>
            <w:tcBorders>
              <w:top w:val="nil"/>
              <w:left w:val="nil"/>
              <w:bottom w:val="nil"/>
              <w:right w:val="nil"/>
            </w:tcBorders>
            <w:shd w:val="clear" w:color="000000" w:fill="CCFFCC"/>
            <w:noWrap/>
            <w:vAlign w:val="center"/>
            <w:hideMark/>
          </w:tcPr>
          <w:p w14:paraId="5BEB36F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-9.57%</w:t>
            </w:r>
          </w:p>
        </w:tc>
        <w:tc>
          <w:tcPr>
            <w:tcW w:w="1129" w:type="dxa"/>
            <w:tcBorders>
              <w:top w:val="nil"/>
              <w:left w:val="nil"/>
              <w:bottom w:val="nil"/>
              <w:right w:val="single" w:sz="4" w:space="0" w:color="auto"/>
            </w:tcBorders>
            <w:shd w:val="clear" w:color="000000" w:fill="CCFFCC"/>
            <w:noWrap/>
            <w:vAlign w:val="center"/>
            <w:hideMark/>
          </w:tcPr>
          <w:p w14:paraId="69A7F51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-9.84%</w:t>
            </w:r>
          </w:p>
        </w:tc>
        <w:tc>
          <w:tcPr>
            <w:tcW w:w="780" w:type="dxa"/>
            <w:tcBorders>
              <w:top w:val="nil"/>
              <w:left w:val="nil"/>
              <w:bottom w:val="nil"/>
              <w:right w:val="nil"/>
            </w:tcBorders>
            <w:shd w:val="clear" w:color="auto" w:fill="auto"/>
            <w:noWrap/>
            <w:vAlign w:val="center"/>
            <w:hideMark/>
          </w:tcPr>
          <w:p w14:paraId="6B71A9D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105%</w:t>
            </w:r>
          </w:p>
        </w:tc>
        <w:tc>
          <w:tcPr>
            <w:tcW w:w="938" w:type="dxa"/>
            <w:tcBorders>
              <w:top w:val="nil"/>
              <w:left w:val="nil"/>
              <w:bottom w:val="nil"/>
              <w:right w:val="single" w:sz="8" w:space="0" w:color="auto"/>
            </w:tcBorders>
            <w:shd w:val="clear" w:color="auto" w:fill="auto"/>
            <w:noWrap/>
            <w:vAlign w:val="center"/>
            <w:hideMark/>
          </w:tcPr>
          <w:p w14:paraId="028DE2C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6391%</w:t>
            </w:r>
          </w:p>
        </w:tc>
        <w:tc>
          <w:tcPr>
            <w:tcW w:w="1300" w:type="dxa"/>
            <w:tcBorders>
              <w:top w:val="nil"/>
              <w:left w:val="nil"/>
              <w:bottom w:val="nil"/>
              <w:right w:val="single" w:sz="8" w:space="0" w:color="auto"/>
            </w:tcBorders>
            <w:shd w:val="clear" w:color="auto" w:fill="auto"/>
            <w:noWrap/>
            <w:vAlign w:val="center"/>
            <w:hideMark/>
          </w:tcPr>
          <w:p w14:paraId="184159A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0.31%</w:t>
            </w:r>
          </w:p>
        </w:tc>
      </w:tr>
      <w:tr w:rsidR="00B56A5D" w:rsidRPr="00B56A5D" w14:paraId="00A7C105"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D75CE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E</w:t>
            </w:r>
          </w:p>
        </w:tc>
        <w:tc>
          <w:tcPr>
            <w:tcW w:w="1129" w:type="dxa"/>
            <w:tcBorders>
              <w:top w:val="nil"/>
              <w:left w:val="nil"/>
              <w:bottom w:val="nil"/>
              <w:right w:val="nil"/>
            </w:tcBorders>
            <w:shd w:val="clear" w:color="auto" w:fill="auto"/>
            <w:noWrap/>
            <w:vAlign w:val="center"/>
            <w:hideMark/>
          </w:tcPr>
          <w:p w14:paraId="74137CF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-1.98%</w:t>
            </w:r>
          </w:p>
        </w:tc>
        <w:tc>
          <w:tcPr>
            <w:tcW w:w="1145" w:type="dxa"/>
            <w:tcBorders>
              <w:top w:val="nil"/>
              <w:left w:val="nil"/>
              <w:bottom w:val="nil"/>
              <w:right w:val="nil"/>
            </w:tcBorders>
            <w:shd w:val="clear" w:color="000000" w:fill="CCFFCC"/>
            <w:noWrap/>
            <w:vAlign w:val="center"/>
            <w:hideMark/>
          </w:tcPr>
          <w:p w14:paraId="2AAD8C9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-4.14%</w:t>
            </w:r>
          </w:p>
        </w:tc>
        <w:tc>
          <w:tcPr>
            <w:tcW w:w="1129" w:type="dxa"/>
            <w:tcBorders>
              <w:top w:val="nil"/>
              <w:left w:val="nil"/>
              <w:bottom w:val="nil"/>
              <w:right w:val="single" w:sz="4" w:space="0" w:color="auto"/>
            </w:tcBorders>
            <w:shd w:val="clear" w:color="000000" w:fill="CCFFCC"/>
            <w:noWrap/>
            <w:vAlign w:val="center"/>
            <w:hideMark/>
          </w:tcPr>
          <w:p w14:paraId="5EF7185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-5.30%</w:t>
            </w:r>
          </w:p>
        </w:tc>
        <w:tc>
          <w:tcPr>
            <w:tcW w:w="780" w:type="dxa"/>
            <w:tcBorders>
              <w:top w:val="nil"/>
              <w:left w:val="nil"/>
              <w:bottom w:val="nil"/>
              <w:right w:val="nil"/>
            </w:tcBorders>
            <w:shd w:val="clear" w:color="auto" w:fill="auto"/>
            <w:noWrap/>
            <w:vAlign w:val="center"/>
            <w:hideMark/>
          </w:tcPr>
          <w:p w14:paraId="486E27E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122%</w:t>
            </w:r>
          </w:p>
        </w:tc>
        <w:tc>
          <w:tcPr>
            <w:tcW w:w="938" w:type="dxa"/>
            <w:tcBorders>
              <w:top w:val="nil"/>
              <w:left w:val="nil"/>
              <w:bottom w:val="nil"/>
              <w:right w:val="single" w:sz="8" w:space="0" w:color="auto"/>
            </w:tcBorders>
            <w:shd w:val="clear" w:color="auto" w:fill="auto"/>
            <w:noWrap/>
            <w:vAlign w:val="center"/>
            <w:hideMark/>
          </w:tcPr>
          <w:p w14:paraId="44FEE39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3283%</w:t>
            </w:r>
          </w:p>
        </w:tc>
        <w:tc>
          <w:tcPr>
            <w:tcW w:w="1300" w:type="dxa"/>
            <w:tcBorders>
              <w:top w:val="nil"/>
              <w:left w:val="nil"/>
              <w:bottom w:val="single" w:sz="8" w:space="0" w:color="auto"/>
              <w:right w:val="single" w:sz="8" w:space="0" w:color="auto"/>
            </w:tcBorders>
            <w:shd w:val="clear" w:color="auto" w:fill="auto"/>
            <w:noWrap/>
            <w:vAlign w:val="center"/>
            <w:hideMark/>
          </w:tcPr>
          <w:p w14:paraId="016E546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0.39%</w:t>
            </w:r>
          </w:p>
        </w:tc>
      </w:tr>
      <w:tr w:rsidR="00B56A5D" w:rsidRPr="00B56A5D" w14:paraId="79035D59" w14:textId="77777777" w:rsidTr="00C1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A47DA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Overall</w:t>
            </w:r>
          </w:p>
        </w:tc>
        <w:tc>
          <w:tcPr>
            <w:tcW w:w="1129" w:type="dxa"/>
            <w:tcBorders>
              <w:top w:val="single" w:sz="8" w:space="0" w:color="auto"/>
              <w:left w:val="nil"/>
              <w:bottom w:val="nil"/>
              <w:right w:val="nil"/>
            </w:tcBorders>
            <w:shd w:val="clear" w:color="auto" w:fill="auto"/>
            <w:noWrap/>
            <w:vAlign w:val="center"/>
            <w:hideMark/>
          </w:tcPr>
          <w:p w14:paraId="4774AA9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-1.23%</w:t>
            </w:r>
          </w:p>
        </w:tc>
        <w:tc>
          <w:tcPr>
            <w:tcW w:w="1145" w:type="dxa"/>
            <w:tcBorders>
              <w:top w:val="single" w:sz="8" w:space="0" w:color="auto"/>
              <w:left w:val="nil"/>
              <w:bottom w:val="nil"/>
              <w:right w:val="nil"/>
            </w:tcBorders>
            <w:shd w:val="clear" w:color="000000" w:fill="CCFFCC"/>
            <w:noWrap/>
            <w:vAlign w:val="center"/>
            <w:hideMark/>
          </w:tcPr>
          <w:p w14:paraId="61C25D2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-7.85%</w:t>
            </w:r>
          </w:p>
        </w:tc>
        <w:tc>
          <w:tcPr>
            <w:tcW w:w="1129" w:type="dxa"/>
            <w:tcBorders>
              <w:top w:val="single" w:sz="8" w:space="0" w:color="auto"/>
              <w:left w:val="nil"/>
              <w:bottom w:val="nil"/>
              <w:right w:val="single" w:sz="4" w:space="0" w:color="auto"/>
            </w:tcBorders>
            <w:shd w:val="clear" w:color="000000" w:fill="CCFFCC"/>
            <w:noWrap/>
            <w:vAlign w:val="center"/>
            <w:hideMark/>
          </w:tcPr>
          <w:p w14:paraId="787D186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-7.84%</w:t>
            </w:r>
          </w:p>
        </w:tc>
        <w:tc>
          <w:tcPr>
            <w:tcW w:w="780" w:type="dxa"/>
            <w:tcBorders>
              <w:top w:val="single" w:sz="8" w:space="0" w:color="auto"/>
              <w:left w:val="nil"/>
              <w:bottom w:val="nil"/>
              <w:right w:val="nil"/>
            </w:tcBorders>
            <w:shd w:val="clear" w:color="auto" w:fill="auto"/>
            <w:noWrap/>
            <w:vAlign w:val="center"/>
            <w:hideMark/>
          </w:tcPr>
          <w:p w14:paraId="721F1DA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112%</w:t>
            </w:r>
          </w:p>
        </w:tc>
        <w:tc>
          <w:tcPr>
            <w:tcW w:w="938" w:type="dxa"/>
            <w:tcBorders>
              <w:top w:val="single" w:sz="8" w:space="0" w:color="auto"/>
              <w:left w:val="nil"/>
              <w:bottom w:val="nil"/>
              <w:right w:val="single" w:sz="8" w:space="0" w:color="auto"/>
            </w:tcBorders>
            <w:shd w:val="clear" w:color="auto" w:fill="auto"/>
            <w:noWrap/>
            <w:vAlign w:val="center"/>
            <w:hideMark/>
          </w:tcPr>
          <w:p w14:paraId="2EC2A7C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5578%</w:t>
            </w:r>
          </w:p>
        </w:tc>
        <w:tc>
          <w:tcPr>
            <w:tcW w:w="1300" w:type="dxa"/>
            <w:tcBorders>
              <w:top w:val="nil"/>
              <w:left w:val="nil"/>
              <w:bottom w:val="single" w:sz="8" w:space="0" w:color="auto"/>
              <w:right w:val="single" w:sz="8" w:space="0" w:color="auto"/>
            </w:tcBorders>
            <w:shd w:val="clear" w:color="auto" w:fill="auto"/>
            <w:noWrap/>
            <w:vAlign w:val="center"/>
            <w:hideMark/>
          </w:tcPr>
          <w:p w14:paraId="7CAC4C9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0.32%</w:t>
            </w:r>
          </w:p>
        </w:tc>
      </w:tr>
      <w:tr w:rsidR="00B56A5D" w:rsidRPr="00B56A5D" w14:paraId="656ACFB9" w14:textId="77777777" w:rsidTr="00C1665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21228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3F36975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-1.35%</w:t>
            </w:r>
          </w:p>
        </w:tc>
        <w:tc>
          <w:tcPr>
            <w:tcW w:w="1145" w:type="dxa"/>
            <w:tcBorders>
              <w:top w:val="single" w:sz="8" w:space="0" w:color="auto"/>
              <w:left w:val="nil"/>
              <w:bottom w:val="nil"/>
              <w:right w:val="nil"/>
            </w:tcBorders>
            <w:shd w:val="clear" w:color="000000" w:fill="CCFFCC"/>
            <w:noWrap/>
            <w:vAlign w:val="center"/>
            <w:hideMark/>
          </w:tcPr>
          <w:p w14:paraId="2C58DFF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-7.81%</w:t>
            </w:r>
          </w:p>
        </w:tc>
        <w:tc>
          <w:tcPr>
            <w:tcW w:w="1129" w:type="dxa"/>
            <w:tcBorders>
              <w:top w:val="single" w:sz="8" w:space="0" w:color="auto"/>
              <w:left w:val="nil"/>
              <w:bottom w:val="nil"/>
              <w:right w:val="single" w:sz="4" w:space="0" w:color="auto"/>
            </w:tcBorders>
            <w:shd w:val="clear" w:color="000000" w:fill="CCFFCC"/>
            <w:noWrap/>
            <w:vAlign w:val="center"/>
            <w:hideMark/>
          </w:tcPr>
          <w:p w14:paraId="6893D34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-7.51%</w:t>
            </w:r>
          </w:p>
        </w:tc>
        <w:tc>
          <w:tcPr>
            <w:tcW w:w="780" w:type="dxa"/>
            <w:tcBorders>
              <w:top w:val="single" w:sz="8" w:space="0" w:color="auto"/>
              <w:left w:val="nil"/>
              <w:bottom w:val="nil"/>
              <w:right w:val="nil"/>
            </w:tcBorders>
            <w:shd w:val="clear" w:color="auto" w:fill="auto"/>
            <w:noWrap/>
            <w:vAlign w:val="center"/>
            <w:hideMark/>
          </w:tcPr>
          <w:p w14:paraId="0A1D238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106%</w:t>
            </w:r>
          </w:p>
        </w:tc>
        <w:tc>
          <w:tcPr>
            <w:tcW w:w="938" w:type="dxa"/>
            <w:tcBorders>
              <w:top w:val="single" w:sz="8" w:space="0" w:color="auto"/>
              <w:left w:val="nil"/>
              <w:bottom w:val="nil"/>
              <w:right w:val="single" w:sz="8" w:space="0" w:color="auto"/>
            </w:tcBorders>
            <w:shd w:val="clear" w:color="auto" w:fill="auto"/>
            <w:noWrap/>
            <w:vAlign w:val="center"/>
            <w:hideMark/>
          </w:tcPr>
          <w:p w14:paraId="1AE80E7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4444%</w:t>
            </w:r>
          </w:p>
        </w:tc>
        <w:tc>
          <w:tcPr>
            <w:tcW w:w="1300" w:type="dxa"/>
            <w:tcBorders>
              <w:top w:val="nil"/>
              <w:left w:val="nil"/>
              <w:bottom w:val="nil"/>
              <w:right w:val="single" w:sz="8" w:space="0" w:color="auto"/>
            </w:tcBorders>
            <w:shd w:val="clear" w:color="auto" w:fill="auto"/>
            <w:noWrap/>
            <w:vAlign w:val="center"/>
            <w:hideMark/>
          </w:tcPr>
          <w:p w14:paraId="537FB5B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0.37%</w:t>
            </w:r>
          </w:p>
        </w:tc>
      </w:tr>
      <w:tr w:rsidR="00B56A5D" w:rsidRPr="00B56A5D" w14:paraId="6E092FBE"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AFC66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F</w:t>
            </w:r>
          </w:p>
        </w:tc>
        <w:tc>
          <w:tcPr>
            <w:tcW w:w="1129" w:type="dxa"/>
            <w:tcBorders>
              <w:top w:val="nil"/>
              <w:left w:val="nil"/>
              <w:bottom w:val="nil"/>
              <w:right w:val="nil"/>
            </w:tcBorders>
            <w:shd w:val="clear" w:color="auto" w:fill="auto"/>
            <w:noWrap/>
            <w:vAlign w:val="center"/>
            <w:hideMark/>
          </w:tcPr>
          <w:p w14:paraId="6B5BEB6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-0.74%</w:t>
            </w:r>
          </w:p>
        </w:tc>
        <w:tc>
          <w:tcPr>
            <w:tcW w:w="1145" w:type="dxa"/>
            <w:tcBorders>
              <w:top w:val="nil"/>
              <w:left w:val="nil"/>
              <w:bottom w:val="nil"/>
              <w:right w:val="nil"/>
            </w:tcBorders>
            <w:shd w:val="clear" w:color="000000" w:fill="CCFFCC"/>
            <w:noWrap/>
            <w:vAlign w:val="center"/>
            <w:hideMark/>
          </w:tcPr>
          <w:p w14:paraId="4061F9C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-5.06%</w:t>
            </w:r>
          </w:p>
        </w:tc>
        <w:tc>
          <w:tcPr>
            <w:tcW w:w="1129" w:type="dxa"/>
            <w:tcBorders>
              <w:top w:val="nil"/>
              <w:left w:val="nil"/>
              <w:bottom w:val="nil"/>
              <w:right w:val="single" w:sz="4" w:space="0" w:color="auto"/>
            </w:tcBorders>
            <w:shd w:val="clear" w:color="000000" w:fill="CCFFCC"/>
            <w:noWrap/>
            <w:vAlign w:val="center"/>
            <w:hideMark/>
          </w:tcPr>
          <w:p w14:paraId="09B70B0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-5.63%</w:t>
            </w:r>
          </w:p>
        </w:tc>
        <w:tc>
          <w:tcPr>
            <w:tcW w:w="780" w:type="dxa"/>
            <w:tcBorders>
              <w:top w:val="nil"/>
              <w:left w:val="nil"/>
              <w:bottom w:val="nil"/>
              <w:right w:val="nil"/>
            </w:tcBorders>
            <w:shd w:val="clear" w:color="auto" w:fill="auto"/>
            <w:noWrap/>
            <w:vAlign w:val="center"/>
            <w:hideMark/>
          </w:tcPr>
          <w:p w14:paraId="4E2DC71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115%</w:t>
            </w:r>
          </w:p>
        </w:tc>
        <w:tc>
          <w:tcPr>
            <w:tcW w:w="938" w:type="dxa"/>
            <w:tcBorders>
              <w:top w:val="nil"/>
              <w:left w:val="nil"/>
              <w:bottom w:val="nil"/>
              <w:right w:val="single" w:sz="8" w:space="0" w:color="auto"/>
            </w:tcBorders>
            <w:shd w:val="clear" w:color="auto" w:fill="auto"/>
            <w:noWrap/>
            <w:vAlign w:val="center"/>
            <w:hideMark/>
          </w:tcPr>
          <w:p w14:paraId="4D3B406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3246%</w:t>
            </w:r>
          </w:p>
        </w:tc>
        <w:tc>
          <w:tcPr>
            <w:tcW w:w="1300" w:type="dxa"/>
            <w:tcBorders>
              <w:top w:val="nil"/>
              <w:left w:val="nil"/>
              <w:bottom w:val="nil"/>
              <w:right w:val="single" w:sz="8" w:space="0" w:color="auto"/>
            </w:tcBorders>
            <w:shd w:val="clear" w:color="auto" w:fill="auto"/>
            <w:noWrap/>
            <w:vAlign w:val="center"/>
            <w:hideMark/>
          </w:tcPr>
          <w:p w14:paraId="7523809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0.36%</w:t>
            </w:r>
          </w:p>
        </w:tc>
      </w:tr>
      <w:tr w:rsidR="00B56A5D" w:rsidRPr="00B56A5D" w14:paraId="5A8ED737" w14:textId="77777777" w:rsidTr="00C1665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7974D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H</w:t>
            </w:r>
          </w:p>
        </w:tc>
        <w:tc>
          <w:tcPr>
            <w:tcW w:w="1129" w:type="dxa"/>
            <w:tcBorders>
              <w:top w:val="nil"/>
              <w:left w:val="single" w:sz="8" w:space="0" w:color="auto"/>
              <w:bottom w:val="single" w:sz="8" w:space="0" w:color="auto"/>
              <w:right w:val="nil"/>
            </w:tcBorders>
            <w:shd w:val="clear" w:color="auto" w:fill="auto"/>
            <w:noWrap/>
            <w:vAlign w:val="center"/>
            <w:hideMark/>
          </w:tcPr>
          <w:p w14:paraId="5B84872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single" w:sz="8" w:space="0" w:color="auto"/>
              <w:right w:val="nil"/>
            </w:tcBorders>
            <w:shd w:val="clear" w:color="auto" w:fill="auto"/>
            <w:noWrap/>
            <w:vAlign w:val="center"/>
            <w:hideMark/>
          </w:tcPr>
          <w:p w14:paraId="06424A7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29" w:type="dxa"/>
            <w:tcBorders>
              <w:top w:val="nil"/>
              <w:left w:val="nil"/>
              <w:bottom w:val="single" w:sz="8" w:space="0" w:color="auto"/>
              <w:right w:val="single" w:sz="4" w:space="0" w:color="auto"/>
            </w:tcBorders>
            <w:shd w:val="clear" w:color="auto" w:fill="auto"/>
            <w:noWrap/>
            <w:vAlign w:val="center"/>
            <w:hideMark/>
          </w:tcPr>
          <w:p w14:paraId="382FD33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single" w:sz="8" w:space="0" w:color="auto"/>
              <w:right w:val="nil"/>
            </w:tcBorders>
            <w:shd w:val="clear" w:color="auto" w:fill="auto"/>
            <w:noWrap/>
            <w:vAlign w:val="center"/>
            <w:hideMark/>
          </w:tcPr>
          <w:p w14:paraId="1DC75F0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single" w:sz="8" w:space="0" w:color="auto"/>
              <w:right w:val="single" w:sz="8" w:space="0" w:color="auto"/>
            </w:tcBorders>
            <w:shd w:val="clear" w:color="auto" w:fill="auto"/>
            <w:noWrap/>
            <w:vAlign w:val="center"/>
            <w:hideMark/>
          </w:tcPr>
          <w:p w14:paraId="0494FB7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627FC3F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147D1E6E"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34E3410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nil"/>
              <w:bottom w:val="nil"/>
              <w:right w:val="nil"/>
            </w:tcBorders>
            <w:shd w:val="clear" w:color="auto" w:fill="auto"/>
            <w:noWrap/>
            <w:vAlign w:val="center"/>
            <w:hideMark/>
          </w:tcPr>
          <w:p w14:paraId="0D439B6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45" w:type="dxa"/>
            <w:tcBorders>
              <w:top w:val="nil"/>
              <w:left w:val="nil"/>
              <w:bottom w:val="nil"/>
              <w:right w:val="nil"/>
            </w:tcBorders>
            <w:shd w:val="clear" w:color="auto" w:fill="auto"/>
            <w:noWrap/>
            <w:vAlign w:val="center"/>
            <w:hideMark/>
          </w:tcPr>
          <w:p w14:paraId="75AD14F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29" w:type="dxa"/>
            <w:tcBorders>
              <w:top w:val="nil"/>
              <w:left w:val="nil"/>
              <w:bottom w:val="nil"/>
              <w:right w:val="nil"/>
            </w:tcBorders>
            <w:shd w:val="clear" w:color="auto" w:fill="auto"/>
            <w:noWrap/>
            <w:vAlign w:val="center"/>
            <w:hideMark/>
          </w:tcPr>
          <w:p w14:paraId="0C0AD03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80" w:type="dxa"/>
            <w:tcBorders>
              <w:top w:val="nil"/>
              <w:left w:val="nil"/>
              <w:bottom w:val="nil"/>
              <w:right w:val="nil"/>
            </w:tcBorders>
            <w:shd w:val="clear" w:color="auto" w:fill="auto"/>
            <w:noWrap/>
            <w:vAlign w:val="center"/>
            <w:hideMark/>
          </w:tcPr>
          <w:p w14:paraId="15E3226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hideMark/>
          </w:tcPr>
          <w:p w14:paraId="45ABA16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00" w:type="dxa"/>
            <w:tcBorders>
              <w:top w:val="nil"/>
              <w:left w:val="nil"/>
              <w:bottom w:val="nil"/>
              <w:right w:val="nil"/>
            </w:tcBorders>
            <w:shd w:val="clear" w:color="auto" w:fill="auto"/>
            <w:noWrap/>
            <w:vAlign w:val="bottom"/>
            <w:hideMark/>
          </w:tcPr>
          <w:p w14:paraId="645B0FE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56A5D" w:rsidRPr="00B56A5D" w14:paraId="527ED5D4"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1F0526D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nil"/>
              <w:left w:val="nil"/>
              <w:bottom w:val="nil"/>
              <w:right w:val="nil"/>
            </w:tcBorders>
            <w:shd w:val="clear" w:color="auto" w:fill="auto"/>
            <w:noWrap/>
            <w:vAlign w:val="center"/>
            <w:hideMark/>
          </w:tcPr>
          <w:p w14:paraId="23AF1D5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 xml:space="preserve">All Intra Main10 </w:t>
            </w:r>
          </w:p>
        </w:tc>
        <w:tc>
          <w:tcPr>
            <w:tcW w:w="1300" w:type="dxa"/>
            <w:tcBorders>
              <w:top w:val="nil"/>
              <w:left w:val="nil"/>
              <w:bottom w:val="nil"/>
              <w:right w:val="nil"/>
            </w:tcBorders>
            <w:shd w:val="clear" w:color="auto" w:fill="auto"/>
            <w:noWrap/>
            <w:vAlign w:val="bottom"/>
            <w:hideMark/>
          </w:tcPr>
          <w:p w14:paraId="1006087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r>
      <w:tr w:rsidR="00B56A5D" w:rsidRPr="00B56A5D" w14:paraId="252D35D5"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66DE0CB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121" w:type="dxa"/>
            <w:gridSpan w:val="5"/>
            <w:tcBorders>
              <w:top w:val="single" w:sz="8" w:space="0" w:color="auto"/>
              <w:left w:val="single" w:sz="8" w:space="0" w:color="auto"/>
              <w:bottom w:val="single" w:sz="8" w:space="0" w:color="auto"/>
              <w:right w:val="nil"/>
            </w:tcBorders>
            <w:shd w:val="clear" w:color="auto" w:fill="auto"/>
            <w:noWrap/>
            <w:vAlign w:val="center"/>
            <w:hideMark/>
          </w:tcPr>
          <w:p w14:paraId="6F9BAFF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BD-rate Over VTM-10.0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2BB440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r w:rsidR="00B56A5D" w:rsidRPr="00B56A5D" w14:paraId="1D10E786" w14:textId="77777777" w:rsidTr="00C16652">
        <w:trPr>
          <w:trHeight w:val="255"/>
          <w:jc w:val="center"/>
        </w:trPr>
        <w:tc>
          <w:tcPr>
            <w:tcW w:w="1640" w:type="dxa"/>
            <w:tcBorders>
              <w:top w:val="nil"/>
              <w:left w:val="nil"/>
              <w:bottom w:val="nil"/>
              <w:right w:val="nil"/>
            </w:tcBorders>
            <w:shd w:val="clear" w:color="auto" w:fill="auto"/>
            <w:noWrap/>
            <w:vAlign w:val="center"/>
            <w:hideMark/>
          </w:tcPr>
          <w:p w14:paraId="5276E0D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29" w:type="dxa"/>
            <w:tcBorders>
              <w:top w:val="nil"/>
              <w:left w:val="single" w:sz="8" w:space="0" w:color="auto"/>
              <w:bottom w:val="single" w:sz="8" w:space="0" w:color="auto"/>
              <w:right w:val="nil"/>
            </w:tcBorders>
            <w:shd w:val="clear" w:color="auto" w:fill="auto"/>
            <w:noWrap/>
            <w:vAlign w:val="center"/>
            <w:hideMark/>
          </w:tcPr>
          <w:p w14:paraId="359C048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3D675F6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41C3C58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V-PSNR</w:t>
            </w:r>
          </w:p>
        </w:tc>
        <w:tc>
          <w:tcPr>
            <w:tcW w:w="780" w:type="dxa"/>
            <w:tcBorders>
              <w:top w:val="nil"/>
              <w:left w:val="nil"/>
              <w:bottom w:val="single" w:sz="8" w:space="0" w:color="auto"/>
              <w:right w:val="nil"/>
            </w:tcBorders>
            <w:shd w:val="clear" w:color="auto" w:fill="auto"/>
            <w:noWrap/>
            <w:vAlign w:val="center"/>
            <w:hideMark/>
          </w:tcPr>
          <w:p w14:paraId="0E7D1D4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56A5D">
              <w:rPr>
                <w:rFonts w:ascii="Arial" w:eastAsia="Times New Roman" w:hAnsi="Arial" w:cs="Arial"/>
                <w:color w:val="000000"/>
                <w:sz w:val="18"/>
                <w:szCs w:val="18"/>
              </w:rPr>
              <w:t>EncT</w:t>
            </w:r>
            <w:proofErr w:type="spellEnd"/>
          </w:p>
        </w:tc>
        <w:tc>
          <w:tcPr>
            <w:tcW w:w="938" w:type="dxa"/>
            <w:tcBorders>
              <w:top w:val="nil"/>
              <w:left w:val="nil"/>
              <w:bottom w:val="single" w:sz="8" w:space="0" w:color="auto"/>
              <w:right w:val="single" w:sz="8" w:space="0" w:color="auto"/>
            </w:tcBorders>
            <w:shd w:val="clear" w:color="auto" w:fill="auto"/>
            <w:noWrap/>
            <w:vAlign w:val="center"/>
            <w:hideMark/>
          </w:tcPr>
          <w:p w14:paraId="70D96C8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B56A5D">
              <w:rPr>
                <w:rFonts w:ascii="Arial" w:eastAsia="Times New Roman" w:hAnsi="Arial" w:cs="Arial"/>
                <w:color w:val="000000"/>
                <w:sz w:val="18"/>
                <w:szCs w:val="18"/>
              </w:rPr>
              <w:t>DecT</w:t>
            </w:r>
            <w:proofErr w:type="spellEnd"/>
          </w:p>
        </w:tc>
        <w:tc>
          <w:tcPr>
            <w:tcW w:w="1300" w:type="dxa"/>
            <w:tcBorders>
              <w:top w:val="nil"/>
              <w:left w:val="nil"/>
              <w:bottom w:val="single" w:sz="8" w:space="0" w:color="auto"/>
              <w:right w:val="single" w:sz="8" w:space="0" w:color="auto"/>
            </w:tcBorders>
            <w:shd w:val="clear" w:color="auto" w:fill="auto"/>
            <w:noWrap/>
            <w:vAlign w:val="center"/>
            <w:hideMark/>
          </w:tcPr>
          <w:p w14:paraId="602596A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bit DIFF</w:t>
            </w:r>
          </w:p>
        </w:tc>
      </w:tr>
      <w:tr w:rsidR="00B56A5D" w:rsidRPr="00B56A5D" w14:paraId="2D012065" w14:textId="77777777" w:rsidTr="00C1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8EC04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A1</w:t>
            </w:r>
          </w:p>
        </w:tc>
        <w:tc>
          <w:tcPr>
            <w:tcW w:w="1129" w:type="dxa"/>
            <w:tcBorders>
              <w:top w:val="nil"/>
              <w:left w:val="nil"/>
              <w:bottom w:val="nil"/>
              <w:right w:val="nil"/>
            </w:tcBorders>
            <w:shd w:val="clear" w:color="auto" w:fill="auto"/>
            <w:noWrap/>
            <w:vAlign w:val="center"/>
            <w:hideMark/>
          </w:tcPr>
          <w:p w14:paraId="7B72E09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-1.16%</w:t>
            </w:r>
          </w:p>
        </w:tc>
        <w:tc>
          <w:tcPr>
            <w:tcW w:w="1145" w:type="dxa"/>
            <w:tcBorders>
              <w:top w:val="single" w:sz="8" w:space="0" w:color="auto"/>
              <w:left w:val="nil"/>
              <w:bottom w:val="nil"/>
              <w:right w:val="nil"/>
            </w:tcBorders>
            <w:shd w:val="clear" w:color="000000" w:fill="CCFFCC"/>
            <w:noWrap/>
            <w:vAlign w:val="center"/>
            <w:hideMark/>
          </w:tcPr>
          <w:p w14:paraId="011E222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-3.21%</w:t>
            </w:r>
          </w:p>
        </w:tc>
        <w:tc>
          <w:tcPr>
            <w:tcW w:w="1129" w:type="dxa"/>
            <w:tcBorders>
              <w:top w:val="single" w:sz="8" w:space="0" w:color="auto"/>
              <w:left w:val="nil"/>
              <w:bottom w:val="nil"/>
              <w:right w:val="single" w:sz="4" w:space="0" w:color="auto"/>
            </w:tcBorders>
            <w:shd w:val="clear" w:color="000000" w:fill="CCFFCC"/>
            <w:noWrap/>
            <w:vAlign w:val="center"/>
            <w:hideMark/>
          </w:tcPr>
          <w:p w14:paraId="7C10CED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-5.80%</w:t>
            </w:r>
          </w:p>
        </w:tc>
        <w:tc>
          <w:tcPr>
            <w:tcW w:w="780" w:type="dxa"/>
            <w:tcBorders>
              <w:top w:val="nil"/>
              <w:left w:val="nil"/>
              <w:bottom w:val="nil"/>
              <w:right w:val="nil"/>
            </w:tcBorders>
            <w:shd w:val="clear" w:color="auto" w:fill="auto"/>
            <w:noWrap/>
            <w:vAlign w:val="center"/>
            <w:hideMark/>
          </w:tcPr>
          <w:p w14:paraId="2BDCE3E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117%</w:t>
            </w:r>
          </w:p>
        </w:tc>
        <w:tc>
          <w:tcPr>
            <w:tcW w:w="938" w:type="dxa"/>
            <w:tcBorders>
              <w:top w:val="nil"/>
              <w:left w:val="nil"/>
              <w:bottom w:val="nil"/>
              <w:right w:val="single" w:sz="8" w:space="0" w:color="auto"/>
            </w:tcBorders>
            <w:shd w:val="clear" w:color="auto" w:fill="auto"/>
            <w:noWrap/>
            <w:vAlign w:val="center"/>
            <w:hideMark/>
          </w:tcPr>
          <w:p w14:paraId="5420F93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4847%</w:t>
            </w:r>
          </w:p>
        </w:tc>
        <w:tc>
          <w:tcPr>
            <w:tcW w:w="1300" w:type="dxa"/>
            <w:tcBorders>
              <w:top w:val="nil"/>
              <w:left w:val="nil"/>
              <w:bottom w:val="nil"/>
              <w:right w:val="single" w:sz="8" w:space="0" w:color="auto"/>
            </w:tcBorders>
            <w:shd w:val="clear" w:color="auto" w:fill="auto"/>
            <w:noWrap/>
            <w:vAlign w:val="center"/>
            <w:hideMark/>
          </w:tcPr>
          <w:p w14:paraId="10050E4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0.10%</w:t>
            </w:r>
          </w:p>
        </w:tc>
      </w:tr>
      <w:tr w:rsidR="00B56A5D" w:rsidRPr="00B56A5D" w14:paraId="23CEB840"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44866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lastRenderedPageBreak/>
              <w:t>Class A2</w:t>
            </w:r>
          </w:p>
        </w:tc>
        <w:tc>
          <w:tcPr>
            <w:tcW w:w="1129" w:type="dxa"/>
            <w:tcBorders>
              <w:top w:val="nil"/>
              <w:left w:val="nil"/>
              <w:bottom w:val="nil"/>
              <w:right w:val="nil"/>
            </w:tcBorders>
            <w:shd w:val="clear" w:color="auto" w:fill="auto"/>
            <w:noWrap/>
            <w:vAlign w:val="center"/>
            <w:hideMark/>
          </w:tcPr>
          <w:p w14:paraId="22E5E53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-1.33%</w:t>
            </w:r>
          </w:p>
        </w:tc>
        <w:tc>
          <w:tcPr>
            <w:tcW w:w="1145" w:type="dxa"/>
            <w:tcBorders>
              <w:top w:val="nil"/>
              <w:left w:val="nil"/>
              <w:bottom w:val="nil"/>
              <w:right w:val="nil"/>
            </w:tcBorders>
            <w:shd w:val="clear" w:color="000000" w:fill="CCFFCC"/>
            <w:noWrap/>
            <w:vAlign w:val="center"/>
            <w:hideMark/>
          </w:tcPr>
          <w:p w14:paraId="6897D5E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-4.32%</w:t>
            </w:r>
          </w:p>
        </w:tc>
        <w:tc>
          <w:tcPr>
            <w:tcW w:w="1129" w:type="dxa"/>
            <w:tcBorders>
              <w:top w:val="nil"/>
              <w:left w:val="nil"/>
              <w:bottom w:val="nil"/>
              <w:right w:val="single" w:sz="4" w:space="0" w:color="auto"/>
            </w:tcBorders>
            <w:shd w:val="clear" w:color="000000" w:fill="CCFFCC"/>
            <w:noWrap/>
            <w:vAlign w:val="center"/>
            <w:hideMark/>
          </w:tcPr>
          <w:p w14:paraId="23F61E7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-3.39%</w:t>
            </w:r>
          </w:p>
        </w:tc>
        <w:tc>
          <w:tcPr>
            <w:tcW w:w="780" w:type="dxa"/>
            <w:tcBorders>
              <w:top w:val="nil"/>
              <w:left w:val="nil"/>
              <w:bottom w:val="nil"/>
              <w:right w:val="nil"/>
            </w:tcBorders>
            <w:shd w:val="clear" w:color="auto" w:fill="auto"/>
            <w:noWrap/>
            <w:vAlign w:val="center"/>
            <w:hideMark/>
          </w:tcPr>
          <w:p w14:paraId="33FAA3E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111%</w:t>
            </w:r>
          </w:p>
        </w:tc>
        <w:tc>
          <w:tcPr>
            <w:tcW w:w="938" w:type="dxa"/>
            <w:tcBorders>
              <w:top w:val="nil"/>
              <w:left w:val="nil"/>
              <w:bottom w:val="nil"/>
              <w:right w:val="single" w:sz="8" w:space="0" w:color="auto"/>
            </w:tcBorders>
            <w:shd w:val="clear" w:color="auto" w:fill="auto"/>
            <w:noWrap/>
            <w:vAlign w:val="center"/>
            <w:hideMark/>
          </w:tcPr>
          <w:p w14:paraId="316DA58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3383%</w:t>
            </w:r>
          </w:p>
        </w:tc>
        <w:tc>
          <w:tcPr>
            <w:tcW w:w="1300" w:type="dxa"/>
            <w:tcBorders>
              <w:top w:val="nil"/>
              <w:left w:val="nil"/>
              <w:bottom w:val="nil"/>
              <w:right w:val="single" w:sz="8" w:space="0" w:color="auto"/>
            </w:tcBorders>
            <w:shd w:val="clear" w:color="auto" w:fill="auto"/>
            <w:noWrap/>
            <w:vAlign w:val="center"/>
            <w:hideMark/>
          </w:tcPr>
          <w:p w14:paraId="567363F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0.04%</w:t>
            </w:r>
          </w:p>
        </w:tc>
      </w:tr>
      <w:tr w:rsidR="00B56A5D" w:rsidRPr="00B56A5D" w14:paraId="121054AB"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7F279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B</w:t>
            </w:r>
          </w:p>
        </w:tc>
        <w:tc>
          <w:tcPr>
            <w:tcW w:w="1129" w:type="dxa"/>
            <w:tcBorders>
              <w:top w:val="nil"/>
              <w:left w:val="nil"/>
              <w:bottom w:val="nil"/>
              <w:right w:val="nil"/>
            </w:tcBorders>
            <w:shd w:val="clear" w:color="auto" w:fill="auto"/>
            <w:noWrap/>
            <w:vAlign w:val="center"/>
            <w:hideMark/>
          </w:tcPr>
          <w:p w14:paraId="451EE2D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-1.16%</w:t>
            </w:r>
          </w:p>
        </w:tc>
        <w:tc>
          <w:tcPr>
            <w:tcW w:w="1145" w:type="dxa"/>
            <w:tcBorders>
              <w:top w:val="nil"/>
              <w:left w:val="nil"/>
              <w:bottom w:val="nil"/>
              <w:right w:val="nil"/>
            </w:tcBorders>
            <w:shd w:val="clear" w:color="000000" w:fill="CCFFCC"/>
            <w:noWrap/>
            <w:vAlign w:val="center"/>
            <w:hideMark/>
          </w:tcPr>
          <w:p w14:paraId="4CF105C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-4.67%</w:t>
            </w:r>
          </w:p>
        </w:tc>
        <w:tc>
          <w:tcPr>
            <w:tcW w:w="1129" w:type="dxa"/>
            <w:tcBorders>
              <w:top w:val="nil"/>
              <w:left w:val="nil"/>
              <w:bottom w:val="nil"/>
              <w:right w:val="single" w:sz="4" w:space="0" w:color="auto"/>
            </w:tcBorders>
            <w:shd w:val="clear" w:color="000000" w:fill="CCFFCC"/>
            <w:noWrap/>
            <w:vAlign w:val="center"/>
            <w:hideMark/>
          </w:tcPr>
          <w:p w14:paraId="5578966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-5.73%</w:t>
            </w:r>
          </w:p>
        </w:tc>
        <w:tc>
          <w:tcPr>
            <w:tcW w:w="780" w:type="dxa"/>
            <w:tcBorders>
              <w:top w:val="nil"/>
              <w:left w:val="nil"/>
              <w:bottom w:val="nil"/>
              <w:right w:val="nil"/>
            </w:tcBorders>
            <w:shd w:val="clear" w:color="auto" w:fill="auto"/>
            <w:noWrap/>
            <w:vAlign w:val="center"/>
            <w:hideMark/>
          </w:tcPr>
          <w:p w14:paraId="0E2F2D8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107%</w:t>
            </w:r>
          </w:p>
        </w:tc>
        <w:tc>
          <w:tcPr>
            <w:tcW w:w="938" w:type="dxa"/>
            <w:tcBorders>
              <w:top w:val="nil"/>
              <w:left w:val="nil"/>
              <w:bottom w:val="nil"/>
              <w:right w:val="single" w:sz="8" w:space="0" w:color="auto"/>
            </w:tcBorders>
            <w:shd w:val="clear" w:color="auto" w:fill="auto"/>
            <w:noWrap/>
            <w:vAlign w:val="center"/>
            <w:hideMark/>
          </w:tcPr>
          <w:p w14:paraId="42F2B01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3580%</w:t>
            </w:r>
          </w:p>
        </w:tc>
        <w:tc>
          <w:tcPr>
            <w:tcW w:w="1300" w:type="dxa"/>
            <w:tcBorders>
              <w:top w:val="nil"/>
              <w:left w:val="nil"/>
              <w:bottom w:val="nil"/>
              <w:right w:val="single" w:sz="8" w:space="0" w:color="auto"/>
            </w:tcBorders>
            <w:shd w:val="clear" w:color="auto" w:fill="auto"/>
            <w:noWrap/>
            <w:vAlign w:val="center"/>
            <w:hideMark/>
          </w:tcPr>
          <w:p w14:paraId="735B567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0.06%</w:t>
            </w:r>
          </w:p>
        </w:tc>
      </w:tr>
      <w:tr w:rsidR="00B56A5D" w:rsidRPr="00B56A5D" w14:paraId="64EEE8E2"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8CE45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C</w:t>
            </w:r>
          </w:p>
        </w:tc>
        <w:tc>
          <w:tcPr>
            <w:tcW w:w="1129" w:type="dxa"/>
            <w:tcBorders>
              <w:top w:val="nil"/>
              <w:left w:val="nil"/>
              <w:bottom w:val="nil"/>
              <w:right w:val="nil"/>
            </w:tcBorders>
            <w:shd w:val="clear" w:color="auto" w:fill="auto"/>
            <w:noWrap/>
            <w:vAlign w:val="center"/>
            <w:hideMark/>
          </w:tcPr>
          <w:p w14:paraId="1320844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-1.92%</w:t>
            </w:r>
          </w:p>
        </w:tc>
        <w:tc>
          <w:tcPr>
            <w:tcW w:w="1145" w:type="dxa"/>
            <w:tcBorders>
              <w:top w:val="nil"/>
              <w:left w:val="nil"/>
              <w:bottom w:val="nil"/>
              <w:right w:val="nil"/>
            </w:tcBorders>
            <w:shd w:val="clear" w:color="000000" w:fill="CCFFCC"/>
            <w:noWrap/>
            <w:vAlign w:val="center"/>
            <w:hideMark/>
          </w:tcPr>
          <w:p w14:paraId="617F1A6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-6.46%</w:t>
            </w:r>
          </w:p>
        </w:tc>
        <w:tc>
          <w:tcPr>
            <w:tcW w:w="1129" w:type="dxa"/>
            <w:tcBorders>
              <w:top w:val="nil"/>
              <w:left w:val="nil"/>
              <w:bottom w:val="nil"/>
              <w:right w:val="single" w:sz="4" w:space="0" w:color="auto"/>
            </w:tcBorders>
            <w:shd w:val="clear" w:color="000000" w:fill="CCFFCC"/>
            <w:noWrap/>
            <w:vAlign w:val="center"/>
            <w:hideMark/>
          </w:tcPr>
          <w:p w14:paraId="64253C0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-7.00%</w:t>
            </w:r>
          </w:p>
        </w:tc>
        <w:tc>
          <w:tcPr>
            <w:tcW w:w="780" w:type="dxa"/>
            <w:tcBorders>
              <w:top w:val="nil"/>
              <w:left w:val="nil"/>
              <w:bottom w:val="nil"/>
              <w:right w:val="nil"/>
            </w:tcBorders>
            <w:shd w:val="clear" w:color="auto" w:fill="auto"/>
            <w:noWrap/>
            <w:vAlign w:val="center"/>
            <w:hideMark/>
          </w:tcPr>
          <w:p w14:paraId="037DE65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105%</w:t>
            </w:r>
          </w:p>
        </w:tc>
        <w:tc>
          <w:tcPr>
            <w:tcW w:w="938" w:type="dxa"/>
            <w:tcBorders>
              <w:top w:val="nil"/>
              <w:left w:val="nil"/>
              <w:bottom w:val="nil"/>
              <w:right w:val="single" w:sz="8" w:space="0" w:color="auto"/>
            </w:tcBorders>
            <w:shd w:val="clear" w:color="auto" w:fill="auto"/>
            <w:noWrap/>
            <w:vAlign w:val="center"/>
            <w:hideMark/>
          </w:tcPr>
          <w:p w14:paraId="0FFA57B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3918%</w:t>
            </w:r>
          </w:p>
        </w:tc>
        <w:tc>
          <w:tcPr>
            <w:tcW w:w="1300" w:type="dxa"/>
            <w:tcBorders>
              <w:top w:val="nil"/>
              <w:left w:val="nil"/>
              <w:bottom w:val="nil"/>
              <w:right w:val="single" w:sz="8" w:space="0" w:color="auto"/>
            </w:tcBorders>
            <w:shd w:val="clear" w:color="auto" w:fill="auto"/>
            <w:noWrap/>
            <w:vAlign w:val="center"/>
            <w:hideMark/>
          </w:tcPr>
          <w:p w14:paraId="1205007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0.24%</w:t>
            </w:r>
          </w:p>
        </w:tc>
      </w:tr>
      <w:tr w:rsidR="00B56A5D" w:rsidRPr="00B56A5D" w14:paraId="77EEC77C"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690D4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E</w:t>
            </w:r>
          </w:p>
        </w:tc>
        <w:tc>
          <w:tcPr>
            <w:tcW w:w="1129" w:type="dxa"/>
            <w:tcBorders>
              <w:top w:val="nil"/>
              <w:left w:val="nil"/>
              <w:bottom w:val="nil"/>
              <w:right w:val="nil"/>
            </w:tcBorders>
            <w:shd w:val="clear" w:color="auto" w:fill="auto"/>
            <w:noWrap/>
            <w:vAlign w:val="center"/>
            <w:hideMark/>
          </w:tcPr>
          <w:p w14:paraId="252F3B34"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-2.42%</w:t>
            </w:r>
          </w:p>
        </w:tc>
        <w:tc>
          <w:tcPr>
            <w:tcW w:w="1145" w:type="dxa"/>
            <w:tcBorders>
              <w:top w:val="nil"/>
              <w:left w:val="nil"/>
              <w:bottom w:val="nil"/>
              <w:right w:val="nil"/>
            </w:tcBorders>
            <w:shd w:val="clear" w:color="000000" w:fill="CCFFCC"/>
            <w:noWrap/>
            <w:vAlign w:val="center"/>
            <w:hideMark/>
          </w:tcPr>
          <w:p w14:paraId="1FFF0EA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-3.05%</w:t>
            </w:r>
          </w:p>
        </w:tc>
        <w:tc>
          <w:tcPr>
            <w:tcW w:w="1129" w:type="dxa"/>
            <w:tcBorders>
              <w:top w:val="nil"/>
              <w:left w:val="nil"/>
              <w:bottom w:val="nil"/>
              <w:right w:val="single" w:sz="4" w:space="0" w:color="auto"/>
            </w:tcBorders>
            <w:shd w:val="clear" w:color="000000" w:fill="CCFFCC"/>
            <w:noWrap/>
            <w:vAlign w:val="center"/>
            <w:hideMark/>
          </w:tcPr>
          <w:p w14:paraId="16E1476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-4.07%</w:t>
            </w:r>
          </w:p>
        </w:tc>
        <w:tc>
          <w:tcPr>
            <w:tcW w:w="780" w:type="dxa"/>
            <w:tcBorders>
              <w:top w:val="nil"/>
              <w:left w:val="nil"/>
              <w:bottom w:val="nil"/>
              <w:right w:val="nil"/>
            </w:tcBorders>
            <w:shd w:val="clear" w:color="auto" w:fill="auto"/>
            <w:noWrap/>
            <w:vAlign w:val="center"/>
            <w:hideMark/>
          </w:tcPr>
          <w:p w14:paraId="5B7CF922"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108%</w:t>
            </w:r>
          </w:p>
        </w:tc>
        <w:tc>
          <w:tcPr>
            <w:tcW w:w="938" w:type="dxa"/>
            <w:tcBorders>
              <w:top w:val="nil"/>
              <w:left w:val="nil"/>
              <w:bottom w:val="nil"/>
              <w:right w:val="single" w:sz="8" w:space="0" w:color="auto"/>
            </w:tcBorders>
            <w:shd w:val="clear" w:color="auto" w:fill="auto"/>
            <w:noWrap/>
            <w:vAlign w:val="center"/>
            <w:hideMark/>
          </w:tcPr>
          <w:p w14:paraId="646E687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5891%</w:t>
            </w:r>
          </w:p>
        </w:tc>
        <w:tc>
          <w:tcPr>
            <w:tcW w:w="1300" w:type="dxa"/>
            <w:tcBorders>
              <w:top w:val="nil"/>
              <w:left w:val="nil"/>
              <w:bottom w:val="single" w:sz="8" w:space="0" w:color="auto"/>
              <w:right w:val="single" w:sz="8" w:space="0" w:color="auto"/>
            </w:tcBorders>
            <w:shd w:val="clear" w:color="auto" w:fill="auto"/>
            <w:noWrap/>
            <w:vAlign w:val="center"/>
            <w:hideMark/>
          </w:tcPr>
          <w:p w14:paraId="7AAA724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0.12%</w:t>
            </w:r>
          </w:p>
        </w:tc>
      </w:tr>
      <w:tr w:rsidR="00B56A5D" w:rsidRPr="00B56A5D" w14:paraId="5194240A" w14:textId="77777777" w:rsidTr="00C1665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67DB2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56A5D">
              <w:rPr>
                <w:rFonts w:ascii="Arial" w:eastAsia="Times New Roman" w:hAnsi="Arial" w:cs="Arial"/>
                <w:b/>
                <w:bCs/>
                <w:color w:val="000000"/>
                <w:sz w:val="18"/>
                <w:szCs w:val="18"/>
              </w:rPr>
              <w:t xml:space="preserve">Overall </w:t>
            </w:r>
          </w:p>
        </w:tc>
        <w:tc>
          <w:tcPr>
            <w:tcW w:w="1129" w:type="dxa"/>
            <w:tcBorders>
              <w:top w:val="single" w:sz="8" w:space="0" w:color="auto"/>
              <w:left w:val="nil"/>
              <w:bottom w:val="nil"/>
              <w:right w:val="nil"/>
            </w:tcBorders>
            <w:shd w:val="clear" w:color="auto" w:fill="auto"/>
            <w:noWrap/>
            <w:vAlign w:val="center"/>
            <w:hideMark/>
          </w:tcPr>
          <w:p w14:paraId="114F51C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-1.57%</w:t>
            </w:r>
          </w:p>
        </w:tc>
        <w:tc>
          <w:tcPr>
            <w:tcW w:w="1145" w:type="dxa"/>
            <w:tcBorders>
              <w:top w:val="single" w:sz="8" w:space="0" w:color="auto"/>
              <w:left w:val="nil"/>
              <w:bottom w:val="nil"/>
              <w:right w:val="nil"/>
            </w:tcBorders>
            <w:shd w:val="clear" w:color="000000" w:fill="CCFFCC"/>
            <w:noWrap/>
            <w:vAlign w:val="center"/>
            <w:hideMark/>
          </w:tcPr>
          <w:p w14:paraId="2B019E6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-4.49%</w:t>
            </w:r>
          </w:p>
        </w:tc>
        <w:tc>
          <w:tcPr>
            <w:tcW w:w="1129" w:type="dxa"/>
            <w:tcBorders>
              <w:top w:val="single" w:sz="8" w:space="0" w:color="auto"/>
              <w:left w:val="nil"/>
              <w:bottom w:val="nil"/>
              <w:right w:val="single" w:sz="4" w:space="0" w:color="auto"/>
            </w:tcBorders>
            <w:shd w:val="clear" w:color="000000" w:fill="CCFFCC"/>
            <w:noWrap/>
            <w:vAlign w:val="center"/>
            <w:hideMark/>
          </w:tcPr>
          <w:p w14:paraId="7827B8F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-5.36%</w:t>
            </w:r>
          </w:p>
        </w:tc>
        <w:tc>
          <w:tcPr>
            <w:tcW w:w="780" w:type="dxa"/>
            <w:tcBorders>
              <w:top w:val="single" w:sz="8" w:space="0" w:color="auto"/>
              <w:left w:val="nil"/>
              <w:bottom w:val="nil"/>
              <w:right w:val="nil"/>
            </w:tcBorders>
            <w:shd w:val="clear" w:color="auto" w:fill="auto"/>
            <w:noWrap/>
            <w:vAlign w:val="center"/>
            <w:hideMark/>
          </w:tcPr>
          <w:p w14:paraId="26EF3E1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109%</w:t>
            </w:r>
          </w:p>
        </w:tc>
        <w:tc>
          <w:tcPr>
            <w:tcW w:w="938" w:type="dxa"/>
            <w:tcBorders>
              <w:top w:val="single" w:sz="8" w:space="0" w:color="auto"/>
              <w:left w:val="nil"/>
              <w:bottom w:val="nil"/>
              <w:right w:val="single" w:sz="8" w:space="0" w:color="auto"/>
            </w:tcBorders>
            <w:shd w:val="clear" w:color="auto" w:fill="auto"/>
            <w:noWrap/>
            <w:vAlign w:val="center"/>
            <w:hideMark/>
          </w:tcPr>
          <w:p w14:paraId="432CA1F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4135%</w:t>
            </w:r>
          </w:p>
        </w:tc>
        <w:tc>
          <w:tcPr>
            <w:tcW w:w="1300" w:type="dxa"/>
            <w:tcBorders>
              <w:top w:val="nil"/>
              <w:left w:val="nil"/>
              <w:bottom w:val="single" w:sz="8" w:space="0" w:color="auto"/>
              <w:right w:val="single" w:sz="8" w:space="0" w:color="auto"/>
            </w:tcBorders>
            <w:shd w:val="clear" w:color="auto" w:fill="auto"/>
            <w:noWrap/>
            <w:vAlign w:val="center"/>
            <w:hideMark/>
          </w:tcPr>
          <w:p w14:paraId="224F26E7"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0.11%</w:t>
            </w:r>
          </w:p>
        </w:tc>
      </w:tr>
      <w:tr w:rsidR="00B56A5D" w:rsidRPr="00B56A5D" w14:paraId="424C6269" w14:textId="77777777" w:rsidTr="00C1665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B376F5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D</w:t>
            </w:r>
          </w:p>
        </w:tc>
        <w:tc>
          <w:tcPr>
            <w:tcW w:w="1129" w:type="dxa"/>
            <w:tcBorders>
              <w:top w:val="single" w:sz="8" w:space="0" w:color="auto"/>
              <w:left w:val="single" w:sz="8" w:space="0" w:color="auto"/>
              <w:bottom w:val="nil"/>
              <w:right w:val="nil"/>
            </w:tcBorders>
            <w:shd w:val="clear" w:color="auto" w:fill="auto"/>
            <w:noWrap/>
            <w:vAlign w:val="center"/>
            <w:hideMark/>
          </w:tcPr>
          <w:p w14:paraId="58B7696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-2.34%</w:t>
            </w:r>
          </w:p>
        </w:tc>
        <w:tc>
          <w:tcPr>
            <w:tcW w:w="1145" w:type="dxa"/>
            <w:tcBorders>
              <w:top w:val="single" w:sz="8" w:space="0" w:color="auto"/>
              <w:left w:val="nil"/>
              <w:bottom w:val="nil"/>
              <w:right w:val="nil"/>
            </w:tcBorders>
            <w:shd w:val="clear" w:color="000000" w:fill="CCFFCC"/>
            <w:noWrap/>
            <w:vAlign w:val="center"/>
            <w:hideMark/>
          </w:tcPr>
          <w:p w14:paraId="0F532D2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-4.89%</w:t>
            </w:r>
          </w:p>
        </w:tc>
        <w:tc>
          <w:tcPr>
            <w:tcW w:w="1129" w:type="dxa"/>
            <w:tcBorders>
              <w:top w:val="single" w:sz="8" w:space="0" w:color="auto"/>
              <w:left w:val="nil"/>
              <w:bottom w:val="nil"/>
              <w:right w:val="single" w:sz="4" w:space="0" w:color="auto"/>
            </w:tcBorders>
            <w:shd w:val="clear" w:color="000000" w:fill="CCFFCC"/>
            <w:noWrap/>
            <w:vAlign w:val="center"/>
            <w:hideMark/>
          </w:tcPr>
          <w:p w14:paraId="04F7BC0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-7.52%</w:t>
            </w:r>
          </w:p>
        </w:tc>
        <w:tc>
          <w:tcPr>
            <w:tcW w:w="780" w:type="dxa"/>
            <w:tcBorders>
              <w:top w:val="single" w:sz="8" w:space="0" w:color="auto"/>
              <w:left w:val="nil"/>
              <w:bottom w:val="nil"/>
              <w:right w:val="nil"/>
            </w:tcBorders>
            <w:shd w:val="clear" w:color="auto" w:fill="auto"/>
            <w:noWrap/>
            <w:vAlign w:val="center"/>
            <w:hideMark/>
          </w:tcPr>
          <w:p w14:paraId="2EF565B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104%</w:t>
            </w:r>
          </w:p>
        </w:tc>
        <w:tc>
          <w:tcPr>
            <w:tcW w:w="938" w:type="dxa"/>
            <w:tcBorders>
              <w:top w:val="single" w:sz="8" w:space="0" w:color="auto"/>
              <w:left w:val="nil"/>
              <w:bottom w:val="nil"/>
              <w:right w:val="single" w:sz="8" w:space="0" w:color="auto"/>
            </w:tcBorders>
            <w:shd w:val="clear" w:color="auto" w:fill="auto"/>
            <w:noWrap/>
            <w:vAlign w:val="center"/>
            <w:hideMark/>
          </w:tcPr>
          <w:p w14:paraId="174BB2B0"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3402%</w:t>
            </w:r>
          </w:p>
        </w:tc>
        <w:tc>
          <w:tcPr>
            <w:tcW w:w="1300" w:type="dxa"/>
            <w:tcBorders>
              <w:top w:val="nil"/>
              <w:left w:val="nil"/>
              <w:bottom w:val="nil"/>
              <w:right w:val="single" w:sz="8" w:space="0" w:color="auto"/>
            </w:tcBorders>
            <w:shd w:val="clear" w:color="auto" w:fill="auto"/>
            <w:noWrap/>
            <w:vAlign w:val="center"/>
            <w:hideMark/>
          </w:tcPr>
          <w:p w14:paraId="4E12CCEC"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0.25%</w:t>
            </w:r>
          </w:p>
        </w:tc>
      </w:tr>
      <w:tr w:rsidR="00B56A5D" w:rsidRPr="00B56A5D" w14:paraId="3986F7B7" w14:textId="77777777" w:rsidTr="00C1665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682679"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F</w:t>
            </w:r>
          </w:p>
        </w:tc>
        <w:tc>
          <w:tcPr>
            <w:tcW w:w="1129" w:type="dxa"/>
            <w:tcBorders>
              <w:top w:val="nil"/>
              <w:left w:val="nil"/>
              <w:bottom w:val="nil"/>
              <w:right w:val="nil"/>
            </w:tcBorders>
            <w:shd w:val="clear" w:color="auto" w:fill="auto"/>
            <w:noWrap/>
            <w:vAlign w:val="center"/>
            <w:hideMark/>
          </w:tcPr>
          <w:p w14:paraId="419898A5"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-1.09%</w:t>
            </w:r>
          </w:p>
        </w:tc>
        <w:tc>
          <w:tcPr>
            <w:tcW w:w="1145" w:type="dxa"/>
            <w:tcBorders>
              <w:top w:val="nil"/>
              <w:left w:val="nil"/>
              <w:bottom w:val="nil"/>
              <w:right w:val="nil"/>
            </w:tcBorders>
            <w:shd w:val="clear" w:color="000000" w:fill="CCFFCC"/>
            <w:noWrap/>
            <w:vAlign w:val="center"/>
            <w:hideMark/>
          </w:tcPr>
          <w:p w14:paraId="1624BD9F"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-3.64%</w:t>
            </w:r>
          </w:p>
        </w:tc>
        <w:tc>
          <w:tcPr>
            <w:tcW w:w="1129" w:type="dxa"/>
            <w:tcBorders>
              <w:top w:val="nil"/>
              <w:left w:val="nil"/>
              <w:bottom w:val="nil"/>
              <w:right w:val="single" w:sz="4" w:space="0" w:color="auto"/>
            </w:tcBorders>
            <w:shd w:val="clear" w:color="000000" w:fill="CCFFCC"/>
            <w:noWrap/>
            <w:vAlign w:val="center"/>
            <w:hideMark/>
          </w:tcPr>
          <w:p w14:paraId="1A8B41C6"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56A5D">
              <w:rPr>
                <w:rFonts w:ascii="Arial" w:eastAsia="Times New Roman" w:hAnsi="Arial" w:cs="Arial"/>
                <w:sz w:val="18"/>
                <w:szCs w:val="18"/>
              </w:rPr>
              <w:t>-3.51%</w:t>
            </w:r>
          </w:p>
        </w:tc>
        <w:tc>
          <w:tcPr>
            <w:tcW w:w="780" w:type="dxa"/>
            <w:tcBorders>
              <w:top w:val="nil"/>
              <w:left w:val="nil"/>
              <w:bottom w:val="nil"/>
              <w:right w:val="nil"/>
            </w:tcBorders>
            <w:shd w:val="clear" w:color="auto" w:fill="auto"/>
            <w:noWrap/>
            <w:vAlign w:val="center"/>
            <w:hideMark/>
          </w:tcPr>
          <w:p w14:paraId="6B67079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104%</w:t>
            </w:r>
          </w:p>
        </w:tc>
        <w:tc>
          <w:tcPr>
            <w:tcW w:w="938" w:type="dxa"/>
            <w:tcBorders>
              <w:top w:val="nil"/>
              <w:left w:val="nil"/>
              <w:bottom w:val="nil"/>
              <w:right w:val="single" w:sz="8" w:space="0" w:color="auto"/>
            </w:tcBorders>
            <w:shd w:val="clear" w:color="auto" w:fill="auto"/>
            <w:noWrap/>
            <w:vAlign w:val="center"/>
            <w:hideMark/>
          </w:tcPr>
          <w:p w14:paraId="6A9A402E"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2889%</w:t>
            </w:r>
          </w:p>
        </w:tc>
        <w:tc>
          <w:tcPr>
            <w:tcW w:w="1300" w:type="dxa"/>
            <w:tcBorders>
              <w:top w:val="nil"/>
              <w:left w:val="nil"/>
              <w:bottom w:val="nil"/>
              <w:right w:val="single" w:sz="8" w:space="0" w:color="auto"/>
            </w:tcBorders>
            <w:shd w:val="clear" w:color="auto" w:fill="auto"/>
            <w:noWrap/>
            <w:vAlign w:val="center"/>
            <w:hideMark/>
          </w:tcPr>
          <w:p w14:paraId="3A9D245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0.12%</w:t>
            </w:r>
          </w:p>
        </w:tc>
      </w:tr>
      <w:tr w:rsidR="00B56A5D" w:rsidRPr="00B56A5D" w14:paraId="19E4E391" w14:textId="77777777" w:rsidTr="00C1665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D9FB7B"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Class H</w:t>
            </w:r>
          </w:p>
        </w:tc>
        <w:tc>
          <w:tcPr>
            <w:tcW w:w="1129" w:type="dxa"/>
            <w:tcBorders>
              <w:top w:val="nil"/>
              <w:left w:val="single" w:sz="8" w:space="0" w:color="auto"/>
              <w:bottom w:val="single" w:sz="8" w:space="0" w:color="auto"/>
              <w:right w:val="nil"/>
            </w:tcBorders>
            <w:shd w:val="clear" w:color="auto" w:fill="auto"/>
            <w:noWrap/>
            <w:vAlign w:val="center"/>
            <w:hideMark/>
          </w:tcPr>
          <w:p w14:paraId="0A91428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45" w:type="dxa"/>
            <w:tcBorders>
              <w:top w:val="nil"/>
              <w:left w:val="nil"/>
              <w:bottom w:val="single" w:sz="8" w:space="0" w:color="auto"/>
              <w:right w:val="nil"/>
            </w:tcBorders>
            <w:shd w:val="clear" w:color="auto" w:fill="auto"/>
            <w:noWrap/>
            <w:vAlign w:val="center"/>
            <w:hideMark/>
          </w:tcPr>
          <w:p w14:paraId="01B2DCCA"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129" w:type="dxa"/>
            <w:tcBorders>
              <w:top w:val="nil"/>
              <w:left w:val="nil"/>
              <w:bottom w:val="single" w:sz="8" w:space="0" w:color="auto"/>
              <w:right w:val="single" w:sz="4" w:space="0" w:color="auto"/>
            </w:tcBorders>
            <w:shd w:val="clear" w:color="auto" w:fill="auto"/>
            <w:noWrap/>
            <w:vAlign w:val="center"/>
            <w:hideMark/>
          </w:tcPr>
          <w:p w14:paraId="45CCE263"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780" w:type="dxa"/>
            <w:tcBorders>
              <w:top w:val="nil"/>
              <w:left w:val="nil"/>
              <w:bottom w:val="single" w:sz="8" w:space="0" w:color="auto"/>
              <w:right w:val="nil"/>
            </w:tcBorders>
            <w:shd w:val="clear" w:color="auto" w:fill="auto"/>
            <w:noWrap/>
            <w:vAlign w:val="center"/>
            <w:hideMark/>
          </w:tcPr>
          <w:p w14:paraId="6015C1DD"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938" w:type="dxa"/>
            <w:tcBorders>
              <w:top w:val="nil"/>
              <w:left w:val="nil"/>
              <w:bottom w:val="single" w:sz="8" w:space="0" w:color="auto"/>
              <w:right w:val="single" w:sz="8" w:space="0" w:color="auto"/>
            </w:tcBorders>
            <w:shd w:val="clear" w:color="auto" w:fill="auto"/>
            <w:noWrap/>
            <w:vAlign w:val="center"/>
            <w:hideMark/>
          </w:tcPr>
          <w:p w14:paraId="3DBB1A38"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c>
          <w:tcPr>
            <w:tcW w:w="1300" w:type="dxa"/>
            <w:tcBorders>
              <w:top w:val="nil"/>
              <w:left w:val="nil"/>
              <w:bottom w:val="single" w:sz="8" w:space="0" w:color="auto"/>
              <w:right w:val="single" w:sz="8" w:space="0" w:color="auto"/>
            </w:tcBorders>
            <w:shd w:val="clear" w:color="auto" w:fill="auto"/>
            <w:noWrap/>
            <w:vAlign w:val="center"/>
            <w:hideMark/>
          </w:tcPr>
          <w:p w14:paraId="4DE9B581" w14:textId="77777777" w:rsidR="00B56A5D" w:rsidRPr="00B56A5D" w:rsidRDefault="00B56A5D" w:rsidP="00B56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56A5D">
              <w:rPr>
                <w:rFonts w:ascii="Arial" w:eastAsia="Times New Roman" w:hAnsi="Arial" w:cs="Arial"/>
                <w:color w:val="000000"/>
                <w:sz w:val="18"/>
                <w:szCs w:val="18"/>
              </w:rPr>
              <w:t> </w:t>
            </w:r>
          </w:p>
        </w:tc>
      </w:tr>
    </w:tbl>
    <w:p w14:paraId="76936735" w14:textId="77777777" w:rsidR="00B56A5D" w:rsidRPr="00C16652" w:rsidRDefault="00B56A5D" w:rsidP="00C16652">
      <w:pPr>
        <w:rPr>
          <w:i/>
          <w:iCs/>
        </w:rPr>
      </w:pPr>
    </w:p>
    <w:p w14:paraId="2FF8B543" w14:textId="77777777" w:rsidR="00A85D6F" w:rsidRPr="00A85D6F" w:rsidRDefault="00A85D6F" w:rsidP="00A85D6F">
      <w:pPr>
        <w:rPr>
          <w:lang w:val="en-CA"/>
        </w:rPr>
      </w:pPr>
    </w:p>
    <w:p w14:paraId="557561A7" w14:textId="5FB65FB1" w:rsidR="00B20FC8" w:rsidRDefault="00B20FC8" w:rsidP="00894744">
      <w:pPr>
        <w:pStyle w:val="Heading1"/>
        <w:rPr>
          <w:lang w:val="en-CA"/>
        </w:rPr>
      </w:pPr>
      <w:r>
        <w:rPr>
          <w:lang w:val="en-CA"/>
        </w:rPr>
        <w:t>Conclusions</w:t>
      </w:r>
    </w:p>
    <w:p w14:paraId="7281F365" w14:textId="62B36670" w:rsidR="00032AF8" w:rsidRPr="00032AF8" w:rsidRDefault="00032AF8" w:rsidP="00C16652">
      <w:pPr>
        <w:rPr>
          <w:lang w:val="en-CA"/>
        </w:rPr>
      </w:pPr>
      <w:r w:rsidRPr="00054CA5">
        <w:rPr>
          <w:lang w:val="en-CA"/>
        </w:rPr>
        <w:t xml:space="preserve">It this EE, RC and DSC </w:t>
      </w:r>
      <w:r>
        <w:rPr>
          <w:lang w:val="en-CA"/>
        </w:rPr>
        <w:t xml:space="preserve">is </w:t>
      </w:r>
      <w:r w:rsidRPr="00054CA5">
        <w:rPr>
          <w:lang w:val="en-CA"/>
        </w:rPr>
        <w:t>about the same</w:t>
      </w:r>
      <w:r>
        <w:rPr>
          <w:lang w:val="en-CA"/>
        </w:rPr>
        <w:t xml:space="preserve"> in %YBDR per %</w:t>
      </w:r>
      <w:proofErr w:type="spellStart"/>
      <w:r>
        <w:rPr>
          <w:lang w:val="en-CA"/>
        </w:rPr>
        <w:t>DecTime</w:t>
      </w:r>
      <w:proofErr w:type="spellEnd"/>
      <w:r>
        <w:rPr>
          <w:lang w:val="en-CA"/>
        </w:rPr>
        <w:t xml:space="preserve"> for RA and AI</w:t>
      </w:r>
      <w:r w:rsidRPr="00054CA5">
        <w:rPr>
          <w:lang w:val="en-CA"/>
        </w:rPr>
        <w:t>. However, RC is better than DSC for LB and LP.</w:t>
      </w:r>
    </w:p>
    <w:p w14:paraId="57E70106" w14:textId="70A3C2CF" w:rsidR="00894744" w:rsidRDefault="00894744" w:rsidP="00894744">
      <w:pPr>
        <w:pStyle w:val="Heading1"/>
        <w:rPr>
          <w:lang w:val="en-CA"/>
        </w:rPr>
      </w:pPr>
      <w:r>
        <w:rPr>
          <w:lang w:val="en-CA"/>
        </w:rPr>
        <w:t>References</w:t>
      </w:r>
    </w:p>
    <w:p w14:paraId="07FA9A48" w14:textId="6C934FDD" w:rsidR="003D2389" w:rsidRPr="0067494B" w:rsidRDefault="0067494B" w:rsidP="0067494B">
      <w:pPr>
        <w:pStyle w:val="ListParagraph"/>
        <w:numPr>
          <w:ilvl w:val="0"/>
          <w:numId w:val="12"/>
        </w:numPr>
        <w:spacing w:before="120" w:after="0" w:line="240" w:lineRule="auto"/>
        <w:jc w:val="both"/>
        <w:rPr>
          <w:rFonts w:cs="Times New Roman"/>
        </w:rPr>
      </w:pPr>
      <w:r w:rsidRPr="0067494B">
        <w:rPr>
          <w:rFonts w:cs="Times New Roman"/>
        </w:rPr>
        <w:t>E. Alshina, S. Liu, W. Chen, Y. Li, R.-L.</w:t>
      </w:r>
      <w:r>
        <w:rPr>
          <w:rFonts w:cs="Times New Roman"/>
        </w:rPr>
        <w:t xml:space="preserve"> </w:t>
      </w:r>
      <w:r w:rsidRPr="0067494B">
        <w:t>Liao, Z. Ma and H. Wang</w:t>
      </w:r>
      <w:r>
        <w:t>, “Description of exploration experime</w:t>
      </w:r>
      <w:r w:rsidR="00C16652">
        <w:t>n</w:t>
      </w:r>
      <w:r>
        <w:t>ts on NN-based video coding,” JVET-T2023_r2, 20th</w:t>
      </w:r>
      <w:r w:rsidRPr="00B648F1">
        <w:t xml:space="preserve"> Meeting</w:t>
      </w:r>
      <w:r>
        <w:rPr>
          <w:lang w:val="en-CA"/>
        </w:rPr>
        <w:t>,</w:t>
      </w:r>
      <w:r w:rsidRPr="00B648F1">
        <w:rPr>
          <w:lang w:val="en-CA"/>
        </w:rPr>
        <w:t xml:space="preserve"> </w:t>
      </w:r>
      <w:r>
        <w:rPr>
          <w:lang w:val="en-CA"/>
        </w:rPr>
        <w:t>by teleconference, 7 – 16</w:t>
      </w:r>
      <w:r w:rsidRPr="00B648F1">
        <w:rPr>
          <w:lang w:val="en-CA"/>
        </w:rPr>
        <w:t xml:space="preserve"> </w:t>
      </w:r>
      <w:r>
        <w:rPr>
          <w:lang w:val="en-CA"/>
        </w:rPr>
        <w:t xml:space="preserve">Oct. </w:t>
      </w:r>
      <w:r w:rsidRPr="00B648F1">
        <w:rPr>
          <w:lang w:val="en-CA"/>
        </w:rPr>
        <w:t>20</w:t>
      </w:r>
      <w:r>
        <w:rPr>
          <w:lang w:val="en-CA"/>
        </w:rPr>
        <w:t>20.</w:t>
      </w:r>
    </w:p>
    <w:p w14:paraId="4F00A183" w14:textId="6B9681B3" w:rsidR="00C600B9" w:rsidRPr="00C600B9" w:rsidRDefault="00C600B9" w:rsidP="00C600B9">
      <w:pPr>
        <w:pStyle w:val="ListParagraph"/>
        <w:numPr>
          <w:ilvl w:val="0"/>
          <w:numId w:val="12"/>
        </w:numPr>
        <w:spacing w:before="120" w:after="0" w:line="240" w:lineRule="auto"/>
        <w:jc w:val="both"/>
        <w:rPr>
          <w:rFonts w:cs="Times New Roman"/>
        </w:rPr>
      </w:pPr>
      <w:r>
        <w:rPr>
          <w:rFonts w:cs="Times New Roman"/>
        </w:rPr>
        <w:t>Cheung Auyeung, Wei Wang, Wei Jiang, Xiang Li, Shan Liu</w:t>
      </w:r>
      <w:proofErr w:type="gramStart"/>
      <w:r>
        <w:rPr>
          <w:rFonts w:cs="Times New Roman"/>
        </w:rPr>
        <w:t>,”AHG</w:t>
      </w:r>
      <w:proofErr w:type="gramEnd"/>
      <w:r>
        <w:rPr>
          <w:rFonts w:cs="Times New Roman"/>
        </w:rPr>
        <w:t xml:space="preserve">11: A case study to reduce computation of neural network based in-loop filter by pruning”, JVET-T0057_r1, </w:t>
      </w:r>
      <w:r>
        <w:t>20th</w:t>
      </w:r>
      <w:r w:rsidRPr="00B648F1">
        <w:t xml:space="preserve"> Meeting</w:t>
      </w:r>
      <w:r>
        <w:rPr>
          <w:lang w:val="en-CA"/>
        </w:rPr>
        <w:t>,</w:t>
      </w:r>
      <w:r w:rsidRPr="00B648F1">
        <w:rPr>
          <w:lang w:val="en-CA"/>
        </w:rPr>
        <w:t xml:space="preserve"> </w:t>
      </w:r>
      <w:r>
        <w:rPr>
          <w:lang w:val="en-CA"/>
        </w:rPr>
        <w:t>by teleconference, 7 – 16</w:t>
      </w:r>
      <w:r w:rsidRPr="00B648F1">
        <w:rPr>
          <w:lang w:val="en-CA"/>
        </w:rPr>
        <w:t xml:space="preserve"> </w:t>
      </w:r>
      <w:r>
        <w:rPr>
          <w:lang w:val="en-CA"/>
        </w:rPr>
        <w:t xml:space="preserve">Oct. </w:t>
      </w:r>
      <w:r w:rsidRPr="00B648F1">
        <w:rPr>
          <w:lang w:val="en-CA"/>
        </w:rPr>
        <w:t>20</w:t>
      </w:r>
      <w:r>
        <w:rPr>
          <w:lang w:val="en-CA"/>
        </w:rPr>
        <w:t>20.</w:t>
      </w:r>
    </w:p>
    <w:p w14:paraId="5E17F38B" w14:textId="7713F587" w:rsidR="00894744" w:rsidRPr="003D2389" w:rsidRDefault="00C16652" w:rsidP="00894744">
      <w:pPr>
        <w:pStyle w:val="ListParagraph"/>
        <w:numPr>
          <w:ilvl w:val="0"/>
          <w:numId w:val="12"/>
        </w:numPr>
        <w:spacing w:before="120" w:after="0" w:line="240" w:lineRule="auto"/>
        <w:jc w:val="both"/>
        <w:rPr>
          <w:rFonts w:cs="Times New Roman"/>
        </w:rPr>
      </w:pPr>
      <w:hyperlink r:id="rId27" w:anchor="torch.nn.Conv2d" w:history="1">
        <w:r w:rsidR="00E26A3C" w:rsidRPr="00B313BD">
          <w:rPr>
            <w:rStyle w:val="Hyperlink"/>
          </w:rPr>
          <w:t>https://pytorch.org/docs/0.3.1/nn.html#torch.nn.Conv2d</w:t>
        </w:r>
      </w:hyperlink>
    </w:p>
    <w:p w14:paraId="673D5D76" w14:textId="3D8A0002" w:rsidR="003D2389" w:rsidRPr="0067494B" w:rsidRDefault="00C16652" w:rsidP="003D2389">
      <w:pPr>
        <w:pStyle w:val="ListParagraph"/>
        <w:numPr>
          <w:ilvl w:val="0"/>
          <w:numId w:val="12"/>
        </w:numPr>
        <w:spacing w:before="120" w:after="0" w:line="240" w:lineRule="auto"/>
        <w:jc w:val="both"/>
        <w:rPr>
          <w:lang w:val="en-GB" w:eastAsia="x-none"/>
        </w:rPr>
      </w:pPr>
      <w:hyperlink r:id="rId28" w:history="1">
        <w:r w:rsidR="0067494B" w:rsidRPr="00B313BD">
          <w:rPr>
            <w:rStyle w:val="Hyperlink"/>
            <w:rFonts w:cs="Times New Roman"/>
          </w:rPr>
          <w:t>https://docs.scipy.org/doc/scipy-1.2.1/reference/generated/scipy.misc.imresize.html</w:t>
        </w:r>
      </w:hyperlink>
    </w:p>
    <w:p w14:paraId="1DBB4E97" w14:textId="77777777" w:rsidR="00E26A3C" w:rsidRPr="00C600B9" w:rsidRDefault="00E26A3C" w:rsidP="00894744"/>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C5E2456" w:rsidR="00342FF4" w:rsidRPr="005B217D" w:rsidRDefault="00FB081E" w:rsidP="009234A5">
      <w:pPr>
        <w:rPr>
          <w:szCs w:val="22"/>
          <w:lang w:val="en-CA"/>
        </w:rPr>
      </w:pPr>
      <w:r>
        <w:rPr>
          <w:b/>
          <w:szCs w:val="22"/>
          <w:lang w:val="en-CA"/>
        </w:rPr>
        <w:t>Tencent</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33601" w14:textId="77777777" w:rsidR="005D59DE" w:rsidRDefault="005D59DE">
      <w:r>
        <w:separator/>
      </w:r>
    </w:p>
  </w:endnote>
  <w:endnote w:type="continuationSeparator" w:id="0">
    <w:p w14:paraId="3BF6BE0E" w14:textId="77777777" w:rsidR="005D59DE" w:rsidRDefault="005D5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F87BED3" w:rsidR="00C16652" w:rsidRPr="00C00DDE" w:rsidRDefault="00C1665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E393A" w14:textId="77777777" w:rsidR="005D59DE" w:rsidRDefault="005D59DE">
      <w:r>
        <w:separator/>
      </w:r>
    </w:p>
  </w:footnote>
  <w:footnote w:type="continuationSeparator" w:id="0">
    <w:p w14:paraId="77434544" w14:textId="77777777" w:rsidR="005D59DE" w:rsidRDefault="005D59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AF8"/>
    <w:rsid w:val="0004543A"/>
    <w:rsid w:val="000458BC"/>
    <w:rsid w:val="00045C41"/>
    <w:rsid w:val="00046C03"/>
    <w:rsid w:val="00051672"/>
    <w:rsid w:val="00052E40"/>
    <w:rsid w:val="00054CA5"/>
    <w:rsid w:val="00065039"/>
    <w:rsid w:val="0007614F"/>
    <w:rsid w:val="00081398"/>
    <w:rsid w:val="00084393"/>
    <w:rsid w:val="00092AF4"/>
    <w:rsid w:val="00094479"/>
    <w:rsid w:val="000958C5"/>
    <w:rsid w:val="000962AC"/>
    <w:rsid w:val="000B0C0F"/>
    <w:rsid w:val="000B1C6B"/>
    <w:rsid w:val="000B4142"/>
    <w:rsid w:val="000B4FF9"/>
    <w:rsid w:val="000B54A5"/>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5BF0"/>
    <w:rsid w:val="001F2594"/>
    <w:rsid w:val="002055A6"/>
    <w:rsid w:val="00206460"/>
    <w:rsid w:val="002069B4"/>
    <w:rsid w:val="00215DFC"/>
    <w:rsid w:val="002212DF"/>
    <w:rsid w:val="00222CD4"/>
    <w:rsid w:val="00225016"/>
    <w:rsid w:val="002253CA"/>
    <w:rsid w:val="002264A6"/>
    <w:rsid w:val="0022759F"/>
    <w:rsid w:val="00227BA7"/>
    <w:rsid w:val="0023011C"/>
    <w:rsid w:val="002375C1"/>
    <w:rsid w:val="00247E1E"/>
    <w:rsid w:val="00263398"/>
    <w:rsid w:val="00263B99"/>
    <w:rsid w:val="002647D8"/>
    <w:rsid w:val="00266F06"/>
    <w:rsid w:val="00275BCF"/>
    <w:rsid w:val="00280613"/>
    <w:rsid w:val="00291D1E"/>
    <w:rsid w:val="00291E36"/>
    <w:rsid w:val="00292257"/>
    <w:rsid w:val="002A54E0"/>
    <w:rsid w:val="002B1595"/>
    <w:rsid w:val="002B191D"/>
    <w:rsid w:val="002B2E83"/>
    <w:rsid w:val="002D0AF6"/>
    <w:rsid w:val="002F164D"/>
    <w:rsid w:val="003021BC"/>
    <w:rsid w:val="00306206"/>
    <w:rsid w:val="00315FA4"/>
    <w:rsid w:val="00317D85"/>
    <w:rsid w:val="00327C56"/>
    <w:rsid w:val="003315A1"/>
    <w:rsid w:val="00332621"/>
    <w:rsid w:val="003373EC"/>
    <w:rsid w:val="00342FF4"/>
    <w:rsid w:val="00344E5A"/>
    <w:rsid w:val="00346148"/>
    <w:rsid w:val="003473FB"/>
    <w:rsid w:val="00354C0D"/>
    <w:rsid w:val="003669EA"/>
    <w:rsid w:val="003706CC"/>
    <w:rsid w:val="00377710"/>
    <w:rsid w:val="00391B14"/>
    <w:rsid w:val="003A2D8E"/>
    <w:rsid w:val="003A7CE6"/>
    <w:rsid w:val="003C20E4"/>
    <w:rsid w:val="003D2389"/>
    <w:rsid w:val="003D6342"/>
    <w:rsid w:val="003E1282"/>
    <w:rsid w:val="003E60A5"/>
    <w:rsid w:val="003E6F90"/>
    <w:rsid w:val="003E73ED"/>
    <w:rsid w:val="003F00DC"/>
    <w:rsid w:val="003F5D0F"/>
    <w:rsid w:val="00413312"/>
    <w:rsid w:val="00414101"/>
    <w:rsid w:val="004219CF"/>
    <w:rsid w:val="004234F0"/>
    <w:rsid w:val="00427EEC"/>
    <w:rsid w:val="00433DDB"/>
    <w:rsid w:val="00435A29"/>
    <w:rsid w:val="00437619"/>
    <w:rsid w:val="004578C2"/>
    <w:rsid w:val="00465A1E"/>
    <w:rsid w:val="0049445A"/>
    <w:rsid w:val="004A2A63"/>
    <w:rsid w:val="004B210C"/>
    <w:rsid w:val="004B6170"/>
    <w:rsid w:val="004D405F"/>
    <w:rsid w:val="004E4F4F"/>
    <w:rsid w:val="004E6714"/>
    <w:rsid w:val="004E6789"/>
    <w:rsid w:val="004F61E3"/>
    <w:rsid w:val="00502E10"/>
    <w:rsid w:val="0050354E"/>
    <w:rsid w:val="0051015C"/>
    <w:rsid w:val="00516CF1"/>
    <w:rsid w:val="00525517"/>
    <w:rsid w:val="00531AE9"/>
    <w:rsid w:val="00536188"/>
    <w:rsid w:val="0054061D"/>
    <w:rsid w:val="00550A66"/>
    <w:rsid w:val="00567EC7"/>
    <w:rsid w:val="00570013"/>
    <w:rsid w:val="005753EC"/>
    <w:rsid w:val="005801A2"/>
    <w:rsid w:val="005952A5"/>
    <w:rsid w:val="005A33A1"/>
    <w:rsid w:val="005B217D"/>
    <w:rsid w:val="005C385F"/>
    <w:rsid w:val="005C7C26"/>
    <w:rsid w:val="005D59DE"/>
    <w:rsid w:val="005E1AC6"/>
    <w:rsid w:val="005E3F2B"/>
    <w:rsid w:val="005F6F1B"/>
    <w:rsid w:val="00615995"/>
    <w:rsid w:val="00616155"/>
    <w:rsid w:val="00624B33"/>
    <w:rsid w:val="0063041A"/>
    <w:rsid w:val="00630AA2"/>
    <w:rsid w:val="00631D8B"/>
    <w:rsid w:val="00646707"/>
    <w:rsid w:val="006478C7"/>
    <w:rsid w:val="00657F7E"/>
    <w:rsid w:val="00662E58"/>
    <w:rsid w:val="006637F2"/>
    <w:rsid w:val="006642A5"/>
    <w:rsid w:val="00664DCF"/>
    <w:rsid w:val="00674561"/>
    <w:rsid w:val="0067494B"/>
    <w:rsid w:val="00693498"/>
    <w:rsid w:val="006A48E6"/>
    <w:rsid w:val="006C5D39"/>
    <w:rsid w:val="006D0C91"/>
    <w:rsid w:val="006D6D9B"/>
    <w:rsid w:val="006E2810"/>
    <w:rsid w:val="006E5417"/>
    <w:rsid w:val="006F0794"/>
    <w:rsid w:val="006F7528"/>
    <w:rsid w:val="007023DE"/>
    <w:rsid w:val="00710C32"/>
    <w:rsid w:val="00712F60"/>
    <w:rsid w:val="00720E3B"/>
    <w:rsid w:val="00721995"/>
    <w:rsid w:val="0074393F"/>
    <w:rsid w:val="00745F6B"/>
    <w:rsid w:val="0075175B"/>
    <w:rsid w:val="0075585E"/>
    <w:rsid w:val="00770571"/>
    <w:rsid w:val="007768FF"/>
    <w:rsid w:val="007824D3"/>
    <w:rsid w:val="00783BAA"/>
    <w:rsid w:val="00796EE3"/>
    <w:rsid w:val="007A7D29"/>
    <w:rsid w:val="007B4AB8"/>
    <w:rsid w:val="007D1181"/>
    <w:rsid w:val="007E01A3"/>
    <w:rsid w:val="007F1F8B"/>
    <w:rsid w:val="007F6205"/>
    <w:rsid w:val="007F67A1"/>
    <w:rsid w:val="00811C05"/>
    <w:rsid w:val="008206C8"/>
    <w:rsid w:val="0085029A"/>
    <w:rsid w:val="0086387C"/>
    <w:rsid w:val="00874A6C"/>
    <w:rsid w:val="00876C65"/>
    <w:rsid w:val="00882F72"/>
    <w:rsid w:val="00893DC4"/>
    <w:rsid w:val="00894744"/>
    <w:rsid w:val="008A4B4C"/>
    <w:rsid w:val="008B6BE5"/>
    <w:rsid w:val="008C239F"/>
    <w:rsid w:val="008E480C"/>
    <w:rsid w:val="008F7FBE"/>
    <w:rsid w:val="00907757"/>
    <w:rsid w:val="009212B0"/>
    <w:rsid w:val="00921FA1"/>
    <w:rsid w:val="009234A5"/>
    <w:rsid w:val="00933453"/>
    <w:rsid w:val="009336F7"/>
    <w:rsid w:val="0093636C"/>
    <w:rsid w:val="009374A7"/>
    <w:rsid w:val="00937F03"/>
    <w:rsid w:val="009407ED"/>
    <w:rsid w:val="00955F6D"/>
    <w:rsid w:val="00977C16"/>
    <w:rsid w:val="00981747"/>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85D6F"/>
    <w:rsid w:val="00AA6E84"/>
    <w:rsid w:val="00AB1A1C"/>
    <w:rsid w:val="00AC65EF"/>
    <w:rsid w:val="00AD05A8"/>
    <w:rsid w:val="00AE341B"/>
    <w:rsid w:val="00B01572"/>
    <w:rsid w:val="00B01905"/>
    <w:rsid w:val="00B07CA7"/>
    <w:rsid w:val="00B1279A"/>
    <w:rsid w:val="00B20FC8"/>
    <w:rsid w:val="00B3640F"/>
    <w:rsid w:val="00B4194A"/>
    <w:rsid w:val="00B437E8"/>
    <w:rsid w:val="00B51F2C"/>
    <w:rsid w:val="00B5222E"/>
    <w:rsid w:val="00B53179"/>
    <w:rsid w:val="00B532EA"/>
    <w:rsid w:val="00B56A5D"/>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6652"/>
    <w:rsid w:val="00C26CCB"/>
    <w:rsid w:val="00C30249"/>
    <w:rsid w:val="00C3723B"/>
    <w:rsid w:val="00C42466"/>
    <w:rsid w:val="00C600B9"/>
    <w:rsid w:val="00C606C9"/>
    <w:rsid w:val="00C70C4C"/>
    <w:rsid w:val="00C80288"/>
    <w:rsid w:val="00C836F0"/>
    <w:rsid w:val="00C84003"/>
    <w:rsid w:val="00C87163"/>
    <w:rsid w:val="00C90650"/>
    <w:rsid w:val="00C9546E"/>
    <w:rsid w:val="00C97D78"/>
    <w:rsid w:val="00CC2AAE"/>
    <w:rsid w:val="00CC5A42"/>
    <w:rsid w:val="00CD0EAB"/>
    <w:rsid w:val="00CE5E02"/>
    <w:rsid w:val="00CF34DB"/>
    <w:rsid w:val="00CF3917"/>
    <w:rsid w:val="00CF558F"/>
    <w:rsid w:val="00D010C0"/>
    <w:rsid w:val="00D03484"/>
    <w:rsid w:val="00D073E2"/>
    <w:rsid w:val="00D1555A"/>
    <w:rsid w:val="00D225DF"/>
    <w:rsid w:val="00D446EC"/>
    <w:rsid w:val="00D466E4"/>
    <w:rsid w:val="00D51BF0"/>
    <w:rsid w:val="00D531DB"/>
    <w:rsid w:val="00D543A9"/>
    <w:rsid w:val="00D55942"/>
    <w:rsid w:val="00D807BF"/>
    <w:rsid w:val="00D82DAC"/>
    <w:rsid w:val="00D82FCC"/>
    <w:rsid w:val="00DA1465"/>
    <w:rsid w:val="00DA17FC"/>
    <w:rsid w:val="00DA7887"/>
    <w:rsid w:val="00DB2C26"/>
    <w:rsid w:val="00DC2B48"/>
    <w:rsid w:val="00DD02F4"/>
    <w:rsid w:val="00DD6622"/>
    <w:rsid w:val="00DE1C7C"/>
    <w:rsid w:val="00DE6B43"/>
    <w:rsid w:val="00DF1E87"/>
    <w:rsid w:val="00E11923"/>
    <w:rsid w:val="00E262D4"/>
    <w:rsid w:val="00E26A3C"/>
    <w:rsid w:val="00E36250"/>
    <w:rsid w:val="00E47F2D"/>
    <w:rsid w:val="00E54511"/>
    <w:rsid w:val="00E60EDC"/>
    <w:rsid w:val="00E61DAC"/>
    <w:rsid w:val="00E62234"/>
    <w:rsid w:val="00E72B80"/>
    <w:rsid w:val="00E75FE3"/>
    <w:rsid w:val="00E86C4C"/>
    <w:rsid w:val="00E907A3"/>
    <w:rsid w:val="00EA5AE0"/>
    <w:rsid w:val="00EB13DC"/>
    <w:rsid w:val="00EB56E1"/>
    <w:rsid w:val="00EB7AB1"/>
    <w:rsid w:val="00EC32BD"/>
    <w:rsid w:val="00EE7CD8"/>
    <w:rsid w:val="00EF37F6"/>
    <w:rsid w:val="00EF48CC"/>
    <w:rsid w:val="00F00801"/>
    <w:rsid w:val="00F24029"/>
    <w:rsid w:val="00F2488D"/>
    <w:rsid w:val="00F53366"/>
    <w:rsid w:val="00F601A0"/>
    <w:rsid w:val="00F712E9"/>
    <w:rsid w:val="00F7237C"/>
    <w:rsid w:val="00F73032"/>
    <w:rsid w:val="00F75807"/>
    <w:rsid w:val="00F803B1"/>
    <w:rsid w:val="00F848FC"/>
    <w:rsid w:val="00F906F6"/>
    <w:rsid w:val="00F9282A"/>
    <w:rsid w:val="00F96BAD"/>
    <w:rsid w:val="00FA139D"/>
    <w:rsid w:val="00FA60F5"/>
    <w:rsid w:val="00FB081E"/>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13D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70C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51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EastAsia" w:hAnsiTheme="minorHAnsi" w:cstheme="minorBidi"/>
      <w:i/>
      <w:iCs/>
      <w:color w:val="44546A" w:themeColor="text2"/>
      <w:sz w:val="18"/>
      <w:szCs w:val="18"/>
      <w:lang w:eastAsia="zh-CN"/>
    </w:rPr>
  </w:style>
  <w:style w:type="character" w:customStyle="1" w:styleId="Heading1Char">
    <w:name w:val="Heading 1 Char"/>
    <w:basedOn w:val="DefaultParagraphFont"/>
    <w:link w:val="Heading1"/>
    <w:rsid w:val="00894744"/>
    <w:rPr>
      <w:rFonts w:cs="Arial"/>
      <w:b/>
      <w:bCs/>
      <w:kern w:val="32"/>
      <w:sz w:val="32"/>
      <w:szCs w:val="32"/>
    </w:rPr>
  </w:style>
  <w:style w:type="paragraph" w:styleId="ListParagraph">
    <w:name w:val="List Paragraph"/>
    <w:basedOn w:val="Normal"/>
    <w:link w:val="ListParagraphChar"/>
    <w:uiPriority w:val="34"/>
    <w:qFormat/>
    <w:rsid w:val="00C600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rsid w:val="00C600B9"/>
    <w:rPr>
      <w:rFonts w:asciiTheme="minorHAnsi" w:eastAsiaTheme="minorEastAsia" w:hAnsiTheme="minorHAnsi" w:cstheme="minorBidi"/>
      <w:sz w:val="22"/>
      <w:szCs w:val="22"/>
      <w:lang w:eastAsia="zh-CN"/>
    </w:rPr>
  </w:style>
  <w:style w:type="character" w:styleId="UnresolvedMention">
    <w:name w:val="Unresolved Mention"/>
    <w:basedOn w:val="DefaultParagraphFont"/>
    <w:uiPriority w:val="99"/>
    <w:semiHidden/>
    <w:unhideWhenUsed/>
    <w:rsid w:val="00C600B9"/>
    <w:rPr>
      <w:color w:val="605E5C"/>
      <w:shd w:val="clear" w:color="auto" w:fill="E1DFDD"/>
    </w:rPr>
  </w:style>
  <w:style w:type="character" w:styleId="PlaceholderText">
    <w:name w:val="Placeholder Text"/>
    <w:basedOn w:val="DefaultParagraphFont"/>
    <w:uiPriority w:val="99"/>
    <w:semiHidden/>
    <w:rsid w:val="00E26A3C"/>
    <w:rPr>
      <w:color w:val="808080"/>
    </w:rPr>
  </w:style>
  <w:style w:type="character" w:styleId="CommentReference">
    <w:name w:val="annotation reference"/>
    <w:basedOn w:val="DefaultParagraphFont"/>
    <w:rsid w:val="00F7237C"/>
    <w:rPr>
      <w:sz w:val="16"/>
      <w:szCs w:val="16"/>
    </w:rPr>
  </w:style>
  <w:style w:type="paragraph" w:styleId="CommentText">
    <w:name w:val="annotation text"/>
    <w:basedOn w:val="Normal"/>
    <w:link w:val="CommentTextChar"/>
    <w:rsid w:val="00F7237C"/>
    <w:rPr>
      <w:sz w:val="20"/>
    </w:rPr>
  </w:style>
  <w:style w:type="character" w:customStyle="1" w:styleId="CommentTextChar">
    <w:name w:val="Comment Text Char"/>
    <w:basedOn w:val="DefaultParagraphFont"/>
    <w:link w:val="CommentText"/>
    <w:rsid w:val="00F7237C"/>
  </w:style>
  <w:style w:type="paragraph" w:styleId="CommentSubject">
    <w:name w:val="annotation subject"/>
    <w:basedOn w:val="CommentText"/>
    <w:next w:val="CommentText"/>
    <w:link w:val="CommentSubjectChar"/>
    <w:semiHidden/>
    <w:unhideWhenUsed/>
    <w:rsid w:val="00F7237C"/>
    <w:rPr>
      <w:b/>
      <w:bCs/>
    </w:rPr>
  </w:style>
  <w:style w:type="character" w:customStyle="1" w:styleId="CommentSubjectChar">
    <w:name w:val="Comment Subject Char"/>
    <w:basedOn w:val="CommentTextChar"/>
    <w:link w:val="CommentSubject"/>
    <w:semiHidden/>
    <w:rsid w:val="00F7237C"/>
    <w:rPr>
      <w:b/>
      <w:bCs/>
    </w:rPr>
  </w:style>
  <w:style w:type="paragraph" w:styleId="Revision">
    <w:name w:val="Revision"/>
    <w:hidden/>
    <w:uiPriority w:val="99"/>
    <w:semiHidden/>
    <w:rsid w:val="00B56A5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78090">
      <w:bodyDiv w:val="1"/>
      <w:marLeft w:val="0"/>
      <w:marRight w:val="0"/>
      <w:marTop w:val="0"/>
      <w:marBottom w:val="0"/>
      <w:divBdr>
        <w:top w:val="none" w:sz="0" w:space="0" w:color="auto"/>
        <w:left w:val="none" w:sz="0" w:space="0" w:color="auto"/>
        <w:bottom w:val="none" w:sz="0" w:space="0" w:color="auto"/>
        <w:right w:val="none" w:sz="0" w:space="0" w:color="auto"/>
      </w:divBdr>
    </w:div>
    <w:div w:id="404300725">
      <w:bodyDiv w:val="1"/>
      <w:marLeft w:val="0"/>
      <w:marRight w:val="0"/>
      <w:marTop w:val="0"/>
      <w:marBottom w:val="0"/>
      <w:divBdr>
        <w:top w:val="none" w:sz="0" w:space="0" w:color="auto"/>
        <w:left w:val="none" w:sz="0" w:space="0" w:color="auto"/>
        <w:bottom w:val="none" w:sz="0" w:space="0" w:color="auto"/>
        <w:right w:val="none" w:sz="0" w:space="0" w:color="auto"/>
      </w:divBdr>
    </w:div>
    <w:div w:id="452557681">
      <w:bodyDiv w:val="1"/>
      <w:marLeft w:val="0"/>
      <w:marRight w:val="0"/>
      <w:marTop w:val="0"/>
      <w:marBottom w:val="0"/>
      <w:divBdr>
        <w:top w:val="none" w:sz="0" w:space="0" w:color="auto"/>
        <w:left w:val="none" w:sz="0" w:space="0" w:color="auto"/>
        <w:bottom w:val="none" w:sz="0" w:space="0" w:color="auto"/>
        <w:right w:val="none" w:sz="0" w:space="0" w:color="auto"/>
      </w:divBdr>
    </w:div>
    <w:div w:id="523901676">
      <w:bodyDiv w:val="1"/>
      <w:marLeft w:val="0"/>
      <w:marRight w:val="0"/>
      <w:marTop w:val="0"/>
      <w:marBottom w:val="0"/>
      <w:divBdr>
        <w:top w:val="none" w:sz="0" w:space="0" w:color="auto"/>
        <w:left w:val="none" w:sz="0" w:space="0" w:color="auto"/>
        <w:bottom w:val="none" w:sz="0" w:space="0" w:color="auto"/>
        <w:right w:val="none" w:sz="0" w:space="0" w:color="auto"/>
      </w:divBdr>
    </w:div>
    <w:div w:id="530073761">
      <w:bodyDiv w:val="1"/>
      <w:marLeft w:val="0"/>
      <w:marRight w:val="0"/>
      <w:marTop w:val="0"/>
      <w:marBottom w:val="0"/>
      <w:divBdr>
        <w:top w:val="none" w:sz="0" w:space="0" w:color="auto"/>
        <w:left w:val="none" w:sz="0" w:space="0" w:color="auto"/>
        <w:bottom w:val="none" w:sz="0" w:space="0" w:color="auto"/>
        <w:right w:val="none" w:sz="0" w:space="0" w:color="auto"/>
      </w:divBdr>
    </w:div>
    <w:div w:id="656304511">
      <w:bodyDiv w:val="1"/>
      <w:marLeft w:val="0"/>
      <w:marRight w:val="0"/>
      <w:marTop w:val="0"/>
      <w:marBottom w:val="0"/>
      <w:divBdr>
        <w:top w:val="none" w:sz="0" w:space="0" w:color="auto"/>
        <w:left w:val="none" w:sz="0" w:space="0" w:color="auto"/>
        <w:bottom w:val="none" w:sz="0" w:space="0" w:color="auto"/>
        <w:right w:val="none" w:sz="0" w:space="0" w:color="auto"/>
      </w:divBdr>
    </w:div>
    <w:div w:id="765734840">
      <w:bodyDiv w:val="1"/>
      <w:marLeft w:val="0"/>
      <w:marRight w:val="0"/>
      <w:marTop w:val="0"/>
      <w:marBottom w:val="0"/>
      <w:divBdr>
        <w:top w:val="none" w:sz="0" w:space="0" w:color="auto"/>
        <w:left w:val="none" w:sz="0" w:space="0" w:color="auto"/>
        <w:bottom w:val="none" w:sz="0" w:space="0" w:color="auto"/>
        <w:right w:val="none" w:sz="0" w:space="0" w:color="auto"/>
      </w:divBdr>
    </w:div>
    <w:div w:id="885219181">
      <w:bodyDiv w:val="1"/>
      <w:marLeft w:val="0"/>
      <w:marRight w:val="0"/>
      <w:marTop w:val="0"/>
      <w:marBottom w:val="0"/>
      <w:divBdr>
        <w:top w:val="none" w:sz="0" w:space="0" w:color="auto"/>
        <w:left w:val="none" w:sz="0" w:space="0" w:color="auto"/>
        <w:bottom w:val="none" w:sz="0" w:space="0" w:color="auto"/>
        <w:right w:val="none" w:sz="0" w:space="0" w:color="auto"/>
      </w:divBdr>
    </w:div>
    <w:div w:id="906720482">
      <w:bodyDiv w:val="1"/>
      <w:marLeft w:val="0"/>
      <w:marRight w:val="0"/>
      <w:marTop w:val="0"/>
      <w:marBottom w:val="0"/>
      <w:divBdr>
        <w:top w:val="none" w:sz="0" w:space="0" w:color="auto"/>
        <w:left w:val="none" w:sz="0" w:space="0" w:color="auto"/>
        <w:bottom w:val="none" w:sz="0" w:space="0" w:color="auto"/>
        <w:right w:val="none" w:sz="0" w:space="0" w:color="auto"/>
      </w:divBdr>
    </w:div>
    <w:div w:id="988167482">
      <w:bodyDiv w:val="1"/>
      <w:marLeft w:val="0"/>
      <w:marRight w:val="0"/>
      <w:marTop w:val="0"/>
      <w:marBottom w:val="0"/>
      <w:divBdr>
        <w:top w:val="none" w:sz="0" w:space="0" w:color="auto"/>
        <w:left w:val="none" w:sz="0" w:space="0" w:color="auto"/>
        <w:bottom w:val="none" w:sz="0" w:space="0" w:color="auto"/>
        <w:right w:val="none" w:sz="0" w:space="0" w:color="auto"/>
      </w:divBdr>
    </w:div>
    <w:div w:id="1019503603">
      <w:bodyDiv w:val="1"/>
      <w:marLeft w:val="0"/>
      <w:marRight w:val="0"/>
      <w:marTop w:val="0"/>
      <w:marBottom w:val="0"/>
      <w:divBdr>
        <w:top w:val="none" w:sz="0" w:space="0" w:color="auto"/>
        <w:left w:val="none" w:sz="0" w:space="0" w:color="auto"/>
        <w:bottom w:val="none" w:sz="0" w:space="0" w:color="auto"/>
        <w:right w:val="none" w:sz="0" w:space="0" w:color="auto"/>
      </w:divBdr>
    </w:div>
    <w:div w:id="1059087035">
      <w:bodyDiv w:val="1"/>
      <w:marLeft w:val="0"/>
      <w:marRight w:val="0"/>
      <w:marTop w:val="0"/>
      <w:marBottom w:val="0"/>
      <w:divBdr>
        <w:top w:val="none" w:sz="0" w:space="0" w:color="auto"/>
        <w:left w:val="none" w:sz="0" w:space="0" w:color="auto"/>
        <w:bottom w:val="none" w:sz="0" w:space="0" w:color="auto"/>
        <w:right w:val="none" w:sz="0" w:space="0" w:color="auto"/>
      </w:divBdr>
    </w:div>
    <w:div w:id="1114251850">
      <w:bodyDiv w:val="1"/>
      <w:marLeft w:val="0"/>
      <w:marRight w:val="0"/>
      <w:marTop w:val="0"/>
      <w:marBottom w:val="0"/>
      <w:divBdr>
        <w:top w:val="none" w:sz="0" w:space="0" w:color="auto"/>
        <w:left w:val="none" w:sz="0" w:space="0" w:color="auto"/>
        <w:bottom w:val="none" w:sz="0" w:space="0" w:color="auto"/>
        <w:right w:val="none" w:sz="0" w:space="0" w:color="auto"/>
      </w:divBdr>
    </w:div>
    <w:div w:id="1216509579">
      <w:bodyDiv w:val="1"/>
      <w:marLeft w:val="0"/>
      <w:marRight w:val="0"/>
      <w:marTop w:val="0"/>
      <w:marBottom w:val="0"/>
      <w:divBdr>
        <w:top w:val="none" w:sz="0" w:space="0" w:color="auto"/>
        <w:left w:val="none" w:sz="0" w:space="0" w:color="auto"/>
        <w:bottom w:val="none" w:sz="0" w:space="0" w:color="auto"/>
        <w:right w:val="none" w:sz="0" w:space="0" w:color="auto"/>
      </w:divBdr>
    </w:div>
    <w:div w:id="1451897023">
      <w:bodyDiv w:val="1"/>
      <w:marLeft w:val="0"/>
      <w:marRight w:val="0"/>
      <w:marTop w:val="0"/>
      <w:marBottom w:val="0"/>
      <w:divBdr>
        <w:top w:val="none" w:sz="0" w:space="0" w:color="auto"/>
        <w:left w:val="none" w:sz="0" w:space="0" w:color="auto"/>
        <w:bottom w:val="none" w:sz="0" w:space="0" w:color="auto"/>
        <w:right w:val="none" w:sz="0" w:space="0" w:color="auto"/>
      </w:divBdr>
    </w:div>
    <w:div w:id="15163119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9878409">
      <w:bodyDiv w:val="1"/>
      <w:marLeft w:val="0"/>
      <w:marRight w:val="0"/>
      <w:marTop w:val="0"/>
      <w:marBottom w:val="0"/>
      <w:divBdr>
        <w:top w:val="none" w:sz="0" w:space="0" w:color="auto"/>
        <w:left w:val="none" w:sz="0" w:space="0" w:color="auto"/>
        <w:bottom w:val="none" w:sz="0" w:space="0" w:color="auto"/>
        <w:right w:val="none" w:sz="0" w:space="0" w:color="auto"/>
      </w:divBdr>
    </w:div>
    <w:div w:id="1875927288">
      <w:bodyDiv w:val="1"/>
      <w:marLeft w:val="0"/>
      <w:marRight w:val="0"/>
      <w:marTop w:val="0"/>
      <w:marBottom w:val="0"/>
      <w:divBdr>
        <w:top w:val="none" w:sz="0" w:space="0" w:color="auto"/>
        <w:left w:val="none" w:sz="0" w:space="0" w:color="auto"/>
        <w:bottom w:val="none" w:sz="0" w:space="0" w:color="auto"/>
        <w:right w:val="none" w:sz="0" w:space="0" w:color="auto"/>
      </w:divBdr>
    </w:div>
    <w:div w:id="1948271524">
      <w:bodyDiv w:val="1"/>
      <w:marLeft w:val="0"/>
      <w:marRight w:val="0"/>
      <w:marTop w:val="0"/>
      <w:marBottom w:val="0"/>
      <w:divBdr>
        <w:top w:val="none" w:sz="0" w:space="0" w:color="auto"/>
        <w:left w:val="none" w:sz="0" w:space="0" w:color="auto"/>
        <w:bottom w:val="none" w:sz="0" w:space="0" w:color="auto"/>
        <w:right w:val="none" w:sz="0" w:space="0" w:color="auto"/>
      </w:divBdr>
    </w:div>
    <w:div w:id="210206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PowerPoint_Slide.sldx"/><Relationship Id="rId18" Type="http://schemas.openxmlformats.org/officeDocument/2006/relationships/image" Target="media/image6.emf"/><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package" Target="embeddings/Microsoft_PowerPoint_Slide4.sl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PowerPoint_Slide2.sldx"/><Relationship Id="rId25" Type="http://schemas.openxmlformats.org/officeDocument/2006/relationships/package" Target="embeddings/Microsoft_PowerPoint_Slide6.sl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Cross-correlation" TargetMode="External"/><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PowerPoint_Slide1.sldx"/><Relationship Id="rId23" Type="http://schemas.openxmlformats.org/officeDocument/2006/relationships/package" Target="embeddings/Microsoft_PowerPoint_Slide5.sldx"/><Relationship Id="rId28" Type="http://schemas.openxmlformats.org/officeDocument/2006/relationships/hyperlink" Target="https://docs.scipy.org/doc/scipy-1.2.1/reference/generated/scipy.misc.imresize.html" TargetMode="External"/><Relationship Id="rId10" Type="http://schemas.openxmlformats.org/officeDocument/2006/relationships/hyperlink" Target="https://en.wikipedia.org/wiki/Cross-correlation" TargetMode="External"/><Relationship Id="rId19" Type="http://schemas.openxmlformats.org/officeDocument/2006/relationships/package" Target="embeddings/Microsoft_PowerPoint_Slide3.sl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pytorch.org/docs/0.3.1/nn.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ADD39D1-019C-4AAE-81D6-08AC04504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2848</Words>
  <Characters>16235</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19045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cauyeung(CheungAuyeung)</cp:lastModifiedBy>
  <cp:revision>4</cp:revision>
  <cp:lastPrinted>1900-01-01T08:00:00Z</cp:lastPrinted>
  <dcterms:created xsi:type="dcterms:W3CDTF">2020-12-31T03:19:00Z</dcterms:created>
  <dcterms:modified xsi:type="dcterms:W3CDTF">2020-12-31T03:27:00Z</dcterms:modified>
</cp:coreProperties>
</file>