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623F31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3548AE">
              <w:rPr>
                <w:lang w:val="en-CA"/>
              </w:rPr>
              <w:t>0455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EE96AB" w:rsidR="00E61DAC" w:rsidRPr="005B217D" w:rsidRDefault="003548AE" w:rsidP="009D7CE6">
            <w:pPr>
              <w:spacing w:before="60" w:after="60"/>
              <w:rPr>
                <w:b/>
                <w:szCs w:val="22"/>
                <w:lang w:val="en-CA"/>
              </w:rPr>
            </w:pPr>
            <w:r w:rsidRPr="003548AE">
              <w:rPr>
                <w:b/>
                <w:szCs w:val="22"/>
                <w:lang w:val="en-CA"/>
              </w:rPr>
              <w:t xml:space="preserve">AHG17: Cross-check report of JVET-R0359 on Illustration of the film grain characteristics SEI message for </w:t>
            </w:r>
            <w:r>
              <w:rPr>
                <w:b/>
                <w:szCs w:val="22"/>
                <w:lang w:val="en-CA"/>
              </w:rPr>
              <w:t>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3915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6DBDFBE"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3548A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5EFAE975" w14:textId="77777777" w:rsidR="003548AE" w:rsidRDefault="003548AE">
            <w:pPr>
              <w:spacing w:before="60" w:after="60"/>
              <w:rPr>
                <w:szCs w:val="22"/>
                <w:lang w:val="en-CA"/>
              </w:rPr>
            </w:pPr>
            <w:r>
              <w:rPr>
                <w:szCs w:val="22"/>
                <w:lang w:val="en-CA"/>
              </w:rPr>
              <w:t>P. de Lagrange</w:t>
            </w:r>
          </w:p>
          <w:p w14:paraId="49D81240" w14:textId="7C511B9A" w:rsidR="00E61DAC" w:rsidRPr="005B217D" w:rsidRDefault="003548AE">
            <w:pPr>
              <w:spacing w:before="60" w:after="60"/>
              <w:rPr>
                <w:szCs w:val="22"/>
                <w:lang w:val="en-CA"/>
              </w:rPr>
            </w:pPr>
            <w:r>
              <w:rPr>
                <w:szCs w:val="22"/>
                <w:lang w:val="en-CA"/>
              </w:rPr>
              <w:t>E. François</w:t>
            </w:r>
          </w:p>
        </w:tc>
        <w:tc>
          <w:tcPr>
            <w:tcW w:w="850" w:type="dxa"/>
          </w:tcPr>
          <w:p w14:paraId="0140ECA2" w14:textId="2D28E638" w:rsidR="00E61DAC" w:rsidRPr="005B217D" w:rsidRDefault="00E61DAC">
            <w:pPr>
              <w:spacing w:before="60" w:after="60"/>
              <w:rPr>
                <w:szCs w:val="22"/>
                <w:lang w:val="en-CA"/>
              </w:rPr>
            </w:pPr>
            <w:r w:rsidRPr="005B217D">
              <w:rPr>
                <w:szCs w:val="22"/>
                <w:lang w:val="en-CA"/>
              </w:rPr>
              <w:br/>
              <w:t>Email:</w:t>
            </w:r>
          </w:p>
        </w:tc>
        <w:tc>
          <w:tcPr>
            <w:tcW w:w="3690" w:type="dxa"/>
          </w:tcPr>
          <w:p w14:paraId="32C2ABFD" w14:textId="4683C599" w:rsidR="00E61DAC" w:rsidRPr="005B217D" w:rsidRDefault="00E61DAC" w:rsidP="005952A5">
            <w:pPr>
              <w:spacing w:before="60" w:after="60"/>
              <w:rPr>
                <w:szCs w:val="22"/>
                <w:lang w:val="en-CA"/>
              </w:rPr>
            </w:pPr>
            <w:r w:rsidRPr="005B217D">
              <w:rPr>
                <w:szCs w:val="22"/>
                <w:lang w:val="en-CA"/>
              </w:rPr>
              <w:br/>
            </w:r>
            <w:r w:rsidR="003548AE">
              <w:rPr>
                <w:szCs w:val="22"/>
                <w:lang w:val="en-CA"/>
              </w:rPr>
              <w:t>philippe.delagrange@interdigital.com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2C4A3D" w:rsidR="00E61DAC" w:rsidRPr="005B217D" w:rsidRDefault="003548AE">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6FAE959" w14:textId="77777777" w:rsidR="003548AE" w:rsidRDefault="003548AE" w:rsidP="003548AE">
      <w:r>
        <w:t>This document is a cross-check report of contribution JVET-R0359 on Illustration of the film grain characteristics SEI message for VVC. It is reported that the VTM8 software implementation proposed in JVET-R0359 has been checked, and that the VTM8 simulation results match those reported in JVET-R0359 for the 5 proposed test configurations. The cross-checker also reports partial visual checking confirming a benefit from using film grain for the test sequence proposed in JVET-R0359, especially at low and medium bitrates.</w:t>
      </w:r>
    </w:p>
    <w:p w14:paraId="1539A21D" w14:textId="7BE3D7D2" w:rsidR="001F2594" w:rsidRDefault="005B66A8" w:rsidP="00962A12">
      <w:pPr>
        <w:pStyle w:val="Heading1"/>
        <w:rPr>
          <w:lang w:val="en-CA"/>
        </w:rPr>
      </w:pPr>
      <w:r>
        <w:rPr>
          <w:lang w:val="en-CA"/>
        </w:rPr>
        <w:t>Cross-check r</w:t>
      </w:r>
      <w:r w:rsidR="003548AE">
        <w:rPr>
          <w:lang w:val="en-CA"/>
        </w:rPr>
        <w:t>eport</w:t>
      </w:r>
    </w:p>
    <w:p w14:paraId="588E1602" w14:textId="4BF8687B" w:rsidR="00EB2394" w:rsidRDefault="00EB2394" w:rsidP="00EB2394">
      <w:pPr>
        <w:rPr>
          <w:lang w:val="en-CA"/>
        </w:rPr>
      </w:pPr>
      <w:r>
        <w:rPr>
          <w:lang w:val="en-CA"/>
        </w:rPr>
        <w:t>Contribution JVET-R0359</w:t>
      </w:r>
      <w:r w:rsidR="009458C0">
        <w:rPr>
          <w:lang w:val="en-CA"/>
        </w:rPr>
        <w:t xml:space="preserve"> from Dolby</w:t>
      </w:r>
      <w:r>
        <w:rPr>
          <w:lang w:val="en-CA"/>
        </w:rPr>
        <w:t xml:space="preserve"> proposes a software implementation to illustrate </w:t>
      </w:r>
      <w:r w:rsidRPr="00EB2394">
        <w:rPr>
          <w:lang w:val="en-CA"/>
        </w:rPr>
        <w:t>the film grain characteristics SEI message for VVC specified in H.SEI | ISO/IEC 23002-7</w:t>
      </w:r>
      <w:r>
        <w:rPr>
          <w:lang w:val="en-CA"/>
        </w:rPr>
        <w:t xml:space="preserve">, </w:t>
      </w:r>
      <w:proofErr w:type="gramStart"/>
      <w:r>
        <w:rPr>
          <w:lang w:val="en-CA"/>
        </w:rPr>
        <w:t>and also</w:t>
      </w:r>
      <w:proofErr w:type="gramEnd"/>
      <w:r>
        <w:rPr>
          <w:lang w:val="en-CA"/>
        </w:rPr>
        <w:t xml:space="preserve"> found in AVC and HEVC specifications.</w:t>
      </w:r>
    </w:p>
    <w:p w14:paraId="59A976B0" w14:textId="6CFDA20B" w:rsidR="00EB2394" w:rsidRDefault="00EB2394" w:rsidP="00EB2394">
      <w:pPr>
        <w:rPr>
          <w:lang w:val="en-CA"/>
        </w:rPr>
      </w:pPr>
      <w:r>
        <w:rPr>
          <w:lang w:val="en-CA"/>
        </w:rPr>
        <w:t>This implementation is said to comply with the SMPTE RDD 5 document, which restricts the value of some syntax elements of above-mentioned SEI and provides a bit-exact film grain synthesis specification with low complexity.</w:t>
      </w:r>
    </w:p>
    <w:p w14:paraId="593E775B" w14:textId="64803D5B" w:rsidR="00EB2394" w:rsidRDefault="00EB2394" w:rsidP="00EB2394">
      <w:pPr>
        <w:rPr>
          <w:lang w:val="en-CA"/>
        </w:rPr>
      </w:pPr>
      <w:r>
        <w:rPr>
          <w:lang w:val="en-CA"/>
        </w:rPr>
        <w:t xml:space="preserve">It deviates however in one minor aspect, relaxing the constraint on the range of </w:t>
      </w:r>
      <w:r w:rsidR="0051321E" w:rsidRPr="0051321E">
        <w:rPr>
          <w:b/>
          <w:bCs/>
          <w:lang w:val="en-CA"/>
        </w:rPr>
        <w:t>comp_model_value</w:t>
      </w:r>
      <w:r w:rsidR="0051321E">
        <w:rPr>
          <w:lang w:val="en-CA"/>
        </w:rPr>
        <w:t xml:space="preserve"> to (0 – (2</w:t>
      </w:r>
      <w:r w:rsidR="0051321E" w:rsidRPr="0051321E">
        <w:rPr>
          <w:vertAlign w:val="superscript"/>
          <w:lang w:val="en-CA"/>
        </w:rPr>
        <w:t>bitDepth</w:t>
      </w:r>
      <w:r w:rsidR="0051321E">
        <w:rPr>
          <w:lang w:val="en-CA"/>
        </w:rPr>
        <w:t xml:space="preserve"> – 1)) instead of (0 – 255). This extended range is exercised in test configuration </w:t>
      </w:r>
      <w:proofErr w:type="gramStart"/>
      <w:r w:rsidR="0051321E">
        <w:rPr>
          <w:lang w:val="en-CA"/>
        </w:rPr>
        <w:t>#5, but</w:t>
      </w:r>
      <w:proofErr w:type="gramEnd"/>
      <w:r w:rsidR="0051321E">
        <w:rPr>
          <w:lang w:val="en-CA"/>
        </w:rPr>
        <w:t xml:space="preserve"> may not be needed as the values could be lowered by acting on </w:t>
      </w:r>
      <w:r w:rsidR="0051321E" w:rsidRPr="0051321E">
        <w:rPr>
          <w:b/>
          <w:bCs/>
          <w:lang w:val="en-CA"/>
        </w:rPr>
        <w:t>log2_scale_factor</w:t>
      </w:r>
      <w:r w:rsidR="0051321E">
        <w:rPr>
          <w:lang w:val="en-CA"/>
        </w:rPr>
        <w:t>.</w:t>
      </w:r>
    </w:p>
    <w:p w14:paraId="49DF2840" w14:textId="00FDBA95" w:rsidR="009F5AE7" w:rsidRDefault="009F5AE7" w:rsidP="00EB2394">
      <w:pPr>
        <w:rPr>
          <w:lang w:val="en-CA"/>
        </w:rPr>
      </w:pPr>
      <w:r>
        <w:rPr>
          <w:lang w:val="en-CA"/>
        </w:rPr>
        <w:t xml:space="preserve">The contribution contains a general description of SMPTE RDD 5 film grain synthesis, a software implementation on top of VTM8, </w:t>
      </w:r>
      <w:r w:rsidR="00CB492A">
        <w:rPr>
          <w:lang w:val="en-CA"/>
        </w:rPr>
        <w:t xml:space="preserve">various test configuration files, </w:t>
      </w:r>
      <w:r>
        <w:rPr>
          <w:lang w:val="en-CA"/>
        </w:rPr>
        <w:t>and</w:t>
      </w:r>
      <w:r w:rsidR="00CB492A">
        <w:rPr>
          <w:lang w:val="en-CA"/>
        </w:rPr>
        <w:t xml:space="preserve"> instructions to run tests.</w:t>
      </w:r>
    </w:p>
    <w:p w14:paraId="26BEB170" w14:textId="172FBE07" w:rsidR="0051321E" w:rsidRDefault="00CB492A" w:rsidP="00EB2394">
      <w:pPr>
        <w:rPr>
          <w:lang w:val="en-CA"/>
        </w:rPr>
      </w:pPr>
      <w:r>
        <w:rPr>
          <w:lang w:val="en-CA"/>
        </w:rPr>
        <w:t xml:space="preserve">Software has been carefully checked to accurately implement SMPTE RDD 5. The code can be qualified as mature, complete, and clean. It was compiled and run successfully, and the results match with the </w:t>
      </w:r>
      <w:r w:rsidR="009458C0">
        <w:rPr>
          <w:lang w:val="en-CA"/>
        </w:rPr>
        <w:t>contributor</w:t>
      </w:r>
      <w:r>
        <w:rPr>
          <w:lang w:val="en-CA"/>
        </w:rPr>
        <w:t>.</w:t>
      </w:r>
    </w:p>
    <w:p w14:paraId="39201651" w14:textId="15A81C5A" w:rsidR="00CB492A" w:rsidRDefault="00CB492A" w:rsidP="00EB2394">
      <w:pPr>
        <w:rPr>
          <w:lang w:val="en-CA"/>
        </w:rPr>
      </w:pPr>
      <w:r>
        <w:rPr>
          <w:lang w:val="en-CA"/>
        </w:rPr>
        <w:t>The software changes from VTM can be divided in two categories:</w:t>
      </w:r>
    </w:p>
    <w:p w14:paraId="6D5468E8" w14:textId="4B939DEC" w:rsidR="00CB492A" w:rsidRDefault="00CB492A" w:rsidP="00CB492A">
      <w:pPr>
        <w:pStyle w:val="ListParagraph"/>
        <w:numPr>
          <w:ilvl w:val="0"/>
          <w:numId w:val="12"/>
        </w:numPr>
        <w:rPr>
          <w:lang w:val="en-CA"/>
        </w:rPr>
      </w:pPr>
      <w:r>
        <w:rPr>
          <w:lang w:val="en-CA"/>
        </w:rPr>
        <w:t xml:space="preserve">SEI message generation from configuration parameters and encoder </w:t>
      </w:r>
      <w:proofErr w:type="gramStart"/>
      <w:r>
        <w:rPr>
          <w:lang w:val="en-CA"/>
        </w:rPr>
        <w:t>side, and</w:t>
      </w:r>
      <w:proofErr w:type="gramEnd"/>
      <w:r>
        <w:rPr>
          <w:lang w:val="en-CA"/>
        </w:rPr>
        <w:t xml:space="preserve"> parsing at decoder side. This enhances existing film grain SEI message handling currently present in VTM 8, by supporting the actual effective parameters (e.g. </w:t>
      </w:r>
      <w:r w:rsidR="009458C0">
        <w:rPr>
          <w:b/>
          <w:bCs/>
        </w:rPr>
        <w:t>num_intensity_intervals_minus1</w:t>
      </w:r>
      <w:r w:rsidR="009458C0" w:rsidRPr="009458C0">
        <w:t xml:space="preserve">, </w:t>
      </w:r>
      <w:r w:rsidR="009458C0">
        <w:rPr>
          <w:b/>
          <w:bCs/>
        </w:rPr>
        <w:t>num_model_values_minus1</w:t>
      </w:r>
      <w:r w:rsidR="009458C0" w:rsidRPr="009458C0">
        <w:t xml:space="preserve">, </w:t>
      </w:r>
      <w:bookmarkStart w:id="0" w:name="_Hlk36648703"/>
      <w:r w:rsidR="009458C0">
        <w:rPr>
          <w:b/>
        </w:rPr>
        <w:t>comp_model_value</w:t>
      </w:r>
      <w:bookmarkEnd w:id="0"/>
      <w:r>
        <w:rPr>
          <w:lang w:val="en-CA"/>
        </w:rPr>
        <w:t xml:space="preserve">), and allowing it to be sent every picture. This has </w:t>
      </w:r>
      <w:r w:rsidR="009458C0">
        <w:rPr>
          <w:lang w:val="en-CA"/>
        </w:rPr>
        <w:t xml:space="preserve">also </w:t>
      </w:r>
      <w:r>
        <w:rPr>
          <w:lang w:val="en-CA"/>
        </w:rPr>
        <w:t>an impact on parcat utility.</w:t>
      </w:r>
    </w:p>
    <w:p w14:paraId="73A40693" w14:textId="16608D4C" w:rsidR="00CB492A" w:rsidRPr="00CB492A" w:rsidRDefault="009458C0" w:rsidP="00CB492A">
      <w:pPr>
        <w:pStyle w:val="ListParagraph"/>
        <w:numPr>
          <w:ilvl w:val="0"/>
          <w:numId w:val="12"/>
        </w:numPr>
        <w:rPr>
          <w:lang w:val="en-CA"/>
        </w:rPr>
      </w:pPr>
      <w:r>
        <w:rPr>
          <w:lang w:val="en-CA"/>
        </w:rPr>
        <w:t>Film grain synthesis itself, implemented in a new file (</w:t>
      </w:r>
      <w:r w:rsidRPr="009458C0">
        <w:rPr>
          <w:lang w:val="en-CA"/>
        </w:rPr>
        <w:t>SEIFilmGrainSynthesizer.cpp</w:t>
      </w:r>
      <w:r>
        <w:rPr>
          <w:lang w:val="en-CA"/>
        </w:rPr>
        <w:t>), and invoked from a new function after picture reconstruction (</w:t>
      </w:r>
      <w:proofErr w:type="gramStart"/>
      <w:r w:rsidR="005B66A8" w:rsidRPr="005B66A8">
        <w:rPr>
          <w:lang w:val="en-CA"/>
        </w:rPr>
        <w:t>Picture::</w:t>
      </w:r>
      <w:proofErr w:type="gramEnd"/>
      <w:r w:rsidRPr="009458C0">
        <w:rPr>
          <w:lang w:val="en-CA"/>
        </w:rPr>
        <w:t>getDisplayBuf</w:t>
      </w:r>
      <w:r>
        <w:rPr>
          <w:lang w:val="en-CA"/>
        </w:rPr>
        <w:t>). It is noted that this architecture could enable other post-processing features to co-exist.</w:t>
      </w:r>
    </w:p>
    <w:p w14:paraId="21CE54E7" w14:textId="37691AB2" w:rsidR="009458C0" w:rsidRDefault="009458C0" w:rsidP="00EB2394">
      <w:pPr>
        <w:rPr>
          <w:lang w:val="en-CA"/>
        </w:rPr>
      </w:pPr>
      <w:r>
        <w:rPr>
          <w:lang w:val="en-CA"/>
        </w:rPr>
        <w:lastRenderedPageBreak/>
        <w:t>Some visual checking has been done, verifying subjective value of film grain synthesis in some scenarios, as illustrated in the following figure</w:t>
      </w:r>
      <w:bookmarkStart w:id="1" w:name="_GoBack"/>
      <w:bookmarkEnd w:id="1"/>
      <w:r>
        <w:rPr>
          <w:lang w:val="en-CA"/>
        </w:rPr>
        <w:t>:</w:t>
      </w:r>
    </w:p>
    <w:p w14:paraId="01A58AB2" w14:textId="0428338F" w:rsidR="00500389" w:rsidRDefault="00230788" w:rsidP="00500389">
      <w:pPr>
        <w:keepNext/>
        <w:jc w:val="center"/>
      </w:pPr>
      <w:r>
        <w:rPr>
          <w:noProof/>
          <w:lang w:val="en-CA"/>
        </w:rPr>
        <w:drawing>
          <wp:inline distT="0" distB="0" distL="0" distR="0" wp14:anchorId="16A6F69A" wp14:editId="4CFD1013">
            <wp:extent cx="2862000" cy="214560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dec0-clip.jpg"/>
                    <pic:cNvPicPr/>
                  </pic:nvPicPr>
                  <pic:blipFill>
                    <a:blip r:embed="rId9">
                      <a:extLst>
                        <a:ext uri="{28A0092B-C50C-407E-A947-70E740481C1C}">
                          <a14:useLocalDpi xmlns:a14="http://schemas.microsoft.com/office/drawing/2010/main" val="0"/>
                        </a:ext>
                      </a:extLst>
                    </a:blip>
                    <a:stretch>
                      <a:fillRect/>
                    </a:stretch>
                  </pic:blipFill>
                  <pic:spPr>
                    <a:xfrm>
                      <a:off x="0" y="0"/>
                      <a:ext cx="2862000" cy="2145600"/>
                    </a:xfrm>
                    <a:prstGeom prst="rect">
                      <a:avLst/>
                    </a:prstGeom>
                  </pic:spPr>
                </pic:pic>
              </a:graphicData>
            </a:graphic>
          </wp:inline>
        </w:drawing>
      </w:r>
      <w:r w:rsidR="00500389">
        <w:t xml:space="preserve"> </w:t>
      </w:r>
      <w:r>
        <w:rPr>
          <w:noProof/>
          <w:lang w:val="en-CA"/>
        </w:rPr>
        <w:drawing>
          <wp:inline distT="0" distB="0" distL="0" distR="0" wp14:anchorId="409908E4" wp14:editId="235E7CC0">
            <wp:extent cx="2862000" cy="214560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dec0-clip.jpg"/>
                    <pic:cNvPicPr/>
                  </pic:nvPicPr>
                  <pic:blipFill>
                    <a:blip r:embed="rId10">
                      <a:extLst>
                        <a:ext uri="{28A0092B-C50C-407E-A947-70E740481C1C}">
                          <a14:useLocalDpi xmlns:a14="http://schemas.microsoft.com/office/drawing/2010/main" val="0"/>
                        </a:ext>
                      </a:extLst>
                    </a:blip>
                    <a:stretch>
                      <a:fillRect/>
                    </a:stretch>
                  </pic:blipFill>
                  <pic:spPr>
                    <a:xfrm>
                      <a:off x="0" y="0"/>
                      <a:ext cx="2862000" cy="2145600"/>
                    </a:xfrm>
                    <a:prstGeom prst="rect">
                      <a:avLst/>
                    </a:prstGeom>
                  </pic:spPr>
                </pic:pic>
              </a:graphicData>
            </a:graphic>
          </wp:inline>
        </w:drawing>
      </w:r>
    </w:p>
    <w:p w14:paraId="0367FCD4" w14:textId="6B3DED8B" w:rsidR="009458C0" w:rsidRPr="00500389" w:rsidRDefault="00500389" w:rsidP="00500389">
      <w:pPr>
        <w:pStyle w:val="Caption"/>
        <w:spacing w:before="120"/>
        <w:jc w:val="center"/>
        <w:rPr>
          <w:b/>
          <w:bCs/>
          <w:i w:val="0"/>
          <w:iCs w:val="0"/>
          <w:color w:val="auto"/>
          <w:sz w:val="20"/>
          <w:szCs w:val="20"/>
          <w:lang w:val="en-CA"/>
        </w:rPr>
      </w:pPr>
      <w:r w:rsidRPr="00500389">
        <w:rPr>
          <w:b/>
          <w:bCs/>
          <w:i w:val="0"/>
          <w:iCs w:val="0"/>
          <w:color w:val="auto"/>
          <w:sz w:val="20"/>
          <w:szCs w:val="20"/>
        </w:rPr>
        <w:t xml:space="preserve">Figure </w:t>
      </w:r>
      <w:r w:rsidRPr="00500389">
        <w:rPr>
          <w:b/>
          <w:bCs/>
          <w:i w:val="0"/>
          <w:iCs w:val="0"/>
          <w:color w:val="auto"/>
          <w:sz w:val="20"/>
          <w:szCs w:val="20"/>
        </w:rPr>
        <w:fldChar w:fldCharType="begin"/>
      </w:r>
      <w:r w:rsidRPr="00500389">
        <w:rPr>
          <w:b/>
          <w:bCs/>
          <w:i w:val="0"/>
          <w:iCs w:val="0"/>
          <w:color w:val="auto"/>
          <w:sz w:val="20"/>
          <w:szCs w:val="20"/>
        </w:rPr>
        <w:instrText xml:space="preserve"> SEQ Figure \* ARABIC </w:instrText>
      </w:r>
      <w:r w:rsidRPr="00500389">
        <w:rPr>
          <w:b/>
          <w:bCs/>
          <w:i w:val="0"/>
          <w:iCs w:val="0"/>
          <w:color w:val="auto"/>
          <w:sz w:val="20"/>
          <w:szCs w:val="20"/>
        </w:rPr>
        <w:fldChar w:fldCharType="separate"/>
      </w:r>
      <w:r w:rsidRPr="00500389">
        <w:rPr>
          <w:b/>
          <w:bCs/>
          <w:i w:val="0"/>
          <w:iCs w:val="0"/>
          <w:noProof/>
          <w:color w:val="auto"/>
          <w:sz w:val="20"/>
          <w:szCs w:val="20"/>
        </w:rPr>
        <w:t>1</w:t>
      </w:r>
      <w:r w:rsidRPr="00500389">
        <w:rPr>
          <w:b/>
          <w:bCs/>
          <w:i w:val="0"/>
          <w:iCs w:val="0"/>
          <w:color w:val="auto"/>
          <w:sz w:val="20"/>
          <w:szCs w:val="20"/>
        </w:rPr>
        <w:fldChar w:fldCharType="end"/>
      </w:r>
      <w:r w:rsidRPr="00500389">
        <w:rPr>
          <w:b/>
          <w:bCs/>
          <w:i w:val="0"/>
          <w:iCs w:val="0"/>
          <w:color w:val="auto"/>
          <w:sz w:val="20"/>
          <w:szCs w:val="20"/>
        </w:rPr>
        <w:t xml:space="preserve">: </w:t>
      </w:r>
      <w:r w:rsidR="005B66A8" w:rsidRPr="00500389">
        <w:rPr>
          <w:b/>
          <w:bCs/>
          <w:i w:val="0"/>
          <w:iCs w:val="0"/>
          <w:color w:val="auto"/>
          <w:sz w:val="20"/>
          <w:szCs w:val="20"/>
          <w:lang w:val="en-CA"/>
        </w:rPr>
        <w:t>ArenaOfValor, QP37</w:t>
      </w:r>
      <w:r w:rsidR="00153C8D">
        <w:rPr>
          <w:b/>
          <w:bCs/>
          <w:i w:val="0"/>
          <w:iCs w:val="0"/>
          <w:color w:val="auto"/>
          <w:sz w:val="20"/>
          <w:szCs w:val="20"/>
          <w:lang w:val="en-CA"/>
        </w:rPr>
        <w:t>, test #5</w:t>
      </w:r>
      <w:r w:rsidRPr="00500389">
        <w:rPr>
          <w:b/>
          <w:bCs/>
          <w:i w:val="0"/>
          <w:iCs w:val="0"/>
          <w:color w:val="auto"/>
          <w:sz w:val="20"/>
          <w:szCs w:val="20"/>
          <w:lang w:val="en-CA"/>
        </w:rPr>
        <w:t>.</w:t>
      </w:r>
      <w:r w:rsidR="005B66A8" w:rsidRPr="00500389">
        <w:rPr>
          <w:b/>
          <w:bCs/>
          <w:i w:val="0"/>
          <w:iCs w:val="0"/>
          <w:color w:val="auto"/>
          <w:sz w:val="20"/>
          <w:szCs w:val="20"/>
          <w:lang w:val="en-CA"/>
        </w:rPr>
        <w:t xml:space="preserve"> </w:t>
      </w:r>
      <w:r w:rsidRPr="00500389">
        <w:rPr>
          <w:b/>
          <w:bCs/>
          <w:i w:val="0"/>
          <w:iCs w:val="0"/>
          <w:color w:val="auto"/>
          <w:sz w:val="20"/>
          <w:szCs w:val="20"/>
          <w:lang w:val="en-CA"/>
        </w:rPr>
        <w:t>L</w:t>
      </w:r>
      <w:r w:rsidR="005B66A8" w:rsidRPr="00500389">
        <w:rPr>
          <w:b/>
          <w:bCs/>
          <w:i w:val="0"/>
          <w:iCs w:val="0"/>
          <w:color w:val="auto"/>
          <w:sz w:val="20"/>
          <w:szCs w:val="20"/>
          <w:lang w:val="en-CA"/>
        </w:rPr>
        <w:t>eft: raw decoded picture, right: adding film grain synthesis</w:t>
      </w:r>
    </w:p>
    <w:p w14:paraId="56C12B26" w14:textId="4D93C1D2" w:rsidR="009F5AE7" w:rsidRPr="00EB2394" w:rsidRDefault="009F5AE7" w:rsidP="00EB2394">
      <w:pPr>
        <w:rPr>
          <w:lang w:val="en-CA"/>
        </w:rPr>
      </w:pPr>
      <w:r>
        <w:rPr>
          <w:lang w:val="en-CA"/>
        </w:rPr>
        <w:t xml:space="preserve">InterDigital thanks Dolby for providing </w:t>
      </w:r>
      <w:r w:rsidR="005B66A8">
        <w:rPr>
          <w:lang w:val="en-CA"/>
        </w:rPr>
        <w:t>this</w:t>
      </w:r>
      <w:r>
        <w:rPr>
          <w:lang w:val="en-CA"/>
        </w:rPr>
        <w:t xml:space="preserve"> valuable reference implementation of SMPTE RRD 5 compliant film grain synthesis in VTM.</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004D165" w:rsidR="00342FF4" w:rsidRPr="005B217D" w:rsidRDefault="003548AE"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09659" w14:textId="77777777" w:rsidR="00CF4385" w:rsidRDefault="00CF4385">
      <w:r>
        <w:separator/>
      </w:r>
    </w:p>
  </w:endnote>
  <w:endnote w:type="continuationSeparator" w:id="0">
    <w:p w14:paraId="3FE581A7" w14:textId="77777777" w:rsidR="00CF4385" w:rsidRDefault="00CF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0FA63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F75A5">
      <w:rPr>
        <w:rStyle w:val="PageNumber"/>
        <w:noProof/>
      </w:rPr>
      <w:t>2020-04-14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CF200" w14:textId="77777777" w:rsidR="00CF4385" w:rsidRDefault="00CF4385">
      <w:r>
        <w:separator/>
      </w:r>
    </w:p>
  </w:footnote>
  <w:footnote w:type="continuationSeparator" w:id="0">
    <w:p w14:paraId="5AB4DFEE" w14:textId="77777777" w:rsidR="00CF4385" w:rsidRDefault="00CF4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A4850B3"/>
    <w:multiLevelType w:val="hybridMultilevel"/>
    <w:tmpl w:val="338CEB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3C8D"/>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0788"/>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48AE"/>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0389"/>
    <w:rsid w:val="00502E10"/>
    <w:rsid w:val="0050354E"/>
    <w:rsid w:val="0051015C"/>
    <w:rsid w:val="0051321E"/>
    <w:rsid w:val="00516CF1"/>
    <w:rsid w:val="00531AE9"/>
    <w:rsid w:val="00536188"/>
    <w:rsid w:val="00550A66"/>
    <w:rsid w:val="00567EC7"/>
    <w:rsid w:val="00570013"/>
    <w:rsid w:val="005753EC"/>
    <w:rsid w:val="005801A2"/>
    <w:rsid w:val="005952A5"/>
    <w:rsid w:val="005A33A1"/>
    <w:rsid w:val="005B217D"/>
    <w:rsid w:val="005B66A8"/>
    <w:rsid w:val="005C385F"/>
    <w:rsid w:val="005C7C26"/>
    <w:rsid w:val="005E1AC6"/>
    <w:rsid w:val="005E3F2B"/>
    <w:rsid w:val="005F6F1B"/>
    <w:rsid w:val="005F75A5"/>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458C0"/>
    <w:rsid w:val="00955F6D"/>
    <w:rsid w:val="00962A12"/>
    <w:rsid w:val="00977C16"/>
    <w:rsid w:val="0098551D"/>
    <w:rsid w:val="00985DCB"/>
    <w:rsid w:val="0099518F"/>
    <w:rsid w:val="009A523D"/>
    <w:rsid w:val="009B02A1"/>
    <w:rsid w:val="009B3361"/>
    <w:rsid w:val="009B7F3F"/>
    <w:rsid w:val="009D7CE6"/>
    <w:rsid w:val="009E448E"/>
    <w:rsid w:val="009F496B"/>
    <w:rsid w:val="009F5AE7"/>
    <w:rsid w:val="00A01439"/>
    <w:rsid w:val="00A02E61"/>
    <w:rsid w:val="00A05CFF"/>
    <w:rsid w:val="00A13048"/>
    <w:rsid w:val="00A15A04"/>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B492A"/>
    <w:rsid w:val="00CC2AAE"/>
    <w:rsid w:val="00CC5A42"/>
    <w:rsid w:val="00CD0EAB"/>
    <w:rsid w:val="00CE5E02"/>
    <w:rsid w:val="00CF34DB"/>
    <w:rsid w:val="00CF3917"/>
    <w:rsid w:val="00CF4385"/>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2394"/>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B492A"/>
    <w:pPr>
      <w:ind w:left="720"/>
      <w:contextualSpacing/>
    </w:pPr>
  </w:style>
  <w:style w:type="paragraph" w:styleId="Caption">
    <w:name w:val="caption"/>
    <w:basedOn w:val="Normal"/>
    <w:next w:val="Normal"/>
    <w:unhideWhenUsed/>
    <w:qFormat/>
    <w:rsid w:val="00500389"/>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5301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2</Pages>
  <Words>575</Words>
  <Characters>3168</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7</cp:revision>
  <cp:lastPrinted>1900-01-01T08:00:00Z</cp:lastPrinted>
  <dcterms:created xsi:type="dcterms:W3CDTF">2020-01-29T21:34:00Z</dcterms:created>
  <dcterms:modified xsi:type="dcterms:W3CDTF">2020-04-15T13:31:00Z</dcterms:modified>
</cp:coreProperties>
</file>