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FF9AC62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r w:rsidR="00563DE9"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69081E3E" w14:textId="77777777" w:rsidR="00E61DAC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4E5504" w:rsidR="004D0EF2" w:rsidRPr="005B217D" w:rsidRDefault="004D0EF2" w:rsidP="00E43966">
            <w:pPr>
              <w:spacing w:before="60" w:after="60"/>
              <w:rPr>
                <w:szCs w:val="22"/>
                <w:lang w:val="en-CA"/>
              </w:rPr>
            </w:pPr>
            <w:r w:rsidRPr="00FF2AB2">
              <w:rPr>
                <w:szCs w:val="22"/>
                <w:lang w:val="en-CA"/>
              </w:rPr>
              <w:t>Yang Wang, Kai Zhang, Li Zhang, Hongbin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2E62A7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2E62A7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2E62A7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423A1E" w14:textId="77777777" w:rsidR="004D0EF2" w:rsidRPr="00FF2AB2" w:rsidRDefault="004D0EF2" w:rsidP="004D0EF2">
            <w:pPr>
              <w:spacing w:before="60" w:after="60"/>
              <w:rPr>
                <w:lang w:val="en-CA"/>
              </w:rPr>
            </w:pPr>
            <w:hyperlink r:id="rId12" w:history="1">
              <w:r w:rsidRPr="00FF2AB2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79BC4E90" w14:textId="77777777" w:rsidR="004D0EF2" w:rsidRDefault="004D0EF2" w:rsidP="004D0EF2">
            <w:pPr>
              <w:spacing w:before="60" w:after="60"/>
            </w:pPr>
            <w:hyperlink r:id="rId13" w:history="1">
              <w:r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1ED6F5" w14:textId="77777777" w:rsidR="004D0EF2" w:rsidRPr="00FF2AB2" w:rsidRDefault="004D0EF2" w:rsidP="004D0EF2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Pr="00C24D0F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Pr="00FF2AB2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2072C9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4D0EF2">
              <w:rPr>
                <w:szCs w:val="22"/>
                <w:lang w:val="en-CA"/>
              </w:rPr>
              <w:t>,</w:t>
            </w:r>
            <w:r w:rsidR="00E43966">
              <w:rPr>
                <w:szCs w:val="22"/>
                <w:lang w:val="en-CA"/>
              </w:rPr>
              <w:t xml:space="preserve">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  <w:r w:rsidR="004D0EF2">
              <w:rPr>
                <w:szCs w:val="22"/>
                <w:lang w:val="en-CA"/>
              </w:rPr>
              <w:t xml:space="preserve"> and </w:t>
            </w:r>
            <w:proofErr w:type="spellStart"/>
            <w:r w:rsidR="004D0EF2" w:rsidRPr="00FF2AB2">
              <w:rPr>
                <w:szCs w:val="22"/>
                <w:lang w:val="en-CA"/>
              </w:rPr>
              <w:t>Bytedance</w:t>
            </w:r>
            <w:proofErr w:type="spellEnd"/>
            <w:r w:rsidR="004D0EF2" w:rsidRPr="00FF2AB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1191544F" w:rsidR="00745F6B" w:rsidRPr="005B217D" w:rsidRDefault="00563DE9" w:rsidP="00E11923">
      <w:pPr>
        <w:pStyle w:val="Heading1"/>
        <w:rPr>
          <w:lang w:val="en-CA"/>
        </w:rPr>
      </w:pPr>
      <w:r>
        <w:rPr>
          <w:lang w:val="en-CA"/>
        </w:rPr>
        <w:t>Identified mismatches in VVC Draft 8</w:t>
      </w:r>
    </w:p>
    <w:p w14:paraId="02CDC60C" w14:textId="19543427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 xml:space="preserve">Following aspects are </w:t>
      </w:r>
      <w:r w:rsidR="00563DE9">
        <w:rPr>
          <w:szCs w:val="22"/>
          <w:lang w:val="en-CA" w:eastAsia="zh-CN"/>
        </w:rPr>
        <w:t>identified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 xml:space="preserve">, and </w:t>
      </w:r>
      <w:r w:rsidR="00563DE9">
        <w:rPr>
          <w:szCs w:val="22"/>
          <w:lang w:val="en-CA" w:eastAsia="zh-CN"/>
        </w:rPr>
        <w:t>suggested</w:t>
      </w:r>
      <w:r w:rsidRPr="00B37F0C">
        <w:rPr>
          <w:szCs w:val="22"/>
          <w:lang w:val="en-CA" w:eastAsia="zh-CN"/>
        </w:rPr>
        <w:t xml:space="preserve"> changes can be found in attached document.</w:t>
      </w:r>
      <w:bookmarkStart w:id="0" w:name="_GoBack"/>
      <w:bookmarkEnd w:id="0"/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27E089D3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r w:rsidR="004D0EF2" w:rsidRPr="00B37F0C">
        <w:rPr>
          <w:szCs w:val="22"/>
          <w:lang w:val="en-CA"/>
        </w:rPr>
        <w:t>neighbour</w:t>
      </w:r>
      <w:r w:rsidR="004D0EF2">
        <w:rPr>
          <w:szCs w:val="22"/>
          <w:lang w:val="en-CA"/>
        </w:rPr>
        <w:t>ing</w:t>
      </w:r>
      <w:r w:rsidR="004D0EF2" w:rsidRPr="00B37F0C">
        <w:rPr>
          <w:szCs w:val="22"/>
          <w:lang w:val="en-CA"/>
        </w:rPr>
        <w:t xml:space="preserve"> </w:t>
      </w:r>
      <w:r w:rsidR="00F34774" w:rsidRPr="00B37F0C">
        <w:rPr>
          <w:szCs w:val="22"/>
          <w:lang w:val="en-CA"/>
        </w:rPr>
        <w:t>luma samples are used in down-sample process (ticket #796)</w:t>
      </w:r>
    </w:p>
    <w:p w14:paraId="306ABE0D" w14:textId="78C06AD4" w:rsidR="004D0EF2" w:rsidRDefault="00F34774" w:rsidP="00F34774">
      <w:pPr>
        <w:rPr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6C14206B" w:rsidR="004D0EF2" w:rsidRDefault="004D0EF2" w:rsidP="00F34774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Aspect 4: Wrong derivation on neighbouring lu</w:t>
      </w:r>
      <w:r w:rsidR="00AC0D3D">
        <w:rPr>
          <w:noProof/>
          <w:szCs w:val="22"/>
          <w:lang w:val="en-CA" w:eastAsia="ko-KR"/>
        </w:rPr>
        <w:t>m</w:t>
      </w:r>
      <w:r>
        <w:rPr>
          <w:noProof/>
          <w:szCs w:val="22"/>
          <w:lang w:val="en-CA" w:eastAsia="ko-KR"/>
        </w:rPr>
        <w:t>a samples. (ticket #1011)</w:t>
      </w:r>
    </w:p>
    <w:p w14:paraId="6A92C259" w14:textId="77777777" w:rsidR="00563DE9" w:rsidRPr="00563DE9" w:rsidRDefault="004D0EF2" w:rsidP="00563DE9">
      <w:pPr>
        <w:rPr>
          <w:szCs w:val="32"/>
          <w:lang w:val="en-CA" w:eastAsia="zh-CN"/>
        </w:rPr>
      </w:pPr>
      <w:r>
        <w:rPr>
          <w:noProof/>
          <w:lang w:val="en-CA" w:eastAsia="ko-KR"/>
        </w:rPr>
        <w:t xml:space="preserve">Aspect 5: Wrong order when derive </w:t>
      </w:r>
      <w:r w:rsidRPr="004D0EF2">
        <w:rPr>
          <w:noProof/>
          <w:lang w:val="en-CA" w:eastAsia="ko-KR"/>
        </w:rPr>
        <w:t>selected down-sampled neighbouring luma samples pSelDsY</w:t>
      </w:r>
      <w:r>
        <w:rPr>
          <w:noProof/>
          <w:lang w:val="en-CA" w:eastAsia="ko-KR"/>
        </w:rPr>
        <w:t xml:space="preserve"> (ticket #1012)</w:t>
      </w:r>
    </w:p>
    <w:p w14:paraId="71C859D6" w14:textId="0BB99B98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1C30A95B" w14:textId="59D31021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r w:rsidR="004D0EF2">
        <w:rPr>
          <w:szCs w:val="22"/>
          <w:lang w:val="en-CA"/>
        </w:rPr>
        <w:t>D</w:t>
      </w:r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11E9D2E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563DE9">
        <w:rPr>
          <w:b/>
          <w:szCs w:val="22"/>
          <w:lang w:val="en-CA"/>
        </w:rPr>
        <w:t>does not</w:t>
      </w:r>
      <w:r w:rsidR="00563DE9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C07BC5" w14:textId="77777777" w:rsidR="004D0EF2" w:rsidRPr="00FF2AB2" w:rsidRDefault="004D0EF2" w:rsidP="004D0EF2">
      <w:pPr>
        <w:rPr>
          <w:b/>
          <w:szCs w:val="22"/>
          <w:lang w:val="en-CA"/>
        </w:rPr>
      </w:pPr>
      <w:proofErr w:type="spellStart"/>
      <w:r w:rsidRPr="00FF2AB2">
        <w:rPr>
          <w:b/>
          <w:szCs w:val="22"/>
          <w:lang w:val="en-CA"/>
        </w:rPr>
        <w:t>Bytedance</w:t>
      </w:r>
      <w:proofErr w:type="spellEnd"/>
      <w:r w:rsidRPr="00FF2AB2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78500" w14:textId="77777777" w:rsidR="002E62A7" w:rsidRDefault="002E62A7">
      <w:r>
        <w:separator/>
      </w:r>
    </w:p>
  </w:endnote>
  <w:endnote w:type="continuationSeparator" w:id="0">
    <w:p w14:paraId="47916E17" w14:textId="77777777" w:rsidR="002E62A7" w:rsidRDefault="002E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07DC5D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3DE9">
      <w:rPr>
        <w:rStyle w:val="PageNumber"/>
        <w:noProof/>
      </w:rPr>
      <w:t>2020-04-19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20BB6" w14:textId="77777777" w:rsidR="002E62A7" w:rsidRDefault="002E62A7">
      <w:r>
        <w:separator/>
      </w:r>
    </w:p>
  </w:footnote>
  <w:footnote w:type="continuationSeparator" w:id="0">
    <w:p w14:paraId="57EA0305" w14:textId="77777777" w:rsidR="002E62A7" w:rsidRDefault="002E6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E62A7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3DE9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0BBD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C0D3D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yang.cs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uhongbin.01@bytedance.com" TargetMode="Externa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5</cp:revision>
  <cp:lastPrinted>1900-01-01T08:00:00Z</cp:lastPrinted>
  <dcterms:created xsi:type="dcterms:W3CDTF">2020-04-18T03:25:00Z</dcterms:created>
  <dcterms:modified xsi:type="dcterms:W3CDTF">2020-04-19T09:26:00Z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