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2D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908C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53">
              <w:rPr>
                <w:lang w:val="en-CA"/>
              </w:rPr>
              <w:t>R0305-v</w:t>
            </w:r>
            <w:r w:rsidR="002055E3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8BC9D0" w:rsidR="00E61DAC" w:rsidRPr="005B217D" w:rsidRDefault="009547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CU Level Transform Size Restriction for Adaptive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55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032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453597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 w:rsidRPr="00F11919">
              <w:rPr>
                <w:sz w:val="20"/>
              </w:rPr>
              <w:t>Lien-Fei Chen, Xiang Li,</w:t>
            </w:r>
            <w:r>
              <w:rPr>
                <w:sz w:val="20"/>
              </w:rPr>
              <w:t xml:space="preserve"> </w:t>
            </w:r>
            <w:r w:rsidR="00EC40F6">
              <w:rPr>
                <w:sz w:val="20"/>
              </w:rPr>
              <w:t xml:space="preserve">Ling Li, </w:t>
            </w:r>
            <w:r w:rsidR="00EC40F6">
              <w:rPr>
                <w:sz w:val="20"/>
              </w:rPr>
              <w:br/>
            </w:r>
            <w:r>
              <w:rPr>
                <w:sz w:val="20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</w:t>
            </w:r>
            <w:proofErr w:type="gramStart"/>
            <w:r w:rsidRPr="00235B82">
              <w:rPr>
                <w:sz w:val="20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17DF43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602021" w:rsidR="00E61DAC" w:rsidRPr="005B217D" w:rsidRDefault="00F11919" w:rsidP="005952A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</w:t>
            </w:r>
            <w:r>
              <w:rPr>
                <w:szCs w:val="22"/>
                <w:lang w:val="en-CA" w:eastAsia="zh-TW"/>
              </w:rPr>
              <w:t>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A3CDE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A684BD" w14:textId="5D691966" w:rsidR="00616940" w:rsidRDefault="00034BCE" w:rsidP="004C1B18">
      <w:pPr>
        <w:rPr>
          <w:lang w:val="en-CA"/>
        </w:rPr>
      </w:pPr>
      <w:r>
        <w:rPr>
          <w:lang w:val="en-CA"/>
        </w:rPr>
        <w:t xml:space="preserve">In order to avoid </w:t>
      </w:r>
      <w:r w:rsidR="006E522D">
        <w:rPr>
          <w:lang w:val="en-CA"/>
        </w:rPr>
        <w:t xml:space="preserve">large </w:t>
      </w:r>
      <w:r>
        <w:rPr>
          <w:lang w:val="en-CA"/>
        </w:rPr>
        <w:t xml:space="preserve">temporary buffer, </w:t>
      </w:r>
      <w:r w:rsidR="006E522D">
        <w:rPr>
          <w:lang w:val="en-CA"/>
        </w:rPr>
        <w:t>it was decided to set</w:t>
      </w:r>
      <w:r>
        <w:rPr>
          <w:lang w:val="en-CA"/>
        </w:rPr>
        <w:t xml:space="preserve"> </w:t>
      </w:r>
      <w:r w:rsidR="006E522D">
        <w:rPr>
          <w:lang w:val="en-CA"/>
        </w:rPr>
        <w:t xml:space="preserve">max transform size to </w:t>
      </w:r>
      <w:r>
        <w:rPr>
          <w:lang w:val="en-CA"/>
        </w:rPr>
        <w:t xml:space="preserve">32-point </w:t>
      </w:r>
      <w:r w:rsidR="006E522D">
        <w:rPr>
          <w:lang w:val="en-CA"/>
        </w:rPr>
        <w:t>at SPS level when</w:t>
      </w:r>
      <w:r>
        <w:rPr>
          <w:lang w:val="en-CA"/>
        </w:rPr>
        <w:t xml:space="preserve"> adaptive color transform (ACT) </w:t>
      </w:r>
      <w:r w:rsidR="006E522D">
        <w:rPr>
          <w:lang w:val="en-CA"/>
        </w:rPr>
        <w:t>is enabled</w:t>
      </w:r>
      <w:r>
        <w:rPr>
          <w:lang w:val="en-CA"/>
        </w:rPr>
        <w:t xml:space="preserve">. </w:t>
      </w:r>
      <w:r w:rsidR="006E522D">
        <w:rPr>
          <w:lang w:val="en-CA"/>
        </w:rPr>
        <w:t xml:space="preserve">However, disallowing 64-point transform leads to 1+% </w:t>
      </w:r>
      <w:r w:rsidR="0069437A">
        <w:rPr>
          <w:lang w:val="en-CA"/>
        </w:rPr>
        <w:t>performance drop</w:t>
      </w:r>
      <w:r w:rsidR="006E522D">
        <w:rPr>
          <w:lang w:val="en-CA"/>
        </w:rPr>
        <w:t xml:space="preserve"> for RGB camera content. To compensate the coding loss, a simple fix is proposed in this contribution that </w:t>
      </w:r>
      <w:r w:rsidR="0069437A">
        <w:rPr>
          <w:lang w:val="en-CA"/>
        </w:rPr>
        <w:t xml:space="preserve">max transform size is constrained to 32-point for CUs in ACT while for other CUs 64-point transform may still be used. </w:t>
      </w:r>
      <w:r w:rsidR="004C1B18">
        <w:rPr>
          <w:lang w:val="en-CA"/>
        </w:rPr>
        <w:t xml:space="preserve">The proposed method is implemented on top of VTM-8.0. Compared with VTM-8.0, </w:t>
      </w:r>
      <w:r w:rsidR="0069437A">
        <w:rPr>
          <w:lang w:val="en-CA"/>
        </w:rPr>
        <w:t>the coding loss for RGB camera content is recovered.</w:t>
      </w:r>
      <w:r w:rsidR="00616940">
        <w:rPr>
          <w:lang w:val="en-CA"/>
        </w:rPr>
        <w:t xml:space="preserve"> By using our method, the performance impact for RGB </w:t>
      </w:r>
      <w:r w:rsidR="00007D26">
        <w:rPr>
          <w:lang w:val="en-CA"/>
        </w:rPr>
        <w:t>natural scene</w:t>
      </w:r>
      <w:r w:rsidR="00616940">
        <w:rPr>
          <w:lang w:val="en-CA"/>
        </w:rPr>
        <w:t xml:space="preserve"> is shown as following.</w:t>
      </w:r>
    </w:p>
    <w:p w14:paraId="0C85FE1F" w14:textId="77777777" w:rsidR="00730423" w:rsidRDefault="00730423" w:rsidP="00730423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I: -1.5%/2.6%/0.1%</w:t>
      </w:r>
    </w:p>
    <w:p w14:paraId="0B72A1AA" w14:textId="77777777" w:rsidR="00730423" w:rsidRDefault="00730423" w:rsidP="00730423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A: -1.5%/2.7%/-0.4%</w:t>
      </w:r>
    </w:p>
    <w:p w14:paraId="3640271B" w14:textId="47B0A54A" w:rsidR="00616940" w:rsidRDefault="00730423" w:rsidP="00730423">
      <w:pPr>
        <w:pStyle w:val="ac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>L</w:t>
      </w:r>
      <w:r>
        <w:rPr>
          <w:lang w:val="en-CA" w:eastAsia="zh-TW"/>
        </w:rPr>
        <w:t>B: -1.6%/3.4%/0.8%</w:t>
      </w:r>
    </w:p>
    <w:p w14:paraId="7D2AC1F0" w14:textId="5C5FA15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1AB918C" w14:textId="75A99E81" w:rsidR="008924CF" w:rsidRDefault="0025659A" w:rsidP="004234F0">
      <w:pPr>
        <w:rPr>
          <w:szCs w:val="22"/>
          <w:lang w:val="en-CA" w:eastAsia="ja-JP"/>
        </w:rPr>
      </w:pPr>
      <w:r w:rsidRPr="00403955">
        <w:rPr>
          <w:szCs w:val="24"/>
          <w:lang w:val="en-CA"/>
        </w:rPr>
        <w:t>JVET-P0517</w:t>
      </w:r>
      <w:r w:rsidR="00746C0C">
        <w:rPr>
          <w:szCs w:val="24"/>
          <w:lang w:val="en-CA"/>
        </w:rPr>
        <w:fldChar w:fldCharType="begin"/>
      </w:r>
      <w:r w:rsidR="00746C0C">
        <w:rPr>
          <w:szCs w:val="24"/>
          <w:lang w:val="en-CA"/>
        </w:rPr>
        <w:instrText xml:space="preserve"> REF _Ref36657666 \r \h </w:instrText>
      </w:r>
      <w:r w:rsidR="00746C0C">
        <w:rPr>
          <w:szCs w:val="24"/>
          <w:lang w:val="en-CA"/>
        </w:rPr>
      </w:r>
      <w:r w:rsidR="00746C0C">
        <w:rPr>
          <w:szCs w:val="24"/>
          <w:lang w:val="en-CA"/>
        </w:rPr>
        <w:fldChar w:fldCharType="separate"/>
      </w:r>
      <w:r w:rsidR="00746C0C">
        <w:rPr>
          <w:szCs w:val="24"/>
          <w:lang w:val="en-CA"/>
        </w:rPr>
        <w:t>[1]</w:t>
      </w:r>
      <w:r w:rsidR="00746C0C">
        <w:rPr>
          <w:szCs w:val="24"/>
          <w:lang w:val="en-CA"/>
        </w:rPr>
        <w:fldChar w:fldCharType="end"/>
      </w:r>
      <w:r w:rsidRPr="00403955">
        <w:rPr>
          <w:szCs w:val="24"/>
          <w:lang w:val="en-CA"/>
        </w:rPr>
        <w:t xml:space="preserve"> proposes to include the ACT tool in HEVC into the VVC framework to enhance the efficiency of 444 video coding. </w:t>
      </w: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REF _Ref29544328 \h </w:instrText>
      </w:r>
      <w:r>
        <w:rPr>
          <w:szCs w:val="24"/>
          <w:lang w:val="en-CA"/>
        </w:rPr>
      </w:r>
      <w:r>
        <w:rPr>
          <w:szCs w:val="24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 </w:t>
      </w:r>
      <w:r w:rsidRPr="00403955">
        <w:rPr>
          <w:szCs w:val="24"/>
          <w:lang w:val="en-CA"/>
        </w:rPr>
        <w:t>illustrates the decoding flowchart with the ACT be applied.</w:t>
      </w:r>
      <w:r w:rsidR="008924CF">
        <w:rPr>
          <w:szCs w:val="24"/>
          <w:lang w:val="en-CA"/>
        </w:rPr>
        <w:t xml:space="preserve"> </w:t>
      </w:r>
      <w:r w:rsidR="008924CF">
        <w:rPr>
          <w:rFonts w:eastAsia="PMingLiU"/>
          <w:lang w:eastAsia="zh-TW"/>
        </w:rPr>
        <w:t xml:space="preserve">Before doing the ACT, all </w:t>
      </w:r>
      <w:proofErr w:type="spellStart"/>
      <w:r w:rsidR="008924CF">
        <w:rPr>
          <w:rFonts w:eastAsia="PMingLiU"/>
          <w:lang w:eastAsia="zh-TW"/>
        </w:rPr>
        <w:t>YCoCg</w:t>
      </w:r>
      <w:proofErr w:type="spellEnd"/>
      <w:r w:rsidR="008924CF">
        <w:rPr>
          <w:rFonts w:eastAsia="PMingLiU"/>
          <w:lang w:eastAsia="zh-TW"/>
        </w:rPr>
        <w:t xml:space="preserve"> three color planes should be decoded at the spatial domain</w:t>
      </w:r>
      <w:r w:rsidR="008924CF" w:rsidRPr="004F68D9">
        <w:rPr>
          <w:lang w:val="en-CA" w:eastAsia="x-none"/>
        </w:rPr>
        <w:t>.</w:t>
      </w:r>
      <w:r w:rsidR="008924CF">
        <w:rPr>
          <w:lang w:val="en-CA" w:eastAsia="x-none"/>
        </w:rPr>
        <w:t xml:space="preserve"> It means that we need to keep three color buffers before performing the ACT. If the supported coding blocks in ACT is 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N, the temporary buffer size is 3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>M</w:t>
      </w:r>
      <w:r w:rsidR="008924CF">
        <w:rPr>
          <w:lang w:val="en-CA" w:eastAsia="x-none"/>
        </w:rPr>
        <w:sym w:font="Symbol" w:char="F0B4"/>
      </w:r>
      <w:r w:rsidR="008924CF">
        <w:rPr>
          <w:lang w:val="en-CA" w:eastAsia="x-none"/>
        </w:rPr>
        <w:t xml:space="preserve">N to buffer the decoded residual data of three planes. Because VVC supports 64-point transform, </w:t>
      </w:r>
      <w:r w:rsidR="008924CF">
        <w:rPr>
          <w:szCs w:val="22"/>
          <w:lang w:val="en-CA" w:eastAsia="ja-JP"/>
        </w:rPr>
        <w:t xml:space="preserve">the inverse ACT must wait for all components of transform size that is 64x64x3 in the worst case. </w:t>
      </w:r>
    </w:p>
    <w:p w14:paraId="1539A21D" w14:textId="5BBEA602" w:rsidR="001F2594" w:rsidRPr="005B217D" w:rsidRDefault="008924CF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last meeting, </w:t>
      </w:r>
      <w:r>
        <w:rPr>
          <w:lang w:val="en-CA" w:eastAsia="x-none"/>
        </w:rPr>
        <w:t>JVET-Q0162</w:t>
      </w:r>
      <w:r w:rsidR="00746C0C">
        <w:rPr>
          <w:lang w:val="en-CA" w:eastAsia="x-none"/>
        </w:rPr>
        <w:fldChar w:fldCharType="begin"/>
      </w:r>
      <w:r w:rsidR="00746C0C">
        <w:rPr>
          <w:lang w:val="en-CA" w:eastAsia="x-none"/>
        </w:rPr>
        <w:instrText xml:space="preserve"> REF _Ref36657677 \r \h </w:instrText>
      </w:r>
      <w:r w:rsidR="00746C0C">
        <w:rPr>
          <w:lang w:val="en-CA" w:eastAsia="x-none"/>
        </w:rPr>
      </w:r>
      <w:r w:rsidR="00746C0C">
        <w:rPr>
          <w:lang w:val="en-CA" w:eastAsia="x-none"/>
        </w:rPr>
        <w:fldChar w:fldCharType="separate"/>
      </w:r>
      <w:r w:rsidR="00746C0C">
        <w:rPr>
          <w:lang w:val="en-CA" w:eastAsia="x-none"/>
        </w:rPr>
        <w:t>[2]</w:t>
      </w:r>
      <w:r w:rsidR="00746C0C">
        <w:rPr>
          <w:lang w:val="en-CA" w:eastAsia="x-none"/>
        </w:rPr>
        <w:fldChar w:fldCharType="end"/>
      </w:r>
      <w:r>
        <w:rPr>
          <w:lang w:val="en-CA" w:eastAsia="x-none"/>
        </w:rPr>
        <w:t xml:space="preserve"> propose</w:t>
      </w:r>
      <w:r>
        <w:rPr>
          <w:lang w:eastAsia="x-none"/>
        </w:rPr>
        <w:t>d</w:t>
      </w:r>
      <w:r>
        <w:rPr>
          <w:lang w:val="en-CA" w:eastAsia="x-none"/>
        </w:rPr>
        <w:t xml:space="preserve"> a 64-point transform size restriction method </w:t>
      </w:r>
      <w:r>
        <w:rPr>
          <w:lang w:val="en-CA"/>
        </w:rPr>
        <w:t xml:space="preserve">that </w:t>
      </w:r>
      <w:r>
        <w:rPr>
          <w:b/>
          <w:noProof/>
          <w:lang w:val="en-CA" w:eastAsia="ko-KR"/>
        </w:rPr>
        <w:t>sps_max_luma_transform_size_64_flag</w:t>
      </w:r>
      <w:r>
        <w:rPr>
          <w:b/>
          <w:bCs/>
          <w:noProof/>
          <w:lang w:val="en-CA"/>
        </w:rPr>
        <w:t xml:space="preserve"> </w:t>
      </w:r>
      <w:r>
        <w:rPr>
          <w:lang w:val="en-CA"/>
        </w:rPr>
        <w:t xml:space="preserve">is implicitly set to false 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</w:t>
      </w:r>
      <w:r>
        <w:rPr>
          <w:rFonts w:eastAsia="PMingLiU"/>
          <w:lang w:eastAsia="zh-TW"/>
        </w:rPr>
        <w:t xml:space="preserve">In </w:t>
      </w:r>
      <w:r>
        <w:rPr>
          <w:lang w:val="en-CA" w:eastAsia="x-none"/>
        </w:rPr>
        <w:t>JVET-Q0162</w:t>
      </w:r>
      <w:r>
        <w:rPr>
          <w:rFonts w:eastAsia="PMingLiU"/>
          <w:lang w:eastAsia="zh-TW"/>
        </w:rPr>
        <w:t xml:space="preserve"> proposal, the maximum transform size is always restricted in </w:t>
      </w:r>
      <w:r>
        <w:rPr>
          <w:lang w:val="en-CA" w:eastAsia="x-none"/>
        </w:rPr>
        <w:t>32</w:t>
      </w:r>
      <w:r>
        <w:rPr>
          <w:lang w:val="en-CA" w:eastAsia="x-none"/>
        </w:rPr>
        <w:sym w:font="Symbol" w:char="F0B4"/>
      </w:r>
      <w:r>
        <w:rPr>
          <w:lang w:val="en-CA" w:eastAsia="x-none"/>
        </w:rPr>
        <w:t>32 when ACT is true for whole encoded sequences. Consequently, no 64x64 transform is allowed even for coding blocks which are not in ACT mode, which is not efficient</w:t>
      </w:r>
      <w:r w:rsidR="0069437A">
        <w:rPr>
          <w:lang w:val="en-CA" w:eastAsia="x-none"/>
        </w:rPr>
        <w:t xml:space="preserve"> especially for RGB camera content</w:t>
      </w:r>
      <w:r w:rsidR="00616940">
        <w:rPr>
          <w:lang w:eastAsia="x-none"/>
        </w:rPr>
        <w:t xml:space="preserve">. For camera content sequences, the method in </w:t>
      </w:r>
      <w:r w:rsidR="00616940">
        <w:rPr>
          <w:lang w:eastAsia="x-none"/>
        </w:rPr>
        <w:fldChar w:fldCharType="begin"/>
      </w:r>
      <w:r w:rsidR="00616940">
        <w:rPr>
          <w:lang w:eastAsia="x-none"/>
        </w:rPr>
        <w:instrText xml:space="preserve"> REF _Ref36657677 \r \h </w:instrText>
      </w:r>
      <w:r w:rsidR="00616940">
        <w:rPr>
          <w:lang w:eastAsia="x-none"/>
        </w:rPr>
      </w:r>
      <w:r w:rsidR="00616940">
        <w:rPr>
          <w:lang w:eastAsia="x-none"/>
        </w:rPr>
        <w:fldChar w:fldCharType="separate"/>
      </w:r>
      <w:r w:rsidR="00616940">
        <w:rPr>
          <w:lang w:eastAsia="x-none"/>
        </w:rPr>
        <w:t>[2]</w:t>
      </w:r>
      <w:r w:rsidR="00616940">
        <w:rPr>
          <w:lang w:eastAsia="x-none"/>
        </w:rPr>
        <w:fldChar w:fldCharType="end"/>
      </w:r>
      <w:r w:rsidR="00616940">
        <w:rPr>
          <w:lang w:eastAsia="x-none"/>
        </w:rPr>
        <w:t xml:space="preserve"> has around 1.0%/0.0%/0.8% coding loss for all cases</w:t>
      </w:r>
    </w:p>
    <w:p w14:paraId="32ABDE19" w14:textId="4A46CF40" w:rsidR="008924CF" w:rsidRDefault="008924CF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roposal</w:t>
      </w:r>
    </w:p>
    <w:p w14:paraId="383A3CED" w14:textId="3CBFB153" w:rsidR="008924CF" w:rsidRDefault="008924CF" w:rsidP="008924CF"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s mentioned in above, </w:t>
      </w:r>
      <w:r>
        <w:rPr>
          <w:lang w:val="en-CA" w:eastAsia="x-none"/>
        </w:rPr>
        <w:t xml:space="preserve">no 64x64 transform is allowed even for coding blocks which are not in ACT mode </w:t>
      </w:r>
      <w:r w:rsidR="00607D74">
        <w:rPr>
          <w:lang w:val="en-CA" w:eastAsia="x-none"/>
        </w:rPr>
        <w:t xml:space="preserve">when </w:t>
      </w:r>
      <w:r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is true. In order to improve the coding efficiency, </w:t>
      </w:r>
      <w:r w:rsidR="00DB172E">
        <w:t>w</w:t>
      </w:r>
      <w:r>
        <w:t xml:space="preserve">e propose to do transform </w:t>
      </w:r>
      <w:r>
        <w:lastRenderedPageBreak/>
        <w:t>unit (TU) split not only based on maximum transform size, but also based on whether ACT is enabled and predefined max transform size for ACT mode</w:t>
      </w:r>
      <w:r w:rsidR="00DB172E">
        <w:t>.</w:t>
      </w:r>
    </w:p>
    <w:p w14:paraId="21028DA1" w14:textId="3C60D313" w:rsidR="009522FC" w:rsidRDefault="00A15088" w:rsidP="008924CF">
      <w:pPr>
        <w:rPr>
          <w:lang w:eastAsia="zh-TW"/>
        </w:rPr>
      </w:pPr>
      <w:r>
        <w:rPr>
          <w:lang w:eastAsia="zh-TW"/>
        </w:rPr>
        <w:t>Therefore, a</w:t>
      </w:r>
      <w:r w:rsidR="00D06B1B">
        <w:rPr>
          <w:lang w:eastAsia="zh-TW"/>
        </w:rPr>
        <w:t xml:space="preserve"> CU level maximum transform size is defined </w:t>
      </w:r>
      <w:r w:rsidR="00381E25">
        <w:rPr>
          <w:lang w:eastAsia="zh-TW"/>
        </w:rPr>
        <w:t>based on the</w:t>
      </w:r>
      <w:r w:rsidR="00D06B1B">
        <w:rPr>
          <w:lang w:eastAsia="zh-TW"/>
        </w:rPr>
        <w:t xml:space="preserve"> </w:t>
      </w:r>
      <w:r w:rsidR="00381E25">
        <w:rPr>
          <w:lang w:eastAsia="zh-TW"/>
        </w:rPr>
        <w:t xml:space="preserve">predefined </w:t>
      </w:r>
      <w:r w:rsidR="00D06B1B">
        <w:rPr>
          <w:lang w:eastAsia="zh-TW"/>
        </w:rPr>
        <w:t xml:space="preserve">maximum transform size </w:t>
      </w:r>
      <w:r w:rsidR="00381E25">
        <w:rPr>
          <w:lang w:eastAsia="zh-TW"/>
        </w:rPr>
        <w:t xml:space="preserve">in SPS header </w:t>
      </w:r>
      <w:r w:rsidR="00D06B1B">
        <w:rPr>
          <w:lang w:eastAsia="zh-TW"/>
        </w:rPr>
        <w:t xml:space="preserve">as well as whether ACT </w:t>
      </w:r>
      <w:r w:rsidR="004338D0">
        <w:rPr>
          <w:lang w:eastAsia="zh-TW"/>
        </w:rPr>
        <w:t xml:space="preserve">mode </w:t>
      </w:r>
      <w:r w:rsidR="00D06B1B">
        <w:rPr>
          <w:lang w:eastAsia="zh-TW"/>
        </w:rPr>
        <w:t xml:space="preserve">is </w:t>
      </w:r>
      <w:r w:rsidR="004338D0">
        <w:rPr>
          <w:lang w:eastAsia="zh-TW"/>
        </w:rPr>
        <w:t>enabl</w:t>
      </w:r>
      <w:r w:rsidR="00D16CD6">
        <w:rPr>
          <w:lang w:eastAsia="zh-TW"/>
        </w:rPr>
        <w:t>ed</w:t>
      </w:r>
      <w:r w:rsidR="004338D0">
        <w:rPr>
          <w:lang w:eastAsia="zh-TW"/>
        </w:rPr>
        <w:t>. If ACT is used for current CU, the maximum transform size is restricted in 32-point transform size; Otherwise, the maximum transform size signaled in SPS header could be used to achieve coding gain improvement.</w:t>
      </w:r>
    </w:p>
    <w:p w14:paraId="698E632E" w14:textId="693128DE" w:rsidR="00275521" w:rsidRDefault="00275521" w:rsidP="008924CF">
      <w:pPr>
        <w:rPr>
          <w:lang w:eastAsia="zh-TW"/>
        </w:rPr>
      </w:pPr>
      <w:r>
        <w:rPr>
          <w:rFonts w:hint="eastAsia"/>
          <w:lang w:eastAsia="zh-TW"/>
        </w:rPr>
        <w:t>M</w:t>
      </w:r>
      <w:r>
        <w:rPr>
          <w:lang w:eastAsia="zh-TW"/>
        </w:rPr>
        <w:t xml:space="preserve">oreover, the CU level maximum CU size </w:t>
      </w:r>
      <w:r w:rsidR="00A14379">
        <w:rPr>
          <w:lang w:eastAsia="zh-TW"/>
        </w:rPr>
        <w:t xml:space="preserve">constraint </w:t>
      </w:r>
      <w:r w:rsidR="00A50F81">
        <w:rPr>
          <w:lang w:eastAsia="zh-TW"/>
        </w:rPr>
        <w:t>of</w:t>
      </w:r>
      <w:r>
        <w:rPr>
          <w:lang w:eastAsia="zh-TW"/>
        </w:rPr>
        <w:t xml:space="preserve"> subblock transform (SBT) is also refined to avoid large buffer requirement when ACT mode is enabled. </w:t>
      </w:r>
      <w:r w:rsidR="00A50F81">
        <w:rPr>
          <w:lang w:eastAsia="zh-TW"/>
        </w:rPr>
        <w:t>As</w:t>
      </w:r>
      <w:r>
        <w:rPr>
          <w:lang w:eastAsia="zh-TW"/>
        </w:rPr>
        <w:t xml:space="preserve"> maximum transform size restriction, the maximum CU size for subblock transform (SBT) is also determined by maximum transform size and the </w:t>
      </w:r>
      <w:r w:rsidR="009F6F39">
        <w:rPr>
          <w:lang w:eastAsia="zh-TW"/>
        </w:rPr>
        <w:t xml:space="preserve">ACT mode signaling. When the current CU is encoded with ACT mode, the current CU cannot </w:t>
      </w:r>
      <w:r w:rsidR="00A50F81">
        <w:rPr>
          <w:lang w:eastAsia="zh-TW"/>
        </w:rPr>
        <w:t>signal</w:t>
      </w:r>
      <w:r w:rsidR="009F6F39">
        <w:rPr>
          <w:lang w:eastAsia="zh-TW"/>
        </w:rPr>
        <w:t xml:space="preserve"> the SBT flag if the width or height of current CU is larger than 32.</w:t>
      </w:r>
    </w:p>
    <w:p w14:paraId="4CF39269" w14:textId="1DF9B51A" w:rsidR="00A43384" w:rsidRDefault="00EB4612" w:rsidP="00EB6446">
      <w:r>
        <w:rPr>
          <w:lang w:eastAsia="zh-TW"/>
        </w:rPr>
        <w:t xml:space="preserve">Following text modification of proposed method are based on </w:t>
      </w:r>
      <w:r w:rsidRPr="00EB6446">
        <w:rPr>
          <w:lang w:eastAsia="zh-TW"/>
        </w:rPr>
        <w:t>JVET-Q2001-vE</w:t>
      </w:r>
      <w:r>
        <w:rPr>
          <w:lang w:eastAsia="zh-TW"/>
        </w:rPr>
        <w:t xml:space="preserve">. </w:t>
      </w:r>
      <w:r w:rsidRPr="00EB6446">
        <w:t xml:space="preserve">The </w:t>
      </w:r>
      <w:r w:rsidRPr="00EB6446">
        <w:rPr>
          <w:rFonts w:hint="eastAsia"/>
        </w:rPr>
        <w:t>add</w:t>
      </w:r>
      <w:r w:rsidRPr="00EB6446">
        <w:t xml:space="preserve">ed texts are highlighted in </w:t>
      </w:r>
      <w:r w:rsidRPr="00EB6446">
        <w:rPr>
          <w:highlight w:val="yellow"/>
        </w:rPr>
        <w:t>yellow</w:t>
      </w:r>
      <w:r w:rsidRPr="00EB6446">
        <w:t xml:space="preserve">, and deleted texts are marked by </w:t>
      </w:r>
      <w:r w:rsidRPr="00EB6446">
        <w:rPr>
          <w:strike/>
          <w:color w:val="FF0000"/>
          <w:szCs w:val="22"/>
        </w:rPr>
        <w:t>red strikethrough</w:t>
      </w:r>
      <w:r w:rsidRPr="00EB6446">
        <w:t>.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27FD" w14:paraId="39A6A5CA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C9E0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F33" w14:textId="77777777" w:rsidR="00E927FD" w:rsidRDefault="00E927FD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927FD" w14:paraId="4F904E6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D31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D3A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4BD3739D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135" w14:textId="15A9CCF9" w:rsidR="00E927FD" w:rsidRPr="00EC40F6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C40F6">
              <w:rPr>
                <w:bCs/>
                <w:noProof/>
                <w:lang w:val="en-CA"/>
              </w:rPr>
              <w:tab/>
              <w:t xml:space="preserve">if( </w:t>
            </w:r>
            <w:r w:rsidRPr="00EC40F6">
              <w:rPr>
                <w:noProof/>
                <w:lang w:val="en-CA"/>
              </w:rPr>
              <w:t>ChromaArrayType  = =  3</w:t>
            </w:r>
            <w:r w:rsidRPr="00EB6446">
              <w:rPr>
                <w:bCs/>
                <w:strike/>
                <w:noProof/>
                <w:color w:val="FF0000"/>
                <w:lang w:val="en-CA"/>
              </w:rPr>
              <w:t xml:space="preserve">  &amp;&amp;  !sps_max_luma_transform_size_64_flag</w:t>
            </w:r>
            <w:r w:rsidRPr="00EC40F6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C82" w14:textId="2E293B95" w:rsidR="00E927FD" w:rsidRPr="00EC40F6" w:rsidRDefault="00E927FD" w:rsidP="00E927FD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:rsidRPr="00A43384" w14:paraId="6EC95FD3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674" w14:textId="6281B42E" w:rsidR="00E927FD" w:rsidRPr="00EC40F6" w:rsidRDefault="00E927FD" w:rsidP="00E927F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EC40F6">
              <w:rPr>
                <w:b/>
                <w:bCs/>
                <w:noProof/>
                <w:lang w:val="en-CA"/>
              </w:rPr>
              <w:tab/>
            </w:r>
            <w:r w:rsidRPr="00EC40F6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081" w14:textId="24EA2E3E" w:rsidR="00E927FD" w:rsidRPr="00EC40F6" w:rsidRDefault="00E927FD" w:rsidP="00E927FD">
            <w:pPr>
              <w:pStyle w:val="tableheading"/>
              <w:rPr>
                <w:noProof/>
                <w:lang w:val="en-CA"/>
              </w:rPr>
            </w:pPr>
            <w:r w:rsidRPr="00EC40F6">
              <w:rPr>
                <w:noProof/>
                <w:lang w:val="en-CA"/>
              </w:rPr>
              <w:t>u(1)</w:t>
            </w:r>
          </w:p>
        </w:tc>
      </w:tr>
      <w:tr w:rsidR="00E927FD" w:rsidRPr="00A43384" w14:paraId="7F65DA9C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8C3" w14:textId="77777777" w:rsidR="00E927FD" w:rsidRPr="00A43384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43384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CB5" w14:textId="77777777" w:rsidR="00E927FD" w:rsidRPr="00A43384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  <w:tr w:rsidR="00E927FD" w14:paraId="6B4D0506" w14:textId="77777777" w:rsidTr="002415AA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13B" w14:textId="77777777" w:rsidR="00E927FD" w:rsidRDefault="00E927FD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FF8" w14:textId="77777777" w:rsidR="00E927FD" w:rsidRDefault="00E927FD" w:rsidP="002415AA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1DD14230" w14:textId="74224372" w:rsidR="00A43384" w:rsidRDefault="00A43384" w:rsidP="009F6F39">
      <w:pPr>
        <w:rPr>
          <w:lang w:eastAsia="zh-TW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F6F39" w:rsidRPr="00F43CC3" w14:paraId="074920D9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851" w14:textId="77777777" w:rsidR="009F6F39" w:rsidRPr="00F43CC3" w:rsidRDefault="009F6F39" w:rsidP="009F6F3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coding_unit( x0, y0, cbWidth, cbHeight, cqtDepth, treeType, modeType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945" w14:textId="77777777" w:rsidR="009F6F39" w:rsidRPr="009F6F39" w:rsidRDefault="009F6F39" w:rsidP="009F6F39">
            <w:pPr>
              <w:pStyle w:val="tablesyntax"/>
              <w:jc w:val="center"/>
              <w:rPr>
                <w:b/>
                <w:noProof/>
                <w:lang w:val="en-CA"/>
              </w:rPr>
            </w:pPr>
            <w:r w:rsidRPr="009F6F39">
              <w:rPr>
                <w:b/>
                <w:noProof/>
                <w:lang w:val="en-CA"/>
              </w:rPr>
              <w:t>Descriptor</w:t>
            </w:r>
          </w:p>
        </w:tc>
      </w:tr>
      <w:tr w:rsidR="009F6F39" w:rsidRPr="00F43CC3" w14:paraId="6375A6BC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413" w14:textId="2D61B7BF" w:rsidR="009F6F39" w:rsidRPr="00F43CC3" w:rsidRDefault="00D035D1" w:rsidP="009F6F3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C11" w14:textId="77777777" w:rsidR="009F6F39" w:rsidRPr="00F43CC3" w:rsidRDefault="009F6F39" w:rsidP="009F6F39">
            <w:pPr>
              <w:pStyle w:val="tablesyntax"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7AEB4120" w14:textId="77777777" w:rsidTr="009F6F39">
        <w:trPr>
          <w:cantSplit/>
          <w:trHeight w:val="198"/>
          <w:jc w:val="center"/>
        </w:trPr>
        <w:tc>
          <w:tcPr>
            <w:tcW w:w="8438" w:type="dxa"/>
          </w:tcPr>
          <w:p w14:paraId="09E42352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02BC9D9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35D1" w:rsidRPr="00F43CC3" w14:paraId="7E1ECA65" w14:textId="77777777" w:rsidTr="009F6F39">
        <w:trPr>
          <w:cantSplit/>
          <w:trHeight w:val="198"/>
          <w:jc w:val="center"/>
        </w:trPr>
        <w:tc>
          <w:tcPr>
            <w:tcW w:w="8438" w:type="dxa"/>
          </w:tcPr>
          <w:p w14:paraId="15DC81DD" w14:textId="70E06D96" w:rsidR="00D035D1" w:rsidRPr="00F43CC3" w:rsidRDefault="00D035D1" w:rsidP="00D03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001808">
              <w:rPr>
                <w:noProof/>
                <w:highlight w:val="yellow"/>
                <w:lang w:val="en-CA"/>
              </w:rPr>
              <w:t xml:space="preserve">if( sps_act_enabled_flag </w:t>
            </w:r>
            <w:r w:rsidR="0044295C" w:rsidRPr="00001808">
              <w:rPr>
                <w:noProof/>
                <w:highlight w:val="yellow"/>
                <w:lang w:val="en-CA"/>
              </w:rPr>
              <w:t xml:space="preserve"> </w:t>
            </w:r>
            <w:r w:rsidRPr="00001808">
              <w:rPr>
                <w:noProof/>
                <w:highlight w:val="yellow"/>
                <w:lang w:val="en-CA"/>
              </w:rPr>
              <w:t xml:space="preserve">&amp;&amp; </w:t>
            </w:r>
            <w:r w:rsidR="0044295C" w:rsidRPr="00001808">
              <w:rPr>
                <w:noProof/>
                <w:highlight w:val="yellow"/>
                <w:lang w:val="en-CA"/>
              </w:rPr>
              <w:t xml:space="preserve"> </w:t>
            </w:r>
            <w:r w:rsidRPr="00001808">
              <w:rPr>
                <w:noProof/>
                <w:highlight w:val="yellow"/>
                <w:lang w:val="en-CA"/>
              </w:rPr>
              <w:t>CuPredMode[ chType ][ x0 ][ y0 ] != MODE_INTRA  &amp;&amp;</w:t>
            </w:r>
            <w:r w:rsidRPr="00001808">
              <w:rPr>
                <w:noProof/>
                <w:color w:val="000000" w:themeColor="text1"/>
                <w:lang w:val="en-CA"/>
              </w:rPr>
              <w:br/>
            </w:r>
            <w:r w:rsidRPr="00001808">
              <w:rPr>
                <w:lang w:val="en-CA"/>
              </w:rPr>
              <w:tab/>
            </w:r>
            <w:r w:rsidRPr="00001808">
              <w:rPr>
                <w:lang w:val="en-CA"/>
              </w:rPr>
              <w:tab/>
            </w:r>
            <w:r w:rsidRPr="00001808">
              <w:rPr>
                <w:lang w:val="en-CA"/>
              </w:rPr>
              <w:tab/>
            </w:r>
            <w:r w:rsidRPr="00001808">
              <w:rPr>
                <w:lang w:val="en-CA"/>
              </w:rPr>
              <w:tab/>
            </w:r>
            <w:r w:rsidRPr="00001808">
              <w:rPr>
                <w:noProof/>
                <w:highlight w:val="yellow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476EBB93" w14:textId="77777777" w:rsidR="00D035D1" w:rsidRPr="00F43CC3" w:rsidRDefault="00D035D1" w:rsidP="00D03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035D1" w:rsidRPr="00F43CC3" w14:paraId="68124D97" w14:textId="77777777" w:rsidTr="009F6F39">
        <w:trPr>
          <w:cantSplit/>
          <w:trHeight w:val="198"/>
          <w:jc w:val="center"/>
        </w:trPr>
        <w:tc>
          <w:tcPr>
            <w:tcW w:w="8438" w:type="dxa"/>
          </w:tcPr>
          <w:p w14:paraId="69514D11" w14:textId="2AC24803" w:rsidR="00D035D1" w:rsidRPr="00F43CC3" w:rsidRDefault="00D035D1" w:rsidP="00D03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F6F39">
              <w:rPr>
                <w:b/>
                <w:noProof/>
                <w:highlight w:val="yellow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F068467" w14:textId="7A5166FD" w:rsidR="00D035D1" w:rsidRPr="00F43CC3" w:rsidRDefault="00D035D1" w:rsidP="00D03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F6F39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F6F39" w:rsidRPr="00F43CC3" w14:paraId="68FF005A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AC7" w14:textId="5219E7CA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CuPredMode[ chType ][ x0 ][ y0 ] = = MODE_INTER  &amp;&amp;  sps_sbt_enabled_flag  &amp;&amp;  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!ciip_flag[ x0 ][ y0 ]</w:t>
            </w:r>
            <w:r w:rsidRPr="00F43CC3" w:rsidDel="0095521E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&amp;&amp; cbWidth  &lt;=  </w:t>
            </w:r>
            <w:r w:rsidRPr="00324DCA">
              <w:rPr>
                <w:noProof/>
                <w:highlight w:val="yellow"/>
                <w:lang w:val="en-CA"/>
              </w:rPr>
              <w:t>CuMaxTbSizeY</w:t>
            </w:r>
            <w:r w:rsidRPr="009F6F39">
              <w:rPr>
                <w:strike/>
                <w:noProof/>
                <w:color w:val="FF0000"/>
                <w:lang w:val="en-CA"/>
              </w:rPr>
              <w:t>MaxTbSizeY</w:t>
            </w:r>
            <w:r w:rsidRPr="00F43CC3">
              <w:rPr>
                <w:noProof/>
                <w:lang w:val="en-CA"/>
              </w:rPr>
              <w:t xml:space="preserve"> &amp;&amp;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cbHeight  &lt;=  </w:t>
            </w:r>
            <w:r w:rsidRPr="00324DCA">
              <w:rPr>
                <w:noProof/>
                <w:highlight w:val="yellow"/>
                <w:lang w:val="en-CA"/>
              </w:rPr>
              <w:t>CuMaxTbSizeY</w:t>
            </w:r>
            <w:r w:rsidRPr="009F6F39">
              <w:rPr>
                <w:strike/>
                <w:noProof/>
                <w:color w:val="FF0000"/>
                <w:lang w:val="en-CA"/>
              </w:rPr>
              <w:t>MaxTbSizeY</w:t>
            </w:r>
            <w:r w:rsidRPr="00F43CC3">
              <w:rPr>
                <w:rFonts w:eastAsia="等线"/>
                <w:noProof/>
                <w:color w:val="000000" w:themeColor="text1"/>
                <w:lang w:val="en-CA" w:eastAsia="zh-CN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1B66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286A5435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6E8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5F93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03E0956C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BE0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2F3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05136508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0E80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C2B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77CFAF05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9B5A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56C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4E29CCB8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B42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EA56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3B1CCDCE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2D7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D55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F6F39" w:rsidRPr="00F43CC3" w14:paraId="0437A051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F33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FCA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6B3C5E40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0549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4C2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714F5AE5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D0C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923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F6F39" w:rsidRPr="00F43CC3" w14:paraId="59242CC1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277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cu_sbt_quad_flag  &amp;&amp;  allowSbtVerQ  &amp;&amp;  allowSbtHorQ 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8AB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27D00C06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0A3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5F7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F6F39" w:rsidRPr="00F43CC3" w14:paraId="12D2EDA3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D1B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739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F6F39" w:rsidRPr="00F43CC3" w14:paraId="2F5FDF75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738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13D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6F05B9F4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4D5F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C06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593EC569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56F" w14:textId="5B1270A9" w:rsidR="009F6F39" w:rsidRPr="00BC60E2" w:rsidRDefault="009F6F39" w:rsidP="0097347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BC60E2">
              <w:rPr>
                <w:strike/>
                <w:noProof/>
                <w:color w:val="FF0000"/>
                <w:lang w:val="en-CA"/>
              </w:rPr>
              <w:t xml:space="preserve">if( sps_act_enabled_flag </w:t>
            </w:r>
            <w:r w:rsidR="0044295C" w:rsidRPr="00BC60E2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BC60E2">
              <w:rPr>
                <w:strike/>
                <w:noProof/>
                <w:color w:val="FF0000"/>
                <w:lang w:val="en-CA"/>
              </w:rPr>
              <w:t xml:space="preserve">&amp;&amp; </w:t>
            </w:r>
            <w:r w:rsidR="0044295C" w:rsidRPr="00BC60E2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BC60E2">
              <w:rPr>
                <w:strike/>
                <w:noProof/>
                <w:color w:val="FF0000"/>
                <w:lang w:val="en-CA"/>
              </w:rPr>
              <w:t>CuPredMode[ chType ][ x0 ][ y0 ] != MODE_INTRA  &amp;&amp;</w:t>
            </w:r>
            <w:r w:rsidRPr="00BC60E2">
              <w:rPr>
                <w:noProof/>
                <w:color w:val="000000" w:themeColor="text1"/>
                <w:lang w:val="en-CA"/>
              </w:rPr>
              <w:br/>
            </w:r>
            <w:r w:rsidRPr="00BC60E2">
              <w:rPr>
                <w:color w:val="000000" w:themeColor="text1"/>
                <w:lang w:val="en-CA"/>
              </w:rPr>
              <w:tab/>
            </w:r>
            <w:r w:rsidRPr="00BC60E2">
              <w:rPr>
                <w:color w:val="000000" w:themeColor="text1"/>
                <w:lang w:val="en-CA"/>
              </w:rPr>
              <w:tab/>
            </w:r>
            <w:r w:rsidRPr="00BC60E2">
              <w:rPr>
                <w:color w:val="000000" w:themeColor="text1"/>
                <w:lang w:val="en-CA"/>
              </w:rPr>
              <w:tab/>
            </w:r>
            <w:r w:rsidRPr="00BC60E2">
              <w:rPr>
                <w:color w:val="000000" w:themeColor="text1"/>
                <w:lang w:val="en-CA"/>
              </w:rPr>
              <w:tab/>
            </w:r>
            <w:r w:rsidRPr="00BC60E2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3D77" w14:textId="77777777" w:rsidR="009F6F39" w:rsidRPr="00F43CC3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F6F39" w:rsidRPr="00F43CC3" w14:paraId="66D18176" w14:textId="77777777" w:rsidTr="009F6F3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3C69" w14:textId="77777777" w:rsidR="009F6F39" w:rsidRPr="009F6F39" w:rsidRDefault="009F6F39" w:rsidP="00973477">
            <w:pPr>
              <w:pStyle w:val="tablesyntax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9F6F39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E3C" w14:textId="77777777" w:rsidR="009F6F39" w:rsidRPr="009F6F39" w:rsidRDefault="009F6F39" w:rsidP="00973477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  <w:r w:rsidRPr="009F6F39">
              <w:rPr>
                <w:strike/>
                <w:noProof/>
                <w:color w:val="FF0000"/>
                <w:lang w:val="en-CA"/>
              </w:rPr>
              <w:t>ae(v)</w:t>
            </w:r>
          </w:p>
        </w:tc>
      </w:tr>
    </w:tbl>
    <w:p w14:paraId="4B3F89D0" w14:textId="77777777" w:rsidR="009F6F39" w:rsidRDefault="009F6F39" w:rsidP="009F6F39">
      <w:pPr>
        <w:rPr>
          <w:rFonts w:hint="eastAsia"/>
          <w:lang w:eastAsia="zh-TW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43384" w:rsidRPr="00F43CC3" w14:paraId="7129A9BB" w14:textId="77777777" w:rsidTr="002415AA">
        <w:trPr>
          <w:cantSplit/>
          <w:jc w:val="center"/>
        </w:trPr>
        <w:tc>
          <w:tcPr>
            <w:tcW w:w="8352" w:type="dxa"/>
          </w:tcPr>
          <w:p w14:paraId="15CA6F64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transform_tree( x0, y0, tbWidth, tbHeight , treeType, chType ) {</w:t>
            </w:r>
          </w:p>
        </w:tc>
        <w:tc>
          <w:tcPr>
            <w:tcW w:w="1152" w:type="dxa"/>
          </w:tcPr>
          <w:p w14:paraId="12200342" w14:textId="77777777" w:rsidR="00A43384" w:rsidRPr="00F43CC3" w:rsidRDefault="00A43384" w:rsidP="002415AA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43384" w:rsidRPr="00F43CC3" w14:paraId="061F66F7" w14:textId="77777777" w:rsidTr="002415AA">
        <w:trPr>
          <w:cantSplit/>
          <w:jc w:val="center"/>
        </w:trPr>
        <w:tc>
          <w:tcPr>
            <w:tcW w:w="8352" w:type="dxa"/>
          </w:tcPr>
          <w:p w14:paraId="666151F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3E921AE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56CDF36" w14:textId="77777777" w:rsidTr="002415AA">
        <w:trPr>
          <w:cantSplit/>
          <w:jc w:val="center"/>
        </w:trPr>
        <w:tc>
          <w:tcPr>
            <w:tcW w:w="8352" w:type="dxa"/>
          </w:tcPr>
          <w:p w14:paraId="7DBDD10B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76097F7D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3F48282E" w14:textId="77777777" w:rsidTr="002415AA">
        <w:trPr>
          <w:cantSplit/>
          <w:jc w:val="center"/>
        </w:trPr>
        <w:tc>
          <w:tcPr>
            <w:tcW w:w="8352" w:type="dxa"/>
          </w:tcPr>
          <w:p w14:paraId="1CBBFDC0" w14:textId="076C60A1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 | |  tbHeight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 w:eastAsia="ko-KR"/>
              </w:rPr>
              <w:t xml:space="preserve"> </w:t>
            </w:r>
            <w:r w:rsidR="004338D0" w:rsidRPr="00F43CC3">
              <w:rPr>
                <w:noProof/>
                <w:lang w:val="en-CA"/>
              </w:rPr>
              <w:t>)</w:t>
            </w:r>
            <w:r w:rsidR="004338D0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3026E2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5394CBD8" w14:textId="77777777" w:rsidTr="002415AA">
        <w:trPr>
          <w:cantSplit/>
          <w:jc w:val="center"/>
        </w:trPr>
        <w:tc>
          <w:tcPr>
            <w:tcW w:w="8352" w:type="dxa"/>
          </w:tcPr>
          <w:p w14:paraId="0EEF5B08" w14:textId="64F22B22" w:rsidR="00A43384" w:rsidRPr="00F43CC3" w:rsidRDefault="00A43384" w:rsidP="002415AA">
            <w:pPr>
              <w:pStyle w:val="tablesyntax"/>
              <w:spacing w:before="20" w:after="40"/>
              <w:ind w:left="1874" w:hangingChars="937" w:hanging="187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= </w:t>
            </w:r>
            <w:r w:rsidR="004338D0" w:rsidRPr="00F43CC3">
              <w:rPr>
                <w:noProof/>
                <w:lang w:val="en-CA"/>
              </w:rPr>
              <w:t xml:space="preserve">( tbWidth &gt; </w:t>
            </w:r>
            <w:r w:rsidR="004338D0" w:rsidRPr="00324DCA">
              <w:rPr>
                <w:noProof/>
                <w:highlight w:val="yellow"/>
                <w:lang w:val="en-CA"/>
              </w:rPr>
              <w:t>CuMaxTbSizeY</w:t>
            </w:r>
            <w:r w:rsidR="00417057" w:rsidRPr="0049666E">
              <w:rPr>
                <w:strike/>
                <w:noProof/>
                <w:color w:val="FF0000"/>
                <w:lang w:val="en-CA"/>
              </w:rPr>
              <w:t>MaxTbSizeY</w:t>
            </w:r>
            <w:r w:rsidR="004338D0" w:rsidRPr="00F43CC3">
              <w:rPr>
                <w:noProof/>
                <w:lang w:val="en-CA"/>
              </w:rPr>
              <w:t xml:space="preserve"> &amp;&amp; tbWidth &gt; tbHeight )</w:t>
            </w:r>
            <w:r w:rsidRPr="00F43CC3">
              <w:rPr>
                <w:noProof/>
                <w:lang w:val="en-CA"/>
              </w:rPr>
              <w:t xml:space="preserve"> ? 1 : 0</w:t>
            </w:r>
          </w:p>
        </w:tc>
        <w:tc>
          <w:tcPr>
            <w:tcW w:w="1152" w:type="dxa"/>
          </w:tcPr>
          <w:p w14:paraId="0F83EFD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58BD067" w14:textId="77777777" w:rsidTr="002415AA">
        <w:trPr>
          <w:cantSplit/>
          <w:jc w:val="center"/>
        </w:trPr>
        <w:tc>
          <w:tcPr>
            <w:tcW w:w="8352" w:type="dxa"/>
          </w:tcPr>
          <w:p w14:paraId="0E5CF4E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trafoWidth  =  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tbWidth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tbWidth</w:t>
            </w:r>
          </w:p>
        </w:tc>
        <w:tc>
          <w:tcPr>
            <w:tcW w:w="1152" w:type="dxa"/>
          </w:tcPr>
          <w:p w14:paraId="1F2C678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08F49024" w14:textId="77777777" w:rsidTr="002415AA">
        <w:trPr>
          <w:cantSplit/>
          <w:jc w:val="center"/>
        </w:trPr>
        <w:tc>
          <w:tcPr>
            <w:tcW w:w="8352" w:type="dxa"/>
          </w:tcPr>
          <w:p w14:paraId="5FC6C1A7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trafoHeight  =  !verSplitFirst ? 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tbHeight / 2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: tbHeight</w:t>
            </w:r>
          </w:p>
        </w:tc>
        <w:tc>
          <w:tcPr>
            <w:tcW w:w="1152" w:type="dxa"/>
          </w:tcPr>
          <w:p w14:paraId="67001362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7073B93" w14:textId="77777777" w:rsidTr="002415AA">
        <w:trPr>
          <w:cantSplit/>
          <w:jc w:val="center"/>
        </w:trPr>
        <w:tc>
          <w:tcPr>
            <w:tcW w:w="8352" w:type="dxa"/>
          </w:tcPr>
          <w:p w14:paraId="294A5A05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y0, trafoWidth,  trafoHeight, treeType, chType )</w:t>
            </w:r>
          </w:p>
        </w:tc>
        <w:tc>
          <w:tcPr>
            <w:tcW w:w="1152" w:type="dxa"/>
          </w:tcPr>
          <w:p w14:paraId="246C3A59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7D0C549D" w14:textId="77777777" w:rsidTr="002415AA">
        <w:trPr>
          <w:cantSplit/>
          <w:jc w:val="center"/>
        </w:trPr>
        <w:tc>
          <w:tcPr>
            <w:tcW w:w="8352" w:type="dxa"/>
          </w:tcPr>
          <w:p w14:paraId="1B856F0A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6901970A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0910D2" w14:textId="77777777" w:rsidTr="002415AA">
        <w:trPr>
          <w:cantSplit/>
          <w:jc w:val="center"/>
        </w:trPr>
        <w:tc>
          <w:tcPr>
            <w:tcW w:w="8352" w:type="dxa"/>
          </w:tcPr>
          <w:p w14:paraId="5D17002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566D880C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3EA51B1" w14:textId="77777777" w:rsidTr="002415AA">
        <w:trPr>
          <w:cantSplit/>
          <w:jc w:val="center"/>
        </w:trPr>
        <w:tc>
          <w:tcPr>
            <w:tcW w:w="8352" w:type="dxa"/>
          </w:tcPr>
          <w:p w14:paraId="4DD727AC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219D417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6B9420A1" w14:textId="77777777" w:rsidTr="002415AA">
        <w:trPr>
          <w:cantSplit/>
          <w:jc w:val="center"/>
        </w:trPr>
        <w:tc>
          <w:tcPr>
            <w:tcW w:w="8352" w:type="dxa"/>
          </w:tcPr>
          <w:p w14:paraId="0F4CDD41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12D0B3F3" w14:textId="77777777" w:rsidR="00A43384" w:rsidRPr="00F43CC3" w:rsidRDefault="00A43384" w:rsidP="002415AA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A43384" w:rsidRPr="00F43CC3" w14:paraId="4E796016" w14:textId="77777777" w:rsidTr="002415AA">
        <w:trPr>
          <w:cantSplit/>
          <w:jc w:val="center"/>
        </w:trPr>
        <w:tc>
          <w:tcPr>
            <w:tcW w:w="8352" w:type="dxa"/>
          </w:tcPr>
          <w:p w14:paraId="2CB4B8E6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0,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2C262580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0497FDF9" w14:textId="77777777" w:rsidTr="002415AA">
        <w:trPr>
          <w:cantSplit/>
          <w:jc w:val="center"/>
        </w:trPr>
        <w:tc>
          <w:tcPr>
            <w:tcW w:w="8352" w:type="dxa"/>
          </w:tcPr>
          <w:p w14:paraId="21681BDD" w14:textId="77777777" w:rsidR="00A43384" w:rsidRPr="00F43CC3" w:rsidRDefault="00A43384" w:rsidP="002415A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1A808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43384" w:rsidRPr="00F43CC3" w14:paraId="60289DB0" w14:textId="77777777" w:rsidTr="002415AA">
        <w:trPr>
          <w:cantSplit/>
          <w:jc w:val="center"/>
        </w:trPr>
        <w:tc>
          <w:tcPr>
            <w:tcW w:w="8352" w:type="dxa"/>
          </w:tcPr>
          <w:p w14:paraId="55F6DC5F" w14:textId="77777777" w:rsidR="00A43384" w:rsidRPr="00104120" w:rsidRDefault="00A43384" w:rsidP="002415AA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cu_sbt_flag )</w:t>
            </w:r>
          </w:p>
        </w:tc>
        <w:tc>
          <w:tcPr>
            <w:tcW w:w="1152" w:type="dxa"/>
          </w:tcPr>
          <w:p w14:paraId="7A711B13" w14:textId="77777777" w:rsidR="00A43384" w:rsidRPr="00F43CC3" w:rsidRDefault="00A43384" w:rsidP="002415AA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12FDE768" w14:textId="7E684128" w:rsidR="00EB4612" w:rsidRDefault="00EB4612" w:rsidP="00EB4612">
      <w:pPr>
        <w:rPr>
          <w:b/>
          <w:noProof/>
          <w:lang w:val="en-CA" w:eastAsia="zh-TW"/>
        </w:rPr>
      </w:pPr>
      <w:r>
        <w:rPr>
          <w:b/>
          <w:noProof/>
          <w:lang w:val="en-CA" w:eastAsia="zh-TW"/>
        </w:rPr>
        <w:t>……</w:t>
      </w:r>
    </w:p>
    <w:p w14:paraId="514766DB" w14:textId="3363B405" w:rsidR="00EB4612" w:rsidRDefault="00EB4612" w:rsidP="00EB4612">
      <w:pPr>
        <w:rPr>
          <w:noProof/>
          <w:lang w:val="en-CA"/>
        </w:rPr>
      </w:pPr>
      <w:r w:rsidRPr="00F43CC3">
        <w:rPr>
          <w:b/>
          <w:noProof/>
          <w:lang w:val="en-CA"/>
        </w:rPr>
        <w:t>cu_act_enabled_flag</w:t>
      </w:r>
      <w:r w:rsidRPr="00F43CC3">
        <w:rPr>
          <w:noProof/>
          <w:lang w:val="en-CA"/>
        </w:rPr>
        <w:t xml:space="preserve"> equal to 1 </w:t>
      </w:r>
      <w:r w:rsidRPr="00F43CC3">
        <w:rPr>
          <w:noProof/>
          <w:lang w:val="en-CA" w:eastAsia="ko-KR"/>
        </w:rPr>
        <w:t xml:space="preserve">specifies </w:t>
      </w:r>
      <w:r w:rsidRPr="00F43CC3">
        <w:rPr>
          <w:noProof/>
          <w:lang w:val="en-CA"/>
        </w:rPr>
        <w:t>that the residuals of the current coding unit are coded in YC</w:t>
      </w:r>
      <w:r w:rsidRPr="00F43CC3">
        <w:rPr>
          <w:noProof/>
          <w:vertAlign w:val="subscript"/>
          <w:lang w:val="en-CA"/>
        </w:rPr>
        <w:t>g</w:t>
      </w:r>
      <w:r w:rsidRPr="00F43CC3">
        <w:rPr>
          <w:noProof/>
          <w:lang w:val="en-CA"/>
        </w:rPr>
        <w:t>C</w:t>
      </w:r>
      <w:r w:rsidRPr="00F43CC3">
        <w:rPr>
          <w:noProof/>
          <w:vertAlign w:val="subscript"/>
          <w:lang w:val="en-CA"/>
        </w:rPr>
        <w:t>o</w:t>
      </w:r>
      <w:r w:rsidRPr="00F43CC3">
        <w:rPr>
          <w:noProof/>
          <w:lang w:val="en-CA"/>
        </w:rPr>
        <w:t xml:space="preserve"> colour space. cu_act_enabled_flag equal to 0 </w:t>
      </w:r>
      <w:r w:rsidRPr="00F43CC3">
        <w:rPr>
          <w:noProof/>
          <w:lang w:val="en-CA" w:eastAsia="ko-KR"/>
        </w:rPr>
        <w:t xml:space="preserve">specifies </w:t>
      </w:r>
      <w:r w:rsidRPr="00F43CC3">
        <w:rPr>
          <w:noProof/>
          <w:lang w:val="en-CA"/>
        </w:rPr>
        <w:t>that the residuals of the current coding unit are coded in original colour space. When cu_act_enabled_flag is not present, it is inferred to be equal to 0.</w:t>
      </w:r>
    </w:p>
    <w:p w14:paraId="3B41CCCE" w14:textId="77777777" w:rsidR="00EB4612" w:rsidRPr="004754BC" w:rsidRDefault="00EB4612" w:rsidP="00EB4612">
      <w:pPr>
        <w:keepNext/>
        <w:rPr>
          <w:noProof/>
          <w:highlight w:val="yellow"/>
          <w:lang w:val="en-CA"/>
        </w:rPr>
      </w:pPr>
      <w:r w:rsidRPr="004754BC">
        <w:rPr>
          <w:noProof/>
          <w:highlight w:val="yellow"/>
          <w:lang w:val="en-CA"/>
        </w:rPr>
        <w:t>The variables CuMaxTbSizeY are derived as follows:</w:t>
      </w:r>
    </w:p>
    <w:p w14:paraId="665ACE3B" w14:textId="77777777" w:rsidR="00EB4612" w:rsidRPr="00F43CC3" w:rsidRDefault="00EB4612" w:rsidP="00EB4612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754BC">
        <w:rPr>
          <w:noProof/>
          <w:highlight w:val="yellow"/>
          <w:lang w:val="en-CA"/>
        </w:rPr>
        <w:t>CuMaxTbSizeY = cu_act_enabled_flag ? 32 : MaxTbSizeY</w:t>
      </w:r>
      <w:r w:rsidRPr="004754BC">
        <w:rPr>
          <w:noProof/>
          <w:highlight w:val="yellow"/>
          <w:lang w:val="en-CA"/>
        </w:rPr>
        <w:tab/>
        <w:t xml:space="preserve"> (xx)</w:t>
      </w:r>
    </w:p>
    <w:p w14:paraId="7ADFECB3" w14:textId="72958EA1" w:rsidR="00EB6446" w:rsidRPr="00EB4612" w:rsidRDefault="00EB4612" w:rsidP="00A43384">
      <w:pPr>
        <w:rPr>
          <w:b/>
          <w:lang w:eastAsia="zh-TW"/>
        </w:rPr>
      </w:pPr>
      <w:r>
        <w:rPr>
          <w:b/>
          <w:lang w:eastAsia="zh-TW"/>
        </w:rPr>
        <w:t>……</w:t>
      </w:r>
    </w:p>
    <w:p w14:paraId="46D5CCC9" w14:textId="2488B8C8" w:rsidR="00EB4612" w:rsidRPr="00EB4612" w:rsidRDefault="00EB4612" w:rsidP="00EB461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1" w:name="_Ref330805510"/>
      <w:bookmarkStart w:id="2" w:name="_Toc415475911"/>
      <w:bookmarkStart w:id="3" w:name="_Toc423599186"/>
      <w:bookmarkStart w:id="4" w:name="_Toc423601690"/>
      <w:r>
        <w:rPr>
          <w:rFonts w:eastAsia="宋体"/>
          <w:b/>
          <w:noProof/>
          <w:sz w:val="20"/>
          <w:lang w:val="en-CA"/>
        </w:rPr>
        <w:t xml:space="preserve">8.4.5.1  </w:t>
      </w:r>
      <w:r w:rsidRPr="00EB4612">
        <w:rPr>
          <w:rFonts w:eastAsia="宋体"/>
          <w:b/>
          <w:noProof/>
          <w:sz w:val="20"/>
          <w:lang w:val="en-CA"/>
        </w:rPr>
        <w:t>General decoding process for intra blocks</w:t>
      </w:r>
      <w:bookmarkEnd w:id="1"/>
      <w:bookmarkEnd w:id="2"/>
      <w:bookmarkEnd w:id="3"/>
      <w:bookmarkEnd w:id="4"/>
    </w:p>
    <w:p w14:paraId="131E0A12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Inputs to this process are:</w:t>
      </w:r>
    </w:p>
    <w:p w14:paraId="02752039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s</w:t>
      </w:r>
      <w:r w:rsidRPr="00EB4612">
        <w:rPr>
          <w:rFonts w:eastAsia="宋体"/>
          <w:noProof/>
          <w:sz w:val="20"/>
          <w:lang w:val="en-CA" w:eastAsia="ko-KR"/>
        </w:rPr>
        <w:t xml:space="preserve">ample </w:t>
      </w:r>
      <w:r w:rsidRPr="00EB4612">
        <w:rPr>
          <w:rFonts w:eastAsia="宋体"/>
          <w:noProof/>
          <w:sz w:val="20"/>
          <w:lang w:val="en-CA"/>
        </w:rPr>
        <w:t>location ( xTb0, yTb0 ) specifying the top-left sample of the current transform block relative to the top</w:t>
      </w:r>
      <w:r w:rsidRPr="00EB4612">
        <w:rPr>
          <w:rFonts w:eastAsia="宋体"/>
          <w:noProof/>
          <w:sz w:val="20"/>
          <w:lang w:val="en-CA"/>
        </w:rPr>
        <w:noBreakHyphen/>
        <w:t>left sample of the current picture,</w:t>
      </w:r>
    </w:p>
    <w:p w14:paraId="6261C95A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nTbW specifying the width of the current transform block,</w:t>
      </w:r>
    </w:p>
    <w:p w14:paraId="5C7666B3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nTbH specifying the height of the current transform block,</w:t>
      </w:r>
    </w:p>
    <w:p w14:paraId="454ECC2D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 xml:space="preserve">a variable </w:t>
      </w:r>
      <w:r w:rsidRPr="00EB4612">
        <w:rPr>
          <w:rFonts w:eastAsia="宋体"/>
          <w:noProof/>
          <w:sz w:val="20"/>
          <w:lang w:val="en-CA" w:eastAsia="ko-KR"/>
        </w:rPr>
        <w:t>predModeIntra</w:t>
      </w:r>
      <w:r w:rsidRPr="00EB4612">
        <w:rPr>
          <w:rFonts w:eastAsia="宋体"/>
          <w:noProof/>
          <w:sz w:val="20"/>
          <w:lang w:val="en-CA"/>
        </w:rPr>
        <w:t xml:space="preserve"> specifying the intra prediction mode,</w:t>
      </w:r>
    </w:p>
    <w:p w14:paraId="7AFBAA7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cIdx specifying the colour component of the current block,</w:t>
      </w:r>
    </w:p>
    <w:p w14:paraId="23C6B7EC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controlPara specifying the output of the process.</w:t>
      </w:r>
    </w:p>
    <w:p w14:paraId="198AB0C7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Output of this process is a modified reconstructed picture before in-loop filtering when controlPara is not equal to 1 or a residual sample array when controlPara is equal to 1.</w:t>
      </w:r>
    </w:p>
    <w:p w14:paraId="78AC862D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The maximum transform block width maxTbWidth and height maxTbHeight are derived as follows:</w:t>
      </w:r>
    </w:p>
    <w:p w14:paraId="0DA45BEB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42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maxTbWidth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SubWidthC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239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75670BAD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42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maxTbHeight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SubHeightC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240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3280D23F" w14:textId="1991BF80" w:rsidR="00EB4612" w:rsidRPr="0049666E" w:rsidRDefault="00EB4612" w:rsidP="00A43384">
      <w:pPr>
        <w:rPr>
          <w:b/>
          <w:lang w:val="en-CA" w:eastAsia="zh-TW"/>
        </w:rPr>
      </w:pPr>
      <w:r w:rsidRPr="00EB4612">
        <w:rPr>
          <w:b/>
          <w:lang w:val="en-CA" w:eastAsia="zh-TW"/>
        </w:rPr>
        <w:t>……</w:t>
      </w:r>
    </w:p>
    <w:p w14:paraId="609EF78F" w14:textId="090A0EBC" w:rsidR="00EB4612" w:rsidRPr="0049666E" w:rsidRDefault="00EB4612" w:rsidP="0049666E">
      <w:pPr>
        <w:rPr>
          <w:b/>
          <w:noProof/>
          <w:sz w:val="20"/>
          <w:lang w:val="en-CA" w:eastAsia="ko-KR"/>
        </w:rPr>
      </w:pPr>
      <w:bookmarkStart w:id="5" w:name="_Ref522376711"/>
      <w:bookmarkStart w:id="6" w:name="_Toc33624326"/>
      <w:r w:rsidRPr="0049666E">
        <w:rPr>
          <w:b/>
          <w:noProof/>
          <w:sz w:val="20"/>
          <w:lang w:val="en-CA" w:eastAsia="ko-KR"/>
        </w:rPr>
        <w:t>8.5.8</w:t>
      </w:r>
      <w:r w:rsidR="0049666E" w:rsidRPr="0049666E">
        <w:rPr>
          <w:b/>
          <w:noProof/>
          <w:sz w:val="20"/>
          <w:lang w:val="en-CA" w:eastAsia="ko-KR"/>
        </w:rPr>
        <w:t xml:space="preserve">  </w:t>
      </w:r>
      <w:r w:rsidRPr="0049666E">
        <w:rPr>
          <w:b/>
          <w:noProof/>
          <w:sz w:val="20"/>
          <w:lang w:val="en-CA" w:eastAsia="ko-KR"/>
        </w:rPr>
        <w:t>Decoding process for</w:t>
      </w:r>
      <w:r w:rsidRPr="0049666E" w:rsidDel="003C51E6">
        <w:rPr>
          <w:b/>
          <w:noProof/>
          <w:sz w:val="20"/>
          <w:lang w:val="en-CA" w:eastAsia="ko-KR"/>
        </w:rPr>
        <w:t xml:space="preserve"> the residual signal of coding </w:t>
      </w:r>
      <w:r w:rsidRPr="0049666E">
        <w:rPr>
          <w:b/>
          <w:noProof/>
          <w:sz w:val="20"/>
          <w:lang w:val="en-CA" w:eastAsia="ko-KR"/>
        </w:rPr>
        <w:t>blocks coded in inter prediction mode</w:t>
      </w:r>
      <w:bookmarkEnd w:id="5"/>
      <w:bookmarkEnd w:id="6"/>
    </w:p>
    <w:p w14:paraId="4D8C02F0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Inputs to this process are:</w:t>
      </w:r>
    </w:p>
    <w:p w14:paraId="0F5990CD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lastRenderedPageBreak/>
        <w:t>a s</w:t>
      </w:r>
      <w:r w:rsidRPr="00EB4612">
        <w:rPr>
          <w:rFonts w:eastAsia="宋体"/>
          <w:noProof/>
          <w:sz w:val="20"/>
          <w:lang w:val="en-CA" w:eastAsia="ko-KR"/>
        </w:rPr>
        <w:t xml:space="preserve">ample </w:t>
      </w:r>
      <w:r w:rsidRPr="00EB4612">
        <w:rPr>
          <w:rFonts w:eastAsia="宋体"/>
          <w:noProof/>
          <w:sz w:val="20"/>
          <w:lang w:val="en-CA"/>
        </w:rPr>
        <w:t>location ( xTb0, yTb0 ) specifying the top-left sample of the current transform block relative to the top</w:t>
      </w:r>
      <w:r w:rsidRPr="00EB4612">
        <w:rPr>
          <w:rFonts w:eastAsia="宋体"/>
          <w:noProof/>
          <w:sz w:val="20"/>
          <w:lang w:val="en-CA"/>
        </w:rPr>
        <w:noBreakHyphen/>
        <w:t>left sample of the current picture,</w:t>
      </w:r>
    </w:p>
    <w:p w14:paraId="7A14B34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nTbW specifying the width of the current transform block,</w:t>
      </w:r>
    </w:p>
    <w:p w14:paraId="072DB9F4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nTbH specifying the height of the current transform block,</w:t>
      </w:r>
    </w:p>
    <w:p w14:paraId="00438A81" w14:textId="77777777" w:rsidR="00EB4612" w:rsidRPr="00EB4612" w:rsidRDefault="00EB4612" w:rsidP="00EB461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a variable cIdx specifying the colour component of the current block.</w:t>
      </w:r>
    </w:p>
    <w:p w14:paraId="3A252791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Output of this process is an (nTbW)x(nTbH) array resSamples.</w:t>
      </w:r>
    </w:p>
    <w:p w14:paraId="3E6BC210" w14:textId="77777777" w:rsidR="00EB4612" w:rsidRPr="00EB4612" w:rsidRDefault="00EB4612" w:rsidP="00EB46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EB4612">
        <w:rPr>
          <w:rFonts w:eastAsia="宋体"/>
          <w:noProof/>
          <w:sz w:val="20"/>
          <w:lang w:val="en-CA"/>
        </w:rPr>
        <w:t>The maximum transform block width maxTbWidth and height maxTbHeight are derived as follows:</w:t>
      </w:r>
    </w:p>
    <w:p w14:paraId="4700C69D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maxTbWidth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SubWidthC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1093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03D056F8" w14:textId="77777777" w:rsidR="00EB4612" w:rsidRPr="00EB4612" w:rsidRDefault="00EB4612" w:rsidP="00CC6B8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rFonts w:eastAsia="宋体"/>
          <w:noProof/>
          <w:sz w:val="20"/>
          <w:lang w:val="en-CA" w:eastAsia="ko-KR"/>
        </w:rPr>
      </w:pPr>
      <w:r w:rsidRPr="00EB4612">
        <w:rPr>
          <w:rFonts w:eastAsia="宋体"/>
          <w:noProof/>
          <w:sz w:val="20"/>
          <w:lang w:val="en-CA"/>
        </w:rPr>
        <w:t>maxTbHeight = ( cIdx  = =  0 ) ?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: </w:t>
      </w:r>
      <w:r w:rsidRPr="00EB4612">
        <w:rPr>
          <w:rFonts w:eastAsia="宋体"/>
          <w:noProof/>
          <w:sz w:val="20"/>
          <w:highlight w:val="yellow"/>
          <w:lang w:val="en-CA"/>
        </w:rPr>
        <w:t>CuMaxTbSizeY</w:t>
      </w:r>
      <w:r w:rsidRPr="00EB4612">
        <w:rPr>
          <w:rFonts w:eastAsia="宋体"/>
          <w:strike/>
          <w:noProof/>
          <w:color w:val="FF0000"/>
          <w:sz w:val="20"/>
          <w:lang w:val="en-CA"/>
        </w:rPr>
        <w:t>MaxTbSizeY</w:t>
      </w:r>
      <w:r w:rsidRPr="00EB4612">
        <w:rPr>
          <w:rFonts w:eastAsia="宋体"/>
          <w:noProof/>
          <w:sz w:val="20"/>
          <w:lang w:val="en-CA"/>
        </w:rPr>
        <w:t> / </w:t>
      </w:r>
      <w:r w:rsidRPr="00EB4612">
        <w:rPr>
          <w:rFonts w:eastAsia="宋体"/>
          <w:noProof/>
          <w:sz w:val="20"/>
          <w:lang w:val="en-CA" w:eastAsia="ko-KR"/>
        </w:rPr>
        <w:t>SubHeightC</w:t>
      </w:r>
      <w:r w:rsidRPr="00EB4612">
        <w:rPr>
          <w:rFonts w:eastAsia="宋体"/>
          <w:noProof/>
          <w:sz w:val="20"/>
          <w:lang w:val="en-CA" w:eastAsia="ko-KR"/>
        </w:rPr>
        <w:tab/>
      </w:r>
      <w:r w:rsidRPr="00EB4612">
        <w:rPr>
          <w:rFonts w:eastAsia="宋体"/>
          <w:noProof/>
          <w:sz w:val="20"/>
          <w:lang w:val="en-CA"/>
        </w:rPr>
        <w:t>(</w:t>
      </w:r>
      <w:r w:rsidRPr="00EB4612">
        <w:rPr>
          <w:rFonts w:eastAsia="宋体"/>
          <w:noProof/>
          <w:sz w:val="20"/>
          <w:lang w:val="en-CA"/>
        </w:rPr>
        <w:fldChar w:fldCharType="begin" w:fldLock="1"/>
      </w:r>
      <w:r w:rsidRPr="00EB461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EB4612">
        <w:rPr>
          <w:rFonts w:eastAsia="宋体"/>
          <w:noProof/>
          <w:sz w:val="20"/>
          <w:lang w:val="en-CA"/>
        </w:rPr>
        <w:fldChar w:fldCharType="separate"/>
      </w:r>
      <w:r w:rsidRPr="00EB4612">
        <w:rPr>
          <w:rFonts w:eastAsia="宋体"/>
          <w:noProof/>
          <w:sz w:val="20"/>
          <w:lang w:val="en-CA"/>
        </w:rPr>
        <w:t>1094</w:t>
      </w:r>
      <w:r w:rsidRPr="00EB4612">
        <w:rPr>
          <w:rFonts w:eastAsia="宋体"/>
          <w:noProof/>
          <w:sz w:val="20"/>
          <w:lang w:val="en-CA"/>
        </w:rPr>
        <w:fldChar w:fldCharType="end"/>
      </w:r>
      <w:r w:rsidRPr="00EB4612">
        <w:rPr>
          <w:rFonts w:eastAsia="宋体"/>
          <w:noProof/>
          <w:sz w:val="20"/>
          <w:lang w:val="en-CA"/>
        </w:rPr>
        <w:t>)</w:t>
      </w:r>
    </w:p>
    <w:p w14:paraId="0282FD6E" w14:textId="7878FA68" w:rsidR="00E927FD" w:rsidRDefault="00E927FD" w:rsidP="00E11923">
      <w:pPr>
        <w:pStyle w:val="1"/>
        <w:rPr>
          <w:lang w:val="en-CA"/>
        </w:rPr>
      </w:pPr>
      <w:r w:rsidRPr="00A05132">
        <w:rPr>
          <w:noProof/>
          <w:lang w:val="en-CA" w:eastAsia="zh-TW"/>
        </w:rPr>
        <w:t>Simulation Results</w:t>
      </w:r>
    </w:p>
    <w:p w14:paraId="679D029C" w14:textId="4B5504B1" w:rsidR="00246B23" w:rsidRDefault="00E927FD" w:rsidP="00246B23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method is implemented on top of VTM-8. </w:t>
      </w:r>
      <w:r w:rsidR="0052232B">
        <w:rPr>
          <w:lang w:val="en-CA" w:eastAsia="ja-JP"/>
        </w:rPr>
        <w:t>In th</w:t>
      </w:r>
      <w:r w:rsidR="00BF7042">
        <w:rPr>
          <w:lang w:val="en-CA" w:eastAsia="ja-JP"/>
        </w:rPr>
        <w:t>is</w:t>
      </w:r>
      <w:r w:rsidR="0052232B">
        <w:rPr>
          <w:lang w:val="en-CA" w:eastAsia="ja-JP"/>
        </w:rPr>
        <w:t xml:space="preserve"> simulation, IBC, PLT, BDPCM, and inter </w:t>
      </w:r>
      <w:proofErr w:type="spellStart"/>
      <w:r w:rsidR="0052232B">
        <w:rPr>
          <w:lang w:val="en-CA" w:eastAsia="ja-JP"/>
        </w:rPr>
        <w:t>HashME</w:t>
      </w:r>
      <w:proofErr w:type="spellEnd"/>
      <w:r w:rsidR="0052232B">
        <w:rPr>
          <w:lang w:val="en-CA" w:eastAsia="ja-JP"/>
        </w:rPr>
        <w:t xml:space="preserve"> are all enabled for the anchor and the proposed method.</w:t>
      </w:r>
      <w:r w:rsidR="001B7EAC">
        <w:rPr>
          <w:lang w:val="en-CA" w:eastAsia="ja-JP"/>
        </w:rPr>
        <w:t xml:space="preserve"> </w:t>
      </w:r>
      <w:r w:rsidR="00FC5FB1">
        <w:rPr>
          <w:lang w:val="en-CA" w:eastAsia="ja-JP"/>
        </w:rPr>
        <w:fldChar w:fldCharType="begin"/>
      </w:r>
      <w:r w:rsidR="00FC5FB1">
        <w:rPr>
          <w:lang w:val="en-CA" w:eastAsia="ja-JP"/>
        </w:rPr>
        <w:instrText xml:space="preserve"> REF _Ref36659867 \h </w:instrText>
      </w:r>
      <w:r w:rsidR="00FC5FB1">
        <w:rPr>
          <w:lang w:val="en-CA" w:eastAsia="ja-JP"/>
        </w:rPr>
      </w:r>
      <w:r w:rsidR="00FC5FB1">
        <w:rPr>
          <w:lang w:val="en-CA" w:eastAsia="ja-JP"/>
        </w:rPr>
        <w:fldChar w:fldCharType="separate"/>
      </w:r>
      <w:r w:rsidR="00FC5FB1">
        <w:rPr>
          <w:lang w:eastAsia="zh-TW"/>
        </w:rPr>
        <w:t xml:space="preserve">Table </w:t>
      </w:r>
      <w:r w:rsidR="00FC5FB1">
        <w:rPr>
          <w:noProof/>
          <w:lang w:eastAsia="zh-TW"/>
        </w:rPr>
        <w:t>1</w:t>
      </w:r>
      <w:r w:rsidR="00FC5FB1">
        <w:rPr>
          <w:lang w:val="en-CA" w:eastAsia="ja-JP"/>
        </w:rPr>
        <w:fldChar w:fldCharType="end"/>
      </w:r>
      <w:r w:rsidR="001B7EAC">
        <w:rPr>
          <w:lang w:val="en-CA" w:eastAsia="zh-TW"/>
        </w:rPr>
        <w:fldChar w:fldCharType="begin"/>
      </w:r>
      <w:r w:rsidR="001B7EAC">
        <w:rPr>
          <w:lang w:val="en-CA" w:eastAsia="zh-TW"/>
        </w:rPr>
        <w:instrText xml:space="preserve"> </w:instrText>
      </w:r>
      <w:r w:rsidR="001B7EAC">
        <w:rPr>
          <w:rFonts w:hint="eastAsia"/>
          <w:lang w:val="en-CA" w:eastAsia="zh-TW"/>
        </w:rPr>
        <w:instrText>REF _Ref28432095 \h</w:instrText>
      </w:r>
      <w:r w:rsidR="001B7EAC">
        <w:rPr>
          <w:lang w:val="en-CA" w:eastAsia="zh-TW"/>
        </w:rPr>
        <w:instrText xml:space="preserve"> </w:instrText>
      </w:r>
      <w:r w:rsidR="001B7EAC">
        <w:rPr>
          <w:lang w:val="en-CA" w:eastAsia="zh-TW"/>
        </w:rPr>
      </w:r>
      <w:r w:rsidR="001B7EAC">
        <w:rPr>
          <w:lang w:val="en-CA" w:eastAsia="zh-TW"/>
        </w:rPr>
        <w:fldChar w:fldCharType="end"/>
      </w:r>
      <w:r w:rsidR="001B7EAC">
        <w:rPr>
          <w:lang w:val="en-CA" w:eastAsia="zh-TW"/>
        </w:rPr>
        <w:t xml:space="preserve"> </w:t>
      </w:r>
      <w:r w:rsidR="00730423">
        <w:rPr>
          <w:lang w:val="en-CA" w:eastAsia="zh-TW"/>
        </w:rPr>
        <w:t xml:space="preserve">summarizes </w:t>
      </w:r>
      <w:r w:rsidR="00246B23">
        <w:rPr>
          <w:lang w:val="en-CA" w:eastAsia="zh-TW"/>
        </w:rPr>
        <w:t>the result of the proposed method in case of dual-tree off.</w:t>
      </w:r>
    </w:p>
    <w:p w14:paraId="0D7A0394" w14:textId="77777777" w:rsidR="00246B23" w:rsidRPr="00A05132" w:rsidRDefault="00246B23" w:rsidP="00246B23">
      <w:pPr>
        <w:pStyle w:val="ab"/>
        <w:jc w:val="center"/>
        <w:rPr>
          <w:lang w:eastAsia="zh-TW"/>
        </w:rPr>
      </w:pPr>
      <w:bookmarkStart w:id="7" w:name="_Ref36659867"/>
      <w:r>
        <w:rPr>
          <w:lang w:eastAsia="zh-TW"/>
        </w:rPr>
        <w:t xml:space="preserve">Table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SEQ </w:instrText>
      </w:r>
      <w:r>
        <w:rPr>
          <w:lang w:eastAsia="zh-TW"/>
        </w:rPr>
        <w:instrText>表格</w:instrText>
      </w:r>
      <w:r>
        <w:rPr>
          <w:lang w:eastAsia="zh-TW"/>
        </w:rPr>
        <w:instrText xml:space="preserve"> \* ARABIC </w:instrText>
      </w:r>
      <w:r>
        <w:rPr>
          <w:lang w:eastAsia="zh-TW"/>
        </w:rPr>
        <w:fldChar w:fldCharType="separate"/>
      </w:r>
      <w:r>
        <w:rPr>
          <w:noProof/>
          <w:lang w:eastAsia="zh-TW"/>
        </w:rPr>
        <w:t>1</w:t>
      </w:r>
      <w:r>
        <w:rPr>
          <w:lang w:eastAsia="zh-TW"/>
        </w:rPr>
        <w:fldChar w:fldCharType="end"/>
      </w:r>
      <w:bookmarkEnd w:id="7"/>
      <w:r>
        <w:rPr>
          <w:lang w:eastAsia="zh-TW"/>
        </w:rPr>
        <w:t>: Simulation results in case of dual-tree off</w:t>
      </w:r>
    </w:p>
    <w:tbl>
      <w:tblPr>
        <w:tblW w:w="72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246B23" w:rsidRPr="00CB5E03" w14:paraId="61EA4F59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F44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92DB0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</w:tr>
      <w:tr w:rsidR="00246B23" w:rsidRPr="00CB5E03" w14:paraId="2DE0B380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EA1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54C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748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9DD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246B23" w:rsidRPr="00CB5E03" w14:paraId="7966BC8E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004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884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AF2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2878A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246B23" w:rsidRPr="00CB5E03" w14:paraId="2809374D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C848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188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36BA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94F0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246B23" w:rsidRPr="00CB5E03" w14:paraId="6A9AD033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B5F9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E1F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B11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3B7B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</w:tr>
      <w:tr w:rsidR="00246B23" w:rsidRPr="00CB5E03" w14:paraId="13CD1CFF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218A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CC1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E5B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1DF3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246B23" w:rsidRPr="00CB5E03" w14:paraId="124195B5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E183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A49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E79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A17D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</w:tr>
      <w:tr w:rsidR="00246B23" w:rsidRPr="00CB5E03" w14:paraId="1600200A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90B3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C567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DAB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026E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246B23" w:rsidRPr="00CB5E03" w14:paraId="39BF805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9F01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18C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0D8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D799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246B23" w:rsidRPr="00CB5E03" w14:paraId="72BF9DA0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C1AB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E1C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8BF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3A3C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246B23" w:rsidRPr="00CB5E03" w14:paraId="378A05D1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EFF2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868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E3D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2CAC7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246B23" w:rsidRPr="00CB5E03" w14:paraId="16D94BC3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DEE6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7ED5B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6B23" w:rsidRPr="00CB5E03" w14:paraId="5574B86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C248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0FFDF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6B23" w:rsidRPr="00CB5E03" w14:paraId="22F5DA31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D9B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CB4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3AE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A16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B23" w:rsidRPr="00CB5E03" w14:paraId="33FFFD42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584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066FE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</w:tr>
      <w:tr w:rsidR="00246B23" w:rsidRPr="00CB5E03" w14:paraId="776FB36F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AEF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C38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EA2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6CBA7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246B23" w:rsidRPr="00CB5E03" w14:paraId="0F739D79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3AD8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CAD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3F1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29DF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0.7%</w:t>
            </w:r>
          </w:p>
        </w:tc>
      </w:tr>
      <w:tr w:rsidR="00246B23" w:rsidRPr="00CB5E03" w14:paraId="2C5E98CB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CE50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0E9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8B6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CDD9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</w:tr>
      <w:tr w:rsidR="00246B23" w:rsidRPr="00CB5E03" w14:paraId="578FD9F3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8659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DE8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88A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29EB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0.4%</w:t>
            </w:r>
          </w:p>
        </w:tc>
      </w:tr>
      <w:tr w:rsidR="00246B23" w:rsidRPr="00CB5E03" w14:paraId="1CEBDEF2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928B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4AA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74B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5535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246B23" w:rsidRPr="00CB5E03" w14:paraId="49DBD17E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4B15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749A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FB4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1C47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246B23" w:rsidRPr="00CB5E03" w14:paraId="4B1104F6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09FB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501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A02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8E68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</w:tr>
      <w:tr w:rsidR="00246B23" w:rsidRPr="00CB5E03" w14:paraId="5DE0D4C3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8407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BD3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137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F753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</w:tr>
      <w:tr w:rsidR="00246B23" w:rsidRPr="00CB5E03" w14:paraId="19B30301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F318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F49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5E65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2C59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</w:tr>
      <w:tr w:rsidR="00246B23" w:rsidRPr="00CB5E03" w14:paraId="359DB6B5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70C5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35D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6AB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C607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246B23" w:rsidRPr="00CB5E03" w14:paraId="0E8ED25E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712C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18FC2B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B23" w:rsidRPr="00CB5E03" w14:paraId="7548531D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9245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63B5F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6B23" w:rsidRPr="00CB5E03" w14:paraId="469A656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7AF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4FA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C83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9F27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6B23" w:rsidRPr="00CB5E03" w14:paraId="3D3FEA77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BA4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4DC3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246B23" w:rsidRPr="00CB5E03" w14:paraId="481F54B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A69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635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F55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AE49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R/V</w:t>
            </w:r>
          </w:p>
        </w:tc>
      </w:tr>
      <w:tr w:rsidR="00246B23" w:rsidRPr="00CB5E03" w14:paraId="05BCF1A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283C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DD6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B0B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A850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0.9%</w:t>
            </w:r>
          </w:p>
        </w:tc>
      </w:tr>
      <w:tr w:rsidR="00246B23" w:rsidRPr="00CB5E03" w14:paraId="000B54F4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00E7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671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1B5F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5FDE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0.3%</w:t>
            </w:r>
          </w:p>
        </w:tc>
      </w:tr>
      <w:tr w:rsidR="00246B23" w:rsidRPr="00CB5E03" w14:paraId="1FC708CD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6BEA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DC8D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C1D8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C431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246B23" w:rsidRPr="00CB5E03" w14:paraId="43C02781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577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7CDF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6FC4E86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D70E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0.8%</w:t>
            </w:r>
          </w:p>
        </w:tc>
      </w:tr>
      <w:tr w:rsidR="00246B23" w:rsidRPr="00CB5E03" w14:paraId="02166795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8497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5C2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1CE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7A01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-0.1%</w:t>
            </w:r>
          </w:p>
        </w:tc>
      </w:tr>
      <w:tr w:rsidR="00246B23" w:rsidRPr="00CB5E03" w14:paraId="5541AAD6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079F3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294F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97D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2BCC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-1.1%</w:t>
            </w:r>
          </w:p>
        </w:tc>
      </w:tr>
      <w:tr w:rsidR="00246B23" w:rsidRPr="00CB5E03" w14:paraId="4A8BF858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AD95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FEC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D7DD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B0782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46B23" w:rsidRPr="00CB5E03" w14:paraId="45A7F852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313F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0BCC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E65B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08700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-0.7%</w:t>
            </w:r>
          </w:p>
        </w:tc>
      </w:tr>
      <w:tr w:rsidR="00246B23" w:rsidRPr="00CB5E03" w14:paraId="4ED6A7B9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E3C27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68041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32084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35F29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-0.6%</w:t>
            </w:r>
          </w:p>
        </w:tc>
      </w:tr>
      <w:tr w:rsidR="00246B23" w:rsidRPr="00CB5E03" w14:paraId="185C4EDC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D398E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5ABCA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46B23" w:rsidRPr="00CB5E03" w14:paraId="2005F19F" w14:textId="77777777" w:rsidTr="00973477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A05BF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B303A" w14:textId="77777777" w:rsidR="00246B23" w:rsidRPr="00CB5E03" w:rsidRDefault="00246B23" w:rsidP="00973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B5E03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4FCFB8DF" w14:textId="0217D6ED" w:rsidR="00E927FD" w:rsidRPr="00CB5E03" w:rsidRDefault="00E927FD" w:rsidP="00246B23">
      <w:pPr>
        <w:rPr>
          <w:lang w:val="en-CA" w:eastAsia="zh-TW"/>
        </w:rPr>
      </w:pPr>
    </w:p>
    <w:p w14:paraId="69357452" w14:textId="1108F9FF" w:rsidR="00CB5E03" w:rsidRDefault="00CB5E03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206B681B" w14:textId="0428B05B" w:rsidR="00CB5E03" w:rsidRPr="00CB5E03" w:rsidRDefault="002D6DF7" w:rsidP="00CB5E03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his contribution proposes a maximum transform size restriction method for each CU based on the adaptive color transform (ACT) mode. By using this adaptive method, </w:t>
      </w:r>
      <w:r w:rsidR="004C1B18">
        <w:rPr>
          <w:lang w:val="en-CA" w:eastAsia="zh-TW"/>
        </w:rPr>
        <w:t>the huge temporary buffer between inversed transform and inversed ACT could be eliminated when the ACT mode is signalled. Moreover, the 64-point transform size is still valid for CUs which are not in the ACT mode.</w:t>
      </w:r>
    </w:p>
    <w:p w14:paraId="7D3DEFA2" w14:textId="108BB9F3" w:rsidR="00746C0C" w:rsidRDefault="00746C0C" w:rsidP="00746C0C">
      <w:pPr>
        <w:pStyle w:val="1"/>
        <w:tabs>
          <w:tab w:val="clear" w:pos="720"/>
        </w:tabs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</w:p>
    <w:p w14:paraId="5B694E55" w14:textId="5CEA365B" w:rsid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val="en-CA" w:eastAsia="zh-TW"/>
        </w:rPr>
      </w:pPr>
      <w:bookmarkStart w:id="8" w:name="_Ref28424683"/>
      <w:bookmarkStart w:id="9" w:name="_Ref36657666"/>
      <w:r w:rsidRPr="00746C0C">
        <w:rPr>
          <w:lang w:val="en-CA" w:eastAsia="ja-JP"/>
        </w:rPr>
        <w:t>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Xiu</w:t>
      </w:r>
      <w:proofErr w:type="spellEnd"/>
      <w:r w:rsidRPr="00746C0C">
        <w:rPr>
          <w:lang w:val="en-CA" w:eastAsia="ja-JP"/>
        </w:rPr>
        <w:t>, Y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-W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Chen, 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-C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Ma, H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>-J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</w:t>
      </w:r>
      <w:proofErr w:type="spellStart"/>
      <w:r w:rsidRPr="00746C0C">
        <w:rPr>
          <w:lang w:val="en-CA" w:eastAsia="ja-JP"/>
        </w:rPr>
        <w:t>Jhu</w:t>
      </w:r>
      <w:proofErr w:type="spellEnd"/>
      <w:r w:rsidRPr="00746C0C">
        <w:rPr>
          <w:lang w:val="en-CA" w:eastAsia="ja-JP"/>
        </w:rPr>
        <w:t>, X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Wang, “Support of adaptive color transform for 444 video coding in VVC”,</w:t>
      </w:r>
      <w:r>
        <w:t xml:space="preserve"> </w:t>
      </w:r>
      <w:r w:rsidRPr="00C70EF6">
        <w:rPr>
          <w:lang w:val="en-CA"/>
        </w:rPr>
        <w:t>ISO/IEC JTC1/SC29/WG11 JVET-P</w:t>
      </w:r>
      <w:r>
        <w:rPr>
          <w:lang w:val="en-CA"/>
        </w:rPr>
        <w:t>0517</w:t>
      </w:r>
      <w:r w:rsidRPr="00746C0C">
        <w:rPr>
          <w:lang w:val="en-CA" w:eastAsia="ja-JP"/>
        </w:rPr>
        <w:t>, Oct</w:t>
      </w:r>
      <w:r>
        <w:rPr>
          <w:lang w:val="en-CA" w:eastAsia="ja-JP"/>
        </w:rPr>
        <w:t>.</w:t>
      </w:r>
      <w:r w:rsidRPr="00746C0C">
        <w:rPr>
          <w:lang w:val="en-CA" w:eastAsia="ja-JP"/>
        </w:rPr>
        <w:t xml:space="preserve"> 2019</w:t>
      </w:r>
      <w:bookmarkEnd w:id="8"/>
      <w:r>
        <w:rPr>
          <w:lang w:val="en-CA" w:eastAsia="ja-JP"/>
        </w:rPr>
        <w:t>.</w:t>
      </w:r>
      <w:bookmarkEnd w:id="9"/>
    </w:p>
    <w:p w14:paraId="20343041" w14:textId="05DDF8E8" w:rsidR="00746C0C" w:rsidRPr="00746C0C" w:rsidRDefault="00746C0C" w:rsidP="00746C0C">
      <w:pPr>
        <w:pStyle w:val="ac"/>
        <w:numPr>
          <w:ilvl w:val="0"/>
          <w:numId w:val="13"/>
        </w:numPr>
        <w:ind w:left="340" w:hanging="340"/>
        <w:rPr>
          <w:lang w:eastAsia="zh-TW"/>
        </w:rPr>
      </w:pPr>
      <w:bookmarkStart w:id="10" w:name="_Ref36657677"/>
      <w:r w:rsidRPr="00746C0C">
        <w:rPr>
          <w:szCs w:val="22"/>
        </w:rPr>
        <w:t>K. Kondo</w:t>
      </w:r>
      <w:r w:rsidRPr="00746C0C">
        <w:rPr>
          <w:szCs w:val="22"/>
          <w:lang w:eastAsia="ja-JP"/>
        </w:rPr>
        <w:t xml:space="preserve">, </w:t>
      </w:r>
      <w:r w:rsidRPr="00746C0C">
        <w:rPr>
          <w:szCs w:val="22"/>
        </w:rPr>
        <w:t>M. Ikeda, and T. Suzuki</w:t>
      </w:r>
      <w:r>
        <w:rPr>
          <w:szCs w:val="22"/>
        </w:rPr>
        <w:t>, “</w:t>
      </w:r>
      <w:r w:rsidRPr="00746C0C">
        <w:rPr>
          <w:szCs w:val="22"/>
        </w:rPr>
        <w:t>A memory issue on adaptive color transform</w:t>
      </w:r>
      <w:r>
        <w:rPr>
          <w:szCs w:val="22"/>
        </w:rPr>
        <w:t xml:space="preserve">”, </w:t>
      </w:r>
      <w:r w:rsidRPr="00C70EF6">
        <w:rPr>
          <w:lang w:val="en-CA"/>
        </w:rPr>
        <w:t>ISO/IEC JTC1/SC29/WG11 JVET-</w:t>
      </w:r>
      <w:r>
        <w:rPr>
          <w:lang w:val="en-CA"/>
        </w:rPr>
        <w:t>Q0162</w:t>
      </w:r>
      <w:r w:rsidRPr="00746C0C">
        <w:rPr>
          <w:lang w:val="en-CA" w:eastAsia="ja-JP"/>
        </w:rPr>
        <w:t xml:space="preserve">, </w:t>
      </w:r>
      <w:r>
        <w:rPr>
          <w:lang w:val="en-CA" w:eastAsia="ja-JP"/>
        </w:rPr>
        <w:t>Jan.</w:t>
      </w:r>
      <w:r w:rsidRPr="00746C0C">
        <w:rPr>
          <w:lang w:val="en-CA" w:eastAsia="ja-JP"/>
        </w:rPr>
        <w:t xml:space="preserve"> 20</w:t>
      </w:r>
      <w:r>
        <w:rPr>
          <w:lang w:val="en-CA" w:eastAsia="ja-JP"/>
        </w:rPr>
        <w:t>20.</w:t>
      </w:r>
      <w:bookmarkEnd w:id="10"/>
    </w:p>
    <w:p w14:paraId="5F0CF8E4" w14:textId="6742803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8024A5C" w:rsidR="007F1F8B" w:rsidRPr="005B217D" w:rsidRDefault="0052232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6091E" w14:textId="77777777" w:rsidR="00586863" w:rsidRDefault="00586863">
      <w:r>
        <w:separator/>
      </w:r>
    </w:p>
  </w:endnote>
  <w:endnote w:type="continuationSeparator" w:id="0">
    <w:p w14:paraId="3B7117AA" w14:textId="77777777" w:rsidR="00586863" w:rsidRDefault="0058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CE52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5521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16CA0" w14:textId="77777777" w:rsidR="00586863" w:rsidRDefault="00586863">
      <w:r>
        <w:separator/>
      </w:r>
    </w:p>
  </w:footnote>
  <w:footnote w:type="continuationSeparator" w:id="0">
    <w:p w14:paraId="1AC1DA91" w14:textId="77777777" w:rsidR="00586863" w:rsidRDefault="00586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C00530"/>
    <w:multiLevelType w:val="hybridMultilevel"/>
    <w:tmpl w:val="CC0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6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7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08"/>
    <w:rsid w:val="00007D26"/>
    <w:rsid w:val="000308A3"/>
    <w:rsid w:val="00034BCE"/>
    <w:rsid w:val="000458BC"/>
    <w:rsid w:val="00045C41"/>
    <w:rsid w:val="00046C03"/>
    <w:rsid w:val="0005605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8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EAC"/>
    <w:rsid w:val="001C32C1"/>
    <w:rsid w:val="001C3525"/>
    <w:rsid w:val="001C3AFB"/>
    <w:rsid w:val="001D1BD2"/>
    <w:rsid w:val="001E0248"/>
    <w:rsid w:val="001E02BE"/>
    <w:rsid w:val="001E3B37"/>
    <w:rsid w:val="001F2594"/>
    <w:rsid w:val="002055A6"/>
    <w:rsid w:val="002055E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B23"/>
    <w:rsid w:val="00247E1E"/>
    <w:rsid w:val="0025659A"/>
    <w:rsid w:val="00263398"/>
    <w:rsid w:val="00263B99"/>
    <w:rsid w:val="002647D8"/>
    <w:rsid w:val="00266F06"/>
    <w:rsid w:val="00275521"/>
    <w:rsid w:val="00275BCF"/>
    <w:rsid w:val="00280613"/>
    <w:rsid w:val="00291E36"/>
    <w:rsid w:val="00292257"/>
    <w:rsid w:val="002A54E0"/>
    <w:rsid w:val="002B1595"/>
    <w:rsid w:val="002B191D"/>
    <w:rsid w:val="002B2E83"/>
    <w:rsid w:val="002C4EB7"/>
    <w:rsid w:val="002D0AF6"/>
    <w:rsid w:val="002D6DF7"/>
    <w:rsid w:val="002D7864"/>
    <w:rsid w:val="002F164D"/>
    <w:rsid w:val="003021BC"/>
    <w:rsid w:val="00306206"/>
    <w:rsid w:val="00317D85"/>
    <w:rsid w:val="00324DC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25"/>
    <w:rsid w:val="003A2D8E"/>
    <w:rsid w:val="003A7CE6"/>
    <w:rsid w:val="003C20E4"/>
    <w:rsid w:val="003D6342"/>
    <w:rsid w:val="003E6F90"/>
    <w:rsid w:val="003E73ED"/>
    <w:rsid w:val="003F5D0F"/>
    <w:rsid w:val="00414101"/>
    <w:rsid w:val="00417057"/>
    <w:rsid w:val="004219CF"/>
    <w:rsid w:val="004234F0"/>
    <w:rsid w:val="004338D0"/>
    <w:rsid w:val="00433DDB"/>
    <w:rsid w:val="00435A29"/>
    <w:rsid w:val="00437619"/>
    <w:rsid w:val="0044295C"/>
    <w:rsid w:val="00445F53"/>
    <w:rsid w:val="00465A1E"/>
    <w:rsid w:val="0049445A"/>
    <w:rsid w:val="0049666E"/>
    <w:rsid w:val="004A2A63"/>
    <w:rsid w:val="004B210C"/>
    <w:rsid w:val="004B6170"/>
    <w:rsid w:val="004C1B18"/>
    <w:rsid w:val="004D405F"/>
    <w:rsid w:val="004E4F4F"/>
    <w:rsid w:val="004E6789"/>
    <w:rsid w:val="004F61E3"/>
    <w:rsid w:val="00502E10"/>
    <w:rsid w:val="0050354E"/>
    <w:rsid w:val="0051015C"/>
    <w:rsid w:val="00516CF1"/>
    <w:rsid w:val="0052232B"/>
    <w:rsid w:val="00531AE9"/>
    <w:rsid w:val="00536188"/>
    <w:rsid w:val="00550A66"/>
    <w:rsid w:val="005664E0"/>
    <w:rsid w:val="00567EC7"/>
    <w:rsid w:val="00570013"/>
    <w:rsid w:val="005753EC"/>
    <w:rsid w:val="005801A2"/>
    <w:rsid w:val="00586863"/>
    <w:rsid w:val="005952A5"/>
    <w:rsid w:val="005A33A1"/>
    <w:rsid w:val="005B0BA4"/>
    <w:rsid w:val="005B217D"/>
    <w:rsid w:val="005C385F"/>
    <w:rsid w:val="005C7C26"/>
    <w:rsid w:val="005E1AC6"/>
    <w:rsid w:val="005E3F2B"/>
    <w:rsid w:val="005F6F1B"/>
    <w:rsid w:val="00607D74"/>
    <w:rsid w:val="0061438C"/>
    <w:rsid w:val="00615995"/>
    <w:rsid w:val="00616155"/>
    <w:rsid w:val="00616940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7A"/>
    <w:rsid w:val="006C5D39"/>
    <w:rsid w:val="006D6D9B"/>
    <w:rsid w:val="006E2810"/>
    <w:rsid w:val="006E522D"/>
    <w:rsid w:val="006E5417"/>
    <w:rsid w:val="006E5E44"/>
    <w:rsid w:val="006E6EB0"/>
    <w:rsid w:val="006F0794"/>
    <w:rsid w:val="006F7528"/>
    <w:rsid w:val="007023DE"/>
    <w:rsid w:val="00712F60"/>
    <w:rsid w:val="00720E3B"/>
    <w:rsid w:val="00730423"/>
    <w:rsid w:val="0074393F"/>
    <w:rsid w:val="00745F6B"/>
    <w:rsid w:val="00746C0C"/>
    <w:rsid w:val="0075175B"/>
    <w:rsid w:val="0075585E"/>
    <w:rsid w:val="00770571"/>
    <w:rsid w:val="007768FF"/>
    <w:rsid w:val="00781798"/>
    <w:rsid w:val="007824D3"/>
    <w:rsid w:val="00796EE3"/>
    <w:rsid w:val="007A7D29"/>
    <w:rsid w:val="007B4AB8"/>
    <w:rsid w:val="007C0D14"/>
    <w:rsid w:val="007D1181"/>
    <w:rsid w:val="007E01A3"/>
    <w:rsid w:val="007F1F8B"/>
    <w:rsid w:val="007F6205"/>
    <w:rsid w:val="007F67A1"/>
    <w:rsid w:val="00811C05"/>
    <w:rsid w:val="008206C8"/>
    <w:rsid w:val="00861861"/>
    <w:rsid w:val="0086387C"/>
    <w:rsid w:val="00874A6C"/>
    <w:rsid w:val="00876C65"/>
    <w:rsid w:val="00882F72"/>
    <w:rsid w:val="008924CF"/>
    <w:rsid w:val="00893DC4"/>
    <w:rsid w:val="008A43B9"/>
    <w:rsid w:val="008A4B4C"/>
    <w:rsid w:val="008C239F"/>
    <w:rsid w:val="008E480C"/>
    <w:rsid w:val="0090543B"/>
    <w:rsid w:val="00907757"/>
    <w:rsid w:val="009212B0"/>
    <w:rsid w:val="00921FA1"/>
    <w:rsid w:val="009234A5"/>
    <w:rsid w:val="00933453"/>
    <w:rsid w:val="009336F7"/>
    <w:rsid w:val="0093636C"/>
    <w:rsid w:val="009374A7"/>
    <w:rsid w:val="009522FC"/>
    <w:rsid w:val="009547E8"/>
    <w:rsid w:val="00955F6D"/>
    <w:rsid w:val="00977C16"/>
    <w:rsid w:val="0098551D"/>
    <w:rsid w:val="00985DCB"/>
    <w:rsid w:val="0099518F"/>
    <w:rsid w:val="009A401A"/>
    <w:rsid w:val="009A523D"/>
    <w:rsid w:val="009B02A1"/>
    <w:rsid w:val="009B3361"/>
    <w:rsid w:val="009B7F3F"/>
    <w:rsid w:val="009D7CE6"/>
    <w:rsid w:val="009E448E"/>
    <w:rsid w:val="009E5E1E"/>
    <w:rsid w:val="009F496B"/>
    <w:rsid w:val="009F6F39"/>
    <w:rsid w:val="00A01439"/>
    <w:rsid w:val="00A02E61"/>
    <w:rsid w:val="00A05CFF"/>
    <w:rsid w:val="00A13048"/>
    <w:rsid w:val="00A14379"/>
    <w:rsid w:val="00A15088"/>
    <w:rsid w:val="00A1556D"/>
    <w:rsid w:val="00A43384"/>
    <w:rsid w:val="00A46843"/>
    <w:rsid w:val="00A50F81"/>
    <w:rsid w:val="00A56B97"/>
    <w:rsid w:val="00A6093D"/>
    <w:rsid w:val="00A65588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6F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0E2"/>
    <w:rsid w:val="00BF7042"/>
    <w:rsid w:val="00C00DDE"/>
    <w:rsid w:val="00C04F43"/>
    <w:rsid w:val="00C0609D"/>
    <w:rsid w:val="00C115AB"/>
    <w:rsid w:val="00C26CCB"/>
    <w:rsid w:val="00C30249"/>
    <w:rsid w:val="00C3723B"/>
    <w:rsid w:val="00C42466"/>
    <w:rsid w:val="00C4788E"/>
    <w:rsid w:val="00C606C9"/>
    <w:rsid w:val="00C80288"/>
    <w:rsid w:val="00C836F0"/>
    <w:rsid w:val="00C84003"/>
    <w:rsid w:val="00C90650"/>
    <w:rsid w:val="00C97D78"/>
    <w:rsid w:val="00CB5E03"/>
    <w:rsid w:val="00CC2AAE"/>
    <w:rsid w:val="00CC5A42"/>
    <w:rsid w:val="00CC6B8A"/>
    <w:rsid w:val="00CD0EAB"/>
    <w:rsid w:val="00CE5E02"/>
    <w:rsid w:val="00CF34DB"/>
    <w:rsid w:val="00CF3917"/>
    <w:rsid w:val="00CF558F"/>
    <w:rsid w:val="00D010C0"/>
    <w:rsid w:val="00D035D1"/>
    <w:rsid w:val="00D06B1B"/>
    <w:rsid w:val="00D073E2"/>
    <w:rsid w:val="00D1555A"/>
    <w:rsid w:val="00D16CD6"/>
    <w:rsid w:val="00D446EC"/>
    <w:rsid w:val="00D51BF0"/>
    <w:rsid w:val="00D531DB"/>
    <w:rsid w:val="00D55942"/>
    <w:rsid w:val="00D807BF"/>
    <w:rsid w:val="00D82FCC"/>
    <w:rsid w:val="00DA17FC"/>
    <w:rsid w:val="00DA7887"/>
    <w:rsid w:val="00DB172E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7FD"/>
    <w:rsid w:val="00EA5AE0"/>
    <w:rsid w:val="00EB4612"/>
    <w:rsid w:val="00EB56E1"/>
    <w:rsid w:val="00EB6446"/>
    <w:rsid w:val="00EB7AB1"/>
    <w:rsid w:val="00EC32BD"/>
    <w:rsid w:val="00EC40F6"/>
    <w:rsid w:val="00EE7CD8"/>
    <w:rsid w:val="00EF37F6"/>
    <w:rsid w:val="00EF48CC"/>
    <w:rsid w:val="00F00801"/>
    <w:rsid w:val="00F11919"/>
    <w:rsid w:val="00F2488D"/>
    <w:rsid w:val="00F601A0"/>
    <w:rsid w:val="00F703A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B1"/>
    <w:rsid w:val="00FD01C2"/>
    <w:rsid w:val="00FE595C"/>
    <w:rsid w:val="00FE5D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433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43384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CB5E03"/>
    <w:rPr>
      <w:sz w:val="20"/>
    </w:rPr>
  </w:style>
  <w:style w:type="paragraph" w:styleId="ac">
    <w:name w:val="List Paragraph"/>
    <w:basedOn w:val="a"/>
    <w:link w:val="ad"/>
    <w:uiPriority w:val="34"/>
    <w:qFormat/>
    <w:rsid w:val="004C1B18"/>
    <w:pPr>
      <w:ind w:left="720"/>
      <w:contextualSpacing/>
    </w:pPr>
    <w:rPr>
      <w:rFonts w:eastAsia="PMingLiU"/>
    </w:rPr>
  </w:style>
  <w:style w:type="character" w:customStyle="1" w:styleId="ad">
    <w:name w:val="清單段落 字元"/>
    <w:link w:val="ac"/>
    <w:uiPriority w:val="34"/>
    <w:rsid w:val="004C1B18"/>
    <w:rPr>
      <w:rFonts w:eastAsia="PMingLiU"/>
      <w:sz w:val="22"/>
    </w:rPr>
  </w:style>
  <w:style w:type="character" w:styleId="ae">
    <w:name w:val="annotation reference"/>
    <w:basedOn w:val="a0"/>
    <w:rsid w:val="0069437A"/>
    <w:rPr>
      <w:sz w:val="16"/>
      <w:szCs w:val="16"/>
    </w:rPr>
  </w:style>
  <w:style w:type="paragraph" w:styleId="af">
    <w:name w:val="annotation text"/>
    <w:basedOn w:val="a"/>
    <w:link w:val="af0"/>
    <w:rsid w:val="0069437A"/>
    <w:rPr>
      <w:sz w:val="20"/>
    </w:rPr>
  </w:style>
  <w:style w:type="character" w:customStyle="1" w:styleId="af0">
    <w:name w:val="註解文字 字元"/>
    <w:basedOn w:val="a0"/>
    <w:link w:val="af"/>
    <w:rsid w:val="0069437A"/>
  </w:style>
  <w:style w:type="paragraph" w:styleId="af1">
    <w:name w:val="annotation subject"/>
    <w:basedOn w:val="af"/>
    <w:next w:val="af"/>
    <w:link w:val="af2"/>
    <w:semiHidden/>
    <w:unhideWhenUsed/>
    <w:rsid w:val="0069437A"/>
    <w:rPr>
      <w:b/>
      <w:bCs/>
    </w:rPr>
  </w:style>
  <w:style w:type="character" w:customStyle="1" w:styleId="af2">
    <w:name w:val="註解主旨 字元"/>
    <w:basedOn w:val="af0"/>
    <w:link w:val="af1"/>
    <w:semiHidden/>
    <w:rsid w:val="0069437A"/>
    <w:rPr>
      <w:b/>
      <w:bCs/>
    </w:rPr>
  </w:style>
  <w:style w:type="paragraph" w:customStyle="1" w:styleId="Equation">
    <w:name w:val="Equation"/>
    <w:basedOn w:val="a"/>
    <w:qFormat/>
    <w:rsid w:val="00EB46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F668-3E96-4ACD-A819-08759637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5</Pages>
  <Words>1690</Words>
  <Characters>9636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19</cp:revision>
  <cp:lastPrinted>1900-01-01T08:00:00Z</cp:lastPrinted>
  <dcterms:created xsi:type="dcterms:W3CDTF">2020-04-03T17:10:00Z</dcterms:created>
  <dcterms:modified xsi:type="dcterms:W3CDTF">2020-04-14T05:20:00Z</dcterms:modified>
</cp:coreProperties>
</file>