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D86CBDB"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A67642">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BE5B9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67642" w:rsidRPr="00A67642">
              <w:rPr>
                <w:lang w:val="en-CA"/>
              </w:rPr>
              <w:t>0302</w:t>
            </w:r>
            <w:r w:rsidR="001B063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E317A" w:rsidRPr="005B217D" w14:paraId="188D2B50" w14:textId="77777777" w:rsidTr="000962AC">
        <w:tc>
          <w:tcPr>
            <w:tcW w:w="1458" w:type="dxa"/>
          </w:tcPr>
          <w:p w14:paraId="7A6C85EB" w14:textId="77777777" w:rsidR="00AE317A" w:rsidRPr="005B217D" w:rsidRDefault="00AE317A" w:rsidP="00AE317A">
            <w:pPr>
              <w:spacing w:before="60" w:after="60"/>
              <w:rPr>
                <w:i/>
                <w:szCs w:val="22"/>
                <w:lang w:val="en-CA"/>
              </w:rPr>
            </w:pPr>
            <w:r w:rsidRPr="005B217D">
              <w:rPr>
                <w:i/>
                <w:szCs w:val="22"/>
                <w:lang w:val="en-CA"/>
              </w:rPr>
              <w:t>Title:</w:t>
            </w:r>
          </w:p>
        </w:tc>
        <w:tc>
          <w:tcPr>
            <w:tcW w:w="7902" w:type="dxa"/>
            <w:gridSpan w:val="3"/>
          </w:tcPr>
          <w:p w14:paraId="305A7026" w14:textId="614482F1" w:rsidR="00AE317A" w:rsidRPr="005B217D" w:rsidRDefault="00AE317A" w:rsidP="00AE317A">
            <w:pPr>
              <w:spacing w:before="60" w:after="60"/>
              <w:rPr>
                <w:b/>
                <w:szCs w:val="22"/>
                <w:lang w:val="en-CA"/>
              </w:rPr>
            </w:pPr>
            <w:r>
              <w:rPr>
                <w:b/>
                <w:szCs w:val="22"/>
                <w:lang w:val="en-CA"/>
              </w:rPr>
              <w:t xml:space="preserve">AHG12: </w:t>
            </w:r>
            <w:r w:rsidR="006C26D2">
              <w:rPr>
                <w:b/>
                <w:szCs w:val="22"/>
                <w:lang w:val="en-CA"/>
              </w:rPr>
              <w:t>O</w:t>
            </w:r>
            <w:r>
              <w:rPr>
                <w:b/>
                <w:szCs w:val="22"/>
                <w:lang w:val="en-CA"/>
              </w:rPr>
              <w:t xml:space="preserve">n </w:t>
            </w:r>
            <w:r w:rsidR="00AD028D">
              <w:rPr>
                <w:b/>
                <w:szCs w:val="22"/>
                <w:lang w:val="en-CA"/>
              </w:rPr>
              <w:t>signaling of chroma QP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5CDFC4" w:rsidR="00E61DAC" w:rsidRPr="005B217D" w:rsidRDefault="00AE317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ED819" w:rsidR="00E61DAC" w:rsidRPr="005B217D" w:rsidRDefault="00AE317A"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00792" w14:textId="685E7424" w:rsidR="00EC3B57" w:rsidRDefault="00EC3B57" w:rsidP="00EC3B57">
            <w:pPr>
              <w:spacing w:before="60" w:after="60"/>
              <w:rPr>
                <w:szCs w:val="22"/>
                <w:lang w:val="en-CA"/>
              </w:rPr>
            </w:pPr>
            <w:r>
              <w:rPr>
                <w:szCs w:val="22"/>
                <w:lang w:val="en-CA"/>
              </w:rPr>
              <w:t xml:space="preserve">Ling Li, Xiang Li, </w:t>
            </w:r>
          </w:p>
          <w:p w14:paraId="49D81240" w14:textId="6A7F2DAD" w:rsidR="00E61DAC" w:rsidRPr="005B217D" w:rsidRDefault="00EC3B57" w:rsidP="00EC3B57">
            <w:pPr>
              <w:spacing w:before="60" w:after="60"/>
              <w:rPr>
                <w:szCs w:val="22"/>
                <w:lang w:val="en-CA"/>
              </w:rPr>
            </w:pPr>
            <w:r>
              <w:rPr>
                <w:szCs w:val="22"/>
                <w:lang w:val="en-CA"/>
              </w:rPr>
              <w:t>Byeongdoo Choi, Stephan, Wenger, Shan Liu</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3AD50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C3B57">
              <w:rPr>
                <w:szCs w:val="22"/>
                <w:lang w:val="en-CA"/>
              </w:rPr>
              <w:t>{aurali, xlxiangli,</w:t>
            </w:r>
            <w:r w:rsidR="00AD028D">
              <w:rPr>
                <w:szCs w:val="22"/>
                <w:lang w:val="en-CA"/>
              </w:rPr>
              <w:t xml:space="preserve"> </w:t>
            </w:r>
            <w:r w:rsidR="00EC3B57">
              <w:rPr>
                <w:szCs w:val="22"/>
                <w:lang w:val="en-CA"/>
              </w:rPr>
              <w:t xml:space="preserve">bdchoi, </w:t>
            </w:r>
            <w:r w:rsidR="00E21DFF">
              <w:rPr>
                <w:szCs w:val="22"/>
                <w:lang w:val="en-CA"/>
              </w:rPr>
              <w:t>swenger, shanl</w:t>
            </w:r>
            <w:r w:rsidR="00EC3B57">
              <w:rPr>
                <w:szCs w:val="22"/>
                <w:lang w:val="en-CA"/>
              </w:rPr>
              <w:t xml:space="preserve">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A35A5E" w:rsidR="00E61DAC" w:rsidRPr="005B217D" w:rsidRDefault="00EC3B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4FC3D3" w14:textId="38056BCB" w:rsidR="00EC3B57" w:rsidRDefault="0029391E" w:rsidP="00EC3B57">
      <w:pPr>
        <w:rPr>
          <w:lang w:val="en-CA"/>
        </w:rPr>
      </w:pPr>
      <w:r>
        <w:rPr>
          <w:lang w:val="en-CA"/>
        </w:rPr>
        <w:t xml:space="preserve">In the last meeting, alternatively signaling luma global QP offset in either picture header or slice header is adopted. In this proposal, applying similar mechanism to </w:t>
      </w:r>
      <w:r w:rsidR="0043262D">
        <w:rPr>
          <w:lang w:val="en-CA"/>
        </w:rPr>
        <w:t xml:space="preserve">signal </w:t>
      </w:r>
      <w:r>
        <w:rPr>
          <w:lang w:val="en-CA"/>
        </w:rPr>
        <w:t xml:space="preserve">chroma global QP offset is proposed. </w:t>
      </w:r>
    </w:p>
    <w:p w14:paraId="77D85782" w14:textId="54C833F8" w:rsidR="00EC3B57" w:rsidRDefault="0029391E" w:rsidP="00EC3B57">
      <w:pPr>
        <w:pStyle w:val="ListParagraph"/>
        <w:numPr>
          <w:ilvl w:val="0"/>
          <w:numId w:val="13"/>
        </w:numPr>
        <w:rPr>
          <w:lang w:val="en-CA"/>
        </w:rPr>
      </w:pPr>
      <w:r>
        <w:rPr>
          <w:lang w:val="en-CA"/>
        </w:rPr>
        <w:t>Add a flag in PPS indicat</w:t>
      </w:r>
      <w:r w:rsidR="006C26D2">
        <w:rPr>
          <w:lang w:val="en-CA"/>
        </w:rPr>
        <w:t>ing</w:t>
      </w:r>
      <w:r>
        <w:rPr>
          <w:lang w:val="en-CA"/>
        </w:rPr>
        <w:t xml:space="preserve"> whether chroma global QP offset is signaled in picture header or slice header, just like luma global QP offset</w:t>
      </w:r>
      <w:r w:rsidR="00EC3B57">
        <w:rPr>
          <w:lang w:val="en-CA"/>
        </w:rPr>
        <w:t>.</w:t>
      </w:r>
    </w:p>
    <w:p w14:paraId="34E6C569" w14:textId="1F7E9E1E" w:rsidR="00EC3B57" w:rsidRPr="00EC3B57" w:rsidRDefault="0029391E" w:rsidP="00EC3B57">
      <w:pPr>
        <w:pStyle w:val="ListParagraph"/>
        <w:numPr>
          <w:ilvl w:val="0"/>
          <w:numId w:val="13"/>
        </w:numPr>
        <w:rPr>
          <w:lang w:val="en-CA"/>
        </w:rPr>
      </w:pPr>
      <w:r>
        <w:rPr>
          <w:lang w:val="en-CA"/>
        </w:rPr>
        <w:t>Depend</w:t>
      </w:r>
      <w:r w:rsidR="006C26D2">
        <w:rPr>
          <w:lang w:val="en-CA"/>
        </w:rPr>
        <w:t>ing</w:t>
      </w:r>
      <w:r>
        <w:rPr>
          <w:lang w:val="en-CA"/>
        </w:rPr>
        <w:t xml:space="preserve"> on the abovementioned flag, chroma global QP offset is alternatively signaled either in picture header or slice header. </w:t>
      </w:r>
    </w:p>
    <w:p w14:paraId="7D2AC1F0" w14:textId="21E9063E" w:rsidR="00745F6B" w:rsidRPr="005B217D" w:rsidRDefault="00745F6B" w:rsidP="00E11923">
      <w:pPr>
        <w:pStyle w:val="Heading1"/>
        <w:rPr>
          <w:lang w:val="en-CA"/>
        </w:rPr>
      </w:pPr>
      <w:r w:rsidRPr="005B217D">
        <w:rPr>
          <w:lang w:val="en-CA"/>
        </w:rPr>
        <w:t xml:space="preserve">Introduction </w:t>
      </w:r>
    </w:p>
    <w:p w14:paraId="4A73E4EA" w14:textId="4E95CC08" w:rsidR="00EC3B57" w:rsidRPr="005D635F" w:rsidRDefault="00EC3B57" w:rsidP="00EC3B57">
      <w:pPr>
        <w:rPr>
          <w:szCs w:val="22"/>
          <w:lang w:val="en-CA"/>
        </w:rPr>
      </w:pPr>
      <w:r w:rsidRPr="005D635F">
        <w:rPr>
          <w:szCs w:val="22"/>
          <w:lang w:val="en-CA"/>
        </w:rPr>
        <w:t>The syntax element</w:t>
      </w:r>
      <w:r w:rsidR="0029391E" w:rsidRPr="005D635F">
        <w:rPr>
          <w:szCs w:val="22"/>
          <w:lang w:val="en-CA"/>
        </w:rPr>
        <w:t>s</w:t>
      </w:r>
      <w:r w:rsidRPr="005D635F">
        <w:rPr>
          <w:szCs w:val="22"/>
          <w:lang w:val="en-CA"/>
        </w:rPr>
        <w:t xml:space="preserve"> </w:t>
      </w:r>
      <w:r w:rsidR="0029391E" w:rsidRPr="005D635F">
        <w:rPr>
          <w:szCs w:val="22"/>
          <w:lang w:val="en-CA"/>
        </w:rPr>
        <w:t>for alternatively signaling luma global QP offset in either picture header or slice header are described below</w:t>
      </w:r>
      <w:r w:rsidR="0093578B" w:rsidRPr="005D635F">
        <w:rPr>
          <w:szCs w:val="22"/>
          <w:lang w:val="en-CA"/>
        </w:rPr>
        <w:t xml:space="preserve">. </w:t>
      </w:r>
    </w:p>
    <w:p w14:paraId="344DB750" w14:textId="281FA91A" w:rsidR="0029391E" w:rsidRPr="005D635F" w:rsidRDefault="00FC0098" w:rsidP="0029391E">
      <w:pPr>
        <w:jc w:val="center"/>
        <w:rPr>
          <w:szCs w:val="22"/>
          <w:lang w:val="en-CA" w:eastAsia="zh-CN"/>
        </w:rPr>
      </w:pPr>
      <w:bookmarkStart w:id="0" w:name="_Hlk27055184"/>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bookmarkStart w:id="9" w:name="_Toc317198706"/>
      <w:bookmarkStart w:id="10" w:name="_Toc415475820"/>
      <w:bookmarkStart w:id="11" w:name="_Toc423599095"/>
      <w:bookmarkStart w:id="12" w:name="_Toc423601599"/>
      <w:r w:rsidRPr="005D635F">
        <w:rPr>
          <w:noProof/>
          <w:szCs w:val="22"/>
          <w:lang w:val="en-CA"/>
        </w:rPr>
        <w:t>Table 1.</w:t>
      </w:r>
      <w:bookmarkEnd w:id="0"/>
      <w:bookmarkEnd w:id="1"/>
      <w:bookmarkEnd w:id="2"/>
      <w:bookmarkEnd w:id="3"/>
      <w:bookmarkEnd w:id="4"/>
      <w:bookmarkEnd w:id="5"/>
      <w:bookmarkEnd w:id="6"/>
      <w:bookmarkEnd w:id="7"/>
      <w:bookmarkEnd w:id="8"/>
      <w:bookmarkEnd w:id="9"/>
      <w:bookmarkEnd w:id="10"/>
      <w:bookmarkEnd w:id="11"/>
      <w:bookmarkEnd w:id="12"/>
      <w:r w:rsidRPr="005D635F">
        <w:rPr>
          <w:noProof/>
          <w:szCs w:val="22"/>
          <w:lang w:val="en-CA"/>
        </w:rPr>
        <w:t xml:space="preserve"> </w:t>
      </w:r>
      <w:r w:rsidR="0029391E" w:rsidRPr="005D635F">
        <w:rPr>
          <w:szCs w:val="22"/>
          <w:lang w:val="en-CA"/>
        </w:rPr>
        <w:t>luma QP related syntax elements in PPS</w:t>
      </w:r>
      <w:r w:rsidR="0043262D" w:rsidRPr="005D635F">
        <w:rPr>
          <w:szCs w:val="22"/>
          <w:lang w:val="en-CA"/>
        </w:rPr>
        <w:t>, PH and slice header of</w:t>
      </w:r>
      <w:r w:rsidRPr="005D635F">
        <w:rPr>
          <w:szCs w:val="22"/>
          <w:lang w:val="en-CA"/>
        </w:rPr>
        <w:t xml:space="preserve"> VVC Draft 8</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391E" w:rsidRPr="005D635F" w14:paraId="66239E9A" w14:textId="77777777" w:rsidTr="005C5480">
        <w:trPr>
          <w:cantSplit/>
          <w:jc w:val="center"/>
        </w:trPr>
        <w:tc>
          <w:tcPr>
            <w:tcW w:w="7920" w:type="dxa"/>
          </w:tcPr>
          <w:p w14:paraId="484491C9" w14:textId="77777777" w:rsidR="0029391E" w:rsidRPr="005D635F" w:rsidRDefault="0029391E" w:rsidP="005C5480">
            <w:pPr>
              <w:pStyle w:val="tablesyntax"/>
              <w:keepNext w:val="0"/>
              <w:keepLines w:val="0"/>
              <w:spacing w:before="20" w:after="40"/>
              <w:rPr>
                <w:b/>
                <w:bCs/>
                <w:noProof/>
                <w:szCs w:val="22"/>
                <w:lang w:val="en-CA"/>
              </w:rPr>
            </w:pPr>
            <w:r w:rsidRPr="005D635F">
              <w:rPr>
                <w:noProof/>
                <w:szCs w:val="22"/>
                <w:lang w:val="en-CA"/>
              </w:rPr>
              <w:t>pic_parameter_set_rbsp( ) {</w:t>
            </w:r>
          </w:p>
        </w:tc>
        <w:tc>
          <w:tcPr>
            <w:tcW w:w="1157" w:type="dxa"/>
          </w:tcPr>
          <w:p w14:paraId="0999A38A" w14:textId="77777777" w:rsidR="0029391E" w:rsidRPr="005D635F" w:rsidRDefault="0029391E" w:rsidP="005C5480">
            <w:pPr>
              <w:pStyle w:val="tablecell"/>
              <w:keepNext w:val="0"/>
              <w:keepLines w:val="0"/>
              <w:spacing w:before="20" w:after="40"/>
              <w:jc w:val="center"/>
              <w:rPr>
                <w:noProof/>
                <w:szCs w:val="22"/>
                <w:lang w:val="en-CA"/>
              </w:rPr>
            </w:pPr>
            <w:r w:rsidRPr="005D635F">
              <w:rPr>
                <w:noProof/>
                <w:szCs w:val="22"/>
                <w:lang w:val="en-CA"/>
              </w:rPr>
              <w:t>Descriptor</w:t>
            </w:r>
          </w:p>
        </w:tc>
      </w:tr>
      <w:tr w:rsidR="0029391E" w:rsidRPr="005D635F" w14:paraId="448626F1" w14:textId="77777777" w:rsidTr="005C5480">
        <w:trPr>
          <w:cantSplit/>
          <w:jc w:val="center"/>
        </w:trPr>
        <w:tc>
          <w:tcPr>
            <w:tcW w:w="7920" w:type="dxa"/>
          </w:tcPr>
          <w:p w14:paraId="7F885FFE"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w:t>
            </w:r>
          </w:p>
        </w:tc>
        <w:tc>
          <w:tcPr>
            <w:tcW w:w="1157" w:type="dxa"/>
          </w:tcPr>
          <w:p w14:paraId="2DD7A29D" w14:textId="77777777" w:rsidR="0029391E" w:rsidRPr="005D635F" w:rsidRDefault="0029391E" w:rsidP="005C5480">
            <w:pPr>
              <w:pStyle w:val="tablecell"/>
              <w:keepNext w:val="0"/>
              <w:keepLines w:val="0"/>
              <w:spacing w:before="20" w:after="40"/>
              <w:jc w:val="center"/>
              <w:rPr>
                <w:noProof/>
                <w:szCs w:val="22"/>
                <w:lang w:val="en-CA"/>
              </w:rPr>
            </w:pPr>
          </w:p>
        </w:tc>
      </w:tr>
      <w:tr w:rsidR="0029391E" w:rsidRPr="005D635F" w14:paraId="24200C0B" w14:textId="77777777" w:rsidTr="005C5480">
        <w:trPr>
          <w:cantSplit/>
          <w:jc w:val="center"/>
        </w:trPr>
        <w:tc>
          <w:tcPr>
            <w:tcW w:w="7920" w:type="dxa"/>
          </w:tcPr>
          <w:p w14:paraId="6990D772"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ab/>
              <w:t>init_qp_minus26</w:t>
            </w:r>
          </w:p>
        </w:tc>
        <w:tc>
          <w:tcPr>
            <w:tcW w:w="1157" w:type="dxa"/>
          </w:tcPr>
          <w:p w14:paraId="74A61FD4" w14:textId="77777777" w:rsidR="0029391E" w:rsidRPr="005D635F" w:rsidRDefault="0029391E" w:rsidP="005C5480">
            <w:pPr>
              <w:pStyle w:val="tablecell"/>
              <w:keepNext w:val="0"/>
              <w:keepLines w:val="0"/>
              <w:spacing w:before="20" w:after="40"/>
              <w:jc w:val="center"/>
              <w:rPr>
                <w:noProof/>
                <w:szCs w:val="22"/>
                <w:lang w:val="en-CA"/>
              </w:rPr>
            </w:pPr>
            <w:r w:rsidRPr="005D635F">
              <w:rPr>
                <w:noProof/>
                <w:szCs w:val="22"/>
                <w:lang w:val="en-CA"/>
              </w:rPr>
              <w:t>se(v)</w:t>
            </w:r>
          </w:p>
        </w:tc>
      </w:tr>
      <w:tr w:rsidR="0029391E" w:rsidRPr="005D635F" w14:paraId="7C21F2F6" w14:textId="77777777" w:rsidTr="005C5480">
        <w:trPr>
          <w:cantSplit/>
          <w:jc w:val="center"/>
        </w:trPr>
        <w:tc>
          <w:tcPr>
            <w:tcW w:w="7920" w:type="dxa"/>
          </w:tcPr>
          <w:p w14:paraId="7C7AB791"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w:t>
            </w:r>
          </w:p>
        </w:tc>
        <w:tc>
          <w:tcPr>
            <w:tcW w:w="1157" w:type="dxa"/>
          </w:tcPr>
          <w:p w14:paraId="0AE13103" w14:textId="77777777" w:rsidR="0029391E" w:rsidRPr="005D635F" w:rsidRDefault="0029391E" w:rsidP="005C5480">
            <w:pPr>
              <w:pStyle w:val="tablecell"/>
              <w:keepNext w:val="0"/>
              <w:keepLines w:val="0"/>
              <w:spacing w:before="20" w:after="40"/>
              <w:jc w:val="center"/>
              <w:rPr>
                <w:noProof/>
                <w:szCs w:val="22"/>
                <w:lang w:val="en-CA"/>
              </w:rPr>
            </w:pPr>
          </w:p>
        </w:tc>
      </w:tr>
      <w:tr w:rsidR="0029391E" w:rsidRPr="005D635F" w14:paraId="3B46838D" w14:textId="77777777" w:rsidTr="005C5480">
        <w:trPr>
          <w:cantSplit/>
          <w:jc w:val="center"/>
        </w:trPr>
        <w:tc>
          <w:tcPr>
            <w:tcW w:w="7920" w:type="dxa"/>
          </w:tcPr>
          <w:p w14:paraId="3D72D462"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ab/>
              <w:t>qp_delta_info_in_ph_flag</w:t>
            </w:r>
          </w:p>
        </w:tc>
        <w:tc>
          <w:tcPr>
            <w:tcW w:w="1157" w:type="dxa"/>
          </w:tcPr>
          <w:p w14:paraId="794A87BE" w14:textId="77777777" w:rsidR="0029391E" w:rsidRPr="005D635F" w:rsidRDefault="0029391E" w:rsidP="005C5480">
            <w:pPr>
              <w:pStyle w:val="tablecell"/>
              <w:keepNext w:val="0"/>
              <w:keepLines w:val="0"/>
              <w:spacing w:before="20" w:after="40"/>
              <w:jc w:val="center"/>
              <w:rPr>
                <w:noProof/>
                <w:szCs w:val="22"/>
                <w:lang w:val="en-CA"/>
              </w:rPr>
            </w:pPr>
            <w:r w:rsidRPr="005D635F">
              <w:rPr>
                <w:noProof/>
                <w:szCs w:val="22"/>
                <w:lang w:val="en-CA" w:eastAsia="ko-KR"/>
              </w:rPr>
              <w:t>u(1)</w:t>
            </w:r>
          </w:p>
        </w:tc>
      </w:tr>
      <w:tr w:rsidR="0029391E" w:rsidRPr="005D635F" w14:paraId="088722B1" w14:textId="77777777" w:rsidTr="005C5480">
        <w:trPr>
          <w:cantSplit/>
          <w:jc w:val="center"/>
        </w:trPr>
        <w:tc>
          <w:tcPr>
            <w:tcW w:w="7920" w:type="dxa"/>
          </w:tcPr>
          <w:p w14:paraId="1B31980F"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w:t>
            </w:r>
          </w:p>
        </w:tc>
        <w:tc>
          <w:tcPr>
            <w:tcW w:w="1157" w:type="dxa"/>
          </w:tcPr>
          <w:p w14:paraId="58A33723" w14:textId="77777777" w:rsidR="0029391E" w:rsidRPr="005D635F" w:rsidRDefault="0029391E" w:rsidP="005C5480">
            <w:pPr>
              <w:pStyle w:val="tablecell"/>
              <w:keepNext w:val="0"/>
              <w:keepLines w:val="0"/>
              <w:spacing w:before="20" w:after="40"/>
              <w:jc w:val="center"/>
              <w:rPr>
                <w:noProof/>
                <w:szCs w:val="22"/>
                <w:lang w:val="en-CA" w:eastAsia="ko-KR"/>
              </w:rPr>
            </w:pPr>
          </w:p>
        </w:tc>
      </w:tr>
      <w:tr w:rsidR="0029391E" w:rsidRPr="005D635F" w14:paraId="6858D655" w14:textId="77777777" w:rsidTr="005C5480">
        <w:trPr>
          <w:cantSplit/>
          <w:jc w:val="center"/>
        </w:trPr>
        <w:tc>
          <w:tcPr>
            <w:tcW w:w="7920" w:type="dxa"/>
          </w:tcPr>
          <w:p w14:paraId="434AA622" w14:textId="77777777" w:rsidR="0029391E" w:rsidRPr="005D635F" w:rsidRDefault="0029391E" w:rsidP="005C5480">
            <w:pPr>
              <w:pStyle w:val="tablesyntax"/>
              <w:keepNext w:val="0"/>
              <w:keepLines w:val="0"/>
              <w:spacing w:before="20" w:after="40"/>
              <w:rPr>
                <w:bCs/>
                <w:noProof/>
                <w:szCs w:val="22"/>
                <w:lang w:val="en-CA"/>
              </w:rPr>
            </w:pPr>
            <w:r w:rsidRPr="005D635F">
              <w:rPr>
                <w:bCs/>
                <w:noProof/>
                <w:szCs w:val="22"/>
                <w:lang w:val="en-CA"/>
              </w:rPr>
              <w:t>}</w:t>
            </w:r>
          </w:p>
        </w:tc>
        <w:tc>
          <w:tcPr>
            <w:tcW w:w="1157" w:type="dxa"/>
          </w:tcPr>
          <w:p w14:paraId="21D44B48" w14:textId="77777777" w:rsidR="0029391E" w:rsidRPr="005D635F" w:rsidRDefault="0029391E" w:rsidP="005C5480">
            <w:pPr>
              <w:pStyle w:val="tablecell"/>
              <w:keepNext w:val="0"/>
              <w:keepLines w:val="0"/>
              <w:spacing w:before="20" w:after="40"/>
              <w:jc w:val="center"/>
              <w:rPr>
                <w:noProof/>
                <w:szCs w:val="22"/>
                <w:lang w:val="en-CA" w:eastAsia="ko-KR"/>
              </w:rPr>
            </w:pPr>
          </w:p>
        </w:tc>
      </w:tr>
    </w:tbl>
    <w:p w14:paraId="531800E0" w14:textId="7CA27949" w:rsidR="0029391E" w:rsidRPr="005D635F" w:rsidRDefault="0029391E" w:rsidP="0093578B">
      <w:pPr>
        <w:rPr>
          <w:rFonts w:eastAsia="Malgun Gothic"/>
          <w:b/>
          <w:bCs/>
          <w:color w:val="000000" w:themeColor="text1"/>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262D" w:rsidRPr="005D635F" w14:paraId="3EC4D173" w14:textId="77777777" w:rsidTr="005C5480">
        <w:trPr>
          <w:cantSplit/>
          <w:jc w:val="center"/>
        </w:trPr>
        <w:tc>
          <w:tcPr>
            <w:tcW w:w="7920" w:type="dxa"/>
          </w:tcPr>
          <w:p w14:paraId="165DDC29"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picture_header_structure( ) {</w:t>
            </w:r>
          </w:p>
        </w:tc>
        <w:tc>
          <w:tcPr>
            <w:tcW w:w="1157" w:type="dxa"/>
          </w:tcPr>
          <w:p w14:paraId="29D3D5FB"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noProof/>
                <w:szCs w:val="22"/>
                <w:lang w:val="en-CA"/>
              </w:rPr>
              <w:t>Descriptor</w:t>
            </w:r>
          </w:p>
        </w:tc>
      </w:tr>
      <w:tr w:rsidR="0043262D" w:rsidRPr="005D635F" w14:paraId="10C20B75" w14:textId="77777777" w:rsidTr="005C5480">
        <w:trPr>
          <w:cantSplit/>
          <w:jc w:val="center"/>
        </w:trPr>
        <w:tc>
          <w:tcPr>
            <w:tcW w:w="7920" w:type="dxa"/>
          </w:tcPr>
          <w:p w14:paraId="1FA3F32F"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6FB513B5"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2B7EFC98" w14:textId="77777777" w:rsidTr="005C5480">
        <w:trPr>
          <w:cantSplit/>
          <w:jc w:val="center"/>
        </w:trPr>
        <w:tc>
          <w:tcPr>
            <w:tcW w:w="7920" w:type="dxa"/>
          </w:tcPr>
          <w:p w14:paraId="7F3E2EFD"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ab/>
              <w:t>if( qp_delta_info_in_ph_flag )</w:t>
            </w:r>
          </w:p>
        </w:tc>
        <w:tc>
          <w:tcPr>
            <w:tcW w:w="1157" w:type="dxa"/>
          </w:tcPr>
          <w:p w14:paraId="0F9D958D"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7591B2BF" w14:textId="77777777" w:rsidTr="005C5480">
        <w:trPr>
          <w:cantSplit/>
          <w:jc w:val="center"/>
        </w:trPr>
        <w:tc>
          <w:tcPr>
            <w:tcW w:w="7920" w:type="dxa"/>
          </w:tcPr>
          <w:p w14:paraId="41AD19CD"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ab/>
            </w:r>
            <w:r w:rsidRPr="005D635F">
              <w:rPr>
                <w:noProof/>
                <w:szCs w:val="22"/>
                <w:lang w:val="en-CA"/>
              </w:rPr>
              <w:tab/>
            </w:r>
            <w:r w:rsidRPr="005D635F">
              <w:rPr>
                <w:b/>
                <w:noProof/>
                <w:szCs w:val="22"/>
                <w:lang w:val="en-CA"/>
              </w:rPr>
              <w:t>ph_qp_delta</w:t>
            </w:r>
          </w:p>
        </w:tc>
        <w:tc>
          <w:tcPr>
            <w:tcW w:w="1157" w:type="dxa"/>
          </w:tcPr>
          <w:p w14:paraId="28C3AB5C"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b w:val="0"/>
                <w:noProof/>
                <w:szCs w:val="22"/>
                <w:lang w:val="en-CA"/>
              </w:rPr>
              <w:t>se(v)</w:t>
            </w:r>
          </w:p>
        </w:tc>
      </w:tr>
      <w:tr w:rsidR="0043262D" w:rsidRPr="005D635F" w14:paraId="185164E2" w14:textId="77777777" w:rsidTr="005C5480">
        <w:trPr>
          <w:cantSplit/>
          <w:jc w:val="center"/>
        </w:trPr>
        <w:tc>
          <w:tcPr>
            <w:tcW w:w="7920" w:type="dxa"/>
          </w:tcPr>
          <w:p w14:paraId="718350C8"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55BEEB30"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69DA3863" w14:textId="77777777" w:rsidTr="005C5480">
        <w:trPr>
          <w:cantSplit/>
          <w:jc w:val="center"/>
        </w:trPr>
        <w:tc>
          <w:tcPr>
            <w:tcW w:w="7920" w:type="dxa"/>
          </w:tcPr>
          <w:p w14:paraId="059800C8"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3362A17E" w14:textId="77777777" w:rsidR="0043262D" w:rsidRPr="005D635F" w:rsidRDefault="0043262D" w:rsidP="005C5480">
            <w:pPr>
              <w:pStyle w:val="tableheading"/>
              <w:keepNext w:val="0"/>
              <w:keepLines w:val="0"/>
              <w:spacing w:before="20" w:after="40"/>
              <w:jc w:val="center"/>
              <w:rPr>
                <w:b w:val="0"/>
                <w:noProof/>
                <w:szCs w:val="22"/>
                <w:lang w:val="en-CA"/>
              </w:rPr>
            </w:pPr>
          </w:p>
        </w:tc>
      </w:tr>
    </w:tbl>
    <w:p w14:paraId="0013E5A7" w14:textId="5F2D0E35" w:rsidR="0043262D" w:rsidRPr="005D635F" w:rsidRDefault="0043262D" w:rsidP="0093578B">
      <w:pPr>
        <w:rPr>
          <w:rFonts w:eastAsia="Malgun Gothic"/>
          <w:b/>
          <w:bCs/>
          <w:color w:val="000000" w:themeColor="text1"/>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262D" w:rsidRPr="005D635F" w14:paraId="7886A470" w14:textId="77777777" w:rsidTr="005C5480">
        <w:trPr>
          <w:cantSplit/>
          <w:jc w:val="center"/>
        </w:trPr>
        <w:tc>
          <w:tcPr>
            <w:tcW w:w="7920" w:type="dxa"/>
          </w:tcPr>
          <w:p w14:paraId="6CB03EDA"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slice_header( ) {</w:t>
            </w:r>
          </w:p>
        </w:tc>
        <w:tc>
          <w:tcPr>
            <w:tcW w:w="1157" w:type="dxa"/>
          </w:tcPr>
          <w:p w14:paraId="40683359"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noProof/>
                <w:szCs w:val="22"/>
                <w:lang w:val="en-CA"/>
              </w:rPr>
              <w:t>Descriptor</w:t>
            </w:r>
          </w:p>
        </w:tc>
      </w:tr>
      <w:tr w:rsidR="0043262D" w:rsidRPr="005D635F" w14:paraId="40A6DCC5" w14:textId="77777777" w:rsidTr="005C5480">
        <w:trPr>
          <w:cantSplit/>
          <w:jc w:val="center"/>
        </w:trPr>
        <w:tc>
          <w:tcPr>
            <w:tcW w:w="7920" w:type="dxa"/>
          </w:tcPr>
          <w:p w14:paraId="605F44FC"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41E671C1"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6D6704ED" w14:textId="77777777" w:rsidTr="005C5480">
        <w:trPr>
          <w:cantSplit/>
          <w:jc w:val="center"/>
        </w:trPr>
        <w:tc>
          <w:tcPr>
            <w:tcW w:w="7920" w:type="dxa"/>
          </w:tcPr>
          <w:p w14:paraId="5C703B5F"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lastRenderedPageBreak/>
              <w:tab/>
              <w:t>if( !qp_delta_info_in_ph_flag )</w:t>
            </w:r>
          </w:p>
        </w:tc>
        <w:tc>
          <w:tcPr>
            <w:tcW w:w="1157" w:type="dxa"/>
          </w:tcPr>
          <w:p w14:paraId="58A28221"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0BEBF60D" w14:textId="77777777" w:rsidTr="005C5480">
        <w:trPr>
          <w:cantSplit/>
          <w:jc w:val="center"/>
        </w:trPr>
        <w:tc>
          <w:tcPr>
            <w:tcW w:w="7920" w:type="dxa"/>
          </w:tcPr>
          <w:p w14:paraId="2434E93E"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ab/>
            </w:r>
            <w:r w:rsidRPr="005D635F">
              <w:rPr>
                <w:noProof/>
                <w:szCs w:val="22"/>
                <w:lang w:val="en-CA"/>
              </w:rPr>
              <w:tab/>
            </w:r>
            <w:r w:rsidRPr="005D635F">
              <w:rPr>
                <w:b/>
                <w:noProof/>
                <w:szCs w:val="22"/>
                <w:lang w:val="en-CA"/>
              </w:rPr>
              <w:t>slice_qp_delta</w:t>
            </w:r>
          </w:p>
        </w:tc>
        <w:tc>
          <w:tcPr>
            <w:tcW w:w="1157" w:type="dxa"/>
          </w:tcPr>
          <w:p w14:paraId="1CE4ADCB"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b w:val="0"/>
                <w:noProof/>
                <w:szCs w:val="22"/>
                <w:lang w:val="en-CA"/>
              </w:rPr>
              <w:t>se(v)</w:t>
            </w:r>
          </w:p>
        </w:tc>
      </w:tr>
      <w:tr w:rsidR="0043262D" w:rsidRPr="005D635F" w14:paraId="4F0B86D5" w14:textId="77777777" w:rsidTr="005C5480">
        <w:trPr>
          <w:cantSplit/>
          <w:jc w:val="center"/>
        </w:trPr>
        <w:tc>
          <w:tcPr>
            <w:tcW w:w="7920" w:type="dxa"/>
          </w:tcPr>
          <w:p w14:paraId="764B1820"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39E987CD"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7FCFD154" w14:textId="77777777" w:rsidTr="005C5480">
        <w:trPr>
          <w:cantSplit/>
          <w:jc w:val="center"/>
        </w:trPr>
        <w:tc>
          <w:tcPr>
            <w:tcW w:w="7920" w:type="dxa"/>
          </w:tcPr>
          <w:p w14:paraId="08407E89"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2D43097D" w14:textId="77777777" w:rsidR="0043262D" w:rsidRPr="005D635F" w:rsidRDefault="0043262D" w:rsidP="005C5480">
            <w:pPr>
              <w:pStyle w:val="tableheading"/>
              <w:keepNext w:val="0"/>
              <w:keepLines w:val="0"/>
              <w:spacing w:before="20" w:after="40"/>
              <w:jc w:val="center"/>
              <w:rPr>
                <w:b w:val="0"/>
                <w:noProof/>
                <w:szCs w:val="22"/>
                <w:lang w:val="en-CA"/>
              </w:rPr>
            </w:pPr>
          </w:p>
        </w:tc>
      </w:tr>
    </w:tbl>
    <w:p w14:paraId="5E86EB82" w14:textId="77777777" w:rsidR="0043262D" w:rsidRPr="005D635F" w:rsidRDefault="0043262D" w:rsidP="0093578B">
      <w:pPr>
        <w:rPr>
          <w:rFonts w:eastAsia="Malgun Gothic"/>
          <w:b/>
          <w:bCs/>
          <w:color w:val="000000" w:themeColor="text1"/>
          <w:szCs w:val="22"/>
          <w:lang w:val="en-CA"/>
        </w:rPr>
      </w:pPr>
    </w:p>
    <w:p w14:paraId="4CE936D5" w14:textId="6B443B3E" w:rsidR="0029391E" w:rsidRPr="005D635F" w:rsidRDefault="0029391E" w:rsidP="0029391E">
      <w:pPr>
        <w:rPr>
          <w:bCs/>
          <w:noProof/>
          <w:szCs w:val="22"/>
          <w:lang w:val="en-CA"/>
        </w:rPr>
      </w:pPr>
      <w:r w:rsidRPr="005D635F">
        <w:rPr>
          <w:rFonts w:eastAsia="Malgun Gothic"/>
          <w:b/>
          <w:bCs/>
          <w:noProof/>
          <w:szCs w:val="22"/>
          <w:lang w:val="en-CA"/>
        </w:rPr>
        <w:t>qp_delta_info_in_ph_flag</w:t>
      </w:r>
      <w:r w:rsidRPr="005D635F" w:rsidDel="001D7D11">
        <w:rPr>
          <w:bCs/>
          <w:noProof/>
          <w:szCs w:val="22"/>
          <w:lang w:val="en-CA"/>
        </w:rPr>
        <w:t xml:space="preserve"> </w:t>
      </w:r>
      <w:r w:rsidRPr="005D635F">
        <w:rPr>
          <w:bCs/>
          <w:noProof/>
          <w:szCs w:val="22"/>
          <w:lang w:val="en-CA"/>
        </w:rPr>
        <w:t>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may be present in slice headers referring to the PPS that do not contain a PH syntax structure.</w:t>
      </w:r>
    </w:p>
    <w:p w14:paraId="5D95AF5E" w14:textId="77777777" w:rsidR="0043262D" w:rsidRPr="005D635F" w:rsidRDefault="0043262D" w:rsidP="0043262D">
      <w:pPr>
        <w:rPr>
          <w:noProof/>
          <w:szCs w:val="22"/>
          <w:lang w:val="en-CA"/>
        </w:rPr>
      </w:pPr>
      <w:r w:rsidRPr="005D635F">
        <w:rPr>
          <w:b/>
          <w:bCs/>
          <w:noProof/>
          <w:szCs w:val="22"/>
          <w:lang w:val="en-CA"/>
        </w:rPr>
        <w:t>ph_qp_delta</w:t>
      </w:r>
      <w:r w:rsidRPr="005D635F">
        <w:rPr>
          <w:noProof/>
          <w:szCs w:val="22"/>
          <w:lang w:val="en-CA"/>
        </w:rPr>
        <w:t xml:space="preserve"> specifies the initial value of Qp</w:t>
      </w:r>
      <w:r w:rsidRPr="005D635F">
        <w:rPr>
          <w:noProof/>
          <w:szCs w:val="22"/>
          <w:vertAlign w:val="subscript"/>
          <w:lang w:val="en-CA"/>
        </w:rPr>
        <w:t>Y</w:t>
      </w:r>
      <w:r w:rsidRPr="005D635F">
        <w:rPr>
          <w:noProof/>
          <w:szCs w:val="22"/>
          <w:lang w:val="en-CA"/>
        </w:rPr>
        <w:t xml:space="preserve"> to be used for the coding blocks in the picture until modified by the value of </w:t>
      </w:r>
      <w:r w:rsidRPr="005D635F">
        <w:rPr>
          <w:noProof/>
          <w:szCs w:val="22"/>
          <w:lang w:val="en-CA" w:eastAsia="ko-KR"/>
        </w:rPr>
        <w:t>CuQpDeltaVal</w:t>
      </w:r>
      <w:r w:rsidRPr="005D635F">
        <w:rPr>
          <w:noProof/>
          <w:szCs w:val="22"/>
          <w:lang w:val="en-CA"/>
        </w:rPr>
        <w:t xml:space="preserve"> in the </w:t>
      </w:r>
      <w:r w:rsidRPr="005D635F">
        <w:rPr>
          <w:noProof/>
          <w:szCs w:val="22"/>
          <w:lang w:val="en-CA" w:eastAsia="ko-KR"/>
        </w:rPr>
        <w:t>coding unit</w:t>
      </w:r>
      <w:r w:rsidRPr="005D635F">
        <w:rPr>
          <w:noProof/>
          <w:szCs w:val="22"/>
          <w:lang w:val="en-CA"/>
        </w:rPr>
        <w:t xml:space="preserve"> layer.</w:t>
      </w:r>
    </w:p>
    <w:p w14:paraId="52759D70" w14:textId="77777777" w:rsidR="0043262D" w:rsidRPr="005D635F" w:rsidRDefault="0043262D" w:rsidP="0043262D">
      <w:pPr>
        <w:rPr>
          <w:noProof/>
          <w:szCs w:val="22"/>
          <w:lang w:val="en-CA"/>
        </w:rPr>
      </w:pPr>
      <w:r w:rsidRPr="005D635F">
        <w:rPr>
          <w:noProof/>
          <w:szCs w:val="22"/>
          <w:lang w:val="en-CA"/>
        </w:rPr>
        <w:t>When qp_delta_info_in_ph_flag is equal to 1, the initial value of the Qp</w:t>
      </w:r>
      <w:r w:rsidRPr="005D635F">
        <w:rPr>
          <w:noProof/>
          <w:szCs w:val="22"/>
          <w:vertAlign w:val="subscript"/>
          <w:lang w:val="en-CA"/>
        </w:rPr>
        <w:t>Y</w:t>
      </w:r>
      <w:r w:rsidRPr="005D635F">
        <w:rPr>
          <w:noProof/>
          <w:szCs w:val="22"/>
          <w:lang w:val="en-CA"/>
        </w:rPr>
        <w:t xml:space="preserve"> quantization parameter for all slices of the picture, SliceQp</w:t>
      </w:r>
      <w:r w:rsidRPr="005D635F">
        <w:rPr>
          <w:noProof/>
          <w:szCs w:val="22"/>
          <w:vertAlign w:val="subscript"/>
          <w:lang w:val="en-CA"/>
        </w:rPr>
        <w:t>Y</w:t>
      </w:r>
      <w:r w:rsidRPr="005D635F">
        <w:rPr>
          <w:noProof/>
          <w:szCs w:val="22"/>
          <w:lang w:val="en-CA"/>
        </w:rPr>
        <w:t>, is derived as follows:</w:t>
      </w:r>
    </w:p>
    <w:p w14:paraId="0525A7EF" w14:textId="1A504734" w:rsidR="0043262D" w:rsidRPr="005D635F" w:rsidRDefault="0043262D" w:rsidP="0043262D">
      <w:pPr>
        <w:pStyle w:val="Equation"/>
        <w:tabs>
          <w:tab w:val="left" w:pos="1170"/>
          <w:tab w:val="left" w:pos="1890"/>
        </w:tabs>
        <w:ind w:left="794"/>
        <w:rPr>
          <w:noProof/>
          <w:sz w:val="22"/>
          <w:szCs w:val="22"/>
          <w:lang w:val="en-CA"/>
        </w:rPr>
      </w:pPr>
      <w:r w:rsidRPr="005D635F">
        <w:rPr>
          <w:noProof/>
          <w:sz w:val="22"/>
          <w:szCs w:val="22"/>
          <w:lang w:val="en-CA"/>
        </w:rPr>
        <w:t>SliceQp</w:t>
      </w:r>
      <w:r w:rsidRPr="005D635F">
        <w:rPr>
          <w:noProof/>
          <w:sz w:val="22"/>
          <w:szCs w:val="22"/>
          <w:vertAlign w:val="subscript"/>
          <w:lang w:val="en-CA"/>
        </w:rPr>
        <w:t>Y</w:t>
      </w:r>
      <w:r w:rsidRPr="005D635F">
        <w:rPr>
          <w:noProof/>
          <w:sz w:val="22"/>
          <w:szCs w:val="22"/>
          <w:lang w:val="en-CA"/>
        </w:rPr>
        <w:t xml:space="preserve"> = 26 + init_qp_minus26 + ph_qp_delta</w:t>
      </w:r>
      <w:r w:rsidRPr="005D635F">
        <w:rPr>
          <w:noProof/>
          <w:sz w:val="22"/>
          <w:szCs w:val="22"/>
          <w:lang w:val="en-CA"/>
        </w:rPr>
        <w:tab/>
      </w:r>
      <w:r w:rsidRPr="005D635F">
        <w:rPr>
          <w:noProof/>
          <w:sz w:val="22"/>
          <w:szCs w:val="22"/>
          <w:lang w:val="en-CA"/>
        </w:rPr>
        <w:tab/>
      </w:r>
    </w:p>
    <w:p w14:paraId="10A831ED" w14:textId="77777777" w:rsidR="0043262D" w:rsidRPr="005D635F" w:rsidRDefault="0043262D" w:rsidP="0043262D">
      <w:pPr>
        <w:rPr>
          <w:noProof/>
          <w:szCs w:val="22"/>
          <w:lang w:val="en-CA"/>
        </w:rPr>
      </w:pPr>
      <w:r w:rsidRPr="005D635F">
        <w:rPr>
          <w:noProof/>
          <w:szCs w:val="22"/>
          <w:lang w:val="en-CA"/>
        </w:rPr>
        <w:t>The value of SliceQp</w:t>
      </w:r>
      <w:r w:rsidRPr="005D635F">
        <w:rPr>
          <w:noProof/>
          <w:szCs w:val="22"/>
          <w:vertAlign w:val="subscript"/>
          <w:lang w:val="en-CA"/>
        </w:rPr>
        <w:t>Y</w:t>
      </w:r>
      <w:r w:rsidRPr="005D635F">
        <w:rPr>
          <w:noProof/>
          <w:szCs w:val="22"/>
          <w:lang w:val="en-CA"/>
        </w:rPr>
        <w:t xml:space="preserve"> shall be in the range of −QpBdOffset to +63, inclusive.</w:t>
      </w:r>
    </w:p>
    <w:p w14:paraId="494A342D" w14:textId="77777777" w:rsidR="0043262D" w:rsidRPr="005D635F" w:rsidRDefault="0043262D" w:rsidP="0043262D">
      <w:pPr>
        <w:rPr>
          <w:noProof/>
          <w:szCs w:val="22"/>
          <w:lang w:val="en-CA"/>
        </w:rPr>
      </w:pPr>
      <w:r w:rsidRPr="005D635F">
        <w:rPr>
          <w:b/>
          <w:bCs/>
          <w:noProof/>
          <w:szCs w:val="22"/>
          <w:lang w:val="en-CA"/>
        </w:rPr>
        <w:t>slice_qp_delta</w:t>
      </w:r>
      <w:r w:rsidRPr="005D635F">
        <w:rPr>
          <w:noProof/>
          <w:szCs w:val="22"/>
          <w:lang w:val="en-CA"/>
        </w:rPr>
        <w:t xml:space="preserve"> specifies the initial value of Qp</w:t>
      </w:r>
      <w:r w:rsidRPr="005D635F">
        <w:rPr>
          <w:noProof/>
          <w:szCs w:val="22"/>
          <w:vertAlign w:val="subscript"/>
          <w:lang w:val="en-CA"/>
        </w:rPr>
        <w:t>Y</w:t>
      </w:r>
      <w:r w:rsidRPr="005D635F">
        <w:rPr>
          <w:noProof/>
          <w:szCs w:val="22"/>
          <w:lang w:val="en-CA"/>
        </w:rPr>
        <w:t xml:space="preserve"> to be used for the coding blocks in the slice until modified by the value of </w:t>
      </w:r>
      <w:r w:rsidRPr="005D635F">
        <w:rPr>
          <w:noProof/>
          <w:szCs w:val="22"/>
          <w:lang w:val="en-CA" w:eastAsia="ko-KR"/>
        </w:rPr>
        <w:t>CuQpDeltaVal</w:t>
      </w:r>
      <w:r w:rsidRPr="005D635F">
        <w:rPr>
          <w:noProof/>
          <w:szCs w:val="22"/>
          <w:lang w:val="en-CA"/>
        </w:rPr>
        <w:t xml:space="preserve"> in the </w:t>
      </w:r>
      <w:r w:rsidRPr="005D635F">
        <w:rPr>
          <w:noProof/>
          <w:szCs w:val="22"/>
          <w:lang w:val="en-CA" w:eastAsia="ko-KR"/>
        </w:rPr>
        <w:t>coding unit</w:t>
      </w:r>
      <w:r w:rsidRPr="005D635F">
        <w:rPr>
          <w:noProof/>
          <w:szCs w:val="22"/>
          <w:lang w:val="en-CA"/>
        </w:rPr>
        <w:t xml:space="preserve"> layer.</w:t>
      </w:r>
    </w:p>
    <w:p w14:paraId="3EC09045" w14:textId="77777777" w:rsidR="0043262D" w:rsidRPr="005D635F" w:rsidRDefault="0043262D" w:rsidP="0043262D">
      <w:pPr>
        <w:rPr>
          <w:noProof/>
          <w:szCs w:val="22"/>
          <w:lang w:val="en-CA"/>
        </w:rPr>
      </w:pPr>
      <w:r w:rsidRPr="005D635F">
        <w:rPr>
          <w:noProof/>
          <w:szCs w:val="22"/>
          <w:lang w:val="en-CA"/>
        </w:rPr>
        <w:t>When qp_delta_info_in_ph_flag is equal to 0, the initial value of the Qp</w:t>
      </w:r>
      <w:r w:rsidRPr="005D635F">
        <w:rPr>
          <w:noProof/>
          <w:szCs w:val="22"/>
          <w:vertAlign w:val="subscript"/>
          <w:lang w:val="en-CA"/>
        </w:rPr>
        <w:t>Y</w:t>
      </w:r>
      <w:r w:rsidRPr="005D635F">
        <w:rPr>
          <w:noProof/>
          <w:szCs w:val="22"/>
          <w:lang w:val="en-CA"/>
        </w:rPr>
        <w:t xml:space="preserve"> quantization parameter for the slice, SliceQp</w:t>
      </w:r>
      <w:r w:rsidRPr="005D635F">
        <w:rPr>
          <w:noProof/>
          <w:szCs w:val="22"/>
          <w:vertAlign w:val="subscript"/>
          <w:lang w:val="en-CA"/>
        </w:rPr>
        <w:t>Y</w:t>
      </w:r>
      <w:r w:rsidRPr="005D635F">
        <w:rPr>
          <w:noProof/>
          <w:szCs w:val="22"/>
          <w:lang w:val="en-CA"/>
        </w:rPr>
        <w:t>, is derived as follows:</w:t>
      </w:r>
    </w:p>
    <w:p w14:paraId="7C6B6C72" w14:textId="4B3EF346" w:rsidR="0043262D" w:rsidRPr="005D635F" w:rsidRDefault="0043262D" w:rsidP="0043262D">
      <w:pPr>
        <w:pStyle w:val="Equation"/>
        <w:tabs>
          <w:tab w:val="left" w:pos="1170"/>
          <w:tab w:val="left" w:pos="1890"/>
        </w:tabs>
        <w:ind w:left="794"/>
        <w:rPr>
          <w:noProof/>
          <w:sz w:val="22"/>
          <w:szCs w:val="22"/>
          <w:lang w:val="en-CA"/>
        </w:rPr>
      </w:pPr>
      <w:r w:rsidRPr="005D635F">
        <w:rPr>
          <w:noProof/>
          <w:sz w:val="22"/>
          <w:szCs w:val="22"/>
          <w:lang w:val="en-CA"/>
        </w:rPr>
        <w:t>SliceQp</w:t>
      </w:r>
      <w:r w:rsidRPr="005D635F">
        <w:rPr>
          <w:noProof/>
          <w:sz w:val="22"/>
          <w:szCs w:val="22"/>
          <w:vertAlign w:val="subscript"/>
          <w:lang w:val="en-CA"/>
        </w:rPr>
        <w:t>Y</w:t>
      </w:r>
      <w:r w:rsidRPr="005D635F">
        <w:rPr>
          <w:noProof/>
          <w:sz w:val="22"/>
          <w:szCs w:val="22"/>
          <w:lang w:val="en-CA"/>
        </w:rPr>
        <w:t xml:space="preserve"> = 26 + init_qp_minus26 + slice_qp_delta</w:t>
      </w:r>
      <w:r w:rsidRPr="005D635F">
        <w:rPr>
          <w:noProof/>
          <w:sz w:val="22"/>
          <w:szCs w:val="22"/>
          <w:lang w:val="en-CA"/>
        </w:rPr>
        <w:tab/>
      </w:r>
    </w:p>
    <w:p w14:paraId="402C5942" w14:textId="77777777" w:rsidR="0043262D" w:rsidRPr="005D635F" w:rsidRDefault="0043262D" w:rsidP="0043262D">
      <w:pPr>
        <w:rPr>
          <w:noProof/>
          <w:szCs w:val="22"/>
          <w:lang w:val="en-CA"/>
        </w:rPr>
      </w:pPr>
      <w:r w:rsidRPr="005D635F">
        <w:rPr>
          <w:noProof/>
          <w:szCs w:val="22"/>
          <w:lang w:val="en-CA"/>
        </w:rPr>
        <w:t>The value of SliceQp</w:t>
      </w:r>
      <w:r w:rsidRPr="005D635F">
        <w:rPr>
          <w:noProof/>
          <w:szCs w:val="22"/>
          <w:vertAlign w:val="subscript"/>
          <w:lang w:val="en-CA"/>
        </w:rPr>
        <w:t>Y</w:t>
      </w:r>
      <w:r w:rsidRPr="005D635F">
        <w:rPr>
          <w:noProof/>
          <w:szCs w:val="22"/>
          <w:lang w:val="en-CA"/>
        </w:rPr>
        <w:t xml:space="preserve"> shall be in the range of −QpBdOffset to +63, inclusive.</w:t>
      </w:r>
    </w:p>
    <w:p w14:paraId="33A1B47B" w14:textId="71E113A3" w:rsidR="0043262D" w:rsidRPr="005D635F" w:rsidRDefault="0043262D" w:rsidP="0029391E">
      <w:pPr>
        <w:rPr>
          <w:bCs/>
          <w:noProof/>
          <w:szCs w:val="22"/>
          <w:lang w:val="en-CA"/>
        </w:rPr>
      </w:pPr>
      <w:r w:rsidRPr="005D635F">
        <w:rPr>
          <w:bCs/>
          <w:noProof/>
          <w:szCs w:val="22"/>
          <w:lang w:val="en-CA"/>
        </w:rPr>
        <w:t>For the coherent of luma and chroma global QP</w:t>
      </w:r>
      <w:r w:rsidR="004E2509" w:rsidRPr="005D635F">
        <w:rPr>
          <w:bCs/>
          <w:noProof/>
          <w:szCs w:val="22"/>
          <w:lang w:val="en-CA"/>
        </w:rPr>
        <w:t xml:space="preserve"> offset</w:t>
      </w:r>
      <w:r w:rsidRPr="005D635F">
        <w:rPr>
          <w:bCs/>
          <w:noProof/>
          <w:szCs w:val="22"/>
          <w:lang w:val="en-CA"/>
        </w:rPr>
        <w:t xml:space="preserve">, it is proposed to alternativley </w:t>
      </w:r>
      <w:r w:rsidR="004E2509" w:rsidRPr="005D635F">
        <w:rPr>
          <w:bCs/>
          <w:noProof/>
          <w:szCs w:val="22"/>
          <w:lang w:val="en-CA"/>
        </w:rPr>
        <w:t>signal chroma global QP offset either in PH or SH too.</w:t>
      </w:r>
    </w:p>
    <w:p w14:paraId="0AA1FD42" w14:textId="0C5B61AF" w:rsidR="00AD2772" w:rsidRDefault="00AD2772" w:rsidP="00E11923">
      <w:pPr>
        <w:pStyle w:val="Heading1"/>
        <w:rPr>
          <w:lang w:val="en-CA" w:eastAsia="zh-CN"/>
        </w:rPr>
      </w:pPr>
      <w:r>
        <w:rPr>
          <w:lang w:val="en-CA" w:eastAsia="zh-CN"/>
        </w:rPr>
        <w:t>Proposed Spec Text</w:t>
      </w:r>
    </w:p>
    <w:p w14:paraId="56BB9FF0" w14:textId="1A4F9740" w:rsidR="00AD2772" w:rsidRPr="00FF53AB" w:rsidRDefault="00AD2772" w:rsidP="00AD2772">
      <w:pPr>
        <w:rPr>
          <w:lang w:val="en-CA" w:eastAsia="zh-CN"/>
        </w:rPr>
      </w:pPr>
      <w:r>
        <w:rPr>
          <w:lang w:val="en-CA" w:eastAsia="zh-CN"/>
        </w:rPr>
        <w:t xml:space="preserve">Changes compared to the </w:t>
      </w:r>
      <w:r w:rsidR="0029391E">
        <w:rPr>
          <w:lang w:val="en-CA" w:eastAsia="zh-CN"/>
        </w:rPr>
        <w:t>latest</w:t>
      </w:r>
      <w:r>
        <w:rPr>
          <w:lang w:val="en-CA" w:eastAsia="zh-CN"/>
        </w:rPr>
        <w:t xml:space="preserve"> VVC Draft 8 </w:t>
      </w:r>
      <w:proofErr w:type="spellStart"/>
      <w:r>
        <w:rPr>
          <w:lang w:val="en-CA" w:eastAsia="zh-CN"/>
        </w:rPr>
        <w:t>v</w:t>
      </w:r>
      <w:r w:rsidR="005D635F">
        <w:rPr>
          <w:lang w:val="en-CA" w:eastAsia="zh-CN"/>
        </w:rPr>
        <w:t>E</w:t>
      </w:r>
      <w:proofErr w:type="spellEnd"/>
      <w:r>
        <w:rPr>
          <w:lang w:val="en-CA" w:eastAsia="zh-CN"/>
        </w:rPr>
        <w:t xml:space="preserve"> [1] are highlighted. </w:t>
      </w:r>
    </w:p>
    <w:p w14:paraId="28BF1C0A" w14:textId="355EAC81" w:rsidR="00AD2772" w:rsidRDefault="0029391E" w:rsidP="00AD2772">
      <w:pPr>
        <w:pStyle w:val="Heading2"/>
        <w:rPr>
          <w:lang w:val="en-CA" w:eastAsia="zh-CN"/>
        </w:rPr>
      </w:pPr>
      <w:r>
        <w:rPr>
          <w:lang w:val="en-CA" w:eastAsia="zh-CN"/>
        </w:rPr>
        <w:t xml:space="preserve">Adding </w:t>
      </w:r>
      <w:r w:rsidRPr="0029391E">
        <w:rPr>
          <w:lang w:val="en-CA" w:eastAsia="zh-CN"/>
        </w:rPr>
        <w:t xml:space="preserve">a flag in PPS </w:t>
      </w:r>
      <w:r w:rsidR="004E2509">
        <w:rPr>
          <w:lang w:val="en-CA"/>
        </w:rPr>
        <w:t>indicates whether chroma global QP offset is signaled in picture header or slice header</w:t>
      </w:r>
    </w:p>
    <w:p w14:paraId="23776CAF" w14:textId="63BDD6FE" w:rsidR="00FC0098" w:rsidRPr="00FC0098" w:rsidRDefault="00FC0098" w:rsidP="00FC0098">
      <w:pPr>
        <w:jc w:val="center"/>
        <w:rPr>
          <w:lang w:val="en-CA" w:eastAsia="zh-CN"/>
        </w:rPr>
      </w:pPr>
      <w:r>
        <w:rPr>
          <w:noProof/>
          <w:lang w:val="en-CA"/>
        </w:rPr>
        <w:t xml:space="preserve">Table 2. </w:t>
      </w:r>
      <w:r>
        <w:rPr>
          <w:lang w:val="en-CA"/>
        </w:rPr>
        <w:t xml:space="preserve">proposed changes in </w:t>
      </w:r>
      <w:r w:rsidR="004E2509">
        <w:rPr>
          <w:lang w:val="en-CA"/>
        </w:rPr>
        <w:t>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2509" w:rsidRPr="005D635F" w14:paraId="61EB727B" w14:textId="77777777" w:rsidTr="005C5480">
        <w:trPr>
          <w:cantSplit/>
          <w:jc w:val="center"/>
        </w:trPr>
        <w:tc>
          <w:tcPr>
            <w:tcW w:w="7920" w:type="dxa"/>
          </w:tcPr>
          <w:p w14:paraId="54AC305E"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noProof/>
                <w:sz w:val="20"/>
                <w:lang w:val="en-CA"/>
              </w:rPr>
            </w:pPr>
            <w:r w:rsidRPr="005D635F">
              <w:rPr>
                <w:noProof/>
                <w:sz w:val="20"/>
                <w:lang w:val="en-CA"/>
              </w:rPr>
              <w:t>pic_parameter_set_rbsp( ) {</w:t>
            </w:r>
          </w:p>
        </w:tc>
        <w:tc>
          <w:tcPr>
            <w:tcW w:w="1157" w:type="dxa"/>
          </w:tcPr>
          <w:p w14:paraId="6CC87989"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r w:rsidRPr="005D635F">
              <w:rPr>
                <w:noProof/>
                <w:sz w:val="20"/>
                <w:lang w:val="en-CA"/>
              </w:rPr>
              <w:t>Descriptor</w:t>
            </w:r>
          </w:p>
        </w:tc>
      </w:tr>
      <w:tr w:rsidR="004E2509" w:rsidRPr="005D635F" w14:paraId="072EC1F8" w14:textId="77777777" w:rsidTr="005C5480">
        <w:trPr>
          <w:cantSplit/>
          <w:jc w:val="center"/>
        </w:trPr>
        <w:tc>
          <w:tcPr>
            <w:tcW w:w="7920" w:type="dxa"/>
          </w:tcPr>
          <w:p w14:paraId="2093C050"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noProof/>
                <w:sz w:val="20"/>
                <w:lang w:val="en-CA"/>
              </w:rPr>
            </w:pPr>
            <w:r w:rsidRPr="005D635F">
              <w:rPr>
                <w:rFonts w:eastAsia="Malgun Gothic"/>
                <w:b/>
                <w:bCs/>
                <w:noProof/>
                <w:sz w:val="20"/>
                <w:lang w:val="en-CA"/>
              </w:rPr>
              <w:t>…</w:t>
            </w:r>
          </w:p>
        </w:tc>
        <w:tc>
          <w:tcPr>
            <w:tcW w:w="1157" w:type="dxa"/>
          </w:tcPr>
          <w:p w14:paraId="5F45788E"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63C6B9D8" w14:textId="77777777" w:rsidTr="005C5480">
        <w:trPr>
          <w:cantSplit/>
          <w:jc w:val="center"/>
        </w:trPr>
        <w:tc>
          <w:tcPr>
            <w:tcW w:w="7920" w:type="dxa"/>
            <w:shd w:val="clear" w:color="auto" w:fill="auto"/>
          </w:tcPr>
          <w:p w14:paraId="27D40D87" w14:textId="77777777" w:rsidR="004E2509" w:rsidRPr="005D635F" w:rsidRDefault="004E2509" w:rsidP="005C5480">
            <w:pPr>
              <w:pStyle w:val="tablesyntax"/>
              <w:keepNext w:val="0"/>
              <w:keepLines w:val="0"/>
              <w:spacing w:before="20" w:after="40"/>
              <w:rPr>
                <w:b/>
                <w:bCs/>
                <w:noProof/>
                <w:lang w:val="en-CA"/>
              </w:rPr>
            </w:pPr>
            <w:r w:rsidRPr="005D635F">
              <w:rPr>
                <w:b/>
                <w:bCs/>
                <w:noProof/>
                <w:lang w:val="en-CA"/>
              </w:rPr>
              <w:tab/>
              <w:t>pps_chroma_tool_offsets_present_flag</w:t>
            </w:r>
          </w:p>
        </w:tc>
        <w:tc>
          <w:tcPr>
            <w:tcW w:w="1157" w:type="dxa"/>
            <w:shd w:val="clear" w:color="auto" w:fill="auto"/>
          </w:tcPr>
          <w:p w14:paraId="0D17C3FF" w14:textId="77777777" w:rsidR="004E2509" w:rsidRPr="005D635F" w:rsidRDefault="004E2509" w:rsidP="005C5480">
            <w:pPr>
              <w:pStyle w:val="tablecell"/>
              <w:keepNext w:val="0"/>
              <w:keepLines w:val="0"/>
              <w:spacing w:before="20" w:after="40"/>
              <w:jc w:val="center"/>
              <w:rPr>
                <w:noProof/>
                <w:lang w:val="en-CA"/>
              </w:rPr>
            </w:pPr>
            <w:r w:rsidRPr="005D635F">
              <w:rPr>
                <w:noProof/>
                <w:lang w:val="en-CA"/>
              </w:rPr>
              <w:t>u(1)</w:t>
            </w:r>
          </w:p>
        </w:tc>
      </w:tr>
      <w:tr w:rsidR="004E2509" w:rsidRPr="005D635F" w14:paraId="56EA457F" w14:textId="77777777" w:rsidTr="005C5480">
        <w:trPr>
          <w:cantSplit/>
          <w:jc w:val="center"/>
        </w:trPr>
        <w:tc>
          <w:tcPr>
            <w:tcW w:w="7920" w:type="dxa"/>
          </w:tcPr>
          <w:p w14:paraId="59D473C0"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ab/>
              <w:t>if( pps_chroma_tool_offsets_present_flag ) {</w:t>
            </w:r>
            <w:r w:rsidRPr="005D635F">
              <w:rPr>
                <w:rFonts w:eastAsia="Malgun Gothic"/>
                <w:bCs/>
                <w:noProof/>
                <w:sz w:val="20"/>
                <w:lang w:val="en-CA"/>
              </w:rPr>
              <w:tab/>
            </w:r>
          </w:p>
        </w:tc>
        <w:tc>
          <w:tcPr>
            <w:tcW w:w="1157" w:type="dxa"/>
          </w:tcPr>
          <w:p w14:paraId="46697640"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3457A52C" w14:textId="77777777" w:rsidTr="005C5480">
        <w:trPr>
          <w:cantSplit/>
          <w:jc w:val="center"/>
        </w:trPr>
        <w:tc>
          <w:tcPr>
            <w:tcW w:w="7920" w:type="dxa"/>
          </w:tcPr>
          <w:p w14:paraId="74790794"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w:t>
            </w:r>
          </w:p>
        </w:tc>
        <w:tc>
          <w:tcPr>
            <w:tcW w:w="1157" w:type="dxa"/>
          </w:tcPr>
          <w:p w14:paraId="6224AEED"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6CD6ADEC" w14:textId="77777777" w:rsidTr="005C5480">
        <w:trPr>
          <w:cantSplit/>
          <w:jc w:val="center"/>
        </w:trPr>
        <w:tc>
          <w:tcPr>
            <w:tcW w:w="7920" w:type="dxa"/>
          </w:tcPr>
          <w:p w14:paraId="2168521E"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noProof/>
                <w:sz w:val="20"/>
                <w:highlight w:val="yellow"/>
                <w:lang w:val="en-CA" w:eastAsia="ko-KR"/>
              </w:rPr>
            </w:pPr>
            <w:r w:rsidRPr="005D635F">
              <w:rPr>
                <w:rFonts w:eastAsia="Malgun Gothic"/>
                <w:b/>
                <w:bCs/>
                <w:noProof/>
                <w:sz w:val="20"/>
                <w:highlight w:val="yellow"/>
                <w:lang w:val="en-CA"/>
              </w:rPr>
              <w:tab/>
            </w:r>
            <w:r w:rsidRPr="005D635F">
              <w:rPr>
                <w:rFonts w:eastAsia="Malgun Gothic"/>
                <w:b/>
                <w:bCs/>
                <w:noProof/>
                <w:sz w:val="20"/>
                <w:highlight w:val="yellow"/>
                <w:lang w:val="en-CA"/>
              </w:rPr>
              <w:tab/>
              <w:t>chroma_qp_offset_info_in_ph_flag</w:t>
            </w:r>
          </w:p>
        </w:tc>
        <w:tc>
          <w:tcPr>
            <w:tcW w:w="1157" w:type="dxa"/>
          </w:tcPr>
          <w:p w14:paraId="3A23072A"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highlight w:val="yellow"/>
                <w:lang w:val="en-CA"/>
              </w:rPr>
            </w:pPr>
            <w:r w:rsidRPr="005D635F">
              <w:rPr>
                <w:rFonts w:eastAsia="Malgun Gothic"/>
                <w:noProof/>
                <w:sz w:val="20"/>
                <w:highlight w:val="yellow"/>
                <w:lang w:val="en-CA" w:eastAsia="ko-KR"/>
              </w:rPr>
              <w:t>u(1)</w:t>
            </w:r>
          </w:p>
        </w:tc>
      </w:tr>
      <w:tr w:rsidR="004E2509" w:rsidRPr="005D635F" w14:paraId="20EAFE15" w14:textId="77777777" w:rsidTr="005C5480">
        <w:trPr>
          <w:cantSplit/>
          <w:jc w:val="center"/>
        </w:trPr>
        <w:tc>
          <w:tcPr>
            <w:tcW w:w="7920" w:type="dxa"/>
          </w:tcPr>
          <w:p w14:paraId="02DB2482"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w:t>
            </w:r>
          </w:p>
        </w:tc>
        <w:tc>
          <w:tcPr>
            <w:tcW w:w="1157" w:type="dxa"/>
          </w:tcPr>
          <w:p w14:paraId="2C1446C0"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78939A15" w14:textId="77777777" w:rsidTr="005C5480">
        <w:trPr>
          <w:cantSplit/>
          <w:jc w:val="center"/>
        </w:trPr>
        <w:tc>
          <w:tcPr>
            <w:tcW w:w="7920" w:type="dxa"/>
          </w:tcPr>
          <w:p w14:paraId="72223D4C"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ab/>
              <w:t>}</w:t>
            </w:r>
          </w:p>
        </w:tc>
        <w:tc>
          <w:tcPr>
            <w:tcW w:w="1157" w:type="dxa"/>
          </w:tcPr>
          <w:p w14:paraId="26968C5D"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116C3881" w14:textId="77777777" w:rsidTr="005C5480">
        <w:trPr>
          <w:cantSplit/>
          <w:jc w:val="center"/>
        </w:trPr>
        <w:tc>
          <w:tcPr>
            <w:tcW w:w="7920" w:type="dxa"/>
          </w:tcPr>
          <w:p w14:paraId="518B10B6" w14:textId="77777777" w:rsidR="004E2509" w:rsidRPr="005D635F" w:rsidRDefault="004E2509" w:rsidP="005C5480">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eastAsia="ko-KR"/>
              </w:rPr>
            </w:pPr>
            <w:r w:rsidRPr="005D635F">
              <w:rPr>
                <w:rFonts w:eastAsia="Malgun Gothic"/>
                <w:bCs/>
                <w:noProof/>
                <w:sz w:val="20"/>
                <w:lang w:val="en-CA" w:eastAsia="ko-KR"/>
              </w:rPr>
              <w:t>…</w:t>
            </w:r>
          </w:p>
        </w:tc>
        <w:tc>
          <w:tcPr>
            <w:tcW w:w="1157" w:type="dxa"/>
          </w:tcPr>
          <w:p w14:paraId="5F0D0456" w14:textId="77777777" w:rsidR="004E2509" w:rsidRPr="005D635F" w:rsidRDefault="004E2509" w:rsidP="005C5480">
            <w:pPr>
              <w:spacing w:before="20" w:after="40"/>
              <w:jc w:val="center"/>
              <w:rPr>
                <w:rFonts w:eastAsia="Malgun Gothic"/>
                <w:noProof/>
                <w:sz w:val="20"/>
                <w:lang w:val="en-CA"/>
              </w:rPr>
            </w:pPr>
          </w:p>
        </w:tc>
      </w:tr>
      <w:tr w:rsidR="004E2509" w:rsidRPr="005D635F" w14:paraId="6A749D15" w14:textId="77777777" w:rsidTr="005C5480">
        <w:trPr>
          <w:cantSplit/>
          <w:jc w:val="center"/>
        </w:trPr>
        <w:tc>
          <w:tcPr>
            <w:tcW w:w="7920" w:type="dxa"/>
          </w:tcPr>
          <w:p w14:paraId="7FC0577E" w14:textId="77777777" w:rsidR="004E2509" w:rsidRPr="005D635F" w:rsidRDefault="004E2509" w:rsidP="005C5480">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eastAsia="ko-KR"/>
              </w:rPr>
            </w:pPr>
            <w:r w:rsidRPr="005D635F">
              <w:rPr>
                <w:rFonts w:eastAsia="Malgun Gothic"/>
                <w:bCs/>
                <w:noProof/>
                <w:sz w:val="20"/>
                <w:lang w:val="en-CA" w:eastAsia="ko-KR"/>
              </w:rPr>
              <w:t>}</w:t>
            </w:r>
          </w:p>
        </w:tc>
        <w:tc>
          <w:tcPr>
            <w:tcW w:w="1157" w:type="dxa"/>
          </w:tcPr>
          <w:p w14:paraId="10E98A8A" w14:textId="77777777" w:rsidR="004E2509" w:rsidRPr="005D635F" w:rsidRDefault="004E2509" w:rsidP="005C5480">
            <w:pPr>
              <w:spacing w:before="20" w:after="40"/>
              <w:jc w:val="center"/>
              <w:rPr>
                <w:rFonts w:eastAsia="Malgun Gothic"/>
                <w:noProof/>
                <w:sz w:val="20"/>
                <w:lang w:val="en-CA"/>
              </w:rPr>
            </w:pPr>
          </w:p>
        </w:tc>
      </w:tr>
    </w:tbl>
    <w:p w14:paraId="3177F931" w14:textId="5F4BA7E7" w:rsidR="0029391E" w:rsidRPr="005D635F" w:rsidRDefault="004E2509" w:rsidP="004E2509">
      <w:pPr>
        <w:pStyle w:val="ListParagraph"/>
        <w:spacing w:before="120" w:after="120"/>
        <w:ind w:left="360"/>
        <w:rPr>
          <w:szCs w:val="22"/>
          <w:lang w:val="en-CA"/>
        </w:rPr>
      </w:pPr>
      <w:r w:rsidRPr="005D635F">
        <w:rPr>
          <w:b/>
          <w:szCs w:val="22"/>
          <w:highlight w:val="yellow"/>
          <w:lang w:val="en-CA"/>
        </w:rPr>
        <w:lastRenderedPageBreak/>
        <w:t>chroma_qp_offset_info_in_ph_flag</w:t>
      </w:r>
      <w:r w:rsidRPr="005D635F">
        <w:rPr>
          <w:szCs w:val="22"/>
          <w:highlight w:val="yellow"/>
          <w:lang w:val="en-CA"/>
        </w:rPr>
        <w:t xml:space="preserve"> equal to 1 specifies that chroma QP offset information is present in the PH syntax structure and not present in slice headers referring to the PPS that do not contain a PH syntax structure. chroma_qp_offset_info_in_ph_flag equal to 0 specifies that QP delta information is not present in the PH syntax structure and may be present in slice headers referring to the PPS that do not contain a PH syntax structure. When chroma_qp_offset_info_in_ph_flag is not present, it is inferred to be equal to 0.</w:t>
      </w:r>
    </w:p>
    <w:p w14:paraId="1AD6BFBE" w14:textId="5EC976C8" w:rsidR="00AD2772" w:rsidRDefault="00AD2772" w:rsidP="00AD2772">
      <w:pPr>
        <w:pStyle w:val="Heading2"/>
        <w:rPr>
          <w:lang w:val="en-CA" w:eastAsia="zh-CN"/>
        </w:rPr>
      </w:pPr>
      <w:r>
        <w:rPr>
          <w:lang w:val="en-CA" w:eastAsia="zh-CN"/>
        </w:rPr>
        <w:t xml:space="preserve">Changes in </w:t>
      </w:r>
      <w:r w:rsidR="004E2509">
        <w:rPr>
          <w:lang w:val="en-CA" w:eastAsia="zh-CN"/>
        </w:rPr>
        <w:t>picture header</w:t>
      </w:r>
    </w:p>
    <w:p w14:paraId="2BD0D03A" w14:textId="5FFB0719" w:rsidR="00FC0098" w:rsidRDefault="00FC0098" w:rsidP="00FC0098">
      <w:pPr>
        <w:jc w:val="center"/>
        <w:rPr>
          <w:lang w:val="en-CA"/>
        </w:rPr>
      </w:pPr>
      <w:r>
        <w:rPr>
          <w:noProof/>
          <w:lang w:val="en-CA"/>
        </w:rPr>
        <w:t xml:space="preserve">Table 3. </w:t>
      </w:r>
      <w:r>
        <w:rPr>
          <w:lang w:val="en-CA"/>
        </w:rPr>
        <w:t xml:space="preserve">proposed changes in </w:t>
      </w:r>
      <w:r w:rsidR="004E2509">
        <w:rPr>
          <w:lang w:val="en-CA"/>
        </w:rPr>
        <w:t>picture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2509" w:rsidRPr="00F43CC3" w14:paraId="58F2843C" w14:textId="77777777" w:rsidTr="005C5480">
        <w:trPr>
          <w:cantSplit/>
          <w:jc w:val="center"/>
        </w:trPr>
        <w:tc>
          <w:tcPr>
            <w:tcW w:w="7920" w:type="dxa"/>
          </w:tcPr>
          <w:p w14:paraId="79E023FE" w14:textId="77777777" w:rsidR="004E2509" w:rsidRPr="00F43CC3" w:rsidRDefault="004E2509" w:rsidP="005C5480">
            <w:pPr>
              <w:pStyle w:val="tablesyntax"/>
              <w:keepNext w:val="0"/>
              <w:keepLines w:val="0"/>
              <w:spacing w:before="20" w:after="40"/>
              <w:rPr>
                <w:noProof/>
                <w:lang w:val="en-CA"/>
              </w:rPr>
            </w:pPr>
            <w:r w:rsidRPr="00F43CC3">
              <w:rPr>
                <w:noProof/>
                <w:lang w:val="en-CA"/>
              </w:rPr>
              <w:t>picture_header_structure( ) {</w:t>
            </w:r>
          </w:p>
        </w:tc>
        <w:tc>
          <w:tcPr>
            <w:tcW w:w="1157" w:type="dxa"/>
          </w:tcPr>
          <w:p w14:paraId="26D1C801" w14:textId="77777777" w:rsidR="004E2509" w:rsidRPr="00F43CC3" w:rsidRDefault="004E2509" w:rsidP="005C5480">
            <w:pPr>
              <w:pStyle w:val="tableheading"/>
              <w:keepNext w:val="0"/>
              <w:keepLines w:val="0"/>
              <w:spacing w:before="20" w:after="40"/>
              <w:jc w:val="center"/>
              <w:rPr>
                <w:b w:val="0"/>
                <w:noProof/>
                <w:lang w:val="en-CA"/>
              </w:rPr>
            </w:pPr>
            <w:r w:rsidRPr="00F43CC3">
              <w:rPr>
                <w:noProof/>
                <w:lang w:val="en-CA"/>
              </w:rPr>
              <w:t>Descriptor</w:t>
            </w:r>
          </w:p>
        </w:tc>
      </w:tr>
      <w:tr w:rsidR="004E2509" w:rsidRPr="00F43CC3" w14:paraId="0A18C35E" w14:textId="77777777" w:rsidTr="005C5480">
        <w:trPr>
          <w:cantSplit/>
          <w:jc w:val="center"/>
        </w:trPr>
        <w:tc>
          <w:tcPr>
            <w:tcW w:w="7920" w:type="dxa"/>
          </w:tcPr>
          <w:p w14:paraId="6AC7E2A3"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114E7630"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1397BB77" w14:textId="77777777" w:rsidTr="005C5480">
        <w:trPr>
          <w:cantSplit/>
          <w:jc w:val="center"/>
        </w:trPr>
        <w:tc>
          <w:tcPr>
            <w:tcW w:w="7920" w:type="dxa"/>
          </w:tcPr>
          <w:p w14:paraId="730B9BE7" w14:textId="77777777" w:rsidR="004E2509" w:rsidRPr="005D635F" w:rsidRDefault="004E2509" w:rsidP="005C5480">
            <w:pPr>
              <w:pStyle w:val="tablesyntax"/>
              <w:keepNext w:val="0"/>
              <w:keepLines w:val="0"/>
              <w:spacing w:before="20" w:after="40"/>
              <w:rPr>
                <w:b/>
                <w:bCs/>
                <w:noProof/>
                <w:highlight w:val="yellow"/>
                <w:lang w:val="en-CA"/>
              </w:rPr>
            </w:pPr>
            <w:r w:rsidRPr="005D635F">
              <w:rPr>
                <w:noProof/>
                <w:highlight w:val="yellow"/>
                <w:lang w:val="en-CA"/>
              </w:rPr>
              <w:tab/>
              <w:t>if (ChromaArrayType !=0) {</w:t>
            </w:r>
          </w:p>
        </w:tc>
        <w:tc>
          <w:tcPr>
            <w:tcW w:w="1157" w:type="dxa"/>
          </w:tcPr>
          <w:p w14:paraId="1F68D3F2" w14:textId="77777777" w:rsidR="004E2509" w:rsidRPr="00B852BC" w:rsidRDefault="004E2509" w:rsidP="005C5480">
            <w:pPr>
              <w:pStyle w:val="tableheading"/>
              <w:keepNext w:val="0"/>
              <w:keepLines w:val="0"/>
              <w:spacing w:before="20" w:after="40"/>
              <w:jc w:val="center"/>
              <w:rPr>
                <w:b w:val="0"/>
                <w:noProof/>
                <w:lang w:val="en-CA" w:eastAsia="ko-KR"/>
              </w:rPr>
            </w:pPr>
          </w:p>
        </w:tc>
      </w:tr>
      <w:tr w:rsidR="004E2509" w:rsidRPr="00F43CC3" w14:paraId="67F70239" w14:textId="77777777" w:rsidTr="005C5480">
        <w:trPr>
          <w:cantSplit/>
          <w:jc w:val="center"/>
        </w:trPr>
        <w:tc>
          <w:tcPr>
            <w:tcW w:w="7920" w:type="dxa"/>
          </w:tcPr>
          <w:p w14:paraId="3EFF81D2" w14:textId="77777777" w:rsidR="004E2509" w:rsidRPr="005D635F" w:rsidRDefault="004E2509" w:rsidP="005C5480">
            <w:pPr>
              <w:pStyle w:val="tablesyntax"/>
              <w:keepNext w:val="0"/>
              <w:keepLines w:val="0"/>
              <w:spacing w:before="20" w:after="40"/>
              <w:rPr>
                <w:bCs/>
                <w:noProof/>
                <w:highlight w:val="yellow"/>
                <w:lang w:val="en-CA"/>
              </w:rPr>
            </w:pPr>
            <w:r w:rsidRPr="005D635F">
              <w:rPr>
                <w:bCs/>
                <w:noProof/>
                <w:highlight w:val="yellow"/>
                <w:lang w:val="en-CA"/>
              </w:rPr>
              <w:tab/>
            </w:r>
            <w:r w:rsidRPr="005D635F">
              <w:rPr>
                <w:bCs/>
                <w:noProof/>
                <w:highlight w:val="yellow"/>
                <w:lang w:val="en-CA"/>
              </w:rPr>
              <w:tab/>
              <w:t>if ( chroma_qp_offset_info_in_ph_flag) {</w:t>
            </w:r>
          </w:p>
        </w:tc>
        <w:tc>
          <w:tcPr>
            <w:tcW w:w="1157" w:type="dxa"/>
          </w:tcPr>
          <w:p w14:paraId="6B243AF7" w14:textId="77777777" w:rsidR="004E2509" w:rsidRPr="00B852BC" w:rsidRDefault="004E2509" w:rsidP="005C5480">
            <w:pPr>
              <w:pStyle w:val="tableheading"/>
              <w:keepNext w:val="0"/>
              <w:keepLines w:val="0"/>
              <w:spacing w:before="20" w:after="40"/>
              <w:jc w:val="center"/>
              <w:rPr>
                <w:noProof/>
                <w:lang w:val="en-CA" w:eastAsia="ko-KR"/>
              </w:rPr>
            </w:pPr>
          </w:p>
        </w:tc>
      </w:tr>
      <w:tr w:rsidR="004E2509" w:rsidRPr="00F43CC3" w14:paraId="4BB9FBF1" w14:textId="77777777" w:rsidTr="005C5480">
        <w:trPr>
          <w:cantSplit/>
          <w:jc w:val="center"/>
        </w:trPr>
        <w:tc>
          <w:tcPr>
            <w:tcW w:w="7920" w:type="dxa"/>
          </w:tcPr>
          <w:p w14:paraId="0A1D4583" w14:textId="77777777" w:rsidR="004E2509" w:rsidRPr="004E2509" w:rsidRDefault="004E2509" w:rsidP="005C5480">
            <w:pPr>
              <w:pStyle w:val="tablesyntax"/>
              <w:keepNext w:val="0"/>
              <w:keepLines w:val="0"/>
              <w:spacing w:before="20" w:after="40"/>
              <w:rPr>
                <w:noProof/>
                <w:highlight w:val="yellow"/>
                <w:lang w:val="en-CA"/>
              </w:rPr>
            </w:pPr>
            <w:r w:rsidRPr="004E2509">
              <w:rPr>
                <w:noProof/>
                <w:highlight w:val="yellow"/>
                <w:lang w:val="en-CA"/>
              </w:rPr>
              <w:tab/>
            </w:r>
            <w:r w:rsidRPr="004E2509">
              <w:rPr>
                <w:noProof/>
                <w:highlight w:val="yellow"/>
                <w:lang w:val="en-CA"/>
              </w:rPr>
              <w:tab/>
            </w:r>
            <w:r w:rsidRPr="004E2509">
              <w:rPr>
                <w:bCs/>
                <w:noProof/>
                <w:highlight w:val="yellow"/>
                <w:lang w:val="en-CA"/>
              </w:rPr>
              <w:tab/>
            </w:r>
            <w:r w:rsidRPr="004E2509">
              <w:rPr>
                <w:b/>
                <w:noProof/>
                <w:highlight w:val="yellow"/>
                <w:lang w:val="en-CA"/>
              </w:rPr>
              <w:t>ph_cb_qp_offset</w:t>
            </w:r>
          </w:p>
        </w:tc>
        <w:tc>
          <w:tcPr>
            <w:tcW w:w="1157" w:type="dxa"/>
          </w:tcPr>
          <w:p w14:paraId="20006F49" w14:textId="77777777" w:rsidR="004E2509" w:rsidRPr="004E2509" w:rsidRDefault="004E2509" w:rsidP="005C5480">
            <w:pPr>
              <w:pStyle w:val="tableheading"/>
              <w:keepNext w:val="0"/>
              <w:keepLines w:val="0"/>
              <w:spacing w:before="20" w:after="40"/>
              <w:jc w:val="center"/>
              <w:rPr>
                <w:b w:val="0"/>
                <w:noProof/>
                <w:highlight w:val="yellow"/>
                <w:lang w:val="en-CA"/>
              </w:rPr>
            </w:pPr>
            <w:r w:rsidRPr="004E2509">
              <w:rPr>
                <w:b w:val="0"/>
                <w:noProof/>
                <w:highlight w:val="yellow"/>
                <w:lang w:val="en-CA"/>
              </w:rPr>
              <w:t>se(v)</w:t>
            </w:r>
          </w:p>
        </w:tc>
      </w:tr>
      <w:tr w:rsidR="004E2509" w:rsidRPr="00F43CC3" w14:paraId="7B9FF3F6" w14:textId="77777777" w:rsidTr="005C5480">
        <w:trPr>
          <w:cantSplit/>
          <w:jc w:val="center"/>
        </w:trPr>
        <w:tc>
          <w:tcPr>
            <w:tcW w:w="7920" w:type="dxa"/>
          </w:tcPr>
          <w:p w14:paraId="39031DC6" w14:textId="77777777" w:rsidR="004E2509" w:rsidRPr="004E2509" w:rsidRDefault="004E2509" w:rsidP="005C5480">
            <w:pPr>
              <w:pStyle w:val="tablesyntax"/>
              <w:keepNext w:val="0"/>
              <w:keepLines w:val="0"/>
              <w:spacing w:before="20" w:after="40"/>
              <w:rPr>
                <w:noProof/>
                <w:highlight w:val="yellow"/>
                <w:lang w:val="en-CA"/>
              </w:rPr>
            </w:pPr>
            <w:r w:rsidRPr="004E2509">
              <w:rPr>
                <w:noProof/>
                <w:highlight w:val="yellow"/>
                <w:lang w:val="en-CA"/>
              </w:rPr>
              <w:tab/>
            </w:r>
            <w:r w:rsidRPr="004E2509">
              <w:rPr>
                <w:noProof/>
                <w:highlight w:val="yellow"/>
                <w:lang w:val="en-CA"/>
              </w:rPr>
              <w:tab/>
            </w:r>
            <w:r w:rsidRPr="004E2509">
              <w:rPr>
                <w:bCs/>
                <w:noProof/>
                <w:highlight w:val="yellow"/>
                <w:lang w:val="en-CA"/>
              </w:rPr>
              <w:tab/>
            </w:r>
            <w:r w:rsidRPr="004E2509">
              <w:rPr>
                <w:b/>
                <w:noProof/>
                <w:highlight w:val="yellow"/>
                <w:lang w:val="en-CA"/>
              </w:rPr>
              <w:t>ph_cr_qp_offset</w:t>
            </w:r>
          </w:p>
        </w:tc>
        <w:tc>
          <w:tcPr>
            <w:tcW w:w="1157" w:type="dxa"/>
          </w:tcPr>
          <w:p w14:paraId="479A0ADF" w14:textId="77777777" w:rsidR="004E2509" w:rsidRPr="004E2509" w:rsidRDefault="004E2509" w:rsidP="005C5480">
            <w:pPr>
              <w:pStyle w:val="tableheading"/>
              <w:keepNext w:val="0"/>
              <w:keepLines w:val="0"/>
              <w:spacing w:before="20" w:after="40"/>
              <w:jc w:val="center"/>
              <w:rPr>
                <w:b w:val="0"/>
                <w:noProof/>
                <w:highlight w:val="yellow"/>
                <w:lang w:val="en-CA"/>
              </w:rPr>
            </w:pPr>
            <w:r w:rsidRPr="004E2509">
              <w:rPr>
                <w:b w:val="0"/>
                <w:noProof/>
                <w:highlight w:val="yellow"/>
                <w:lang w:val="en-CA"/>
              </w:rPr>
              <w:t>se(v)</w:t>
            </w:r>
          </w:p>
        </w:tc>
      </w:tr>
      <w:tr w:rsidR="009F2747" w:rsidRPr="00F43CC3" w14:paraId="18E68038" w14:textId="77777777" w:rsidTr="005C5480">
        <w:trPr>
          <w:cantSplit/>
          <w:jc w:val="center"/>
        </w:trPr>
        <w:tc>
          <w:tcPr>
            <w:tcW w:w="7920" w:type="dxa"/>
          </w:tcPr>
          <w:p w14:paraId="7D09945C" w14:textId="44F07FD3" w:rsidR="009F2747" w:rsidRPr="004E2509" w:rsidRDefault="009F2747" w:rsidP="005C5480">
            <w:pPr>
              <w:pStyle w:val="tablesyntax"/>
              <w:keepNext w:val="0"/>
              <w:keepLines w:val="0"/>
              <w:spacing w:before="20" w:after="40"/>
              <w:rPr>
                <w:noProof/>
                <w:highlight w:val="yellow"/>
                <w:lang w:val="en-CA"/>
              </w:rPr>
            </w:pPr>
            <w:r w:rsidRPr="004E2509">
              <w:rPr>
                <w:noProof/>
                <w:highlight w:val="yellow"/>
                <w:lang w:val="en-CA"/>
              </w:rPr>
              <w:tab/>
            </w:r>
            <w:r w:rsidRPr="004E2509">
              <w:rPr>
                <w:noProof/>
                <w:highlight w:val="yellow"/>
                <w:lang w:val="en-CA"/>
              </w:rPr>
              <w:tab/>
            </w:r>
            <w:r w:rsidRPr="004E2509">
              <w:rPr>
                <w:bCs/>
                <w:noProof/>
                <w:highlight w:val="yellow"/>
                <w:lang w:val="en-CA"/>
              </w:rPr>
              <w:tab/>
            </w:r>
            <w:r w:rsidRPr="00F43CC3">
              <w:rPr>
                <w:b/>
                <w:noProof/>
                <w:lang w:val="en-CA"/>
              </w:rPr>
              <w:t>ph_</w:t>
            </w:r>
            <w:r>
              <w:rPr>
                <w:b/>
                <w:noProof/>
                <w:lang w:val="en-CA"/>
              </w:rPr>
              <w:t>joint_cbcr_</w:t>
            </w:r>
            <w:r w:rsidRPr="00F43CC3">
              <w:rPr>
                <w:b/>
                <w:noProof/>
                <w:lang w:val="en-CA"/>
              </w:rPr>
              <w:t>qp_</w:t>
            </w:r>
            <w:r>
              <w:rPr>
                <w:b/>
                <w:noProof/>
                <w:lang w:val="en-CA"/>
              </w:rPr>
              <w:t>offset</w:t>
            </w:r>
          </w:p>
        </w:tc>
        <w:tc>
          <w:tcPr>
            <w:tcW w:w="1157" w:type="dxa"/>
          </w:tcPr>
          <w:p w14:paraId="738D9052" w14:textId="70B139EE" w:rsidR="009F2747" w:rsidRPr="004E2509" w:rsidRDefault="009F2747" w:rsidP="005C5480">
            <w:pPr>
              <w:pStyle w:val="tableheading"/>
              <w:keepNext w:val="0"/>
              <w:keepLines w:val="0"/>
              <w:spacing w:before="20" w:after="40"/>
              <w:jc w:val="center"/>
              <w:rPr>
                <w:b w:val="0"/>
                <w:noProof/>
                <w:highlight w:val="yellow"/>
                <w:lang w:val="en-CA"/>
              </w:rPr>
            </w:pPr>
            <w:r w:rsidRPr="004E2509">
              <w:rPr>
                <w:b w:val="0"/>
                <w:noProof/>
                <w:highlight w:val="yellow"/>
                <w:lang w:val="en-CA"/>
              </w:rPr>
              <w:t>se(v)</w:t>
            </w:r>
          </w:p>
        </w:tc>
      </w:tr>
      <w:tr w:rsidR="004E2509" w:rsidRPr="00F43CC3" w14:paraId="6B82C136" w14:textId="77777777" w:rsidTr="005C5480">
        <w:trPr>
          <w:cantSplit/>
          <w:jc w:val="center"/>
        </w:trPr>
        <w:tc>
          <w:tcPr>
            <w:tcW w:w="7920" w:type="dxa"/>
          </w:tcPr>
          <w:p w14:paraId="425F143C" w14:textId="77777777" w:rsidR="004E2509" w:rsidRPr="005D635F" w:rsidRDefault="004E2509" w:rsidP="005C5480">
            <w:pPr>
              <w:pStyle w:val="tablesyntax"/>
              <w:keepNext w:val="0"/>
              <w:keepLines w:val="0"/>
              <w:spacing w:before="20" w:after="40"/>
              <w:rPr>
                <w:noProof/>
                <w:highlight w:val="yellow"/>
                <w:lang w:val="en-CA"/>
              </w:rPr>
            </w:pPr>
            <w:r w:rsidRPr="005D635F">
              <w:rPr>
                <w:bCs/>
                <w:noProof/>
                <w:highlight w:val="yellow"/>
                <w:lang w:val="en-CA"/>
              </w:rPr>
              <w:tab/>
            </w:r>
            <w:r w:rsidRPr="005D635F">
              <w:rPr>
                <w:bCs/>
                <w:noProof/>
                <w:highlight w:val="yellow"/>
                <w:lang w:val="en-CA"/>
              </w:rPr>
              <w:tab/>
              <w:t>}</w:t>
            </w:r>
          </w:p>
        </w:tc>
        <w:tc>
          <w:tcPr>
            <w:tcW w:w="1157" w:type="dxa"/>
          </w:tcPr>
          <w:p w14:paraId="549822FA"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7B16C5CD" w14:textId="77777777" w:rsidTr="005C5480">
        <w:trPr>
          <w:cantSplit/>
          <w:jc w:val="center"/>
        </w:trPr>
        <w:tc>
          <w:tcPr>
            <w:tcW w:w="7920" w:type="dxa"/>
          </w:tcPr>
          <w:p w14:paraId="123B2024" w14:textId="77777777" w:rsidR="004E2509" w:rsidRPr="005D635F" w:rsidRDefault="004E2509" w:rsidP="005C5480">
            <w:pPr>
              <w:pStyle w:val="tablesyntax"/>
              <w:keepNext w:val="0"/>
              <w:keepLines w:val="0"/>
              <w:spacing w:before="20" w:after="40"/>
              <w:rPr>
                <w:noProof/>
                <w:highlight w:val="yellow"/>
                <w:lang w:val="en-CA"/>
              </w:rPr>
            </w:pPr>
            <w:r w:rsidRPr="005D635F">
              <w:rPr>
                <w:noProof/>
                <w:highlight w:val="yellow"/>
                <w:lang w:val="en-CA"/>
              </w:rPr>
              <w:tab/>
              <w:t>}</w:t>
            </w:r>
          </w:p>
        </w:tc>
        <w:tc>
          <w:tcPr>
            <w:tcW w:w="1157" w:type="dxa"/>
          </w:tcPr>
          <w:p w14:paraId="014CD1BC"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6BD05490" w14:textId="77777777" w:rsidTr="005C5480">
        <w:trPr>
          <w:cantSplit/>
          <w:jc w:val="center"/>
        </w:trPr>
        <w:tc>
          <w:tcPr>
            <w:tcW w:w="7920" w:type="dxa"/>
          </w:tcPr>
          <w:p w14:paraId="33AF45A2"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660F161D"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2F275F49" w14:textId="77777777" w:rsidTr="005C5480">
        <w:trPr>
          <w:cantSplit/>
          <w:jc w:val="center"/>
        </w:trPr>
        <w:tc>
          <w:tcPr>
            <w:tcW w:w="7920" w:type="dxa"/>
          </w:tcPr>
          <w:p w14:paraId="32490615" w14:textId="77777777" w:rsidR="004E2509" w:rsidRDefault="004E2509" w:rsidP="005C5480">
            <w:pPr>
              <w:pStyle w:val="tablesyntax"/>
              <w:keepNext w:val="0"/>
              <w:keepLines w:val="0"/>
              <w:spacing w:before="20" w:after="40"/>
              <w:rPr>
                <w:noProof/>
                <w:lang w:val="en-CA"/>
              </w:rPr>
            </w:pPr>
            <w:r>
              <w:rPr>
                <w:noProof/>
                <w:lang w:val="en-CA"/>
              </w:rPr>
              <w:t>}</w:t>
            </w:r>
          </w:p>
        </w:tc>
        <w:tc>
          <w:tcPr>
            <w:tcW w:w="1157" w:type="dxa"/>
          </w:tcPr>
          <w:p w14:paraId="367B3184" w14:textId="77777777" w:rsidR="004E2509" w:rsidRPr="00F43CC3" w:rsidRDefault="004E2509" w:rsidP="005C5480">
            <w:pPr>
              <w:pStyle w:val="tableheading"/>
              <w:keepNext w:val="0"/>
              <w:keepLines w:val="0"/>
              <w:spacing w:before="20" w:after="40"/>
              <w:jc w:val="center"/>
              <w:rPr>
                <w:b w:val="0"/>
                <w:noProof/>
                <w:lang w:val="en-CA"/>
              </w:rPr>
            </w:pPr>
          </w:p>
        </w:tc>
      </w:tr>
    </w:tbl>
    <w:p w14:paraId="3C4C31EF" w14:textId="72B99474" w:rsidR="004E2509" w:rsidRPr="005D635F" w:rsidRDefault="004E2509" w:rsidP="00E55B52">
      <w:pPr>
        <w:pStyle w:val="ListParagraph"/>
        <w:spacing w:before="120" w:after="120"/>
        <w:ind w:left="360"/>
        <w:rPr>
          <w:szCs w:val="22"/>
          <w:lang w:val="en-CA"/>
        </w:rPr>
      </w:pPr>
      <w:r w:rsidRPr="006802B8">
        <w:rPr>
          <w:b/>
          <w:szCs w:val="22"/>
          <w:highlight w:val="yellow"/>
          <w:lang w:val="en-CA"/>
        </w:rPr>
        <w:t>ph_cb_qp_offset</w:t>
      </w:r>
      <w:r w:rsidR="006802B8" w:rsidRPr="006802B8">
        <w:rPr>
          <w:rFonts w:hint="eastAsia"/>
          <w:b/>
          <w:szCs w:val="22"/>
          <w:highlight w:val="yellow"/>
          <w:lang w:val="en-CA" w:eastAsia="zh-CN"/>
        </w:rPr>
        <w:t>,</w:t>
      </w:r>
      <w:r w:rsidR="006802B8" w:rsidRPr="006802B8">
        <w:rPr>
          <w:b/>
          <w:szCs w:val="22"/>
          <w:highlight w:val="yellow"/>
          <w:lang w:val="en-CA" w:eastAsia="zh-CN"/>
        </w:rPr>
        <w:t xml:space="preserve"> </w:t>
      </w:r>
      <w:r w:rsidRPr="006802B8">
        <w:rPr>
          <w:b/>
          <w:szCs w:val="22"/>
          <w:highlight w:val="yellow"/>
          <w:lang w:val="en-CA"/>
        </w:rPr>
        <w:t>ph_cr_qp_offset</w:t>
      </w:r>
      <w:r w:rsidRPr="006802B8">
        <w:rPr>
          <w:szCs w:val="22"/>
          <w:highlight w:val="yellow"/>
          <w:lang w:val="en-CA"/>
        </w:rPr>
        <w:t xml:space="preserve"> </w:t>
      </w:r>
      <w:r w:rsidR="006802B8" w:rsidRPr="006802B8">
        <w:rPr>
          <w:szCs w:val="22"/>
          <w:highlight w:val="yellow"/>
          <w:lang w:val="en-CA"/>
        </w:rPr>
        <w:t xml:space="preserve">and </w:t>
      </w:r>
      <w:bookmarkStart w:id="13" w:name="_Hlk36624289"/>
      <w:r w:rsidR="006802B8" w:rsidRPr="00A67642">
        <w:rPr>
          <w:b/>
          <w:noProof/>
          <w:highlight w:val="yellow"/>
          <w:lang w:val="en-CA"/>
        </w:rPr>
        <w:t>ph_joint_cbcr_qp_offset</w:t>
      </w:r>
      <w:bookmarkEnd w:id="13"/>
      <w:r w:rsidR="006802B8" w:rsidRPr="006802B8">
        <w:rPr>
          <w:szCs w:val="22"/>
          <w:highlight w:val="yellow"/>
          <w:lang w:val="en-CA"/>
        </w:rPr>
        <w:t xml:space="preserve"> </w:t>
      </w:r>
      <w:r w:rsidRPr="006802B8">
        <w:rPr>
          <w:szCs w:val="22"/>
          <w:highlight w:val="yellow"/>
          <w:lang w:val="en-CA"/>
        </w:rPr>
        <w:t xml:space="preserve">specify the offsets to the luma quantization parameter </w:t>
      </w:r>
      <w:proofErr w:type="spellStart"/>
      <w:r w:rsidRPr="006802B8">
        <w:rPr>
          <w:szCs w:val="22"/>
          <w:highlight w:val="yellow"/>
          <w:lang w:val="en-CA"/>
        </w:rPr>
        <w:t>Qp</w:t>
      </w:r>
      <w:proofErr w:type="spellEnd"/>
      <w:r w:rsidRPr="006802B8">
        <w:rPr>
          <w:rFonts w:hint="eastAsia"/>
          <w:szCs w:val="22"/>
          <w:highlight w:val="yellow"/>
          <w:lang w:val="en-CA"/>
        </w:rPr>
        <w:t>′</w:t>
      </w:r>
      <w:r w:rsidRPr="006802B8">
        <w:rPr>
          <w:szCs w:val="22"/>
          <w:highlight w:val="yellow"/>
          <w:lang w:val="en-CA"/>
        </w:rPr>
        <w:t xml:space="preserve">Y used for deriving </w:t>
      </w:r>
      <w:proofErr w:type="spellStart"/>
      <w:r w:rsidRPr="006802B8">
        <w:rPr>
          <w:szCs w:val="22"/>
          <w:highlight w:val="yellow"/>
          <w:lang w:val="en-CA"/>
        </w:rPr>
        <w:t>Qp</w:t>
      </w:r>
      <w:proofErr w:type="spellEnd"/>
      <w:r w:rsidRPr="006802B8">
        <w:rPr>
          <w:rFonts w:hint="eastAsia"/>
          <w:szCs w:val="22"/>
          <w:highlight w:val="yellow"/>
          <w:lang w:val="en-CA"/>
        </w:rPr>
        <w:t>′</w:t>
      </w:r>
      <w:proofErr w:type="spellStart"/>
      <w:r w:rsidRPr="006802B8">
        <w:rPr>
          <w:szCs w:val="22"/>
          <w:highlight w:val="yellow"/>
          <w:lang w:val="en-CA"/>
        </w:rPr>
        <w:t>Cb</w:t>
      </w:r>
      <w:proofErr w:type="spellEnd"/>
      <w:r w:rsidR="006802B8" w:rsidRPr="006802B8">
        <w:rPr>
          <w:szCs w:val="22"/>
          <w:highlight w:val="yellow"/>
          <w:lang w:val="en-CA"/>
        </w:rPr>
        <w:t xml:space="preserve">, </w:t>
      </w:r>
      <w:proofErr w:type="spellStart"/>
      <w:r w:rsidRPr="006802B8">
        <w:rPr>
          <w:szCs w:val="22"/>
          <w:highlight w:val="yellow"/>
          <w:lang w:val="en-CA"/>
        </w:rPr>
        <w:t>Qp</w:t>
      </w:r>
      <w:proofErr w:type="spellEnd"/>
      <w:r w:rsidRPr="006802B8">
        <w:rPr>
          <w:rFonts w:hint="eastAsia"/>
          <w:szCs w:val="22"/>
          <w:highlight w:val="yellow"/>
          <w:lang w:val="en-CA"/>
        </w:rPr>
        <w:t>′</w:t>
      </w:r>
      <w:r w:rsidRPr="006802B8">
        <w:rPr>
          <w:szCs w:val="22"/>
          <w:highlight w:val="yellow"/>
          <w:lang w:val="en-CA"/>
        </w:rPr>
        <w:t>Cr</w:t>
      </w:r>
      <w:r w:rsidR="006802B8" w:rsidRPr="006802B8">
        <w:rPr>
          <w:szCs w:val="22"/>
          <w:highlight w:val="yellow"/>
          <w:lang w:val="en-CA"/>
        </w:rPr>
        <w:t xml:space="preserve"> and </w:t>
      </w:r>
      <w:proofErr w:type="spellStart"/>
      <w:r w:rsidR="006802B8" w:rsidRPr="006802B8">
        <w:rPr>
          <w:szCs w:val="22"/>
          <w:highlight w:val="yellow"/>
          <w:lang w:val="en-CA"/>
        </w:rPr>
        <w:t>Qp</w:t>
      </w:r>
      <w:proofErr w:type="spellEnd"/>
      <w:r w:rsidR="006802B8" w:rsidRPr="006802B8">
        <w:rPr>
          <w:rFonts w:hint="eastAsia"/>
          <w:szCs w:val="22"/>
          <w:highlight w:val="yellow"/>
          <w:lang w:val="en-CA"/>
        </w:rPr>
        <w:t>′</w:t>
      </w:r>
      <w:r w:rsidR="006802B8" w:rsidRPr="006802B8">
        <w:rPr>
          <w:szCs w:val="22"/>
          <w:highlight w:val="yellow"/>
          <w:lang w:val="en-CA"/>
        </w:rPr>
        <w:t>CbCr</w:t>
      </w:r>
      <w:r w:rsidRPr="006802B8">
        <w:rPr>
          <w:szCs w:val="22"/>
          <w:highlight w:val="yellow"/>
          <w:lang w:val="en-CA"/>
        </w:rPr>
        <w:t>, respectively. The values of ph_cb_qp_offset</w:t>
      </w:r>
      <w:r w:rsidR="006802B8" w:rsidRPr="006802B8">
        <w:rPr>
          <w:szCs w:val="22"/>
          <w:highlight w:val="yellow"/>
          <w:lang w:val="en-CA"/>
        </w:rPr>
        <w:t>,</w:t>
      </w:r>
      <w:r w:rsidRPr="006802B8">
        <w:rPr>
          <w:szCs w:val="22"/>
          <w:highlight w:val="yellow"/>
          <w:lang w:val="en-CA"/>
        </w:rPr>
        <w:t xml:space="preserve"> ph_cr_qp_offset </w:t>
      </w:r>
      <w:r w:rsidR="006802B8" w:rsidRPr="006802B8">
        <w:rPr>
          <w:szCs w:val="22"/>
          <w:highlight w:val="yellow"/>
          <w:lang w:val="en-CA"/>
        </w:rPr>
        <w:t xml:space="preserve">and </w:t>
      </w:r>
      <w:r w:rsidR="006802B8" w:rsidRPr="00A67642">
        <w:rPr>
          <w:szCs w:val="22"/>
          <w:highlight w:val="yellow"/>
          <w:lang w:val="en-CA"/>
        </w:rPr>
        <w:t>ph_joint_cbcr_qp_offset</w:t>
      </w:r>
      <w:r w:rsidR="006802B8" w:rsidRPr="006802B8">
        <w:rPr>
          <w:szCs w:val="22"/>
          <w:highlight w:val="yellow"/>
          <w:lang w:val="en-CA"/>
        </w:rPr>
        <w:t xml:space="preserve"> </w:t>
      </w:r>
      <w:r w:rsidRPr="006802B8">
        <w:rPr>
          <w:szCs w:val="22"/>
          <w:highlight w:val="yellow"/>
          <w:lang w:val="en-CA"/>
        </w:rPr>
        <w:t>shall be in the range of −12 to +12, inclusive. When not present, the values of ph_cb_qp_offset</w:t>
      </w:r>
      <w:r w:rsidR="006802B8" w:rsidRPr="006802B8">
        <w:rPr>
          <w:szCs w:val="22"/>
          <w:highlight w:val="yellow"/>
          <w:lang w:val="en-CA"/>
        </w:rPr>
        <w:t>,</w:t>
      </w:r>
      <w:r w:rsidRPr="006802B8">
        <w:rPr>
          <w:szCs w:val="22"/>
          <w:highlight w:val="yellow"/>
          <w:lang w:val="en-CA"/>
        </w:rPr>
        <w:t xml:space="preserve"> ph_cr_qp_offset </w:t>
      </w:r>
      <w:r w:rsidR="006802B8" w:rsidRPr="006802B8">
        <w:rPr>
          <w:szCs w:val="22"/>
          <w:highlight w:val="yellow"/>
          <w:lang w:val="en-CA"/>
        </w:rPr>
        <w:t xml:space="preserve">and </w:t>
      </w:r>
      <w:r w:rsidR="006802B8" w:rsidRPr="00A67642">
        <w:rPr>
          <w:szCs w:val="22"/>
          <w:highlight w:val="yellow"/>
          <w:lang w:val="en-CA"/>
        </w:rPr>
        <w:t>ph_joint_cbcr_qp_offset</w:t>
      </w:r>
      <w:r w:rsidR="006802B8" w:rsidRPr="006802B8">
        <w:rPr>
          <w:szCs w:val="22"/>
          <w:highlight w:val="yellow"/>
          <w:lang w:val="en-CA"/>
        </w:rPr>
        <w:t xml:space="preserve"> </w:t>
      </w:r>
      <w:r w:rsidRPr="006802B8">
        <w:rPr>
          <w:szCs w:val="22"/>
          <w:highlight w:val="yellow"/>
          <w:lang w:val="en-CA"/>
        </w:rPr>
        <w:t>are inferred to be equal to 0. The value of pps_cb_qp_offset + ph_cb_qp_offset shall be in the range of −12 to +12, inclusive. The value of pps_cr_qp_offset + ph_cr_qp_offset shall be in the range of −12 to +12, inclusive.</w:t>
      </w:r>
      <w:r w:rsidR="006802B8" w:rsidRPr="006802B8">
        <w:rPr>
          <w:szCs w:val="22"/>
          <w:highlight w:val="yellow"/>
          <w:lang w:val="en-CA"/>
        </w:rPr>
        <w:t xml:space="preserve"> The value of </w:t>
      </w:r>
      <w:proofErr w:type="spellStart"/>
      <w:r w:rsidR="006802B8" w:rsidRPr="006802B8">
        <w:rPr>
          <w:szCs w:val="22"/>
          <w:highlight w:val="yellow"/>
          <w:lang w:val="en-CA"/>
        </w:rPr>
        <w:t>pps</w:t>
      </w:r>
      <w:proofErr w:type="spellEnd"/>
      <w:r w:rsidR="006802B8" w:rsidRPr="006802B8">
        <w:rPr>
          <w:szCs w:val="22"/>
          <w:highlight w:val="yellow"/>
          <w:lang w:val="en-CA"/>
        </w:rPr>
        <w:t>_</w:t>
      </w:r>
      <w:r w:rsidR="006802B8" w:rsidRPr="00A67642">
        <w:rPr>
          <w:rFonts w:eastAsia="SimSun"/>
          <w:noProof/>
          <w:sz w:val="24"/>
          <w:highlight w:val="yellow"/>
          <w:lang w:val="en-CA"/>
        </w:rPr>
        <w:t xml:space="preserve"> joint_cbcr</w:t>
      </w:r>
      <w:r w:rsidR="006802B8" w:rsidRPr="006802B8">
        <w:rPr>
          <w:szCs w:val="22"/>
          <w:highlight w:val="yellow"/>
          <w:lang w:val="en-CA"/>
        </w:rPr>
        <w:t xml:space="preserve"> _</w:t>
      </w:r>
      <w:proofErr w:type="spellStart"/>
      <w:r w:rsidR="006802B8" w:rsidRPr="006802B8">
        <w:rPr>
          <w:szCs w:val="22"/>
          <w:highlight w:val="yellow"/>
          <w:lang w:val="en-CA"/>
        </w:rPr>
        <w:t>qp_offset</w:t>
      </w:r>
      <w:proofErr w:type="spellEnd"/>
      <w:r w:rsidR="006802B8" w:rsidRPr="006802B8">
        <w:rPr>
          <w:szCs w:val="22"/>
          <w:highlight w:val="yellow"/>
          <w:lang w:val="en-CA"/>
        </w:rPr>
        <w:t xml:space="preserve"> + ph_joint_cbcr_qp_offset shall be in the range of −12 to +12, inclusive.</w:t>
      </w:r>
    </w:p>
    <w:p w14:paraId="6609B07A" w14:textId="7B9F21C4" w:rsidR="00AD2772" w:rsidRDefault="00AD2772" w:rsidP="00AD2772">
      <w:pPr>
        <w:pStyle w:val="Heading2"/>
        <w:rPr>
          <w:lang w:val="en-CA" w:eastAsia="zh-CN"/>
        </w:rPr>
      </w:pPr>
      <w:r>
        <w:rPr>
          <w:lang w:val="en-CA" w:eastAsia="zh-CN"/>
        </w:rPr>
        <w:t xml:space="preserve">Changes in </w:t>
      </w:r>
      <w:r w:rsidR="004E2509">
        <w:rPr>
          <w:lang w:val="en-CA" w:eastAsia="zh-CN"/>
        </w:rPr>
        <w:t>slice header</w:t>
      </w:r>
    </w:p>
    <w:p w14:paraId="4247B531" w14:textId="5D41D91A" w:rsidR="00BB62AA" w:rsidRPr="00BB62AA" w:rsidRDefault="00BB62AA" w:rsidP="00BB62AA">
      <w:pPr>
        <w:jc w:val="center"/>
        <w:rPr>
          <w:lang w:val="en-CA" w:eastAsia="zh-CN"/>
        </w:rPr>
      </w:pPr>
      <w:r>
        <w:rPr>
          <w:noProof/>
          <w:lang w:val="en-CA"/>
        </w:rPr>
        <w:t xml:space="preserve">Table 4. </w:t>
      </w:r>
      <w:r>
        <w:rPr>
          <w:lang w:val="en-CA"/>
        </w:rPr>
        <w:t xml:space="preserve">proposed changes in </w:t>
      </w:r>
      <w:r w:rsidR="004E2509">
        <w:rPr>
          <w:lang w:val="en-CA"/>
        </w:rPr>
        <w:t>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2509" w:rsidRPr="00F43CC3" w14:paraId="25479DD0" w14:textId="77777777" w:rsidTr="005C5480">
        <w:trPr>
          <w:cantSplit/>
          <w:jc w:val="center"/>
        </w:trPr>
        <w:tc>
          <w:tcPr>
            <w:tcW w:w="7920" w:type="dxa"/>
          </w:tcPr>
          <w:p w14:paraId="3D27F2EA" w14:textId="77777777" w:rsidR="004E2509" w:rsidRPr="00F43CC3" w:rsidRDefault="004E2509" w:rsidP="005C5480">
            <w:pPr>
              <w:pStyle w:val="tablesyntax"/>
              <w:keepNext w:val="0"/>
              <w:keepLines w:val="0"/>
              <w:spacing w:before="20" w:after="40"/>
              <w:rPr>
                <w:noProof/>
                <w:lang w:val="en-CA"/>
              </w:rPr>
            </w:pPr>
            <w:r w:rsidRPr="00F43CC3">
              <w:rPr>
                <w:noProof/>
                <w:lang w:val="en-CA"/>
              </w:rPr>
              <w:t>slice_header( ) {</w:t>
            </w:r>
          </w:p>
        </w:tc>
        <w:tc>
          <w:tcPr>
            <w:tcW w:w="1157" w:type="dxa"/>
          </w:tcPr>
          <w:p w14:paraId="409EC064" w14:textId="77777777" w:rsidR="004E2509" w:rsidRPr="00F43CC3" w:rsidRDefault="004E2509" w:rsidP="005C5480">
            <w:pPr>
              <w:pStyle w:val="tableheading"/>
              <w:keepNext w:val="0"/>
              <w:keepLines w:val="0"/>
              <w:spacing w:before="20" w:after="40"/>
              <w:jc w:val="center"/>
              <w:rPr>
                <w:b w:val="0"/>
                <w:noProof/>
                <w:lang w:val="en-CA"/>
              </w:rPr>
            </w:pPr>
            <w:r w:rsidRPr="00F43CC3">
              <w:rPr>
                <w:noProof/>
                <w:lang w:val="en-CA"/>
              </w:rPr>
              <w:t>Descriptor</w:t>
            </w:r>
          </w:p>
        </w:tc>
      </w:tr>
      <w:tr w:rsidR="004E2509" w:rsidRPr="00F43CC3" w14:paraId="17BDB720" w14:textId="77777777" w:rsidTr="005C5480">
        <w:trPr>
          <w:cantSplit/>
          <w:jc w:val="center"/>
        </w:trPr>
        <w:tc>
          <w:tcPr>
            <w:tcW w:w="7920" w:type="dxa"/>
          </w:tcPr>
          <w:p w14:paraId="477DF41A"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460A647C"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4C6F3233" w14:textId="77777777" w:rsidTr="005C5480">
        <w:trPr>
          <w:cantSplit/>
          <w:jc w:val="center"/>
        </w:trPr>
        <w:tc>
          <w:tcPr>
            <w:tcW w:w="7920" w:type="dxa"/>
          </w:tcPr>
          <w:p w14:paraId="64270470" w14:textId="77777777" w:rsidR="004E2509" w:rsidRDefault="004E2509" w:rsidP="005C5480">
            <w:pPr>
              <w:pStyle w:val="tablesyntax"/>
              <w:keepNext w:val="0"/>
              <w:keepLines w:val="0"/>
              <w:spacing w:before="20" w:after="40"/>
              <w:rPr>
                <w:noProof/>
                <w:lang w:val="en-CA"/>
              </w:rPr>
            </w:pPr>
            <w:r w:rsidRPr="00F43CC3">
              <w:rPr>
                <w:noProof/>
                <w:lang w:val="en-CA"/>
              </w:rPr>
              <w:tab/>
            </w:r>
            <w:r>
              <w:rPr>
                <w:noProof/>
                <w:lang w:val="en-CA"/>
              </w:rPr>
              <w:t>if (ChromaArrayType !=0) {</w:t>
            </w:r>
            <w:bookmarkStart w:id="14" w:name="_GoBack"/>
            <w:bookmarkEnd w:id="14"/>
          </w:p>
        </w:tc>
        <w:tc>
          <w:tcPr>
            <w:tcW w:w="1157" w:type="dxa"/>
          </w:tcPr>
          <w:p w14:paraId="47E23745"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53E8A82A" w14:textId="77777777" w:rsidTr="005C5480">
        <w:trPr>
          <w:cantSplit/>
          <w:jc w:val="center"/>
        </w:trPr>
        <w:tc>
          <w:tcPr>
            <w:tcW w:w="7920" w:type="dxa"/>
          </w:tcPr>
          <w:p w14:paraId="60E5AA17" w14:textId="77777777" w:rsidR="004E2509" w:rsidRDefault="004E2509" w:rsidP="005C5480">
            <w:pPr>
              <w:pStyle w:val="tablesyntax"/>
              <w:keepNext w:val="0"/>
              <w:keepLines w:val="0"/>
              <w:spacing w:before="20" w:after="40"/>
              <w:rPr>
                <w:noProof/>
                <w:lang w:val="en-CA"/>
              </w:rPr>
            </w:pPr>
            <w:r w:rsidRPr="00B852BC">
              <w:rPr>
                <w:bCs/>
                <w:noProof/>
                <w:lang w:val="en-CA"/>
              </w:rPr>
              <w:tab/>
            </w:r>
            <w:r w:rsidRPr="00B852BC">
              <w:rPr>
                <w:bCs/>
                <w:noProof/>
                <w:lang w:val="en-CA"/>
              </w:rPr>
              <w:tab/>
            </w:r>
            <w:r w:rsidRPr="005D635F">
              <w:rPr>
                <w:bCs/>
                <w:noProof/>
                <w:highlight w:val="yellow"/>
                <w:lang w:val="en-CA"/>
              </w:rPr>
              <w:t>if ( !chroma_qp_offset_info_in_ph_flag) {</w:t>
            </w:r>
          </w:p>
        </w:tc>
        <w:tc>
          <w:tcPr>
            <w:tcW w:w="1157" w:type="dxa"/>
          </w:tcPr>
          <w:p w14:paraId="65BB0CD8"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08B1DEE1" w14:textId="77777777" w:rsidTr="005C5480">
        <w:trPr>
          <w:cantSplit/>
          <w:jc w:val="center"/>
        </w:trPr>
        <w:tc>
          <w:tcPr>
            <w:tcW w:w="7920" w:type="dxa"/>
          </w:tcPr>
          <w:p w14:paraId="1F882A1A" w14:textId="77777777" w:rsidR="004E2509" w:rsidRPr="005D635F" w:rsidRDefault="004E2509" w:rsidP="005C5480">
            <w:pPr>
              <w:pStyle w:val="tablesyntax"/>
              <w:keepNext w:val="0"/>
              <w:keepLines w:val="0"/>
              <w:spacing w:before="20" w:after="40"/>
              <w:rPr>
                <w:noProof/>
                <w:lang w:val="en-CA"/>
              </w:rPr>
            </w:pPr>
            <w:r w:rsidRPr="005D635F">
              <w:rPr>
                <w:noProof/>
                <w:lang w:val="en-CA"/>
              </w:rPr>
              <w:tab/>
            </w:r>
            <w:r w:rsidRPr="005D635F">
              <w:rPr>
                <w:noProof/>
                <w:lang w:val="en-CA"/>
              </w:rPr>
              <w:tab/>
            </w:r>
            <w:r w:rsidRPr="005D635F">
              <w:rPr>
                <w:bCs/>
                <w:noProof/>
                <w:lang w:val="en-CA"/>
              </w:rPr>
              <w:tab/>
            </w:r>
            <w:r w:rsidRPr="005D635F">
              <w:rPr>
                <w:b/>
                <w:noProof/>
                <w:lang w:val="en-CA"/>
              </w:rPr>
              <w:t>slice_cb_qp_offset</w:t>
            </w:r>
          </w:p>
        </w:tc>
        <w:tc>
          <w:tcPr>
            <w:tcW w:w="1157" w:type="dxa"/>
          </w:tcPr>
          <w:p w14:paraId="45C3EEED" w14:textId="77777777" w:rsidR="004E2509" w:rsidRPr="005D635F" w:rsidRDefault="004E2509" w:rsidP="005C5480">
            <w:pPr>
              <w:pStyle w:val="tableheading"/>
              <w:keepNext w:val="0"/>
              <w:keepLines w:val="0"/>
              <w:spacing w:before="20" w:after="40"/>
              <w:jc w:val="center"/>
              <w:rPr>
                <w:b w:val="0"/>
                <w:noProof/>
                <w:lang w:val="en-CA"/>
              </w:rPr>
            </w:pPr>
            <w:r w:rsidRPr="005D635F">
              <w:rPr>
                <w:b w:val="0"/>
                <w:noProof/>
                <w:lang w:val="en-CA"/>
              </w:rPr>
              <w:t>se(v)</w:t>
            </w:r>
          </w:p>
        </w:tc>
      </w:tr>
      <w:tr w:rsidR="004E2509" w:rsidRPr="00F43CC3" w14:paraId="3F8F9CE4" w14:textId="77777777" w:rsidTr="005C5480">
        <w:trPr>
          <w:cantSplit/>
          <w:jc w:val="center"/>
        </w:trPr>
        <w:tc>
          <w:tcPr>
            <w:tcW w:w="7920" w:type="dxa"/>
          </w:tcPr>
          <w:p w14:paraId="2AC01CFB" w14:textId="77777777" w:rsidR="004E2509" w:rsidRPr="005D635F" w:rsidRDefault="004E2509" w:rsidP="005C5480">
            <w:pPr>
              <w:pStyle w:val="tablesyntax"/>
              <w:keepNext w:val="0"/>
              <w:keepLines w:val="0"/>
              <w:spacing w:before="20" w:after="40"/>
              <w:rPr>
                <w:noProof/>
                <w:lang w:val="en-CA"/>
              </w:rPr>
            </w:pPr>
            <w:r w:rsidRPr="005D635F">
              <w:rPr>
                <w:noProof/>
                <w:lang w:val="en-CA"/>
              </w:rPr>
              <w:tab/>
            </w:r>
            <w:r w:rsidRPr="005D635F">
              <w:rPr>
                <w:noProof/>
                <w:lang w:val="en-CA"/>
              </w:rPr>
              <w:tab/>
            </w:r>
            <w:r w:rsidRPr="005D635F">
              <w:rPr>
                <w:bCs/>
                <w:noProof/>
                <w:lang w:val="en-CA"/>
              </w:rPr>
              <w:tab/>
            </w:r>
            <w:r w:rsidRPr="005D635F">
              <w:rPr>
                <w:b/>
                <w:noProof/>
                <w:lang w:val="en-CA"/>
              </w:rPr>
              <w:t>slice_cr_qp_offset</w:t>
            </w:r>
          </w:p>
        </w:tc>
        <w:tc>
          <w:tcPr>
            <w:tcW w:w="1157" w:type="dxa"/>
          </w:tcPr>
          <w:p w14:paraId="2724885A" w14:textId="77777777" w:rsidR="004E2509" w:rsidRPr="005D635F" w:rsidRDefault="004E2509" w:rsidP="005C5480">
            <w:pPr>
              <w:pStyle w:val="tableheading"/>
              <w:keepNext w:val="0"/>
              <w:keepLines w:val="0"/>
              <w:spacing w:before="20" w:after="40"/>
              <w:jc w:val="center"/>
              <w:rPr>
                <w:b w:val="0"/>
                <w:noProof/>
                <w:lang w:val="en-CA"/>
              </w:rPr>
            </w:pPr>
            <w:r w:rsidRPr="005D635F">
              <w:rPr>
                <w:b w:val="0"/>
                <w:noProof/>
                <w:lang w:val="en-CA"/>
              </w:rPr>
              <w:t>se(v)</w:t>
            </w:r>
          </w:p>
        </w:tc>
      </w:tr>
      <w:tr w:rsidR="006802B8" w:rsidRPr="00F43CC3" w14:paraId="0C1D069C" w14:textId="77777777" w:rsidTr="005C5480">
        <w:trPr>
          <w:cantSplit/>
          <w:jc w:val="center"/>
        </w:trPr>
        <w:tc>
          <w:tcPr>
            <w:tcW w:w="7920" w:type="dxa"/>
          </w:tcPr>
          <w:p w14:paraId="7AEA3015" w14:textId="1266CB57" w:rsidR="006802B8" w:rsidRPr="005D635F" w:rsidRDefault="006802B8" w:rsidP="005C5480">
            <w:pPr>
              <w:pStyle w:val="tablesyntax"/>
              <w:keepNext w:val="0"/>
              <w:keepLines w:val="0"/>
              <w:spacing w:before="20" w:after="40"/>
              <w:rPr>
                <w:noProof/>
                <w:lang w:val="en-CA"/>
              </w:rPr>
            </w:pPr>
            <w:r w:rsidRPr="005D635F">
              <w:rPr>
                <w:noProof/>
                <w:lang w:val="en-CA"/>
              </w:rPr>
              <w:tab/>
            </w:r>
            <w:r w:rsidRPr="005D635F">
              <w:rPr>
                <w:noProof/>
                <w:lang w:val="en-CA"/>
              </w:rPr>
              <w:tab/>
            </w:r>
            <w:r w:rsidRPr="005D635F">
              <w:rPr>
                <w:bCs/>
                <w:noProof/>
                <w:lang w:val="en-CA"/>
              </w:rPr>
              <w:tab/>
            </w:r>
            <w:r w:rsidRPr="009567D9">
              <w:rPr>
                <w:b/>
                <w:noProof/>
                <w:lang w:val="en-CA"/>
              </w:rPr>
              <w:t>slice_joint_cbcr_qp_offset</w:t>
            </w:r>
          </w:p>
        </w:tc>
        <w:tc>
          <w:tcPr>
            <w:tcW w:w="1157" w:type="dxa"/>
          </w:tcPr>
          <w:p w14:paraId="054390F7" w14:textId="681D4FA7" w:rsidR="006802B8" w:rsidRPr="005D635F" w:rsidRDefault="006802B8" w:rsidP="005C5480">
            <w:pPr>
              <w:pStyle w:val="tableheading"/>
              <w:keepNext w:val="0"/>
              <w:keepLines w:val="0"/>
              <w:spacing w:before="20" w:after="40"/>
              <w:jc w:val="center"/>
              <w:rPr>
                <w:b w:val="0"/>
                <w:noProof/>
                <w:lang w:val="en-CA"/>
              </w:rPr>
            </w:pPr>
            <w:r w:rsidRPr="00F43CC3">
              <w:rPr>
                <w:b w:val="0"/>
                <w:noProof/>
                <w:lang w:val="en-CA"/>
              </w:rPr>
              <w:t>se(v)</w:t>
            </w:r>
          </w:p>
        </w:tc>
      </w:tr>
      <w:tr w:rsidR="004E2509" w:rsidRPr="00F43CC3" w14:paraId="0EE9513D" w14:textId="77777777" w:rsidTr="005C5480">
        <w:trPr>
          <w:cantSplit/>
          <w:jc w:val="center"/>
        </w:trPr>
        <w:tc>
          <w:tcPr>
            <w:tcW w:w="7920" w:type="dxa"/>
          </w:tcPr>
          <w:p w14:paraId="0382B983" w14:textId="77777777" w:rsidR="004E2509" w:rsidRPr="00F43CC3" w:rsidRDefault="004E2509" w:rsidP="005C5480">
            <w:pPr>
              <w:pStyle w:val="tablesyntax"/>
              <w:keepNext w:val="0"/>
              <w:keepLines w:val="0"/>
              <w:spacing w:before="20" w:after="40"/>
              <w:rPr>
                <w:noProof/>
                <w:lang w:val="en-CA"/>
              </w:rPr>
            </w:pPr>
            <w:r w:rsidRPr="00B852BC">
              <w:rPr>
                <w:bCs/>
                <w:noProof/>
                <w:lang w:val="en-CA"/>
              </w:rPr>
              <w:tab/>
            </w:r>
            <w:r w:rsidRPr="00B852BC">
              <w:rPr>
                <w:bCs/>
                <w:noProof/>
                <w:lang w:val="en-CA"/>
              </w:rPr>
              <w:tab/>
            </w:r>
            <w:r w:rsidRPr="005D635F">
              <w:rPr>
                <w:bCs/>
                <w:noProof/>
                <w:highlight w:val="yellow"/>
                <w:lang w:val="en-CA"/>
              </w:rPr>
              <w:t>}</w:t>
            </w:r>
          </w:p>
        </w:tc>
        <w:tc>
          <w:tcPr>
            <w:tcW w:w="1157" w:type="dxa"/>
          </w:tcPr>
          <w:p w14:paraId="49139288"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7573EE45" w14:textId="77777777" w:rsidTr="005C5480">
        <w:trPr>
          <w:cantSplit/>
          <w:jc w:val="center"/>
        </w:trPr>
        <w:tc>
          <w:tcPr>
            <w:tcW w:w="7920" w:type="dxa"/>
          </w:tcPr>
          <w:p w14:paraId="27DE3EDE" w14:textId="77777777" w:rsidR="004E2509" w:rsidRPr="00F43CC3" w:rsidRDefault="004E2509" w:rsidP="005C5480">
            <w:pPr>
              <w:pStyle w:val="tablesyntax"/>
              <w:keepNext w:val="0"/>
              <w:keepLines w:val="0"/>
              <w:spacing w:before="20" w:after="40"/>
              <w:rPr>
                <w:noProof/>
                <w:lang w:val="en-CA"/>
              </w:rPr>
            </w:pPr>
            <w:r w:rsidRPr="00F43CC3">
              <w:rPr>
                <w:noProof/>
                <w:lang w:val="en-CA"/>
              </w:rPr>
              <w:tab/>
            </w:r>
            <w:r>
              <w:rPr>
                <w:noProof/>
                <w:lang w:val="en-CA"/>
              </w:rPr>
              <w:t>}</w:t>
            </w:r>
          </w:p>
        </w:tc>
        <w:tc>
          <w:tcPr>
            <w:tcW w:w="1157" w:type="dxa"/>
          </w:tcPr>
          <w:p w14:paraId="141E9CD9"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4393F40F" w14:textId="77777777" w:rsidTr="005C5480">
        <w:trPr>
          <w:cantSplit/>
          <w:jc w:val="center"/>
        </w:trPr>
        <w:tc>
          <w:tcPr>
            <w:tcW w:w="7920" w:type="dxa"/>
          </w:tcPr>
          <w:p w14:paraId="7B88CB2B"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49E7256F"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5A648013" w14:textId="77777777" w:rsidTr="005C5480">
        <w:trPr>
          <w:cantSplit/>
          <w:jc w:val="center"/>
        </w:trPr>
        <w:tc>
          <w:tcPr>
            <w:tcW w:w="7920" w:type="dxa"/>
          </w:tcPr>
          <w:p w14:paraId="1E06AA09" w14:textId="77777777" w:rsidR="004E2509" w:rsidRDefault="004E2509" w:rsidP="005C5480">
            <w:pPr>
              <w:pStyle w:val="tablesyntax"/>
              <w:keepNext w:val="0"/>
              <w:keepLines w:val="0"/>
              <w:spacing w:before="20" w:after="40"/>
              <w:rPr>
                <w:noProof/>
                <w:lang w:val="en-CA"/>
              </w:rPr>
            </w:pPr>
            <w:r>
              <w:rPr>
                <w:noProof/>
                <w:lang w:val="en-CA"/>
              </w:rPr>
              <w:t>}</w:t>
            </w:r>
          </w:p>
        </w:tc>
        <w:tc>
          <w:tcPr>
            <w:tcW w:w="1157" w:type="dxa"/>
          </w:tcPr>
          <w:p w14:paraId="00B5D2CC" w14:textId="77777777" w:rsidR="004E2509" w:rsidRPr="00F43CC3" w:rsidRDefault="004E2509" w:rsidP="005C5480">
            <w:pPr>
              <w:pStyle w:val="tableheading"/>
              <w:keepNext w:val="0"/>
              <w:keepLines w:val="0"/>
              <w:spacing w:before="20" w:after="40"/>
              <w:jc w:val="center"/>
              <w:rPr>
                <w:b w:val="0"/>
                <w:noProof/>
                <w:lang w:val="en-CA"/>
              </w:rPr>
            </w:pPr>
          </w:p>
        </w:tc>
      </w:tr>
    </w:tbl>
    <w:p w14:paraId="2AA3185B" w14:textId="6E9156A4" w:rsidR="004E2509" w:rsidRDefault="005D635F" w:rsidP="005D635F">
      <w:pPr>
        <w:pStyle w:val="Heading2"/>
        <w:rPr>
          <w:noProof/>
          <w:lang w:val="en-CA"/>
        </w:rPr>
      </w:pPr>
      <w:r>
        <w:rPr>
          <w:noProof/>
          <w:lang w:val="en-CA"/>
        </w:rPr>
        <w:t>Chroma QP derivation</w:t>
      </w:r>
    </w:p>
    <w:p w14:paraId="504F4DA5" w14:textId="3BEA6846" w:rsidR="005D635F" w:rsidRPr="005D635F" w:rsidRDefault="005D635F" w:rsidP="005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6" w:lineRule="auto"/>
        <w:textAlignment w:val="auto"/>
        <w:rPr>
          <w:szCs w:val="22"/>
          <w:lang w:val="en-CA"/>
        </w:rPr>
      </w:pPr>
      <w:r w:rsidRPr="005D635F">
        <w:rPr>
          <w:szCs w:val="22"/>
          <w:lang w:val="en-CA"/>
        </w:rPr>
        <w:t>It is proposed to use either QP offset signaled in PH or SH to derive chroma QP value to achieve different level of QP granularity.</w:t>
      </w:r>
    </w:p>
    <w:p w14:paraId="1C771B86" w14:textId="3E2F007E" w:rsidR="005D635F" w:rsidRPr="005D635F" w:rsidRDefault="005D635F" w:rsidP="005D635F">
      <w:pPr>
        <w:pStyle w:val="Equation"/>
        <w:tabs>
          <w:tab w:val="left" w:pos="1260"/>
        </w:tabs>
        <w:rPr>
          <w:rFonts w:eastAsia="MS Mincho"/>
          <w:noProof/>
          <w:sz w:val="22"/>
          <w:szCs w:val="22"/>
          <w:lang w:val="en-CA" w:eastAsia="ja-JP"/>
        </w:rPr>
      </w:pPr>
      <w:r w:rsidRPr="005D635F">
        <w:rPr>
          <w:noProof/>
          <w:sz w:val="22"/>
          <w:szCs w:val="22"/>
          <w:lang w:val="en-CA"/>
        </w:rPr>
        <w:lastRenderedPageBreak/>
        <w:t>Qp′</w:t>
      </w:r>
      <w:r w:rsidRPr="005D635F">
        <w:rPr>
          <w:noProof/>
          <w:sz w:val="22"/>
          <w:szCs w:val="22"/>
          <w:vertAlign w:val="subscript"/>
          <w:lang w:val="en-CA"/>
        </w:rPr>
        <w:t>Cb</w:t>
      </w:r>
      <w:r w:rsidRPr="005D635F">
        <w:rPr>
          <w:noProof/>
          <w:sz w:val="22"/>
          <w:szCs w:val="22"/>
          <w:lang w:val="en-CA"/>
        </w:rPr>
        <w:t> =  Clip3( −QpBdOffset, 63, qP</w:t>
      </w:r>
      <w:r w:rsidRPr="005D635F">
        <w:rPr>
          <w:noProof/>
          <w:sz w:val="22"/>
          <w:szCs w:val="22"/>
          <w:vertAlign w:val="subscript"/>
          <w:lang w:val="en-CA"/>
        </w:rPr>
        <w:t>Cb</w:t>
      </w:r>
      <w:r w:rsidRPr="005D635F">
        <w:rPr>
          <w:noProof/>
          <w:sz w:val="22"/>
          <w:szCs w:val="22"/>
          <w:lang w:val="en-CA"/>
        </w:rPr>
        <w:t xml:space="preserve"> + pps_cb_qp_offset+ </w:t>
      </w:r>
      <w:r w:rsidRPr="00E55B52">
        <w:rPr>
          <w:noProof/>
          <w:sz w:val="22"/>
          <w:szCs w:val="22"/>
          <w:highlight w:val="yellow"/>
          <w:lang w:val="en-CA"/>
        </w:rPr>
        <w:t>(</w:t>
      </w:r>
      <w:r w:rsidRPr="00E55B52">
        <w:rPr>
          <w:sz w:val="22"/>
          <w:szCs w:val="22"/>
          <w:highlight w:val="yellow"/>
        </w:rPr>
        <w:t>chroma_qp_offset_info_in_ph_flag</w:t>
      </w:r>
      <w:r w:rsidRPr="00E55B52">
        <w:rPr>
          <w:rFonts w:hint="eastAsia"/>
          <w:sz w:val="22"/>
          <w:szCs w:val="22"/>
          <w:highlight w:val="yellow"/>
        </w:rPr>
        <w:t>？</w:t>
      </w:r>
      <w:r w:rsidRPr="00E55B52">
        <w:rPr>
          <w:sz w:val="22"/>
          <w:szCs w:val="22"/>
          <w:highlight w:val="yellow"/>
        </w:rPr>
        <w:t>ph_cb_qp_offset </w:t>
      </w:r>
      <w:r w:rsidRPr="00E55B52">
        <w:rPr>
          <w:rFonts w:hint="eastAsia"/>
          <w:sz w:val="22"/>
          <w:szCs w:val="22"/>
          <w:highlight w:val="yellow"/>
        </w:rPr>
        <w:t>：</w:t>
      </w:r>
      <w:r w:rsidRPr="00E55B52">
        <w:rPr>
          <w:sz w:val="22"/>
          <w:szCs w:val="22"/>
          <w:highlight w:val="yellow"/>
        </w:rPr>
        <w:t> slice_cb_qp_</w:t>
      </w:r>
      <w:proofErr w:type="gramStart"/>
      <w:r w:rsidRPr="00E55B52">
        <w:rPr>
          <w:sz w:val="22"/>
          <w:szCs w:val="22"/>
          <w:highlight w:val="yellow"/>
        </w:rPr>
        <w:t>offset</w:t>
      </w:r>
      <w:r w:rsidR="005663B8" w:rsidRPr="00E55B52">
        <w:rPr>
          <w:sz w:val="22"/>
          <w:szCs w:val="22"/>
          <w:highlight w:val="yellow"/>
        </w:rPr>
        <w:t>)</w:t>
      </w:r>
      <w:r w:rsidRPr="005D635F">
        <w:rPr>
          <w:noProof/>
          <w:sz w:val="22"/>
          <w:szCs w:val="22"/>
          <w:lang w:val="en-CA"/>
        </w:rPr>
        <w:t>+</w:t>
      </w:r>
      <w:proofErr w:type="gramEnd"/>
      <w:r w:rsidRPr="005D635F">
        <w:rPr>
          <w:noProof/>
          <w:sz w:val="22"/>
          <w:szCs w:val="22"/>
          <w:lang w:val="en-CA"/>
        </w:rPr>
        <w:t> </w:t>
      </w:r>
      <w:r w:rsidRPr="005D635F">
        <w:rPr>
          <w:bCs/>
          <w:noProof/>
          <w:sz w:val="22"/>
          <w:szCs w:val="22"/>
          <w:lang w:val="en-CA"/>
        </w:rPr>
        <w:t>CuQpOffset</w:t>
      </w:r>
      <w:r w:rsidRPr="005D635F">
        <w:rPr>
          <w:bCs/>
          <w:noProof/>
          <w:sz w:val="22"/>
          <w:szCs w:val="22"/>
          <w:vertAlign w:val="subscript"/>
          <w:lang w:val="en-CA"/>
        </w:rPr>
        <w:t>Cb</w:t>
      </w:r>
      <w:r w:rsidRPr="005D635F">
        <w:rPr>
          <w:noProof/>
          <w:sz w:val="22"/>
          <w:szCs w:val="22"/>
          <w:lang w:val="en-CA"/>
        </w:rPr>
        <w:t> )</w:t>
      </w:r>
      <w:r w:rsidRPr="005D635F">
        <w:rPr>
          <w:noProof/>
          <w:sz w:val="22"/>
          <w:szCs w:val="22"/>
          <w:lang w:val="en-CA"/>
        </w:rPr>
        <w:br/>
      </w:r>
      <w:r w:rsidRPr="005D635F">
        <w:rPr>
          <w:noProof/>
          <w:sz w:val="22"/>
          <w:szCs w:val="22"/>
          <w:lang w:val="en-CA"/>
        </w:rPr>
        <w:tab/>
        <w:t> </w:t>
      </w:r>
      <w:r w:rsidRPr="005D635F">
        <w:rPr>
          <w:noProof/>
          <w:sz w:val="22"/>
          <w:szCs w:val="22"/>
          <w:lang w:val="en-CA" w:eastAsia="ko-KR"/>
        </w:rPr>
        <w:t>+ QpBdOffset</w:t>
      </w:r>
      <w:r w:rsidRPr="005D635F">
        <w:rPr>
          <w:rFonts w:eastAsia="MS Mincho"/>
          <w:noProof/>
          <w:sz w:val="22"/>
          <w:szCs w:val="22"/>
          <w:lang w:val="en-CA" w:eastAsia="ja-JP"/>
        </w:rPr>
        <w:tab/>
      </w:r>
      <w:r w:rsidRPr="005D635F">
        <w:rPr>
          <w:rFonts w:eastAsia="MS Mincho"/>
          <w:noProof/>
          <w:sz w:val="22"/>
          <w:szCs w:val="22"/>
          <w:lang w:val="en-CA" w:eastAsia="ja-JP"/>
        </w:rPr>
        <w:tab/>
      </w:r>
      <w:r w:rsidR="00762ED2">
        <w:rPr>
          <w:rFonts w:eastAsia="MS Mincho"/>
          <w:noProof/>
          <w:sz w:val="22"/>
          <w:szCs w:val="22"/>
          <w:lang w:val="en-CA" w:eastAsia="ja-JP"/>
        </w:rPr>
        <w:t>(1147)</w:t>
      </w:r>
    </w:p>
    <w:p w14:paraId="58B5C4E4" w14:textId="0DA4B621" w:rsidR="005D635F" w:rsidRDefault="005D635F" w:rsidP="005D635F">
      <w:pPr>
        <w:rPr>
          <w:noProof/>
          <w:szCs w:val="22"/>
          <w:lang w:val="en-CA" w:eastAsia="ko-KR"/>
        </w:rPr>
      </w:pPr>
      <w:r w:rsidRPr="005D635F">
        <w:rPr>
          <w:noProof/>
          <w:szCs w:val="22"/>
          <w:lang w:val="en-CA"/>
        </w:rPr>
        <w:t>Qp′</w:t>
      </w:r>
      <w:r w:rsidRPr="005D635F">
        <w:rPr>
          <w:noProof/>
          <w:szCs w:val="22"/>
          <w:vertAlign w:val="subscript"/>
          <w:lang w:val="en-CA"/>
        </w:rPr>
        <w:t>C</w:t>
      </w:r>
      <w:r w:rsidRPr="005D635F">
        <w:rPr>
          <w:rFonts w:eastAsia="MS Mincho"/>
          <w:noProof/>
          <w:szCs w:val="22"/>
          <w:vertAlign w:val="subscript"/>
          <w:lang w:val="en-CA" w:eastAsia="ja-JP"/>
        </w:rPr>
        <w:t>r</w:t>
      </w:r>
      <w:r w:rsidRPr="005D635F">
        <w:rPr>
          <w:noProof/>
          <w:szCs w:val="22"/>
          <w:lang w:val="en-CA"/>
        </w:rPr>
        <w:t> = Clip3( −QpBdOffset, 63, qP</w:t>
      </w:r>
      <w:r w:rsidRPr="005D635F">
        <w:rPr>
          <w:noProof/>
          <w:szCs w:val="22"/>
          <w:vertAlign w:val="subscript"/>
          <w:lang w:val="en-CA"/>
        </w:rPr>
        <w:t>Cr</w:t>
      </w:r>
      <w:r w:rsidRPr="005D635F">
        <w:rPr>
          <w:noProof/>
          <w:szCs w:val="22"/>
          <w:lang w:val="en-CA"/>
        </w:rPr>
        <w:t xml:space="preserve"> + pps_cr_qp_offset + </w:t>
      </w:r>
      <w:r w:rsidRPr="00E55B52">
        <w:rPr>
          <w:noProof/>
          <w:szCs w:val="22"/>
          <w:highlight w:val="yellow"/>
          <w:lang w:val="en-CA"/>
        </w:rPr>
        <w:t>(</w:t>
      </w:r>
      <w:r w:rsidRPr="00E55B52">
        <w:rPr>
          <w:szCs w:val="22"/>
          <w:highlight w:val="yellow"/>
        </w:rPr>
        <w:t>chroma_qp_offset_info_in_ph_flag</w:t>
      </w:r>
      <w:r w:rsidRPr="00E55B52">
        <w:rPr>
          <w:rFonts w:hint="eastAsia"/>
          <w:szCs w:val="22"/>
          <w:highlight w:val="yellow"/>
        </w:rPr>
        <w:t>？</w:t>
      </w:r>
      <w:r w:rsidRPr="00E55B52">
        <w:rPr>
          <w:szCs w:val="22"/>
          <w:highlight w:val="yellow"/>
        </w:rPr>
        <w:t>ph_cr_qp_offset </w:t>
      </w:r>
      <w:r w:rsidRPr="00E55B52">
        <w:rPr>
          <w:rFonts w:hint="eastAsia"/>
          <w:szCs w:val="22"/>
          <w:highlight w:val="yellow"/>
        </w:rPr>
        <w:t>：</w:t>
      </w:r>
      <w:r w:rsidRPr="00E55B52">
        <w:rPr>
          <w:szCs w:val="22"/>
          <w:highlight w:val="yellow"/>
        </w:rPr>
        <w:t> slice_cr_qp_</w:t>
      </w:r>
      <w:proofErr w:type="gramStart"/>
      <w:r w:rsidRPr="00E55B52">
        <w:rPr>
          <w:szCs w:val="22"/>
          <w:highlight w:val="yellow"/>
        </w:rPr>
        <w:t>offset</w:t>
      </w:r>
      <w:r w:rsidR="00762ED2" w:rsidRPr="00E55B52">
        <w:rPr>
          <w:szCs w:val="22"/>
          <w:highlight w:val="yellow"/>
        </w:rPr>
        <w:t>)</w:t>
      </w:r>
      <w:r w:rsidRPr="005D635F">
        <w:rPr>
          <w:noProof/>
          <w:szCs w:val="22"/>
          <w:lang w:val="en-CA"/>
        </w:rPr>
        <w:t>+</w:t>
      </w:r>
      <w:proofErr w:type="gramEnd"/>
      <w:r w:rsidRPr="005D635F">
        <w:rPr>
          <w:noProof/>
          <w:szCs w:val="22"/>
          <w:lang w:val="en-CA"/>
        </w:rPr>
        <w:t> </w:t>
      </w:r>
      <w:r w:rsidRPr="005D635F">
        <w:rPr>
          <w:bCs/>
          <w:noProof/>
          <w:szCs w:val="22"/>
          <w:lang w:val="en-CA"/>
        </w:rPr>
        <w:t>CuQpOffset</w:t>
      </w:r>
      <w:r w:rsidRPr="005D635F">
        <w:rPr>
          <w:bCs/>
          <w:noProof/>
          <w:szCs w:val="22"/>
          <w:vertAlign w:val="subscript"/>
          <w:lang w:val="en-CA"/>
        </w:rPr>
        <w:t>Cr</w:t>
      </w:r>
      <w:r w:rsidRPr="005D635F">
        <w:rPr>
          <w:noProof/>
          <w:szCs w:val="22"/>
          <w:lang w:val="en-CA"/>
        </w:rPr>
        <w:t> )</w:t>
      </w:r>
      <w:r w:rsidRPr="005D635F">
        <w:rPr>
          <w:noProof/>
          <w:szCs w:val="22"/>
          <w:lang w:val="en-CA"/>
        </w:rPr>
        <w:br/>
      </w:r>
      <w:r w:rsidRPr="005D635F">
        <w:rPr>
          <w:noProof/>
          <w:szCs w:val="22"/>
          <w:lang w:val="en-CA"/>
        </w:rPr>
        <w:tab/>
        <w:t> </w:t>
      </w:r>
      <w:r w:rsidRPr="005D635F">
        <w:rPr>
          <w:noProof/>
          <w:szCs w:val="22"/>
          <w:lang w:val="en-CA" w:eastAsia="ko-KR"/>
        </w:rPr>
        <w:t>+ QpBdOffset</w:t>
      </w:r>
      <w:r w:rsidR="00762ED2">
        <w:rPr>
          <w:noProof/>
          <w:szCs w:val="22"/>
          <w:lang w:val="en-CA" w:eastAsia="ko-KR"/>
        </w:rPr>
        <w:t xml:space="preserve"> </w:t>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t>(1148)</w:t>
      </w:r>
    </w:p>
    <w:p w14:paraId="59AE6DFD" w14:textId="77777777" w:rsidR="006802B8" w:rsidRPr="00A67642" w:rsidRDefault="006802B8" w:rsidP="00A67642">
      <w:pPr>
        <w:spacing w:before="120" w:after="120"/>
        <w:rPr>
          <w:noProof/>
          <w:sz w:val="24"/>
          <w:lang w:val="en-CA"/>
        </w:rPr>
      </w:pPr>
      <w:r w:rsidRPr="00A67642">
        <w:rPr>
          <w:noProof/>
          <w:sz w:val="24"/>
          <w:lang w:val="en-CA"/>
        </w:rPr>
        <w:t>Qp</w:t>
      </w:r>
      <w:r w:rsidRPr="00A67642">
        <w:rPr>
          <w:rFonts w:hint="eastAsia"/>
          <w:noProof/>
          <w:sz w:val="24"/>
          <w:lang w:val="en-CA"/>
        </w:rPr>
        <w:t>′</w:t>
      </w:r>
      <w:r w:rsidRPr="00A67642">
        <w:rPr>
          <w:noProof/>
          <w:sz w:val="24"/>
          <w:lang w:val="en-CA"/>
        </w:rPr>
        <w:t xml:space="preserve">CbCr = Clip3( −QpBdOffset, 63, qPCbCr + pps_joint_cbcr_qp_offset_value + </w:t>
      </w:r>
    </w:p>
    <w:p w14:paraId="13BE6CC9" w14:textId="77777777" w:rsidR="006802B8" w:rsidRPr="009567D9" w:rsidRDefault="006802B8" w:rsidP="006802B8">
      <w:pPr>
        <w:pStyle w:val="ListParagraph"/>
        <w:spacing w:before="120" w:after="120"/>
        <w:ind w:left="360"/>
        <w:rPr>
          <w:sz w:val="24"/>
          <w:szCs w:val="24"/>
          <w:lang w:val="en-CA"/>
        </w:rPr>
      </w:pPr>
      <w:r w:rsidRPr="00A67642">
        <w:rPr>
          <w:rFonts w:eastAsia="SimSun"/>
          <w:noProof/>
          <w:sz w:val="24"/>
          <w:highlight w:val="yellow"/>
          <w:lang w:val="en-CA"/>
        </w:rPr>
        <w:t>(chroma_qp_offset_info_in_ph_flag</w:t>
      </w:r>
      <w:r w:rsidRPr="00A67642">
        <w:rPr>
          <w:rFonts w:eastAsia="SimSun" w:hint="eastAsia"/>
          <w:noProof/>
          <w:sz w:val="24"/>
          <w:highlight w:val="yellow"/>
          <w:lang w:val="en-CA"/>
        </w:rPr>
        <w:t>？</w:t>
      </w:r>
      <w:r w:rsidRPr="00A67642">
        <w:rPr>
          <w:rFonts w:eastAsia="SimSun"/>
          <w:noProof/>
          <w:sz w:val="24"/>
          <w:highlight w:val="yellow"/>
          <w:lang w:val="en-CA"/>
        </w:rPr>
        <w:t>ph_joint_cbcr_qp_offset :  slice_joint_cbcr_qp_offset)</w:t>
      </w:r>
      <w:r w:rsidRPr="00A244AD">
        <w:rPr>
          <w:rFonts w:eastAsia="SimSun"/>
          <w:noProof/>
          <w:sz w:val="24"/>
          <w:lang w:val="en-CA"/>
        </w:rPr>
        <w:t xml:space="preserve"> +CuQpOffsetCbCr ) + QpBdOffset </w:t>
      </w:r>
    </w:p>
    <w:p w14:paraId="02EBD826" w14:textId="77777777" w:rsidR="006802B8" w:rsidRPr="005D635F" w:rsidRDefault="006802B8" w:rsidP="005D635F">
      <w:pPr>
        <w:rPr>
          <w:szCs w:val="22"/>
          <w:lang w:val="en-CA"/>
        </w:rPr>
      </w:pPr>
    </w:p>
    <w:p w14:paraId="71C859D6" w14:textId="3A48F6CB" w:rsidR="00E031C0" w:rsidRDefault="00E031C0" w:rsidP="00E11923">
      <w:pPr>
        <w:pStyle w:val="Heading1"/>
        <w:rPr>
          <w:lang w:val="en-CA" w:eastAsia="zh-CN"/>
        </w:rPr>
      </w:pPr>
      <w:r>
        <w:rPr>
          <w:rFonts w:hint="eastAsia"/>
          <w:lang w:val="en-CA" w:eastAsia="zh-CN"/>
        </w:rPr>
        <w:t>Conclusion</w:t>
      </w:r>
    </w:p>
    <w:p w14:paraId="1C30A95B" w14:textId="0C4E1D2A" w:rsidR="00E031C0" w:rsidRPr="00E031C0" w:rsidRDefault="00566444" w:rsidP="00E031C0">
      <w:pPr>
        <w:rPr>
          <w:szCs w:val="22"/>
          <w:lang w:val="en-CA" w:eastAsia="zh-CN"/>
        </w:rPr>
      </w:pPr>
      <w:r>
        <w:rPr>
          <w:szCs w:val="22"/>
          <w:lang w:val="en-CA"/>
        </w:rPr>
        <w:t>I</w:t>
      </w:r>
      <w:r w:rsidR="00E031C0">
        <w:rPr>
          <w:szCs w:val="22"/>
          <w:lang w:val="en-CA"/>
        </w:rPr>
        <w:t xml:space="preserve">t is proposed to </w:t>
      </w:r>
      <w:r>
        <w:rPr>
          <w:szCs w:val="22"/>
          <w:lang w:val="en-CA"/>
        </w:rPr>
        <w:t xml:space="preserve">have a coherent global QP offset signaling mechanism for both luma and chroma. An PPS flag is introduced to indicate whether chroma global QP offset in PH or SH is signaled and used for chroma QP derivation. </w:t>
      </w:r>
      <w:r w:rsidR="00E031C0">
        <w:rPr>
          <w:szCs w:val="22"/>
          <w:lang w:val="en-CA"/>
        </w:rPr>
        <w:t xml:space="preserve">It is recommended to adopt this proposal into next version of VVC. </w:t>
      </w:r>
    </w:p>
    <w:p w14:paraId="43C2D14F" w14:textId="44B97117" w:rsidR="00E031C0" w:rsidRDefault="00E031C0" w:rsidP="00E11923">
      <w:pPr>
        <w:pStyle w:val="Heading1"/>
        <w:rPr>
          <w:lang w:val="en-CA"/>
        </w:rPr>
      </w:pPr>
      <w:r>
        <w:rPr>
          <w:lang w:val="en-CA"/>
        </w:rPr>
        <w:t>Reference</w:t>
      </w:r>
    </w:p>
    <w:p w14:paraId="1934676F" w14:textId="567680CA" w:rsidR="00E031C0" w:rsidRPr="00566444" w:rsidRDefault="00E031C0" w:rsidP="00E031C0">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Y.K. Wang,</w:t>
      </w:r>
      <w:r w:rsidRPr="00951B9D">
        <w:rPr>
          <w:szCs w:val="22"/>
          <w:lang w:eastAsia="ko-KR"/>
        </w:rPr>
        <w:t xml:space="preserve"> “</w:t>
      </w:r>
      <w:r w:rsidRPr="005D6E76">
        <w:rPr>
          <w:szCs w:val="22"/>
          <w:lang w:eastAsia="ko-KR"/>
        </w:rPr>
        <w:t xml:space="preserve">Versatile Video Coding (Draft </w:t>
      </w:r>
      <w:r>
        <w:rPr>
          <w:szCs w:val="22"/>
          <w:lang w:eastAsia="ko-KR"/>
        </w:rPr>
        <w:t>8</w:t>
      </w:r>
      <w:r w:rsidRPr="005D6E76">
        <w:rPr>
          <w:szCs w:val="22"/>
          <w:lang w:eastAsia="ko-KR"/>
        </w:rPr>
        <w:t>)</w:t>
      </w:r>
      <w:r w:rsidRPr="00951B9D">
        <w:rPr>
          <w:szCs w:val="22"/>
          <w:lang w:eastAsia="ko-KR"/>
        </w:rPr>
        <w:t>” Document of Joint Video Experts Team (JVET), JVET-</w:t>
      </w:r>
      <w:r>
        <w:rPr>
          <w:szCs w:val="22"/>
          <w:lang w:eastAsia="ko-KR"/>
        </w:rPr>
        <w:t>Q2</w:t>
      </w:r>
      <w:r w:rsidRPr="00951B9D">
        <w:rPr>
          <w:szCs w:val="22"/>
          <w:lang w:eastAsia="ko-KR"/>
        </w:rPr>
        <w:t>0</w:t>
      </w:r>
      <w:r>
        <w:rPr>
          <w:szCs w:val="22"/>
          <w:lang w:eastAsia="ko-KR"/>
        </w:rPr>
        <w:t>01-v</w:t>
      </w:r>
      <w:r w:rsidR="00E21DFF">
        <w:rPr>
          <w:szCs w:val="22"/>
          <w:lang w:eastAsia="ko-KR"/>
        </w:rPr>
        <w:t>E</w:t>
      </w:r>
      <w:r>
        <w:rPr>
          <w:szCs w:val="22"/>
          <w:lang w:eastAsia="ko-KR"/>
        </w:rPr>
        <w:t>,</w:t>
      </w:r>
      <w:r w:rsidRPr="00951B9D">
        <w:rPr>
          <w:szCs w:val="22"/>
          <w:lang w:eastAsia="ko-KR"/>
        </w:rPr>
        <w:t xml:space="preserve"> </w:t>
      </w:r>
      <w:r>
        <w:rPr>
          <w:lang w:val="en-CA"/>
        </w:rPr>
        <w:t>Brussels</w:t>
      </w:r>
      <w:r w:rsidRPr="00951B9D">
        <w:rPr>
          <w:szCs w:val="22"/>
          <w:lang w:eastAsia="ko-KR"/>
        </w:rPr>
        <w:t>, 20</w:t>
      </w:r>
      <w:r>
        <w:rPr>
          <w:szCs w:val="22"/>
          <w:lang w:eastAsia="ko-KR"/>
        </w:rPr>
        <w:t>20</w:t>
      </w:r>
      <w:r w:rsidRPr="00951B9D">
        <w:rPr>
          <w:szCs w:val="22"/>
          <w:lang w:eastAsia="ko-KR"/>
        </w:rPr>
        <w:t>.</w:t>
      </w:r>
    </w:p>
    <w:p w14:paraId="5F0CF8E4" w14:textId="627FE0AE" w:rsidR="001F2594" w:rsidRPr="005B217D" w:rsidRDefault="001F2594" w:rsidP="00E11923">
      <w:pPr>
        <w:pStyle w:val="Heading1"/>
        <w:rPr>
          <w:lang w:val="en-CA"/>
        </w:rPr>
      </w:pPr>
      <w:r w:rsidRPr="005B217D">
        <w:rPr>
          <w:lang w:val="en-CA"/>
        </w:rPr>
        <w:t>Patent rights declaration</w:t>
      </w:r>
    </w:p>
    <w:p w14:paraId="7A9B4D21" w14:textId="575EF41A" w:rsidR="00342FF4" w:rsidRPr="005B217D" w:rsidRDefault="00E031C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E0E8B" w14:textId="77777777" w:rsidR="00667B06" w:rsidRDefault="00667B06">
      <w:r>
        <w:separator/>
      </w:r>
    </w:p>
  </w:endnote>
  <w:endnote w:type="continuationSeparator" w:id="0">
    <w:p w14:paraId="230AD62E" w14:textId="77777777" w:rsidR="00667B06" w:rsidRDefault="0066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7E83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7642">
      <w:rPr>
        <w:rStyle w:val="PageNumber"/>
        <w:noProof/>
      </w:rPr>
      <w:t>2020-04-01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57EAD" w14:textId="77777777" w:rsidR="00667B06" w:rsidRDefault="00667B06">
      <w:r>
        <w:separator/>
      </w:r>
    </w:p>
  </w:footnote>
  <w:footnote w:type="continuationSeparator" w:id="0">
    <w:p w14:paraId="65B12CC2" w14:textId="77777777" w:rsidR="00667B06" w:rsidRDefault="00667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EC1B40"/>
    <w:multiLevelType w:val="hybridMultilevel"/>
    <w:tmpl w:val="C04EF7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580AC7"/>
    <w:multiLevelType w:val="hybridMultilevel"/>
    <w:tmpl w:val="1AC43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63C6"/>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635"/>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C5B"/>
    <w:rsid w:val="00280613"/>
    <w:rsid w:val="00291E36"/>
    <w:rsid w:val="00292257"/>
    <w:rsid w:val="0029391E"/>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A50"/>
    <w:rsid w:val="00377710"/>
    <w:rsid w:val="003A2D8E"/>
    <w:rsid w:val="003A7CE6"/>
    <w:rsid w:val="003C20E4"/>
    <w:rsid w:val="003D6342"/>
    <w:rsid w:val="003E6F90"/>
    <w:rsid w:val="003E73ED"/>
    <w:rsid w:val="003F5D0F"/>
    <w:rsid w:val="00414101"/>
    <w:rsid w:val="004219CF"/>
    <w:rsid w:val="004234F0"/>
    <w:rsid w:val="0043262D"/>
    <w:rsid w:val="00433DDB"/>
    <w:rsid w:val="00435A29"/>
    <w:rsid w:val="00437619"/>
    <w:rsid w:val="00465A1E"/>
    <w:rsid w:val="0049445A"/>
    <w:rsid w:val="004A2A63"/>
    <w:rsid w:val="004B210C"/>
    <w:rsid w:val="004B6170"/>
    <w:rsid w:val="004D405F"/>
    <w:rsid w:val="004E12BF"/>
    <w:rsid w:val="004E2509"/>
    <w:rsid w:val="004E4F4F"/>
    <w:rsid w:val="004E6789"/>
    <w:rsid w:val="004F61E3"/>
    <w:rsid w:val="00502E10"/>
    <w:rsid w:val="0051015C"/>
    <w:rsid w:val="00516CF1"/>
    <w:rsid w:val="00531AE9"/>
    <w:rsid w:val="00536188"/>
    <w:rsid w:val="00550A66"/>
    <w:rsid w:val="005663B8"/>
    <w:rsid w:val="00566444"/>
    <w:rsid w:val="00567EC7"/>
    <w:rsid w:val="00570013"/>
    <w:rsid w:val="005753EC"/>
    <w:rsid w:val="005801A2"/>
    <w:rsid w:val="005952A5"/>
    <w:rsid w:val="005A33A1"/>
    <w:rsid w:val="005B217D"/>
    <w:rsid w:val="005C385F"/>
    <w:rsid w:val="005C7C26"/>
    <w:rsid w:val="005D635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7B06"/>
    <w:rsid w:val="006802B8"/>
    <w:rsid w:val="006C26D2"/>
    <w:rsid w:val="006C5D39"/>
    <w:rsid w:val="006D0A94"/>
    <w:rsid w:val="006D6D9B"/>
    <w:rsid w:val="006E2810"/>
    <w:rsid w:val="006E5417"/>
    <w:rsid w:val="006F0794"/>
    <w:rsid w:val="006F7528"/>
    <w:rsid w:val="007023DE"/>
    <w:rsid w:val="00712F60"/>
    <w:rsid w:val="00720E3B"/>
    <w:rsid w:val="0074393F"/>
    <w:rsid w:val="00745F6B"/>
    <w:rsid w:val="0075175B"/>
    <w:rsid w:val="0075585E"/>
    <w:rsid w:val="00762ED2"/>
    <w:rsid w:val="00770571"/>
    <w:rsid w:val="007768FF"/>
    <w:rsid w:val="007824D3"/>
    <w:rsid w:val="00796EE3"/>
    <w:rsid w:val="007A7D29"/>
    <w:rsid w:val="007B4AB8"/>
    <w:rsid w:val="007D1181"/>
    <w:rsid w:val="007E01A3"/>
    <w:rsid w:val="007F1F8B"/>
    <w:rsid w:val="007F6205"/>
    <w:rsid w:val="007F67A1"/>
    <w:rsid w:val="00811C05"/>
    <w:rsid w:val="008206C8"/>
    <w:rsid w:val="0085426A"/>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578B"/>
    <w:rsid w:val="0093636C"/>
    <w:rsid w:val="009374A7"/>
    <w:rsid w:val="00955F6D"/>
    <w:rsid w:val="00977C16"/>
    <w:rsid w:val="0098551D"/>
    <w:rsid w:val="00985DCB"/>
    <w:rsid w:val="0099518F"/>
    <w:rsid w:val="00995B2B"/>
    <w:rsid w:val="009A523D"/>
    <w:rsid w:val="009B02A1"/>
    <w:rsid w:val="009B3361"/>
    <w:rsid w:val="009B7F3F"/>
    <w:rsid w:val="009D7CE6"/>
    <w:rsid w:val="009E448E"/>
    <w:rsid w:val="009F2747"/>
    <w:rsid w:val="009F496B"/>
    <w:rsid w:val="00A01439"/>
    <w:rsid w:val="00A02E61"/>
    <w:rsid w:val="00A05CFF"/>
    <w:rsid w:val="00A13048"/>
    <w:rsid w:val="00A46843"/>
    <w:rsid w:val="00A56B97"/>
    <w:rsid w:val="00A6093D"/>
    <w:rsid w:val="00A67642"/>
    <w:rsid w:val="00A72017"/>
    <w:rsid w:val="00A767DC"/>
    <w:rsid w:val="00A76A6D"/>
    <w:rsid w:val="00A83253"/>
    <w:rsid w:val="00AA6E84"/>
    <w:rsid w:val="00AB1A1C"/>
    <w:rsid w:val="00AD028D"/>
    <w:rsid w:val="00AD05A8"/>
    <w:rsid w:val="00AD2772"/>
    <w:rsid w:val="00AE317A"/>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2AA"/>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031C0"/>
    <w:rsid w:val="00E11923"/>
    <w:rsid w:val="00E21DFF"/>
    <w:rsid w:val="00E262D4"/>
    <w:rsid w:val="00E36250"/>
    <w:rsid w:val="00E47F2D"/>
    <w:rsid w:val="00E54511"/>
    <w:rsid w:val="00E55B52"/>
    <w:rsid w:val="00E60EDC"/>
    <w:rsid w:val="00E61DAC"/>
    <w:rsid w:val="00E72B80"/>
    <w:rsid w:val="00E75FE3"/>
    <w:rsid w:val="00E86C4C"/>
    <w:rsid w:val="00E907A3"/>
    <w:rsid w:val="00EA5AE0"/>
    <w:rsid w:val="00EB56E1"/>
    <w:rsid w:val="00EB7AB1"/>
    <w:rsid w:val="00EC32BD"/>
    <w:rsid w:val="00EC3B57"/>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009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C3B57"/>
    <w:pPr>
      <w:ind w:left="720"/>
      <w:contextualSpacing/>
    </w:pPr>
    <w:rPr>
      <w:rFonts w:eastAsiaTheme="minorEastAsia"/>
    </w:rPr>
  </w:style>
  <w:style w:type="character" w:styleId="CommentReference">
    <w:name w:val="annotation reference"/>
    <w:basedOn w:val="DefaultParagraphFont"/>
    <w:uiPriority w:val="99"/>
    <w:rsid w:val="00EC3B57"/>
    <w:rPr>
      <w:sz w:val="16"/>
      <w:szCs w:val="16"/>
    </w:rPr>
  </w:style>
  <w:style w:type="paragraph" w:styleId="CommentText">
    <w:name w:val="annotation text"/>
    <w:basedOn w:val="Normal"/>
    <w:link w:val="CommentTextChar"/>
    <w:uiPriority w:val="99"/>
    <w:rsid w:val="00EC3B57"/>
    <w:rPr>
      <w:sz w:val="20"/>
    </w:rPr>
  </w:style>
  <w:style w:type="character" w:customStyle="1" w:styleId="CommentTextChar">
    <w:name w:val="Comment Text Char"/>
    <w:basedOn w:val="DefaultParagraphFont"/>
    <w:link w:val="CommentText"/>
    <w:uiPriority w:val="99"/>
    <w:rsid w:val="00EC3B57"/>
    <w:rPr>
      <w:rFonts w:eastAsia="SimSun"/>
    </w:rPr>
  </w:style>
  <w:style w:type="paragraph" w:customStyle="1" w:styleId="tableheading">
    <w:name w:val="table heading"/>
    <w:basedOn w:val="Normal"/>
    <w:rsid w:val="00AD27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27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D277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D2772"/>
    <w:rPr>
      <w:rFonts w:eastAsia="Malgun Gothic"/>
      <w:lang w:val="en-GB"/>
    </w:rPr>
  </w:style>
  <w:style w:type="paragraph" w:customStyle="1" w:styleId="Equation">
    <w:name w:val="Equation"/>
    <w:basedOn w:val="Normal"/>
    <w:qFormat/>
    <w:rsid w:val="00432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locked/>
    <w:rsid w:val="004E2509"/>
    <w:rPr>
      <w:rFonts w:eastAsiaTheme="minorEastAsia"/>
      <w:sz w:val="22"/>
    </w:rPr>
  </w:style>
  <w:style w:type="paragraph" w:styleId="CommentSubject">
    <w:name w:val="annotation subject"/>
    <w:basedOn w:val="CommentText"/>
    <w:next w:val="CommentText"/>
    <w:link w:val="CommentSubjectChar"/>
    <w:semiHidden/>
    <w:unhideWhenUsed/>
    <w:rsid w:val="006C26D2"/>
    <w:rPr>
      <w:rFonts w:eastAsia="Times New Roman"/>
      <w:b/>
      <w:bCs/>
    </w:rPr>
  </w:style>
  <w:style w:type="character" w:customStyle="1" w:styleId="CommentSubjectChar">
    <w:name w:val="Comment Subject Char"/>
    <w:basedOn w:val="CommentTextChar"/>
    <w:link w:val="CommentSubject"/>
    <w:semiHidden/>
    <w:rsid w:val="006C26D2"/>
    <w:rPr>
      <w:rFonts w:eastAsia="SimSun"/>
      <w:b/>
      <w:bCs/>
    </w:rPr>
  </w:style>
  <w:style w:type="paragraph" w:styleId="Revision">
    <w:name w:val="Revision"/>
    <w:hidden/>
    <w:uiPriority w:val="99"/>
    <w:semiHidden/>
    <w:rsid w:val="00762ED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4</cp:revision>
  <cp:lastPrinted>1900-01-01T08:00:00Z</cp:lastPrinted>
  <dcterms:created xsi:type="dcterms:W3CDTF">2020-04-01T00:00:00Z</dcterms:created>
  <dcterms:modified xsi:type="dcterms:W3CDTF">2020-04-03T23:13:00Z</dcterms:modified>
</cp:coreProperties>
</file>