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24A07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023375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7277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6E5F">
              <w:rPr>
                <w:lang w:val="en-CA"/>
              </w:rPr>
              <w:t>0291-v1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571A3" w:rsidR="00E61DAC" w:rsidRPr="005B217D" w:rsidRDefault="00262C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AD7510">
              <w:rPr>
                <w:b/>
                <w:szCs w:val="22"/>
                <w:lang w:val="en-CA"/>
              </w:rPr>
              <w:t>On ALF attenuation near virtual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657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02EAB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7808B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FF22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C522D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6A4855" w:rsidR="00263398" w:rsidRPr="005B217D" w:rsidRDefault="00AD7510" w:rsidP="009234A5">
      <w:pPr>
        <w:rPr>
          <w:szCs w:val="22"/>
          <w:lang w:val="en-CA"/>
        </w:rPr>
      </w:pPr>
      <w:r>
        <w:rPr>
          <w:lang w:val="en-CA"/>
        </w:rPr>
        <w:t>At the 17</w:t>
      </w:r>
      <w:r w:rsidRPr="00AD7510">
        <w:rPr>
          <w:vertAlign w:val="superscript"/>
          <w:lang w:val="en-CA"/>
        </w:rPr>
        <w:t>th</w:t>
      </w:r>
      <w:r>
        <w:rPr>
          <w:lang w:val="en-CA"/>
        </w:rPr>
        <w:t xml:space="preserve"> JVET meeting ALF attenuation near virtual boundaries was introduced. Two modifications are proposed: a) rounding is modified such as to match the increased shift amount when attenuation is applied b) attenuation is extended to CC-ALF, where attenuation factors are further increased to limit the amount of required line buffers</w:t>
      </w:r>
      <w:r w:rsidR="008C471F">
        <w:rPr>
          <w:lang w:val="en-CA"/>
        </w:rPr>
        <w:t xml:space="preserve"> when using 4:2:2 and 4:4:4 chroma sampling formats</w:t>
      </w:r>
      <w:r>
        <w:rPr>
          <w:lang w:val="en-CA"/>
        </w:rPr>
        <w:t>.</w:t>
      </w:r>
    </w:p>
    <w:p w14:paraId="7D2AC1F0" w14:textId="10018E4C" w:rsidR="00745F6B" w:rsidRDefault="00750F3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6BCB2C8" w14:textId="63474C01" w:rsidR="00464D3B" w:rsidRDefault="00464D3B" w:rsidP="00464D3B">
      <w:pPr>
        <w:rPr>
          <w:lang w:val="en-CA"/>
        </w:rPr>
      </w:pPr>
      <w:r>
        <w:rPr>
          <w:lang w:val="en-CA"/>
        </w:rPr>
        <w:t xml:space="preserve">ALF attenuation is captured in equation (1467) of VVC draft </w:t>
      </w:r>
      <w:r w:rsidR="00C26620">
        <w:rPr>
          <w:lang w:val="en-CA"/>
        </w:rPr>
        <w:t>8</w:t>
      </w:r>
      <w:r>
        <w:rPr>
          <w:lang w:val="en-CA"/>
        </w:rPr>
        <w:t>:</w:t>
      </w:r>
    </w:p>
    <w:p w14:paraId="0F46B8CF" w14:textId="5C65A560" w:rsidR="00464D3B" w:rsidRDefault="00464D3B" w:rsidP="00464D3B">
      <w:pPr>
        <w:rPr>
          <w:lang w:val="en-CA"/>
        </w:rPr>
      </w:pPr>
      <w:r w:rsidRPr="00464D3B">
        <w:rPr>
          <w:lang w:val="en-CA"/>
        </w:rPr>
        <w:t>sum = curr + ( ( sum + </w:t>
      </w:r>
      <w:r>
        <w:rPr>
          <w:lang w:val="en-CA"/>
        </w:rPr>
        <w:t>64</w:t>
      </w:r>
      <w:r w:rsidRPr="00464D3B">
        <w:rPr>
          <w:lang w:val="en-CA"/>
        </w:rPr>
        <w:t> )  &gt;&gt;  alfShiftY</w:t>
      </w:r>
      <w:r w:rsidRPr="00464D3B" w:rsidDel="00BD7D92">
        <w:rPr>
          <w:lang w:val="en-CA"/>
        </w:rPr>
        <w:t xml:space="preserve"> </w:t>
      </w:r>
      <w:r w:rsidRPr="00464D3B">
        <w:rPr>
          <w:lang w:val="en-CA"/>
        </w:rPr>
        <w:t> )</w:t>
      </w:r>
    </w:p>
    <w:p w14:paraId="42864A90" w14:textId="48EDD524" w:rsidR="00464D3B" w:rsidRDefault="00464D3B" w:rsidP="00464D3B">
      <w:pPr>
        <w:rPr>
          <w:lang w:val="en-CA"/>
        </w:rPr>
      </w:pPr>
      <w:r>
        <w:rPr>
          <w:lang w:val="en-CA"/>
        </w:rPr>
        <w:t>where alfShiftY is set to 7 except for the rows immediately below and above virtual boundaries, where it is set to 10.</w:t>
      </w:r>
    </w:p>
    <w:p w14:paraId="67169726" w14:textId="5856BFF4" w:rsidR="00464D3B" w:rsidRDefault="00464D3B" w:rsidP="00464D3B">
      <w:pPr>
        <w:rPr>
          <w:lang w:val="en-CA"/>
        </w:rPr>
      </w:pPr>
      <w:r>
        <w:rPr>
          <w:lang w:val="en-CA"/>
        </w:rPr>
        <w:t>It is proposed to modify the rounding factor 64 such as to match the amount of shifting:</w:t>
      </w:r>
    </w:p>
    <w:p w14:paraId="0AC02471" w14:textId="77777777" w:rsidR="00464D3B" w:rsidRDefault="00464D3B" w:rsidP="00464D3B">
      <w:pPr>
        <w:rPr>
          <w:lang w:val="en-CA"/>
        </w:rPr>
      </w:pPr>
      <w:r w:rsidRPr="00464D3B">
        <w:rPr>
          <w:lang w:val="en-CA"/>
        </w:rPr>
        <w:t>sum = curr + ( ( sum + ( 1 &lt;&lt; alfShifY &gt;&gt; 1 ) )  &gt;&gt;  alfShiftY</w:t>
      </w:r>
      <w:r w:rsidRPr="00464D3B" w:rsidDel="00BD7D92">
        <w:rPr>
          <w:lang w:val="en-CA"/>
        </w:rPr>
        <w:t xml:space="preserve"> </w:t>
      </w:r>
      <w:r w:rsidRPr="00464D3B">
        <w:rPr>
          <w:lang w:val="en-CA"/>
        </w:rPr>
        <w:t> )</w:t>
      </w:r>
    </w:p>
    <w:p w14:paraId="37EC31D0" w14:textId="55F1E302" w:rsidR="00464D3B" w:rsidRDefault="00464D3B" w:rsidP="00464D3B">
      <w:pPr>
        <w:rPr>
          <w:lang w:val="en-CA"/>
        </w:rPr>
      </w:pPr>
      <w:r>
        <w:rPr>
          <w:lang w:val="en-CA"/>
        </w:rPr>
        <w:t>Processing for chroma is modified</w:t>
      </w:r>
      <w:r w:rsidR="00B75459">
        <w:rPr>
          <w:lang w:val="en-CA"/>
        </w:rPr>
        <w:t xml:space="preserve"> similarly</w:t>
      </w:r>
      <w:r>
        <w:rPr>
          <w:lang w:val="en-CA"/>
        </w:rPr>
        <w:t>.</w:t>
      </w:r>
    </w:p>
    <w:p w14:paraId="34940103" w14:textId="2CF79B65" w:rsidR="00464D3B" w:rsidRDefault="00464D3B" w:rsidP="00464D3B">
      <w:pPr>
        <w:rPr>
          <w:lang w:val="en-CA"/>
        </w:rPr>
      </w:pPr>
    </w:p>
    <w:p w14:paraId="32113A39" w14:textId="0A4551F8" w:rsidR="00464D3B" w:rsidRDefault="00B36670" w:rsidP="00464D3B">
      <w:pPr>
        <w:rPr>
          <w:lang w:val="en-CA"/>
        </w:rPr>
      </w:pPr>
      <w:r>
        <w:rPr>
          <w:lang w:val="en-CA"/>
        </w:rPr>
        <w:t>It is further proposed to use a similar process of CC-ALF where Table 47 is modified as below:</w:t>
      </w:r>
    </w:p>
    <w:p w14:paraId="206656EF" w14:textId="77777777" w:rsidR="00B36670" w:rsidRDefault="00B36670" w:rsidP="00464D3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1261"/>
        <w:gridCol w:w="569"/>
        <w:gridCol w:w="569"/>
      </w:tblGrid>
      <w:tr w:rsidR="00B36670" w:rsidRPr="00B36670" w14:paraId="3194116A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2B5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Condition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8D2F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ccalfShiftC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1F6A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E918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yP2</w:t>
            </w:r>
          </w:p>
        </w:tc>
      </w:tr>
      <w:tr w:rsidR="00B36670" w:rsidRPr="00B36670" w14:paraId="26335A11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53B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( y * subHeightC  = =  CtbSizeY − 5  | | ( y * subHeightC  = =  CtbSizeY − 4 &amp;&amp; subHeightC = = 2 ) )  &amp;&amp;  applyAlfLineBufBoundary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41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B8C5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1730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</w:tr>
      <w:tr w:rsidR="00B36670" w:rsidRPr="00B36670" w14:paraId="6C332EFC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88C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(y * subHeightC  = =  CtbSizeY – 3 | | ( y * subHeightC  = =  CtbSizeY − 4 &amp;&amp; subHeightC = = 1 ) ) &amp;&amp; applyAlfLineBufBoundary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D971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BitDepth + 11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1F0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E84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</w:tr>
      <w:tr w:rsidR="00B36670" w:rsidRPr="00B36670" w14:paraId="614F0FA8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5C02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y * subHeightC  = =  CtbSizeY − 6 &amp;&amp;  applyAlfLineBufBoundary  = =  1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5FEB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6DC5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26A3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</w:tr>
      <w:tr w:rsidR="00B36670" w:rsidRPr="00B36670" w14:paraId="07C9E9B5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9512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Otherwise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2B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0647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8E8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2</w:t>
            </w:r>
          </w:p>
        </w:tc>
      </w:tr>
    </w:tbl>
    <w:p w14:paraId="54DC2F3B" w14:textId="0BBFF902" w:rsidR="00B36670" w:rsidRDefault="00B36670" w:rsidP="00464D3B">
      <w:pPr>
        <w:rPr>
          <w:lang w:val="en-CA"/>
        </w:rPr>
      </w:pPr>
      <w:r>
        <w:rPr>
          <w:lang w:val="en-CA"/>
        </w:rPr>
        <w:t>where a new variable ccalfShiftC is introduced to control the amount of shifting</w:t>
      </w:r>
      <w:r w:rsidR="00C26620">
        <w:rPr>
          <w:lang w:val="en-CA"/>
        </w:rPr>
        <w:t xml:space="preserve"> in equation (1533)</w:t>
      </w:r>
      <w:r w:rsidR="00A53034">
        <w:rPr>
          <w:lang w:val="en-CA"/>
        </w:rPr>
        <w:t>:</w:t>
      </w:r>
    </w:p>
    <w:p w14:paraId="5EC07400" w14:textId="182F1FA2" w:rsidR="00A53034" w:rsidRDefault="00A53034" w:rsidP="00464D3B">
      <w:pPr>
        <w:rPr>
          <w:lang w:val="en-CA"/>
        </w:rPr>
      </w:pPr>
      <w:r w:rsidRPr="00A53034">
        <w:rPr>
          <w:lang w:val="en-CA"/>
        </w:rPr>
        <w:lastRenderedPageBreak/>
        <w:t xml:space="preserve">scaledSum = Clip3( −( 1 &lt;&lt; ( BitDepth − 1 ) ), ( 1 &lt;&lt; ( BitDepth  − 1 ) ) − 1, ( </w:t>
      </w:r>
      <w:r w:rsidRPr="00A53034">
        <w:rPr>
          <w:iCs/>
          <w:lang w:val="en-CA"/>
        </w:rPr>
        <w:t xml:space="preserve">sum + </w:t>
      </w:r>
      <w:r w:rsidRPr="00A53034">
        <w:rPr>
          <w:lang w:val="en-CA"/>
        </w:rPr>
        <w:t>( 1 &lt;&lt; ccalfShiftC &gt;&gt; 1 ) </w:t>
      </w:r>
      <w:r w:rsidRPr="00A53034">
        <w:rPr>
          <w:iCs/>
          <w:lang w:val="en-CA"/>
        </w:rPr>
        <w:t xml:space="preserve">) &gt;&gt; ccalfShiftC </w:t>
      </w:r>
      <w:r w:rsidRPr="00A53034">
        <w:rPr>
          <w:lang w:val="en-CA"/>
        </w:rPr>
        <w:t>)</w:t>
      </w:r>
    </w:p>
    <w:p w14:paraId="391BE2CC" w14:textId="40B04C9F" w:rsidR="00464D3B" w:rsidRDefault="0045349F" w:rsidP="00464D3B">
      <w:pPr>
        <w:rPr>
          <w:lang w:val="en-CA"/>
        </w:rPr>
      </w:pPr>
      <w:r>
        <w:rPr>
          <w:lang w:val="en-CA"/>
        </w:rPr>
        <w:t>It should be noted that when subHeightC is equal to 1 (i.e., for 4:2:2 and 4:4:4 chroma formats), the value of ccalfShiftC is increased to BitDepth + 11 for the two rows immediately below the luma virtual boundary. Doing so results in the CC-ALF correction always being zero for these rows. This is done to deal with the spatial misalignment of luma and chroma virtual boundaries (in the 4:2:2 and 4:4:4 cases the luma virtual boundary is located 2 samples above the chroma virtual boundaries; such misalignment is not present in the 4:2:0 case).</w:t>
      </w:r>
    </w:p>
    <w:p w14:paraId="4678585D" w14:textId="39D1D486" w:rsidR="00BF616C" w:rsidRDefault="00BF616C" w:rsidP="00BF616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89E54B8" w14:textId="3CA61390" w:rsidR="000F2D40" w:rsidRDefault="000F2D40" w:rsidP="000F2D40">
      <w:pPr>
        <w:rPr>
          <w:lang w:val="en-CA"/>
        </w:rPr>
      </w:pPr>
      <w:r>
        <w:rPr>
          <w:lang w:val="en-CA"/>
        </w:rPr>
        <w:t>The impact of the proposed changes on coding efficiency under CTC are summarized below.</w:t>
      </w:r>
    </w:p>
    <w:p w14:paraId="4A495FA4" w14:textId="77777777" w:rsidR="005C037F" w:rsidRDefault="005C037F" w:rsidP="000F2D40">
      <w:pPr>
        <w:rPr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5C037F" w:rsidRPr="005C037F" w14:paraId="7295F050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96B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00A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6D7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99A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D95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5B6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C5F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037F" w:rsidRPr="005C037F" w14:paraId="72B9F7F6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229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2DD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6EB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0AE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E2E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D7D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383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3F77EE2D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91F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F62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9AF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1E7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E39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43C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C3E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5C037F" w:rsidRPr="005C037F" w14:paraId="15718B70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00D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702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800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3E7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745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91D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BA33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037F" w:rsidRPr="005C037F" w14:paraId="15D3B560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175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1B4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49B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BFA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94B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AEB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61B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5C037F" w:rsidRPr="005C037F" w14:paraId="15CE4639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DC1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13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23B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5D1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9F2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9C8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A15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037F" w:rsidRPr="005C037F" w14:paraId="4CD56EE1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45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AAA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86D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769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7D4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5D5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D9A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037F" w:rsidRPr="005C037F" w14:paraId="02ED6304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B8DF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5F7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6CC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22B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0CE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601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52D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5C037F" w:rsidRPr="005C037F" w14:paraId="754F75F1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C355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4C5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071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E00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757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D7D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F2C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037F" w:rsidRPr="005C037F" w14:paraId="28173FEC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85E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CEC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3B9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83F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92F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BC1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68B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037F" w:rsidRPr="005C037F" w14:paraId="015C3429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1BD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28E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F96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EBE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72F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F48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D33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037F" w:rsidRPr="005C037F" w14:paraId="4424AA94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C57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2A8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AEB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D63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662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ABA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7A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5C037F" w:rsidRPr="005C037F" w14:paraId="1122BFE6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D97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4759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F76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AE9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9D7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D5A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C92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037F" w:rsidRPr="005C037F" w14:paraId="213A5E6D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83E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C0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21F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D64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524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5A3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E98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02A49798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8C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B13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6A4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748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F1C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8228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861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5C037F" w:rsidRPr="005C037F" w14:paraId="6FFE1392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4C0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900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FAB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064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38B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40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C93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5C037F" w:rsidRPr="005C037F" w14:paraId="187F9FF3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BFC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F2F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8DA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0D2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173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4DF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99A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037F" w:rsidRPr="005C037F" w14:paraId="2E45B003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EAC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4C7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EC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628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2EB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C92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5FC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5C037F" w:rsidRPr="005C037F" w14:paraId="184C0D13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1E9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1C8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940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7A2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169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4C3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5CE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5C037F" w:rsidRPr="005C037F" w14:paraId="31AB8F38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59F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E85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62F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864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545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4B1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6093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2C517F75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18D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73C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6F4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179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F43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F0C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7D8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5C037F" w:rsidRPr="005C037F" w14:paraId="326BB580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760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ED0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D54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ACF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F44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B68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79D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037F" w:rsidRPr="005C037F" w14:paraId="0F859462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B02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0BB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E1E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DE2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03B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26DF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2DD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037F" w:rsidRPr="005C037F" w14:paraId="5FFD9CD1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301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EC6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A27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375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364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2F4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2BB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5C037F" w:rsidRPr="005C037F" w14:paraId="65C883F3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EFB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227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706C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BD35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87C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478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8BD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037F" w:rsidRPr="005C037F" w14:paraId="08BAB559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F5D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16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686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CB9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A94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0C8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305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459CA8AF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DEF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761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E11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100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6E2D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58A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C76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5C037F" w:rsidRPr="005C037F" w14:paraId="7F487D8E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104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367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B36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E67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C4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3D1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FE9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1A4C39C6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B23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A4B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192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472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60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9DF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34C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446B92D4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154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29E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515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63C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BC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FC9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36F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5C037F" w:rsidRPr="005C037F" w14:paraId="217D33C1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9FB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FB0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592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672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A37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392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E2C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5C037F" w:rsidRPr="005C037F" w14:paraId="06082967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3AD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5D9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02E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8B6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967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8D6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76E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5C037F" w:rsidRPr="005C037F" w14:paraId="32C618C5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11B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3CE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005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6CB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712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131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B04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5C037F" w:rsidRPr="005C037F" w14:paraId="513FE474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0A2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F95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7EF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5C9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C42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0E0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CD6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037F" w:rsidRPr="005C037F" w14:paraId="16CD36ED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1AC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BCF3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F83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C0B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7CC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B6E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9E0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5C037F" w:rsidRPr="005C037F" w14:paraId="5A8D80C5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DC2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2EB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2AA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D15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D92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A1D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613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5C037F" w:rsidRPr="005C037F" w14:paraId="074DAC19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FBF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992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55E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415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DE6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F04E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434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037F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037F" w:rsidRPr="005C037F" w14:paraId="5740939C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02A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12F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8D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92B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15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DE5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B92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3294A7C6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B95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2072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9CF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66F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CB8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EF2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5C037F" w:rsidRPr="005C037F" w14:paraId="3531152C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336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2B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C2B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0E8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47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ED1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37E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27D02E30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0FA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3FC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BC2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494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1C5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62A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18A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037F" w:rsidRPr="005C037F" w14:paraId="41F920E0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89C6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521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369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15F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94E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22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FAE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5C037F" w:rsidRPr="005C037F" w14:paraId="515A60B8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15D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3C4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B28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88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EDF2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216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2C2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5C037F" w:rsidRPr="005C037F" w14:paraId="5916C130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49C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C44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786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982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16F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D2E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D0B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5C037F" w:rsidRPr="005C037F" w14:paraId="54699B02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3DEE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B81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220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0796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E34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EAB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93D1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5C037F" w:rsidRPr="005C037F" w14:paraId="0900DC40" w14:textId="77777777" w:rsidTr="005C037F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6CA5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FCBD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AFD0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672C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EE0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7EA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B84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5C037F" w:rsidRPr="005C037F" w14:paraId="2AAD6A12" w14:textId="77777777" w:rsidTr="005C037F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4B09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4C33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EF48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8FA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0BBB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F8FF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3657" w14:textId="77777777" w:rsidR="005C037F" w:rsidRPr="005C037F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037F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</w:tbl>
    <w:p w14:paraId="41D2EE79" w14:textId="77777777" w:rsidR="00BF616C" w:rsidRPr="00BF616C" w:rsidRDefault="00BF616C" w:rsidP="00BF616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DC3BFA" w:rsidR="00342FF4" w:rsidRPr="005B217D" w:rsidRDefault="008B70A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CD513" w14:textId="77777777" w:rsidR="007C2614" w:rsidRDefault="007C2614">
      <w:r>
        <w:separator/>
      </w:r>
    </w:p>
  </w:endnote>
  <w:endnote w:type="continuationSeparator" w:id="0">
    <w:p w14:paraId="23B37E5F" w14:textId="77777777" w:rsidR="007C2614" w:rsidRDefault="007C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66A2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037F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E9B35" w14:textId="77777777" w:rsidR="007C2614" w:rsidRDefault="007C2614">
      <w:r>
        <w:separator/>
      </w:r>
    </w:p>
  </w:footnote>
  <w:footnote w:type="continuationSeparator" w:id="0">
    <w:p w14:paraId="4AB1A36E" w14:textId="77777777" w:rsidR="007C2614" w:rsidRDefault="007C2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D5BD8"/>
    <w:multiLevelType w:val="hybridMultilevel"/>
    <w:tmpl w:val="D6F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DC"/>
    <w:rsid w:val="00023375"/>
    <w:rsid w:val="000308A3"/>
    <w:rsid w:val="000458BC"/>
    <w:rsid w:val="00045C41"/>
    <w:rsid w:val="00046C03"/>
    <w:rsid w:val="00065039"/>
    <w:rsid w:val="0007614F"/>
    <w:rsid w:val="0008097F"/>
    <w:rsid w:val="00081398"/>
    <w:rsid w:val="00094479"/>
    <w:rsid w:val="000962AC"/>
    <w:rsid w:val="000B0C0F"/>
    <w:rsid w:val="000B1C6B"/>
    <w:rsid w:val="000B4FF9"/>
    <w:rsid w:val="000C045E"/>
    <w:rsid w:val="000C09AC"/>
    <w:rsid w:val="000C2BAA"/>
    <w:rsid w:val="000D35F3"/>
    <w:rsid w:val="000E00F3"/>
    <w:rsid w:val="000E18D2"/>
    <w:rsid w:val="000F158C"/>
    <w:rsid w:val="000F2D40"/>
    <w:rsid w:val="00102F3D"/>
    <w:rsid w:val="001101A1"/>
    <w:rsid w:val="00124E38"/>
    <w:rsid w:val="0012580B"/>
    <w:rsid w:val="00131F90"/>
    <w:rsid w:val="0013458C"/>
    <w:rsid w:val="0013526E"/>
    <w:rsid w:val="00146152"/>
    <w:rsid w:val="00155526"/>
    <w:rsid w:val="00160DCB"/>
    <w:rsid w:val="00161D3F"/>
    <w:rsid w:val="0016258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D5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C7F"/>
    <w:rsid w:val="00247E1E"/>
    <w:rsid w:val="00262BAC"/>
    <w:rsid w:val="00262C77"/>
    <w:rsid w:val="00263398"/>
    <w:rsid w:val="00263B99"/>
    <w:rsid w:val="002647D8"/>
    <w:rsid w:val="00266C74"/>
    <w:rsid w:val="00266F06"/>
    <w:rsid w:val="00275BCF"/>
    <w:rsid w:val="00277FE8"/>
    <w:rsid w:val="00280613"/>
    <w:rsid w:val="00291E36"/>
    <w:rsid w:val="00292257"/>
    <w:rsid w:val="002A54E0"/>
    <w:rsid w:val="002B1595"/>
    <w:rsid w:val="002B191D"/>
    <w:rsid w:val="002B2950"/>
    <w:rsid w:val="002B2E83"/>
    <w:rsid w:val="002B33AF"/>
    <w:rsid w:val="002D0AF6"/>
    <w:rsid w:val="002F164D"/>
    <w:rsid w:val="003021BC"/>
    <w:rsid w:val="003041A1"/>
    <w:rsid w:val="00306206"/>
    <w:rsid w:val="00317D85"/>
    <w:rsid w:val="00327C56"/>
    <w:rsid w:val="003315A1"/>
    <w:rsid w:val="003373EC"/>
    <w:rsid w:val="003400A2"/>
    <w:rsid w:val="00342FF4"/>
    <w:rsid w:val="00344E5A"/>
    <w:rsid w:val="00346148"/>
    <w:rsid w:val="003669EA"/>
    <w:rsid w:val="003706CC"/>
    <w:rsid w:val="00377710"/>
    <w:rsid w:val="00380A7B"/>
    <w:rsid w:val="003839C3"/>
    <w:rsid w:val="003A2D8E"/>
    <w:rsid w:val="003A7CE6"/>
    <w:rsid w:val="003C20E4"/>
    <w:rsid w:val="003C66ED"/>
    <w:rsid w:val="003D6342"/>
    <w:rsid w:val="003E6F90"/>
    <w:rsid w:val="003E73ED"/>
    <w:rsid w:val="003F5D0F"/>
    <w:rsid w:val="003F6E5F"/>
    <w:rsid w:val="00414101"/>
    <w:rsid w:val="004219CF"/>
    <w:rsid w:val="004234F0"/>
    <w:rsid w:val="00433DDB"/>
    <w:rsid w:val="00435A29"/>
    <w:rsid w:val="00437619"/>
    <w:rsid w:val="0045349F"/>
    <w:rsid w:val="00456851"/>
    <w:rsid w:val="00464D3B"/>
    <w:rsid w:val="00465A1E"/>
    <w:rsid w:val="004669CD"/>
    <w:rsid w:val="0049445A"/>
    <w:rsid w:val="004A2A63"/>
    <w:rsid w:val="004B210C"/>
    <w:rsid w:val="004B6170"/>
    <w:rsid w:val="004D405F"/>
    <w:rsid w:val="004D6C8B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A18"/>
    <w:rsid w:val="00567EC7"/>
    <w:rsid w:val="00570013"/>
    <w:rsid w:val="005735E7"/>
    <w:rsid w:val="005753EC"/>
    <w:rsid w:val="005760EB"/>
    <w:rsid w:val="005801A2"/>
    <w:rsid w:val="005952A5"/>
    <w:rsid w:val="005A33A1"/>
    <w:rsid w:val="005B217D"/>
    <w:rsid w:val="005C037F"/>
    <w:rsid w:val="005C385F"/>
    <w:rsid w:val="005C7C26"/>
    <w:rsid w:val="005E1AC6"/>
    <w:rsid w:val="005E1EAB"/>
    <w:rsid w:val="005E3F2B"/>
    <w:rsid w:val="005F6F1B"/>
    <w:rsid w:val="00601205"/>
    <w:rsid w:val="00601E52"/>
    <w:rsid w:val="00612569"/>
    <w:rsid w:val="00615995"/>
    <w:rsid w:val="00616155"/>
    <w:rsid w:val="00624B33"/>
    <w:rsid w:val="0063041A"/>
    <w:rsid w:val="00630AA2"/>
    <w:rsid w:val="00631D8B"/>
    <w:rsid w:val="00634C8F"/>
    <w:rsid w:val="00646707"/>
    <w:rsid w:val="00657F7E"/>
    <w:rsid w:val="00662E58"/>
    <w:rsid w:val="006637F2"/>
    <w:rsid w:val="006642A5"/>
    <w:rsid w:val="00664DCF"/>
    <w:rsid w:val="00672ED8"/>
    <w:rsid w:val="006B535C"/>
    <w:rsid w:val="006B738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4A8"/>
    <w:rsid w:val="0074393F"/>
    <w:rsid w:val="00745F6B"/>
    <w:rsid w:val="00750F31"/>
    <w:rsid w:val="0075175B"/>
    <w:rsid w:val="0075585E"/>
    <w:rsid w:val="00770571"/>
    <w:rsid w:val="007768FF"/>
    <w:rsid w:val="007824D3"/>
    <w:rsid w:val="00790AAB"/>
    <w:rsid w:val="00796EE3"/>
    <w:rsid w:val="007A7D29"/>
    <w:rsid w:val="007B4AB8"/>
    <w:rsid w:val="007C2614"/>
    <w:rsid w:val="007D1181"/>
    <w:rsid w:val="007E01A3"/>
    <w:rsid w:val="007E0773"/>
    <w:rsid w:val="007F1432"/>
    <w:rsid w:val="007F1F8B"/>
    <w:rsid w:val="007F6205"/>
    <w:rsid w:val="007F67A1"/>
    <w:rsid w:val="00801678"/>
    <w:rsid w:val="00805F46"/>
    <w:rsid w:val="00811C05"/>
    <w:rsid w:val="008206C8"/>
    <w:rsid w:val="00832C05"/>
    <w:rsid w:val="00852701"/>
    <w:rsid w:val="0086387C"/>
    <w:rsid w:val="00874A6C"/>
    <w:rsid w:val="00876C65"/>
    <w:rsid w:val="00882F72"/>
    <w:rsid w:val="00893DC4"/>
    <w:rsid w:val="008A4B4C"/>
    <w:rsid w:val="008B70AF"/>
    <w:rsid w:val="008C239F"/>
    <w:rsid w:val="008C471F"/>
    <w:rsid w:val="008E09DA"/>
    <w:rsid w:val="008E480C"/>
    <w:rsid w:val="00907757"/>
    <w:rsid w:val="00916EA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FD1"/>
    <w:rsid w:val="00A20080"/>
    <w:rsid w:val="00A46843"/>
    <w:rsid w:val="00A53034"/>
    <w:rsid w:val="00A56B97"/>
    <w:rsid w:val="00A6093D"/>
    <w:rsid w:val="00A72017"/>
    <w:rsid w:val="00A7390F"/>
    <w:rsid w:val="00A74CAC"/>
    <w:rsid w:val="00A767DC"/>
    <w:rsid w:val="00A76A6D"/>
    <w:rsid w:val="00A83253"/>
    <w:rsid w:val="00AA4D3A"/>
    <w:rsid w:val="00AA6E84"/>
    <w:rsid w:val="00AB1A1C"/>
    <w:rsid w:val="00AB72E2"/>
    <w:rsid w:val="00AD05A8"/>
    <w:rsid w:val="00AD7510"/>
    <w:rsid w:val="00AE341B"/>
    <w:rsid w:val="00B01905"/>
    <w:rsid w:val="00B07CA7"/>
    <w:rsid w:val="00B11B10"/>
    <w:rsid w:val="00B1279A"/>
    <w:rsid w:val="00B3640F"/>
    <w:rsid w:val="00B36670"/>
    <w:rsid w:val="00B4194A"/>
    <w:rsid w:val="00B437E8"/>
    <w:rsid w:val="00B5222E"/>
    <w:rsid w:val="00B53179"/>
    <w:rsid w:val="00B57A23"/>
    <w:rsid w:val="00B600CD"/>
    <w:rsid w:val="00B61C96"/>
    <w:rsid w:val="00B729BC"/>
    <w:rsid w:val="00B73A2A"/>
    <w:rsid w:val="00B75459"/>
    <w:rsid w:val="00B75A51"/>
    <w:rsid w:val="00B827C6"/>
    <w:rsid w:val="00B94B06"/>
    <w:rsid w:val="00B94C28"/>
    <w:rsid w:val="00BA30DA"/>
    <w:rsid w:val="00BC10BA"/>
    <w:rsid w:val="00BC5AFD"/>
    <w:rsid w:val="00BD488C"/>
    <w:rsid w:val="00BE289B"/>
    <w:rsid w:val="00BF616C"/>
    <w:rsid w:val="00BF77C2"/>
    <w:rsid w:val="00C00DDE"/>
    <w:rsid w:val="00C04F43"/>
    <w:rsid w:val="00C0609D"/>
    <w:rsid w:val="00C115AB"/>
    <w:rsid w:val="00C17E72"/>
    <w:rsid w:val="00C26620"/>
    <w:rsid w:val="00C26CCB"/>
    <w:rsid w:val="00C30249"/>
    <w:rsid w:val="00C37019"/>
    <w:rsid w:val="00C3723B"/>
    <w:rsid w:val="00C42466"/>
    <w:rsid w:val="00C6060F"/>
    <w:rsid w:val="00C606C9"/>
    <w:rsid w:val="00C71ECD"/>
    <w:rsid w:val="00C80288"/>
    <w:rsid w:val="00C84003"/>
    <w:rsid w:val="00C90650"/>
    <w:rsid w:val="00C97D78"/>
    <w:rsid w:val="00CC2AAE"/>
    <w:rsid w:val="00CC5A42"/>
    <w:rsid w:val="00CD0EAB"/>
    <w:rsid w:val="00CD54D8"/>
    <w:rsid w:val="00CE10D4"/>
    <w:rsid w:val="00CE5E02"/>
    <w:rsid w:val="00CF12A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1947"/>
    <w:rsid w:val="00D807BF"/>
    <w:rsid w:val="00D82FCC"/>
    <w:rsid w:val="00D94A44"/>
    <w:rsid w:val="00DA17FC"/>
    <w:rsid w:val="00DA7887"/>
    <w:rsid w:val="00DA7AC8"/>
    <w:rsid w:val="00DB2C26"/>
    <w:rsid w:val="00DD02F4"/>
    <w:rsid w:val="00DD6622"/>
    <w:rsid w:val="00DE1C7C"/>
    <w:rsid w:val="00DE6B43"/>
    <w:rsid w:val="00E04DA6"/>
    <w:rsid w:val="00E11923"/>
    <w:rsid w:val="00E157EB"/>
    <w:rsid w:val="00E262D4"/>
    <w:rsid w:val="00E36250"/>
    <w:rsid w:val="00E420C5"/>
    <w:rsid w:val="00E47F2D"/>
    <w:rsid w:val="00E54511"/>
    <w:rsid w:val="00E60EDC"/>
    <w:rsid w:val="00E61DAC"/>
    <w:rsid w:val="00E62F2F"/>
    <w:rsid w:val="00E657BE"/>
    <w:rsid w:val="00E72B80"/>
    <w:rsid w:val="00E75FE3"/>
    <w:rsid w:val="00E86C4C"/>
    <w:rsid w:val="00E907A3"/>
    <w:rsid w:val="00E91A1E"/>
    <w:rsid w:val="00E97430"/>
    <w:rsid w:val="00EA37E9"/>
    <w:rsid w:val="00EA5AE0"/>
    <w:rsid w:val="00EB56E1"/>
    <w:rsid w:val="00EB7AB1"/>
    <w:rsid w:val="00EC32BD"/>
    <w:rsid w:val="00EE42BD"/>
    <w:rsid w:val="00EE7CD8"/>
    <w:rsid w:val="00EF37F6"/>
    <w:rsid w:val="00EF48CC"/>
    <w:rsid w:val="00F00801"/>
    <w:rsid w:val="00F2488D"/>
    <w:rsid w:val="00F2569F"/>
    <w:rsid w:val="00F54746"/>
    <w:rsid w:val="00F601A0"/>
    <w:rsid w:val="00F65AF0"/>
    <w:rsid w:val="00F712E9"/>
    <w:rsid w:val="00F7206E"/>
    <w:rsid w:val="00F7291B"/>
    <w:rsid w:val="00F73032"/>
    <w:rsid w:val="00F83C01"/>
    <w:rsid w:val="00F848FC"/>
    <w:rsid w:val="00F906F6"/>
    <w:rsid w:val="00F9282A"/>
    <w:rsid w:val="00F96BAD"/>
    <w:rsid w:val="00FA139D"/>
    <w:rsid w:val="00FA4277"/>
    <w:rsid w:val="00FA60F5"/>
    <w:rsid w:val="00FB0E84"/>
    <w:rsid w:val="00FC2405"/>
    <w:rsid w:val="00FD01C2"/>
    <w:rsid w:val="00FE210D"/>
    <w:rsid w:val="00FE4B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B7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B33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456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18</cp:revision>
  <cp:lastPrinted>1900-01-01T08:00:00Z</cp:lastPrinted>
  <dcterms:created xsi:type="dcterms:W3CDTF">2020-04-02T21:49:00Z</dcterms:created>
  <dcterms:modified xsi:type="dcterms:W3CDTF">2020-04-06T12:10:00Z</dcterms:modified>
</cp:coreProperties>
</file>