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B5C6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64CCF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720871">
              <w:rPr>
                <w:lang w:val="en-CA"/>
              </w:rPr>
              <w:t>0</w:t>
            </w:r>
            <w:r w:rsidR="008D3DB6">
              <w:rPr>
                <w:lang w:val="en-CA"/>
              </w:rPr>
              <w:t>235</w:t>
            </w:r>
            <w:r w:rsidR="00720871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E5631FA" w:rsidR="00E61DAC" w:rsidRPr="005B217D" w:rsidRDefault="006C2B3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Removal of LFNST</w:t>
            </w:r>
            <w:r w:rsidR="00F203DB">
              <w:rPr>
                <w:b/>
                <w:szCs w:val="22"/>
                <w:lang w:val="en-CA"/>
              </w:rPr>
              <w:t xml:space="preserve"> for </w:t>
            </w:r>
            <w:r w:rsidR="00C95040">
              <w:rPr>
                <w:b/>
                <w:szCs w:val="22"/>
                <w:lang w:val="en-CA"/>
              </w:rPr>
              <w:t>c</w:t>
            </w:r>
            <w:r w:rsidR="00F203DB">
              <w:rPr>
                <w:b/>
                <w:szCs w:val="22"/>
                <w:lang w:val="en-CA"/>
              </w:rPr>
              <w:t xml:space="preserve">hroma </w:t>
            </w:r>
            <w:r w:rsidR="00C95040">
              <w:rPr>
                <w:b/>
                <w:szCs w:val="22"/>
                <w:lang w:val="en-CA"/>
              </w:rPr>
              <w:t>c</w:t>
            </w:r>
            <w:r w:rsidR="00F203DB">
              <w:rPr>
                <w:b/>
                <w:szCs w:val="22"/>
                <w:lang w:val="en-CA"/>
              </w:rPr>
              <w:t>omponents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4D453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B718E4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A8A0F2" w14:textId="64C12CAD" w:rsidR="00AD22C0" w:rsidRDefault="00AD22C0" w:rsidP="00AD22C0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Hilmi E. Egilmez, Alican Nalci, Vadim Seregin, Wei-Jung Chien,</w:t>
            </w:r>
            <w:r w:rsidR="006A6253">
              <w:rPr>
                <w:szCs w:val="22"/>
                <w:lang w:val="en-CA"/>
              </w:rPr>
              <w:t xml:space="preserve"> </w:t>
            </w:r>
            <w:r w:rsidR="006A6253">
              <w:t>Ted Hsieh</w:t>
            </w:r>
            <w:r w:rsidR="006A625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Marta Karczewicz</w:t>
            </w:r>
          </w:p>
          <w:p w14:paraId="71C2FCAC" w14:textId="4E9C6F51" w:rsidR="00DF2476" w:rsidRDefault="003F5D30" w:rsidP="00DF2476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 </w:t>
            </w:r>
          </w:p>
          <w:p w14:paraId="2B55813D" w14:textId="77777777" w:rsidR="001E0C95" w:rsidRDefault="00DF2476" w:rsidP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5775 </w:t>
            </w:r>
            <w:proofErr w:type="spellStart"/>
            <w:r>
              <w:rPr>
                <w:szCs w:val="22"/>
                <w:lang w:val="en-CA"/>
              </w:rPr>
              <w:t>Morehouse</w:t>
            </w:r>
            <w:proofErr w:type="spellEnd"/>
            <w:r>
              <w:rPr>
                <w:szCs w:val="22"/>
                <w:lang w:val="en-CA"/>
              </w:rPr>
              <w:t xml:space="preserve"> Dr.,</w:t>
            </w:r>
            <w:r>
              <w:rPr>
                <w:szCs w:val="22"/>
                <w:lang w:val="en-CA"/>
              </w:rPr>
              <w:br/>
              <w:t>San Diego, CA, 92121, USA</w:t>
            </w:r>
          </w:p>
          <w:p w14:paraId="49D81240" w14:textId="1466158D" w:rsidR="00DF2476" w:rsidRPr="005B217D" w:rsidRDefault="00DF2476" w:rsidP="00DF2476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357A2D2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49125D60" w14:textId="77777777" w:rsidR="00955389" w:rsidRDefault="00A30D08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9" w:history="1">
              <w:r w:rsidR="00955389" w:rsidRPr="002B000A">
                <w:rPr>
                  <w:rStyle w:val="Hyperlink"/>
                  <w:szCs w:val="22"/>
                  <w:lang w:val="en-CA"/>
                </w:rPr>
                <w:t>hegilmez@qti.qualcomm.com</w:t>
              </w:r>
            </w:hyperlink>
          </w:p>
          <w:p w14:paraId="6094F920" w14:textId="77777777" w:rsidR="00955389" w:rsidRDefault="00A30D08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0" w:history="1">
              <w:r w:rsidR="00955389" w:rsidRPr="005E2148">
                <w:rPr>
                  <w:rStyle w:val="Hyperlink"/>
                  <w:szCs w:val="22"/>
                  <w:lang w:val="en-CA"/>
                </w:rPr>
                <w:t>analci@qti.qualcomm.com</w:t>
              </w:r>
            </w:hyperlink>
          </w:p>
          <w:p w14:paraId="2861A6EE" w14:textId="566CE4B0" w:rsidR="00955389" w:rsidRDefault="00A30D08" w:rsidP="00955389">
            <w:pPr>
              <w:spacing w:before="60" w:after="60"/>
              <w:jc w:val="left"/>
              <w:rPr>
                <w:rStyle w:val="Hyperlink"/>
                <w:szCs w:val="22"/>
                <w:lang w:val="en-CA"/>
              </w:rPr>
            </w:pPr>
            <w:hyperlink r:id="rId11" w:history="1">
              <w:r w:rsidR="00955389" w:rsidRPr="003C2E16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2A8E1126" w14:textId="57E99D3A" w:rsidR="006A6253" w:rsidRDefault="00A30D08" w:rsidP="0095538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2" w:history="1">
              <w:r w:rsidR="006A6253" w:rsidRPr="0071157A">
                <w:rPr>
                  <w:rStyle w:val="Hyperlink"/>
                  <w:szCs w:val="22"/>
                  <w:lang w:val="en-CA"/>
                </w:rPr>
                <w:t>wchien@qti.qualcomm.com</w:t>
              </w:r>
            </w:hyperlink>
            <w:r w:rsidR="006A6253">
              <w:rPr>
                <w:szCs w:val="22"/>
                <w:lang w:val="en-CA"/>
              </w:rPr>
              <w:t xml:space="preserve"> </w:t>
            </w:r>
          </w:p>
          <w:p w14:paraId="7D9573D2" w14:textId="1991FD51" w:rsidR="006A6253" w:rsidRDefault="00A30D08" w:rsidP="00955389">
            <w:pPr>
              <w:spacing w:before="60" w:after="60"/>
              <w:jc w:val="left"/>
              <w:rPr>
                <w:szCs w:val="22"/>
                <w:lang w:val="en-CA"/>
              </w:rPr>
            </w:pPr>
            <w:hyperlink r:id="rId13" w:history="1">
              <w:r w:rsidR="006A6253" w:rsidRPr="0071157A">
                <w:rPr>
                  <w:rStyle w:val="Hyperlink"/>
                  <w:szCs w:val="22"/>
                  <w:lang w:val="en-CA"/>
                </w:rPr>
                <w:t>thsieh@qti.qualcomm.com</w:t>
              </w:r>
            </w:hyperlink>
            <w:r w:rsidR="006A6253">
              <w:rPr>
                <w:szCs w:val="22"/>
                <w:lang w:val="en-CA"/>
              </w:rPr>
              <w:t xml:space="preserve"> </w:t>
            </w:r>
          </w:p>
          <w:p w14:paraId="32C2ABFD" w14:textId="351744F9" w:rsidR="003F5D30" w:rsidRPr="005B217D" w:rsidRDefault="00A30D08" w:rsidP="009F655C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955389" w:rsidRPr="003C2E16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15F9A9" w:rsidR="00E61DAC" w:rsidRPr="005B217D" w:rsidRDefault="00DF24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57F2A6" w14:textId="3963FDAE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</w:t>
      </w:r>
      <w:r w:rsidR="009C4948">
        <w:rPr>
          <w:szCs w:val="22"/>
          <w:lang w:val="en-CA"/>
        </w:rPr>
        <w:t xml:space="preserve"> </w:t>
      </w:r>
      <w:r>
        <w:rPr>
          <w:szCs w:val="22"/>
          <w:lang w:val="en-CA"/>
        </w:rPr>
        <w:t>V</w:t>
      </w:r>
      <w:r w:rsidR="003F34F6">
        <w:rPr>
          <w:szCs w:val="22"/>
          <w:lang w:val="en-CA"/>
        </w:rPr>
        <w:t>VC draft 8</w:t>
      </w:r>
      <w:r>
        <w:rPr>
          <w:szCs w:val="22"/>
          <w:lang w:val="en-CA"/>
        </w:rPr>
        <w:t>, LFNST</w:t>
      </w:r>
      <w:r w:rsidR="00D806FE">
        <w:rPr>
          <w:szCs w:val="22"/>
          <w:lang w:val="en-CA"/>
        </w:rPr>
        <w:t xml:space="preserve"> </w:t>
      </w:r>
      <w:r w:rsidR="001523A8">
        <w:rPr>
          <w:szCs w:val="22"/>
          <w:lang w:val="en-CA"/>
        </w:rPr>
        <w:t>is</w:t>
      </w:r>
      <w:r w:rsidR="00D806FE">
        <w:rPr>
          <w:szCs w:val="22"/>
          <w:lang w:val="en-CA"/>
        </w:rPr>
        <w:t xml:space="preserve"> disabled for chroma components in</w:t>
      </w:r>
      <w:r w:rsidR="001523A8">
        <w:rPr>
          <w:szCs w:val="22"/>
          <w:lang w:val="en-CA"/>
        </w:rPr>
        <w:t xml:space="preserve"> the</w:t>
      </w:r>
      <w:r w:rsidR="00D806FE">
        <w:rPr>
          <w:szCs w:val="22"/>
          <w:lang w:val="en-CA"/>
        </w:rPr>
        <w:t xml:space="preserve"> single-tree partition mode</w:t>
      </w:r>
      <w:r w:rsidR="001523A8">
        <w:rPr>
          <w:szCs w:val="22"/>
          <w:lang w:val="en-CA"/>
        </w:rPr>
        <w:t xml:space="preserve"> and only applied for </w:t>
      </w:r>
      <w:proofErr w:type="spellStart"/>
      <w:r w:rsidR="001523A8">
        <w:rPr>
          <w:szCs w:val="22"/>
          <w:lang w:val="en-CA"/>
        </w:rPr>
        <w:t>luma</w:t>
      </w:r>
      <w:proofErr w:type="spellEnd"/>
      <w:r w:rsidR="001523A8">
        <w:rPr>
          <w:szCs w:val="22"/>
          <w:lang w:val="en-CA"/>
        </w:rPr>
        <w:t xml:space="preserve"> components</w:t>
      </w:r>
      <w:r w:rsidR="00D806FE">
        <w:rPr>
          <w:szCs w:val="22"/>
          <w:lang w:val="en-CA"/>
        </w:rPr>
        <w:t xml:space="preserve">. </w:t>
      </w:r>
      <w:r w:rsidR="001523A8">
        <w:rPr>
          <w:szCs w:val="22"/>
          <w:lang w:val="en-CA"/>
        </w:rPr>
        <w:t xml:space="preserve">This </w:t>
      </w:r>
      <w:r w:rsidR="003F34F6">
        <w:rPr>
          <w:szCs w:val="22"/>
          <w:lang w:val="en-CA"/>
        </w:rPr>
        <w:t>contribution</w:t>
      </w:r>
      <w:r w:rsidR="001523A8">
        <w:rPr>
          <w:szCs w:val="22"/>
          <w:lang w:val="en-CA"/>
        </w:rPr>
        <w:t xml:space="preserve"> proposes to further disable LFNST for chroma in dual-tree partition mode. Thus, the LFNST process for chroma components is completely removed. </w:t>
      </w:r>
      <w:r w:rsidR="00B222B7">
        <w:rPr>
          <w:szCs w:val="22"/>
          <w:lang w:val="en-CA"/>
        </w:rPr>
        <w:t>T</w:t>
      </w:r>
      <w:r>
        <w:rPr>
          <w:szCs w:val="22"/>
          <w:lang w:val="en-CA"/>
        </w:rPr>
        <w:t>he experimental results</w:t>
      </w:r>
      <w:r w:rsidR="00B222B7">
        <w:rPr>
          <w:szCs w:val="22"/>
          <w:lang w:val="en-CA"/>
        </w:rPr>
        <w:t xml:space="preserve"> under common test conditions (CTC)</w:t>
      </w:r>
      <w:r>
        <w:rPr>
          <w:szCs w:val="22"/>
          <w:lang w:val="en-CA"/>
        </w:rPr>
        <w:t xml:space="preserve"> show that</w:t>
      </w:r>
      <w:r w:rsidR="009B654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the proposed </w:t>
      </w:r>
      <w:r w:rsidR="001523A8">
        <w:rPr>
          <w:szCs w:val="22"/>
          <w:lang w:val="en-CA"/>
        </w:rPr>
        <w:t>simplification leads to</w:t>
      </w:r>
      <w:r w:rsidR="00731BC8">
        <w:rPr>
          <w:szCs w:val="22"/>
          <w:lang w:val="en-CA"/>
        </w:rPr>
        <w:t xml:space="preserve"> average BD-ra</w:t>
      </w:r>
      <w:r w:rsidR="006A5BCA">
        <w:rPr>
          <w:szCs w:val="22"/>
          <w:lang w:val="en-CA"/>
        </w:rPr>
        <w:t>t</w:t>
      </w:r>
      <w:r w:rsidR="00731BC8">
        <w:rPr>
          <w:szCs w:val="22"/>
          <w:lang w:val="en-CA"/>
        </w:rPr>
        <w:t xml:space="preserve">es of </w:t>
      </w:r>
      <w:r w:rsidR="001523A8">
        <w:rPr>
          <w:szCs w:val="22"/>
          <w:lang w:val="en-CA"/>
        </w:rPr>
        <w:t>“Y:</w:t>
      </w:r>
      <w:r w:rsidR="009B6545">
        <w:rPr>
          <w:szCs w:val="22"/>
          <w:lang w:val="en-CA"/>
        </w:rPr>
        <w:t>0</w:t>
      </w:r>
      <w:r w:rsidR="001523A8">
        <w:rPr>
          <w:szCs w:val="22"/>
          <w:lang w:val="en-CA"/>
        </w:rPr>
        <w:t>.</w:t>
      </w:r>
      <w:r w:rsidR="009B6545">
        <w:rPr>
          <w:szCs w:val="22"/>
          <w:lang w:val="en-CA"/>
        </w:rPr>
        <w:t>12</w:t>
      </w:r>
      <w:r w:rsidR="001523A8">
        <w:rPr>
          <w:szCs w:val="22"/>
          <w:lang w:val="en-CA"/>
        </w:rPr>
        <w:t>%, U:</w:t>
      </w:r>
      <w:r w:rsidR="009B6545">
        <w:rPr>
          <w:szCs w:val="22"/>
          <w:lang w:val="en-CA"/>
        </w:rPr>
        <w:t>1</w:t>
      </w:r>
      <w:r w:rsidR="001523A8">
        <w:rPr>
          <w:szCs w:val="22"/>
          <w:lang w:val="en-CA"/>
        </w:rPr>
        <w:t>.</w:t>
      </w:r>
      <w:r w:rsidR="009B6545">
        <w:rPr>
          <w:szCs w:val="22"/>
          <w:lang w:val="en-CA"/>
        </w:rPr>
        <w:t>14</w:t>
      </w:r>
      <w:r w:rsidR="001523A8">
        <w:rPr>
          <w:szCs w:val="22"/>
          <w:lang w:val="en-CA"/>
        </w:rPr>
        <w:t>%, V:</w:t>
      </w:r>
      <w:r w:rsidR="009B6545">
        <w:rPr>
          <w:szCs w:val="22"/>
          <w:lang w:val="en-CA"/>
        </w:rPr>
        <w:t>1</w:t>
      </w:r>
      <w:r w:rsidR="001523A8">
        <w:rPr>
          <w:szCs w:val="22"/>
          <w:lang w:val="en-CA"/>
        </w:rPr>
        <w:t>.</w:t>
      </w:r>
      <w:r w:rsidR="009B6545">
        <w:rPr>
          <w:szCs w:val="22"/>
          <w:lang w:val="en-CA"/>
        </w:rPr>
        <w:t>37</w:t>
      </w:r>
      <w:r w:rsidR="001523A8">
        <w:rPr>
          <w:szCs w:val="22"/>
          <w:lang w:val="en-CA"/>
        </w:rPr>
        <w:t>%” in AI</w:t>
      </w:r>
      <w:r w:rsidR="00731BC8">
        <w:rPr>
          <w:szCs w:val="22"/>
          <w:lang w:val="en-CA"/>
        </w:rPr>
        <w:t xml:space="preserve">, and </w:t>
      </w:r>
      <w:r w:rsidR="001523A8">
        <w:rPr>
          <w:szCs w:val="22"/>
          <w:lang w:val="en-CA"/>
        </w:rPr>
        <w:t>“Y:</w:t>
      </w:r>
      <w:r w:rsidR="004C0B97">
        <w:rPr>
          <w:szCs w:val="22"/>
          <w:lang w:val="en-CA"/>
        </w:rPr>
        <w:t>0</w:t>
      </w:r>
      <w:r w:rsidR="001523A8">
        <w:rPr>
          <w:szCs w:val="22"/>
          <w:lang w:val="en-CA"/>
        </w:rPr>
        <w:t>.</w:t>
      </w:r>
      <w:r w:rsidR="004C0B97">
        <w:rPr>
          <w:szCs w:val="22"/>
          <w:lang w:val="en-CA"/>
        </w:rPr>
        <w:t>07</w:t>
      </w:r>
      <w:r w:rsidR="001523A8">
        <w:rPr>
          <w:szCs w:val="22"/>
          <w:lang w:val="en-CA"/>
        </w:rPr>
        <w:t>%, U:</w:t>
      </w:r>
      <w:r w:rsidR="003C2F43">
        <w:rPr>
          <w:szCs w:val="22"/>
          <w:lang w:val="en-CA"/>
        </w:rPr>
        <w:t xml:space="preserve"> </w:t>
      </w:r>
      <w:r w:rsidR="004C0B97">
        <w:rPr>
          <w:szCs w:val="22"/>
          <w:lang w:val="en-CA"/>
        </w:rPr>
        <w:t>0</w:t>
      </w:r>
      <w:r w:rsidR="001523A8">
        <w:rPr>
          <w:szCs w:val="22"/>
          <w:lang w:val="en-CA"/>
        </w:rPr>
        <w:t>.</w:t>
      </w:r>
      <w:r w:rsidR="004C0B97">
        <w:rPr>
          <w:szCs w:val="22"/>
          <w:lang w:val="en-CA"/>
        </w:rPr>
        <w:t>28</w:t>
      </w:r>
      <w:r w:rsidR="001523A8">
        <w:rPr>
          <w:szCs w:val="22"/>
          <w:lang w:val="en-CA"/>
        </w:rPr>
        <w:t>%, V:</w:t>
      </w:r>
      <w:r w:rsidR="003C2F43">
        <w:rPr>
          <w:szCs w:val="22"/>
          <w:lang w:val="en-CA"/>
        </w:rPr>
        <w:t xml:space="preserve"> </w:t>
      </w:r>
      <w:r w:rsidR="004C0B97">
        <w:rPr>
          <w:szCs w:val="22"/>
          <w:lang w:val="en-CA"/>
        </w:rPr>
        <w:t>0</w:t>
      </w:r>
      <w:r w:rsidR="001523A8">
        <w:rPr>
          <w:szCs w:val="22"/>
          <w:lang w:val="en-CA"/>
        </w:rPr>
        <w:t>.</w:t>
      </w:r>
      <w:r w:rsidR="004C0B97">
        <w:rPr>
          <w:szCs w:val="22"/>
          <w:lang w:val="en-CA"/>
        </w:rPr>
        <w:t>37</w:t>
      </w:r>
      <w:r w:rsidR="001523A8">
        <w:rPr>
          <w:szCs w:val="22"/>
          <w:lang w:val="en-CA"/>
        </w:rPr>
        <w:t xml:space="preserve">%” </w:t>
      </w:r>
      <w:r w:rsidR="00731BC8">
        <w:rPr>
          <w:szCs w:val="22"/>
          <w:lang w:val="en-CA"/>
        </w:rPr>
        <w:t>in RA configurations</w:t>
      </w:r>
      <w:r w:rsidR="00B222B7">
        <w:rPr>
          <w:szCs w:val="22"/>
          <w:lang w:val="en-CA"/>
        </w:rPr>
        <w:t>.</w:t>
      </w:r>
      <w:r w:rsidR="003C2F43">
        <w:rPr>
          <w:szCs w:val="22"/>
          <w:lang w:val="en-CA"/>
        </w:rPr>
        <w:t xml:space="preserve"> </w:t>
      </w:r>
      <w:r w:rsidR="00E0011D">
        <w:rPr>
          <w:szCs w:val="22"/>
          <w:lang w:val="en-CA"/>
        </w:rPr>
        <w:t xml:space="preserve">Disabling LFNST for chroma also </w:t>
      </w:r>
      <w:r w:rsidR="00422D20">
        <w:rPr>
          <w:szCs w:val="22"/>
          <w:lang w:val="en-CA"/>
        </w:rPr>
        <w:t>lead to</w:t>
      </w:r>
      <w:r w:rsidR="00E0011D">
        <w:rPr>
          <w:szCs w:val="22"/>
          <w:lang w:val="en-CA"/>
        </w:rPr>
        <w:t xml:space="preserve"> a</w:t>
      </w:r>
      <w:r w:rsidR="003C2F43">
        <w:rPr>
          <w:szCs w:val="22"/>
          <w:lang w:val="en-CA"/>
        </w:rPr>
        <w:t xml:space="preserve">bout 6% encoder speed-up </w:t>
      </w:r>
      <w:r w:rsidR="00E0011D">
        <w:rPr>
          <w:szCs w:val="22"/>
          <w:lang w:val="en-CA"/>
        </w:rPr>
        <w:t>in</w:t>
      </w:r>
      <w:r w:rsidR="003C2F43">
        <w:rPr>
          <w:szCs w:val="22"/>
          <w:lang w:val="en-CA"/>
        </w:rPr>
        <w:t xml:space="preserve"> AI</w:t>
      </w:r>
      <w:r w:rsidR="00E0011D">
        <w:rPr>
          <w:szCs w:val="22"/>
          <w:lang w:val="en-CA"/>
        </w:rPr>
        <w:t xml:space="preserve"> configurations</w:t>
      </w:r>
      <w:r w:rsidR="003C2F43">
        <w:rPr>
          <w:szCs w:val="22"/>
          <w:lang w:val="en-CA"/>
        </w:rPr>
        <w:t>.</w:t>
      </w:r>
      <w:r w:rsidR="009D1EB1">
        <w:rPr>
          <w:szCs w:val="22"/>
          <w:lang w:val="en-CA"/>
        </w:rPr>
        <w:t xml:space="preserve"> </w:t>
      </w:r>
      <w:r w:rsidR="00751FFD" w:rsidRPr="00422D20">
        <w:rPr>
          <w:szCs w:val="22"/>
          <w:lang w:val="en-CA"/>
        </w:rPr>
        <w:t>Additional e</w:t>
      </w:r>
      <w:r w:rsidR="009D1EB1" w:rsidRPr="00422D20">
        <w:rPr>
          <w:szCs w:val="22"/>
          <w:lang w:val="en-CA"/>
        </w:rPr>
        <w:t>xperimental results</w:t>
      </w:r>
      <w:r w:rsidR="00C7428C" w:rsidRPr="00422D20">
        <w:rPr>
          <w:szCs w:val="22"/>
          <w:lang w:val="en-CA"/>
        </w:rPr>
        <w:t xml:space="preserve"> with a</w:t>
      </w:r>
      <w:r w:rsidR="00D56C96" w:rsidRPr="00422D20">
        <w:rPr>
          <w:szCs w:val="22"/>
          <w:lang w:val="en-CA"/>
        </w:rPr>
        <w:t xml:space="preserve"> slight</w:t>
      </w:r>
      <w:r w:rsidR="003F34F6">
        <w:rPr>
          <w:szCs w:val="22"/>
          <w:lang w:val="en-CA"/>
        </w:rPr>
        <w:t>l</w:t>
      </w:r>
      <w:r w:rsidR="00D56C96" w:rsidRPr="00422D20">
        <w:rPr>
          <w:szCs w:val="22"/>
          <w:lang w:val="en-CA"/>
        </w:rPr>
        <w:t xml:space="preserve">y </w:t>
      </w:r>
      <w:r w:rsidR="00751FFD" w:rsidRPr="00422D20">
        <w:rPr>
          <w:szCs w:val="22"/>
          <w:lang w:val="en-CA"/>
        </w:rPr>
        <w:t xml:space="preserve">different encoder </w:t>
      </w:r>
      <w:r w:rsidR="00422D20" w:rsidRPr="00422D20">
        <w:rPr>
          <w:szCs w:val="22"/>
          <w:lang w:val="en-CA"/>
        </w:rPr>
        <w:t xml:space="preserve">setting </w:t>
      </w:r>
      <w:r w:rsidR="009D1EB1" w:rsidRPr="00422D20">
        <w:rPr>
          <w:szCs w:val="22"/>
          <w:lang w:val="en-CA"/>
        </w:rPr>
        <w:t>show that the BD-rate losses can be reduced to “Y:0.02%, U:0.81%, V:1</w:t>
      </w:r>
      <w:r w:rsidR="004261B2" w:rsidRPr="00422D20">
        <w:rPr>
          <w:szCs w:val="22"/>
          <w:lang w:val="en-CA"/>
        </w:rPr>
        <w:t>.01</w:t>
      </w:r>
      <w:r w:rsidR="009D1EB1" w:rsidRPr="00422D20">
        <w:rPr>
          <w:szCs w:val="22"/>
          <w:lang w:val="en-CA"/>
        </w:rPr>
        <w:t xml:space="preserve">%” in AI and </w:t>
      </w:r>
      <w:r w:rsidR="00C7428C" w:rsidRPr="00422D20">
        <w:rPr>
          <w:szCs w:val="22"/>
          <w:lang w:val="en-CA"/>
        </w:rPr>
        <w:t>“Y:0.</w:t>
      </w:r>
      <w:r w:rsidR="00422D20" w:rsidRPr="00422D20">
        <w:rPr>
          <w:szCs w:val="22"/>
          <w:lang w:val="en-CA"/>
        </w:rPr>
        <w:t>02</w:t>
      </w:r>
      <w:r w:rsidR="00C7428C" w:rsidRPr="00422D20">
        <w:rPr>
          <w:szCs w:val="22"/>
          <w:lang w:val="en-CA"/>
        </w:rPr>
        <w:t>%, U:0.</w:t>
      </w:r>
      <w:r w:rsidR="00422D20" w:rsidRPr="00422D20">
        <w:rPr>
          <w:szCs w:val="22"/>
          <w:lang w:val="en-CA"/>
        </w:rPr>
        <w:t>15</w:t>
      </w:r>
      <w:r w:rsidR="00C7428C" w:rsidRPr="00422D20">
        <w:rPr>
          <w:szCs w:val="22"/>
          <w:lang w:val="en-CA"/>
        </w:rPr>
        <w:t>%, V:0.</w:t>
      </w:r>
      <w:r w:rsidR="00422D20" w:rsidRPr="00422D20">
        <w:rPr>
          <w:szCs w:val="22"/>
          <w:lang w:val="en-CA"/>
        </w:rPr>
        <w:t>24</w:t>
      </w:r>
      <w:r w:rsidR="00C7428C" w:rsidRPr="00422D20">
        <w:rPr>
          <w:szCs w:val="22"/>
          <w:lang w:val="en-CA"/>
        </w:rPr>
        <w:t>%”</w:t>
      </w:r>
      <w:r w:rsidR="009D1EB1" w:rsidRPr="00422D20">
        <w:rPr>
          <w:szCs w:val="22"/>
          <w:lang w:val="en-CA"/>
        </w:rPr>
        <w:t xml:space="preserve"> in RA</w:t>
      </w:r>
      <w:r w:rsidR="00135F48" w:rsidRPr="00422D20">
        <w:rPr>
          <w:szCs w:val="22"/>
          <w:lang w:val="en-CA"/>
        </w:rPr>
        <w:t xml:space="preserve"> configurations</w:t>
      </w:r>
      <w:r w:rsidR="009D1EB1" w:rsidRPr="00422D20">
        <w:rPr>
          <w:szCs w:val="22"/>
          <w:lang w:val="en-CA"/>
        </w:rPr>
        <w:t xml:space="preserve"> with similar </w:t>
      </w:r>
      <w:r w:rsidR="00751FFD" w:rsidRPr="00422D20">
        <w:rPr>
          <w:szCs w:val="22"/>
          <w:lang w:val="en-CA"/>
        </w:rPr>
        <w:t>average</w:t>
      </w:r>
      <w:r w:rsidR="009D1EB1" w:rsidRPr="00422D20">
        <w:rPr>
          <w:szCs w:val="22"/>
          <w:lang w:val="en-CA"/>
        </w:rPr>
        <w:t xml:space="preserve"> encoding runtimes as compared to the VTM-8.0 anchor.</w:t>
      </w:r>
    </w:p>
    <w:p w14:paraId="4B4D1C17" w14:textId="77777777" w:rsidR="00955389" w:rsidRPr="005B217D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5B217D">
        <w:rPr>
          <w:lang w:val="en-CA"/>
        </w:rPr>
        <w:t>Introduction</w:t>
      </w:r>
    </w:p>
    <w:p w14:paraId="683B78B8" w14:textId="30F03EED" w:rsidR="00955389" w:rsidRDefault="00955389" w:rsidP="00955389">
      <w:pPr>
        <w:rPr>
          <w:szCs w:val="22"/>
          <w:lang w:val="en-CA"/>
        </w:rPr>
      </w:pPr>
      <w:r>
        <w:rPr>
          <w:szCs w:val="22"/>
          <w:lang w:val="en-CA"/>
        </w:rPr>
        <w:t>In the VVC specification working draft</w:t>
      </w:r>
      <w:r w:rsidR="00BB09E9">
        <w:rPr>
          <w:szCs w:val="22"/>
          <w:lang w:val="en-CA"/>
        </w:rPr>
        <w:t xml:space="preserve"> (</w:t>
      </w:r>
      <w:r w:rsidR="00D07786" w:rsidRPr="00F43CC3">
        <w:rPr>
          <w:noProof/>
          <w:lang w:val="en-CA"/>
        </w:rPr>
        <w:t>JVET-Q2001</w:t>
      </w:r>
      <w:r w:rsidR="00D07786">
        <w:rPr>
          <w:noProof/>
          <w:lang w:val="en-CA"/>
        </w:rPr>
        <w:t>-vE</w:t>
      </w:r>
      <w:r w:rsidR="00BB09E9">
        <w:rPr>
          <w:szCs w:val="22"/>
          <w:lang w:val="en-CA"/>
        </w:rPr>
        <w:t>)</w:t>
      </w:r>
      <w:r>
        <w:rPr>
          <w:szCs w:val="22"/>
          <w:lang w:val="en-CA"/>
        </w:rPr>
        <w:t>, the LFNST index</w:t>
      </w:r>
      <w:r w:rsidR="00C54BB8">
        <w:rPr>
          <w:szCs w:val="22"/>
          <w:lang w:val="en-CA"/>
        </w:rPr>
        <w:t xml:space="preserve"> (</w:t>
      </w:r>
      <w:proofErr w:type="spellStart"/>
      <w:r w:rsidR="00C54BB8">
        <w:rPr>
          <w:szCs w:val="22"/>
          <w:lang w:val="en-CA"/>
        </w:rPr>
        <w:t>lfnst_idx</w:t>
      </w:r>
      <w:proofErr w:type="spellEnd"/>
      <w:r w:rsidR="00C54BB8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is signalled</w:t>
      </w:r>
      <w:r w:rsidR="001F21E4">
        <w:rPr>
          <w:szCs w:val="22"/>
          <w:lang w:val="en-CA"/>
        </w:rPr>
        <w:t xml:space="preserve"> after residual coding of all color components based on</w:t>
      </w:r>
      <w:r>
        <w:rPr>
          <w:szCs w:val="22"/>
          <w:lang w:val="en-CA"/>
        </w:rPr>
        <w:t xml:space="preserve"> the following set of conditions: </w:t>
      </w:r>
    </w:p>
    <w:p w14:paraId="2582F09E" w14:textId="77777777" w:rsidR="00142AD5" w:rsidRDefault="00142AD5" w:rsidP="00142AD5">
      <w:pPr>
        <w:rPr>
          <w:szCs w:val="22"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42AD5" w:rsidRPr="00704BF2" w14:paraId="7C38DFD4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5B524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1523A8">
              <w:rPr>
                <w:noProof/>
                <w:sz w:val="18"/>
                <w:szCs w:val="18"/>
                <w:lang w:val="en-CA"/>
              </w:rPr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F475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704BF2" w14:paraId="0B8E131A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B21E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LfnstZeroOutSigCoeffFlag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E42C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704BF2" w14:paraId="720C73BB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F78E1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358F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704BF2" w14:paraId="73068E70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0C365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DA47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704BF2" w14:paraId="73FF4FCE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5D9344D0" w14:textId="77777777" w:rsidR="00142AD5" w:rsidRPr="00704BF2" w:rsidDel="009C03F6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transform_tree( x0, y0, cbWidth, cbHeight</w:t>
            </w:r>
            <w:r w:rsidRPr="00704BF2">
              <w:rPr>
                <w:noProof/>
                <w:sz w:val="18"/>
                <w:szCs w:val="18"/>
                <w:lang w:val="en-CA"/>
              </w:rPr>
              <w:t>, treeType, chType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5C3CF94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704BF2" w14:paraId="139FD5AA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24A59988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>
              <w:rPr>
                <w:noProof/>
                <w:sz w:val="18"/>
                <w:szCs w:val="18"/>
                <w:lang w:val="en-CA" w:eastAsia="ko-KR"/>
              </w:rPr>
              <w:t xml:space="preserve">     …</w:t>
            </w:r>
          </w:p>
        </w:tc>
        <w:tc>
          <w:tcPr>
            <w:tcW w:w="1152" w:type="dxa"/>
          </w:tcPr>
          <w:p w14:paraId="7FFFCE72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704BF2" w14:paraId="59CF4E35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75D4A41C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lfnstNotTsFlag = ( treeType  = =  DUAL_TREE_CHROMA  | |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transform_skip_flag[ x0 ][ y0 ][ 0 ]  = =  0 )  &amp;&amp;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( treeType  = =  DUAL_TREE_LUMA  | |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( transform_skip_flag[ x0 ][ y0 ][ 1 ]  = =  0  &amp;&amp;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79A8BFB4" w14:textId="77777777" w:rsidR="00142AD5" w:rsidRPr="00704BF2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4BF63687" w14:textId="3F96B25C" w:rsidR="00142AD5" w:rsidRDefault="00142AD5" w:rsidP="00955389">
      <w:pPr>
        <w:rPr>
          <w:szCs w:val="22"/>
          <w:lang w:val="en-CA"/>
        </w:rPr>
      </w:pPr>
    </w:p>
    <w:p w14:paraId="0C7BD45D" w14:textId="058E9E93" w:rsidR="00142AD5" w:rsidRDefault="00142AD5" w:rsidP="00955389">
      <w:pPr>
        <w:rPr>
          <w:szCs w:val="22"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C35C4F" w:rsidRPr="00704BF2" w14:paraId="5026F8A1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C8F3754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lastRenderedPageBreak/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if( Min(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 )  &gt;=  4  &amp;&amp;  </w:t>
            </w:r>
            <w:proofErr w:type="spellStart"/>
            <w:r w:rsidRPr="00704BF2">
              <w:rPr>
                <w:bCs/>
                <w:kern w:val="2"/>
                <w:sz w:val="18"/>
                <w:szCs w:val="18"/>
                <w:lang w:val="en-CA"/>
              </w:rPr>
              <w:t>sps_</w:t>
            </w:r>
            <w:r w:rsidRPr="00704BF2">
              <w:rPr>
                <w:rFonts w:eastAsiaTheme="minorEastAsia"/>
                <w:bCs/>
                <w:kern w:val="2"/>
                <w:sz w:val="18"/>
                <w:szCs w:val="18"/>
                <w:lang w:val="en-CA" w:eastAsia="zh-CN"/>
              </w:rPr>
              <w:t>lfnst</w:t>
            </w:r>
            <w:r w:rsidRPr="00704BF2">
              <w:rPr>
                <w:bCs/>
                <w:kern w:val="2"/>
                <w:sz w:val="18"/>
                <w:szCs w:val="18"/>
                <w:lang w:val="en-CA"/>
              </w:rPr>
              <w:t>_enabled_flag</w:t>
            </w:r>
            <w:proofErr w:type="spellEnd"/>
            <w:r w:rsidRPr="00704BF2">
              <w:rPr>
                <w:bCs/>
                <w:kern w:val="2"/>
                <w:sz w:val="18"/>
                <w:szCs w:val="18"/>
                <w:lang w:val="en-CA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lang w:val="en-CA"/>
              </w:rPr>
              <w:t> </w:t>
            </w:r>
            <w:r w:rsidRPr="00704BF2">
              <w:rPr>
                <w:bCs/>
                <w:kern w:val="2"/>
                <w:sz w:val="18"/>
                <w:szCs w:val="18"/>
                <w:lang w:val="en-CA"/>
              </w:rPr>
              <w:t>=  1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704BF2">
              <w:rPr>
                <w:kern w:val="2"/>
                <w:sz w:val="18"/>
                <w:szCs w:val="18"/>
                <w:lang w:val="en-CA"/>
              </w:rPr>
              <w:t>CuPredMode</w:t>
            </w:r>
            <w:proofErr w:type="spellEnd"/>
            <w:r w:rsidRPr="00704BF2">
              <w:rPr>
                <w:kern w:val="2"/>
                <w:sz w:val="18"/>
                <w:szCs w:val="18"/>
                <w:lang w:val="en-CA"/>
              </w:rPr>
              <w:t>[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/>
              </w:rPr>
              <w:t>chType</w:t>
            </w:r>
            <w:proofErr w:type="spellEnd"/>
            <w:r w:rsidRPr="00704BF2">
              <w:rPr>
                <w:kern w:val="2"/>
                <w:sz w:val="18"/>
                <w:szCs w:val="18"/>
                <w:lang w:val="en-CA"/>
              </w:rPr>
              <w:t> ]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704BF2">
              <w:rPr>
                <w:kern w:val="2"/>
                <w:sz w:val="18"/>
                <w:szCs w:val="18"/>
                <w:lang w:val="en-CA"/>
              </w:rPr>
              <w:t xml:space="preserve">  = =  MODE_INTRA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</w:t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>lfnstNotTsFlag  = =  1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( treeType  = =  DUAL_TREE_CHROMA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 | |  </w:t>
            </w:r>
            <w:r w:rsidRPr="00704BF2">
              <w:rPr>
                <w:rFonts w:eastAsia="Batang"/>
                <w:bCs/>
                <w:noProof/>
                <w:kern w:val="2"/>
                <w:sz w:val="18"/>
                <w:szCs w:val="18"/>
                <w:lang w:val="en-CA"/>
              </w:rPr>
              <w:t>!intra_mip_flag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 | |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Min(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 )  &gt;=  16</w:t>
            </w:r>
            <w:r w:rsidRPr="00704BF2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>) 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sz w:val="18"/>
                <w:szCs w:val="18"/>
                <w:lang w:val="en-CA" w:eastAsia="ko-KR"/>
              </w:rPr>
              <w:t xml:space="preserve">Max(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704BF2">
              <w:rPr>
                <w:sz w:val="18"/>
                <w:szCs w:val="18"/>
                <w:lang w:val="en-CA" w:eastAsia="ko-KR"/>
              </w:rPr>
              <w:t xml:space="preserve">,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704BF2">
              <w:rPr>
                <w:sz w:val="18"/>
                <w:szCs w:val="18"/>
                <w:lang w:val="en-CA" w:eastAsia="ko-KR"/>
              </w:rPr>
              <w:t xml:space="preserve"> )  &lt;=  </w:t>
            </w:r>
            <w:proofErr w:type="spellStart"/>
            <w:r w:rsidRPr="00704BF2">
              <w:rPr>
                <w:sz w:val="18"/>
                <w:szCs w:val="18"/>
                <w:lang w:val="en-CA" w:eastAsia="ko-KR"/>
              </w:rPr>
              <w:t>MaxTbSizeY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1D4A8D99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7148089F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021D0E5C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gramStart"/>
            <w:r w:rsidRPr="00704BF2">
              <w:rPr>
                <w:kern w:val="2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704BF2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 !=  ISP_NO_SPLIT  | |  </w:t>
            </w:r>
            <w:r w:rsidRPr="001523A8">
              <w:rPr>
                <w:noProof/>
                <w:sz w:val="18"/>
                <w:szCs w:val="18"/>
                <w:lang w:val="en-CA"/>
              </w:rPr>
              <w:t>LfnstDcOnly</w:t>
            </w:r>
            <w:r w:rsidRPr="001523A8">
              <w:rPr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1523A8">
              <w:rPr>
                <w:kern w:val="2"/>
                <w:sz w:val="18"/>
                <w:szCs w:val="18"/>
                <w:lang w:val="en-CA"/>
              </w:rPr>
              <w:t> </w:t>
            </w:r>
            <w:r w:rsidRPr="001523A8">
              <w:rPr>
                <w:kern w:val="2"/>
                <w:sz w:val="18"/>
                <w:szCs w:val="18"/>
                <w:lang w:val="en-CA" w:eastAsia="ko-KR"/>
              </w:rPr>
              <w:t>=  0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)  &amp;&amp;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  <w:t>LfnstZeroOutSigCoeffFlag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704BF2">
              <w:rPr>
                <w:kern w:val="2"/>
                <w:sz w:val="18"/>
                <w:szCs w:val="18"/>
                <w:lang w:val="en-CA"/>
              </w:rPr>
              <w:t> </w:t>
            </w:r>
            <w:r w:rsidRPr="00704BF2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>=  1</w:t>
            </w:r>
            <w:r w:rsidRPr="00704BF2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2FBC990B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C35C4F" w:rsidRPr="00704BF2" w14:paraId="361E7EFB" w14:textId="77777777" w:rsidTr="00C35C4F">
        <w:trPr>
          <w:cantSplit/>
          <w:trHeight w:val="198"/>
          <w:jc w:val="center"/>
        </w:trPr>
        <w:tc>
          <w:tcPr>
            <w:tcW w:w="8438" w:type="dxa"/>
          </w:tcPr>
          <w:p w14:paraId="737FB37F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704BF2">
              <w:rPr>
                <w:noProof/>
                <w:sz w:val="18"/>
                <w:szCs w:val="18"/>
                <w:lang w:val="en-CA"/>
              </w:rPr>
              <w:tab/>
            </w:r>
            <w:proofErr w:type="spellStart"/>
            <w:r w:rsidRPr="00704BF2">
              <w:rPr>
                <w:b/>
                <w:kern w:val="2"/>
                <w:sz w:val="18"/>
                <w:szCs w:val="18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0515F32B" w14:textId="77777777" w:rsidR="00C35C4F" w:rsidRPr="00704BF2" w:rsidRDefault="00C35C4F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704BF2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</w:tbl>
    <w:p w14:paraId="6197145B" w14:textId="6F10D887" w:rsidR="00955389" w:rsidRDefault="00C35C4F" w:rsidP="00C54BB8">
      <w:pPr>
        <w:rPr>
          <w:noProof/>
          <w:lang w:val="en-CA"/>
        </w:rPr>
      </w:pPr>
      <w:r w:rsidRPr="00C35C4F">
        <w:rPr>
          <w:szCs w:val="22"/>
          <w:lang w:val="en-CA"/>
        </w:rPr>
        <w:t xml:space="preserve">where </w:t>
      </w:r>
      <w:r w:rsidR="00C54BB8">
        <w:rPr>
          <w:szCs w:val="22"/>
          <w:lang w:val="en-CA"/>
        </w:rPr>
        <w:t>LFNST index (</w:t>
      </w:r>
      <w:proofErr w:type="spellStart"/>
      <w:r w:rsidR="00C54BB8">
        <w:rPr>
          <w:szCs w:val="22"/>
          <w:lang w:val="en-CA"/>
        </w:rPr>
        <w:t>lfnst_idx</w:t>
      </w:r>
      <w:proofErr w:type="spellEnd"/>
      <w:r w:rsidR="00C54BB8">
        <w:rPr>
          <w:szCs w:val="22"/>
          <w:lang w:val="en-CA"/>
        </w:rPr>
        <w:t>) signalled in single-tree partition mode is only used determine the</w:t>
      </w:r>
      <w:r w:rsidR="001278F3">
        <w:rPr>
          <w:szCs w:val="22"/>
          <w:lang w:val="en-CA"/>
        </w:rPr>
        <w:t xml:space="preserve"> LFNST</w:t>
      </w:r>
      <w:r w:rsidR="00C54BB8">
        <w:rPr>
          <w:szCs w:val="22"/>
          <w:lang w:val="en-CA"/>
        </w:rPr>
        <w:t xml:space="preserve"> applied </w:t>
      </w:r>
      <w:r w:rsidR="001278F3">
        <w:rPr>
          <w:szCs w:val="22"/>
          <w:lang w:val="en-CA"/>
        </w:rPr>
        <w:t>for</w:t>
      </w:r>
      <w:r w:rsidR="00C54BB8">
        <w:rPr>
          <w:szCs w:val="22"/>
          <w:lang w:val="en-CA"/>
        </w:rPr>
        <w:t xml:space="preserve"> </w:t>
      </w:r>
      <w:proofErr w:type="spellStart"/>
      <w:r w:rsidR="00C54BB8">
        <w:rPr>
          <w:szCs w:val="22"/>
          <w:lang w:val="en-CA"/>
        </w:rPr>
        <w:t>luma</w:t>
      </w:r>
      <w:proofErr w:type="spellEnd"/>
      <w:r w:rsidR="00C54BB8">
        <w:rPr>
          <w:szCs w:val="22"/>
          <w:lang w:val="en-CA"/>
        </w:rPr>
        <w:t xml:space="preserve"> component</w:t>
      </w:r>
      <w:r w:rsidR="001278F3">
        <w:rPr>
          <w:szCs w:val="22"/>
          <w:lang w:val="en-CA"/>
        </w:rPr>
        <w:t xml:space="preserve"> only</w:t>
      </w:r>
      <w:r w:rsidR="00C54BB8">
        <w:rPr>
          <w:szCs w:val="22"/>
          <w:lang w:val="en-CA"/>
        </w:rPr>
        <w:t xml:space="preserve">, and </w:t>
      </w:r>
      <w:r w:rsidR="00740E71">
        <w:rPr>
          <w:szCs w:val="22"/>
          <w:lang w:val="en-CA"/>
        </w:rPr>
        <w:t xml:space="preserve">the </w:t>
      </w:r>
      <w:r w:rsidR="00C54BB8">
        <w:rPr>
          <w:szCs w:val="22"/>
          <w:lang w:val="en-CA"/>
        </w:rPr>
        <w:t>LFNST process is skipped for chroma components</w:t>
      </w:r>
      <w:r w:rsidR="0006234A">
        <w:rPr>
          <w:szCs w:val="22"/>
          <w:lang w:val="en-CA"/>
        </w:rPr>
        <w:t xml:space="preserve">. This is reflected in </w:t>
      </w:r>
      <w:r w:rsidR="0006234A" w:rsidRPr="00F43CC3">
        <w:rPr>
          <w:noProof/>
          <w:lang w:val="en-CA"/>
        </w:rPr>
        <w:t>JVET-Q2001</w:t>
      </w:r>
      <w:r w:rsidR="0006234A">
        <w:rPr>
          <w:noProof/>
          <w:lang w:val="en-CA"/>
        </w:rPr>
        <w:t>-vE</w:t>
      </w:r>
      <w:r w:rsidR="00F61DAC">
        <w:rPr>
          <w:noProof/>
          <w:lang w:val="en-CA"/>
        </w:rPr>
        <w:t xml:space="preserve"> by using </w:t>
      </w:r>
      <w:r w:rsidR="00F61DAC" w:rsidRPr="00F61DAC">
        <w:rPr>
          <w:noProof/>
          <w:szCs w:val="22"/>
          <w:highlight w:val="lightGray"/>
          <w:lang w:val="en-CA" w:eastAsia="ko-KR"/>
        </w:rPr>
        <w:t>ApplyLfnstFlag</w:t>
      </w:r>
      <w:r w:rsidR="00F61DAC">
        <w:rPr>
          <w:noProof/>
          <w:lang w:val="en-CA"/>
        </w:rPr>
        <w:t xml:space="preserve"> variable</w:t>
      </w:r>
      <w:r w:rsidR="0006234A">
        <w:rPr>
          <w:noProof/>
          <w:lang w:val="en-CA"/>
        </w:rPr>
        <w:t xml:space="preserve"> as follows:</w:t>
      </w:r>
    </w:p>
    <w:p w14:paraId="6B230062" w14:textId="77777777" w:rsidR="00740E71" w:rsidRDefault="00740E71" w:rsidP="00C54BB8">
      <w:pPr>
        <w:rPr>
          <w:noProof/>
          <w:lang w:val="en-CA"/>
        </w:rPr>
      </w:pPr>
    </w:p>
    <w:p w14:paraId="2883265F" w14:textId="77777777" w:rsidR="00F61DAC" w:rsidRPr="00F61DAC" w:rsidRDefault="00F61DAC" w:rsidP="00F61DAC">
      <w:pPr>
        <w:tabs>
          <w:tab w:val="left" w:pos="0"/>
        </w:tabs>
        <w:rPr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lang w:val="en-CA" w:eastAsia="ko-KR"/>
        </w:rPr>
        <w:t xml:space="preserve">The variable </w:t>
      </w:r>
      <w:r w:rsidRPr="00F61DAC">
        <w:rPr>
          <w:noProof/>
          <w:sz w:val="18"/>
          <w:szCs w:val="18"/>
          <w:highlight w:val="lightGray"/>
          <w:lang w:val="en-CA" w:eastAsia="ko-KR"/>
        </w:rPr>
        <w:t>ApplyLfnstFlag</w:t>
      </w:r>
      <w:r w:rsidRPr="00F61DAC">
        <w:rPr>
          <w:noProof/>
          <w:sz w:val="18"/>
          <w:szCs w:val="18"/>
          <w:lang w:val="en-CA" w:eastAsia="ko-KR"/>
        </w:rPr>
        <w:t xml:space="preserve"> is derived as follows:</w:t>
      </w:r>
    </w:p>
    <w:p w14:paraId="4A63C8ED" w14:textId="77777777" w:rsidR="00F61DAC" w:rsidRPr="00F61DAC" w:rsidRDefault="00F61DAC" w:rsidP="00F61DAC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lang w:val="en-CA" w:eastAsia="ko-KR"/>
        </w:rPr>
        <w:t>If treeType is equal to SINGLE_TREE, the following applies:</w:t>
      </w:r>
    </w:p>
    <w:p w14:paraId="712011B3" w14:textId="77777777" w:rsidR="00F61DAC" w:rsidRPr="00F61DAC" w:rsidRDefault="00F61DAC" w:rsidP="00F61DAC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highlight w:val="lightGray"/>
          <w:lang w:val="en-CA" w:eastAsia="ko-KR"/>
        </w:rPr>
        <w:t>ApplyLfnstFlag</w:t>
      </w:r>
      <w:r w:rsidRPr="00F61DAC">
        <w:rPr>
          <w:noProof/>
          <w:sz w:val="18"/>
          <w:szCs w:val="18"/>
          <w:lang w:val="en-CA" w:eastAsia="ko-KR"/>
        </w:rPr>
        <w:t xml:space="preserve"> = ( lfnst_idx &gt; 0 &amp;&amp; cIdx  = =  0 ) ? 1 : 0</w:t>
      </w:r>
      <w:r w:rsidRPr="00F61DAC">
        <w:rPr>
          <w:rFonts w:eastAsia="Malgun Gothic"/>
          <w:noProof/>
          <w:sz w:val="18"/>
          <w:szCs w:val="18"/>
          <w:lang w:val="en-CA" w:eastAsia="ko-KR"/>
        </w:rPr>
        <w:tab/>
      </w:r>
      <w:r w:rsidRPr="00F61DAC">
        <w:rPr>
          <w:noProof/>
          <w:sz w:val="18"/>
          <w:szCs w:val="18"/>
          <w:lang w:val="en-CA" w:eastAsia="ko-KR"/>
        </w:rPr>
        <w:t>(</w:t>
      </w:r>
      <w:r w:rsidRPr="00F61DAC">
        <w:rPr>
          <w:noProof/>
          <w:sz w:val="18"/>
          <w:szCs w:val="18"/>
          <w:lang w:val="en-CA"/>
        </w:rPr>
        <w:fldChar w:fldCharType="begin" w:fldLock="1"/>
      </w:r>
      <w:r w:rsidRPr="00F61DAC">
        <w:rPr>
          <w:noProof/>
          <w:sz w:val="18"/>
          <w:szCs w:val="18"/>
          <w:lang w:val="en-CA"/>
        </w:rPr>
        <w:instrText xml:space="preserve"> SEQ Equation \* ARABIC </w:instrText>
      </w:r>
      <w:r w:rsidRPr="00F61DAC">
        <w:rPr>
          <w:noProof/>
          <w:sz w:val="18"/>
          <w:szCs w:val="18"/>
          <w:lang w:val="en-CA"/>
        </w:rPr>
        <w:fldChar w:fldCharType="separate"/>
      </w:r>
      <w:r w:rsidRPr="00F61DAC">
        <w:rPr>
          <w:noProof/>
          <w:sz w:val="18"/>
          <w:szCs w:val="18"/>
          <w:lang w:val="en-CA"/>
        </w:rPr>
        <w:t>176</w:t>
      </w:r>
      <w:r w:rsidRPr="00F61DAC">
        <w:rPr>
          <w:noProof/>
          <w:sz w:val="18"/>
          <w:szCs w:val="18"/>
          <w:lang w:val="en-CA"/>
        </w:rPr>
        <w:fldChar w:fldCharType="end"/>
      </w:r>
      <w:r w:rsidRPr="00F61DAC">
        <w:rPr>
          <w:noProof/>
          <w:sz w:val="18"/>
          <w:szCs w:val="18"/>
          <w:lang w:val="en-CA" w:eastAsia="ko-KR"/>
        </w:rPr>
        <w:t>)</w:t>
      </w:r>
    </w:p>
    <w:p w14:paraId="7653E58D" w14:textId="77777777" w:rsidR="00F61DAC" w:rsidRPr="00F61DAC" w:rsidRDefault="00F61DAC" w:rsidP="00F61DAC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lang w:val="en-CA" w:eastAsia="ko-KR"/>
        </w:rPr>
        <w:t>Otherwise, the following applies:</w:t>
      </w:r>
    </w:p>
    <w:p w14:paraId="2EE37A69" w14:textId="3F876D8C" w:rsidR="001278F3" w:rsidRPr="001278F3" w:rsidRDefault="00F61DAC" w:rsidP="001278F3">
      <w:pPr>
        <w:pStyle w:val="Equation"/>
        <w:tabs>
          <w:tab w:val="left" w:pos="1170"/>
          <w:tab w:val="left" w:pos="1890"/>
        </w:tabs>
        <w:ind w:left="794"/>
        <w:rPr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highlight w:val="lightGray"/>
          <w:lang w:val="en-CA" w:eastAsia="ko-KR"/>
        </w:rPr>
        <w:t>ApplyLfnstFlag</w:t>
      </w:r>
      <w:r w:rsidRPr="00F61DAC">
        <w:rPr>
          <w:noProof/>
          <w:sz w:val="18"/>
          <w:szCs w:val="18"/>
          <w:lang w:val="en-CA" w:eastAsia="ko-KR"/>
        </w:rPr>
        <w:t xml:space="preserve"> = ( lfnst_idx &gt; 0 ) ? 1 : 0</w:t>
      </w:r>
      <w:r w:rsidRPr="00F61DAC">
        <w:rPr>
          <w:rFonts w:eastAsia="Malgun Gothic"/>
          <w:noProof/>
          <w:sz w:val="18"/>
          <w:szCs w:val="18"/>
          <w:lang w:val="en-CA" w:eastAsia="ko-KR"/>
        </w:rPr>
        <w:tab/>
      </w:r>
      <w:r w:rsidRPr="00F61DAC">
        <w:rPr>
          <w:rFonts w:eastAsia="Malgun Gothic"/>
          <w:noProof/>
          <w:sz w:val="18"/>
          <w:szCs w:val="18"/>
          <w:lang w:val="en-CA" w:eastAsia="ko-KR"/>
        </w:rPr>
        <w:tab/>
      </w:r>
      <w:r w:rsidRPr="00F61DAC">
        <w:rPr>
          <w:noProof/>
          <w:sz w:val="18"/>
          <w:szCs w:val="18"/>
          <w:lang w:val="en-CA" w:eastAsia="ko-KR"/>
        </w:rPr>
        <w:t>(</w:t>
      </w:r>
      <w:r w:rsidRPr="00F61DAC">
        <w:rPr>
          <w:noProof/>
          <w:sz w:val="18"/>
          <w:szCs w:val="18"/>
          <w:lang w:val="en-CA"/>
        </w:rPr>
        <w:fldChar w:fldCharType="begin" w:fldLock="1"/>
      </w:r>
      <w:r w:rsidRPr="00F61DAC">
        <w:rPr>
          <w:noProof/>
          <w:sz w:val="18"/>
          <w:szCs w:val="18"/>
          <w:lang w:val="en-CA"/>
        </w:rPr>
        <w:instrText xml:space="preserve"> SEQ Equation \* ARABIC </w:instrText>
      </w:r>
      <w:r w:rsidRPr="00F61DAC">
        <w:rPr>
          <w:noProof/>
          <w:sz w:val="18"/>
          <w:szCs w:val="18"/>
          <w:lang w:val="en-CA"/>
        </w:rPr>
        <w:fldChar w:fldCharType="separate"/>
      </w:r>
      <w:r w:rsidRPr="00F61DAC">
        <w:rPr>
          <w:noProof/>
          <w:sz w:val="18"/>
          <w:szCs w:val="18"/>
          <w:lang w:val="en-CA"/>
        </w:rPr>
        <w:t>177</w:t>
      </w:r>
      <w:r w:rsidRPr="00F61DAC">
        <w:rPr>
          <w:noProof/>
          <w:sz w:val="18"/>
          <w:szCs w:val="18"/>
          <w:lang w:val="en-CA"/>
        </w:rPr>
        <w:fldChar w:fldCharType="end"/>
      </w:r>
      <w:r w:rsidRPr="00F61DAC">
        <w:rPr>
          <w:noProof/>
          <w:sz w:val="18"/>
          <w:szCs w:val="18"/>
          <w:lang w:val="en-CA" w:eastAsia="ko-KR"/>
        </w:rPr>
        <w:t>)</w:t>
      </w:r>
    </w:p>
    <w:p w14:paraId="7BF4C7B6" w14:textId="44A287B2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Proposed Method</w:t>
      </w:r>
    </w:p>
    <w:p w14:paraId="54A12D98" w14:textId="4E86EE5C" w:rsidR="00740E71" w:rsidRDefault="001278F3" w:rsidP="00740E71">
      <w:pPr>
        <w:rPr>
          <w:lang w:val="en-CA"/>
        </w:rPr>
      </w:pPr>
      <w:r>
        <w:rPr>
          <w:lang w:val="en-CA"/>
        </w:rPr>
        <w:t>This contribution proposes</w:t>
      </w:r>
      <w:r w:rsidR="00621672">
        <w:rPr>
          <w:lang w:val="en-CA"/>
        </w:rPr>
        <w:t xml:space="preserve"> to</w:t>
      </w:r>
      <w:r>
        <w:rPr>
          <w:lang w:val="en-CA"/>
        </w:rPr>
        <w:t xml:space="preserve"> </w:t>
      </w:r>
      <w:r w:rsidR="00740E71">
        <w:rPr>
          <w:lang w:val="en-CA"/>
        </w:rPr>
        <w:t>disable the</w:t>
      </w:r>
      <w:r>
        <w:rPr>
          <w:lang w:val="en-CA"/>
        </w:rPr>
        <w:t xml:space="preserve"> LFNST process for chroma in dual-tree (separate-tree) partitioning mode</w:t>
      </w:r>
      <w:r w:rsidR="00740E71">
        <w:rPr>
          <w:lang w:val="en-CA"/>
        </w:rPr>
        <w:t xml:space="preserve">. </w:t>
      </w:r>
      <w:r w:rsidR="00177077">
        <w:rPr>
          <w:lang w:val="en-CA"/>
        </w:rPr>
        <w:t>In other words, t</w:t>
      </w:r>
      <w:r w:rsidR="00740E71">
        <w:rPr>
          <w:lang w:val="en-CA"/>
        </w:rPr>
        <w:t xml:space="preserve">he LFNST process for chroma components are completely removed and is only applied to </w:t>
      </w:r>
      <w:proofErr w:type="spellStart"/>
      <w:r w:rsidR="00740E71">
        <w:rPr>
          <w:lang w:val="en-CA"/>
        </w:rPr>
        <w:t>luma</w:t>
      </w:r>
      <w:proofErr w:type="spellEnd"/>
      <w:r w:rsidR="00740E71">
        <w:rPr>
          <w:lang w:val="en-CA"/>
        </w:rPr>
        <w:t xml:space="preserve"> blocks.</w:t>
      </w:r>
      <w:r w:rsidR="00177077">
        <w:rPr>
          <w:lang w:val="en-CA"/>
        </w:rPr>
        <w:t xml:space="preserve"> Thus,</w:t>
      </w:r>
      <w:r w:rsidR="00740E71">
        <w:rPr>
          <w:lang w:val="en-CA"/>
        </w:rPr>
        <w:t xml:space="preserve"> </w:t>
      </w:r>
      <w:r w:rsidR="00177077">
        <w:rPr>
          <w:lang w:val="en-CA"/>
        </w:rPr>
        <w:t>t</w:t>
      </w:r>
      <w:r w:rsidR="00740E71">
        <w:rPr>
          <w:lang w:val="en-CA"/>
        </w:rPr>
        <w:t xml:space="preserve">he proposal provides a unified design with the single-tree partition mode and reduces the latency </w:t>
      </w:r>
      <w:r w:rsidR="003973DA">
        <w:rPr>
          <w:lang w:val="en-CA"/>
        </w:rPr>
        <w:t>due to</w:t>
      </w:r>
      <w:r w:rsidR="00177077">
        <w:rPr>
          <w:lang w:val="en-CA"/>
        </w:rPr>
        <w:t xml:space="preserve"> the additional stage of LNST</w:t>
      </w:r>
      <w:r w:rsidR="003973DA">
        <w:rPr>
          <w:lang w:val="en-CA"/>
        </w:rPr>
        <w:t xml:space="preserve"> </w:t>
      </w:r>
      <w:r w:rsidR="00740E71">
        <w:rPr>
          <w:lang w:val="en-CA"/>
        </w:rPr>
        <w:t>processing</w:t>
      </w:r>
      <w:r w:rsidR="00177077">
        <w:rPr>
          <w:lang w:val="en-CA"/>
        </w:rPr>
        <w:t xml:space="preserve"> for chroma components. </w:t>
      </w:r>
    </w:p>
    <w:p w14:paraId="1B04B68D" w14:textId="3B502FAD" w:rsidR="00AE5140" w:rsidRDefault="001278F3" w:rsidP="00740E71">
      <w:pPr>
        <w:rPr>
          <w:lang w:val="en-CA" w:eastAsia="ja-JP"/>
        </w:rPr>
      </w:pPr>
      <w:r>
        <w:rPr>
          <w:lang w:val="en-CA"/>
        </w:rPr>
        <w:t xml:space="preserve">The proposed changes are reflected on top of </w:t>
      </w:r>
      <w:r w:rsidR="00740E71">
        <w:rPr>
          <w:szCs w:val="22"/>
          <w:lang w:val="en-CA"/>
        </w:rPr>
        <w:t>the VVC specification working draft (</w:t>
      </w:r>
      <w:r w:rsidR="00740E71" w:rsidRPr="00F43CC3">
        <w:rPr>
          <w:noProof/>
          <w:lang w:val="en-CA"/>
        </w:rPr>
        <w:t>JVET-Q2001</w:t>
      </w:r>
      <w:r w:rsidR="00740E71">
        <w:rPr>
          <w:noProof/>
          <w:lang w:val="en-CA"/>
        </w:rPr>
        <w:t>-vE</w:t>
      </w:r>
      <w:r w:rsidR="00740E71">
        <w:rPr>
          <w:szCs w:val="22"/>
          <w:lang w:val="en-CA"/>
        </w:rPr>
        <w:t>) as follows:</w:t>
      </w:r>
      <w:r w:rsidR="004C3B37">
        <w:rPr>
          <w:lang w:val="en-CA" w:eastAsia="ja-JP"/>
        </w:rPr>
        <w:t xml:space="preserve">  </w:t>
      </w:r>
    </w:p>
    <w:p w14:paraId="0E41DBCA" w14:textId="2AABCC97" w:rsidR="00142AD5" w:rsidRDefault="00142AD5" w:rsidP="00740E71">
      <w:pPr>
        <w:rPr>
          <w:lang w:val="en-CA"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142AD5" w:rsidRPr="00AA2388" w14:paraId="14217350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D4AC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  <w:t>LfnstDcOnly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933E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06AC0B55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89F8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>LfnstZeroOutSigCoeffFlag</w:t>
            </w:r>
            <w:r w:rsidRPr="00AA2388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DAFD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00E7ACA4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7341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  <w:t>MtsDcOnly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4102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76C882D9" w14:textId="77777777" w:rsidTr="00B12D69">
        <w:trPr>
          <w:cantSplit/>
          <w:trHeight w:val="198"/>
          <w:jc w:val="center"/>
        </w:trPr>
        <w:tc>
          <w:tcPr>
            <w:tcW w:w="8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CAEC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  <w:t>MtsZeroOutSigCoeffFlag = 1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3942F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1183F0E9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0550AC62" w14:textId="77777777" w:rsidR="00142AD5" w:rsidRPr="00AA2388" w:rsidDel="009C03F6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transform_tree( x0, y0, cbWidth, cbHeight</w:t>
            </w:r>
            <w:r w:rsidRPr="00AA2388">
              <w:rPr>
                <w:noProof/>
                <w:sz w:val="18"/>
                <w:szCs w:val="18"/>
                <w:lang w:val="en-CA"/>
              </w:rPr>
              <w:t>, treeType, chType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2F1CE4C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5BC27FAB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0DBDD013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= </w:t>
            </w:r>
            <w:proofErr w:type="gram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 xml:space="preserve">( </w:t>
            </w:r>
            <w:proofErr w:type="spell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 xml:space="preserve">  =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/>
              </w:rPr>
              <w:t> 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=  DUAL_TREE_CHROMA )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/>
              </w:rPr>
              <w:t> ?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 </w:t>
            </w:r>
            <w:proofErr w:type="spell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cbWidth</w:t>
            </w:r>
            <w:proofErr w:type="spellEnd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 / </w:t>
            </w:r>
            <w:proofErr w:type="spell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SubWidthC</w:t>
            </w:r>
            <w:proofErr w:type="spellEnd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 xml:space="preserve"> :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 xml:space="preserve">( 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( 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 = =  ISP_VER_SPLIT ) ?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ab/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/ 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NumIntraSubPartitions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: 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5E42093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3EC99D8E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4FA89BE9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= </w:t>
            </w:r>
            <w:proofErr w:type="gram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 xml:space="preserve">( </w:t>
            </w:r>
            <w:proofErr w:type="spell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treeType</w:t>
            </w:r>
            <w:proofErr w:type="spellEnd"/>
            <w:proofErr w:type="gramEnd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 xml:space="preserve">  =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/>
              </w:rPr>
              <w:t> 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=  DUAL_TREE_CHROMA )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/>
              </w:rPr>
              <w:t> </w:t>
            </w:r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? </w:t>
            </w:r>
            <w:proofErr w:type="spell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cbHeight</w:t>
            </w:r>
            <w:proofErr w:type="spellEnd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 / </w:t>
            </w:r>
            <w:proofErr w:type="spellStart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>SubHeightC</w:t>
            </w:r>
            <w:proofErr w:type="spellEnd"/>
            <w:r w:rsidRPr="00AA2388">
              <w:rPr>
                <w:strike/>
                <w:kern w:val="2"/>
                <w:sz w:val="18"/>
                <w:szCs w:val="18"/>
                <w:highlight w:val="yellow"/>
                <w:lang w:val="en-CA" w:eastAsia="ko-KR"/>
              </w:rPr>
              <w:t xml:space="preserve"> :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 xml:space="preserve">( ( </w:t>
            </w:r>
            <w:proofErr w:type="spellStart"/>
            <w:r w:rsidRPr="00AA2388">
              <w:rPr>
                <w:kern w:val="2"/>
                <w:sz w:val="18"/>
                <w:szCs w:val="18"/>
                <w:lang w:val="en-CA"/>
              </w:rPr>
              <w:t>IntraSubPartitionsSplitType</w:t>
            </w:r>
            <w:proofErr w:type="spellEnd"/>
            <w:r w:rsidRPr="00AA2388">
              <w:rPr>
                <w:kern w:val="2"/>
                <w:sz w:val="18"/>
                <w:szCs w:val="18"/>
                <w:lang w:val="en-CA"/>
              </w:rPr>
              <w:t xml:space="preserve">  = =  ISP_HOR_SPLIT) ?</w:t>
            </w:r>
            <w:r w:rsidRPr="00AA2388">
              <w:rPr>
                <w:kern w:val="2"/>
                <w:sz w:val="18"/>
                <w:szCs w:val="18"/>
                <w:lang w:val="en-CA"/>
              </w:rPr>
              <w:br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r w:rsidRPr="00AA2388">
              <w:rPr>
                <w:kern w:val="2"/>
                <w:sz w:val="18"/>
                <w:szCs w:val="18"/>
                <w:lang w:val="en-CA"/>
              </w:rPr>
              <w:tab/>
            </w:r>
            <w:proofErr w:type="spellStart"/>
            <w:r w:rsidRPr="00AA2388">
              <w:rPr>
                <w:kern w:val="2"/>
                <w:sz w:val="18"/>
                <w:szCs w:val="18"/>
                <w:lang w:val="en-CA"/>
              </w:rPr>
              <w:t>cbHeight</w:t>
            </w:r>
            <w:proofErr w:type="spellEnd"/>
            <w:r w:rsidRPr="00AA2388">
              <w:rPr>
                <w:kern w:val="2"/>
                <w:sz w:val="18"/>
                <w:szCs w:val="18"/>
                <w:lang w:val="en-CA"/>
              </w:rPr>
              <w:t xml:space="preserve"> / </w:t>
            </w:r>
            <w:proofErr w:type="spellStart"/>
            <w:r w:rsidRPr="00AA2388">
              <w:rPr>
                <w:kern w:val="2"/>
                <w:sz w:val="18"/>
                <w:szCs w:val="18"/>
                <w:lang w:val="en-CA"/>
              </w:rPr>
              <w:t>NumIntraSubPartitions</w:t>
            </w:r>
            <w:proofErr w:type="spellEnd"/>
            <w:r w:rsidRPr="00AA2388">
              <w:rPr>
                <w:kern w:val="2"/>
                <w:sz w:val="18"/>
                <w:szCs w:val="18"/>
                <w:lang w:val="en-CA"/>
              </w:rPr>
              <w:t xml:space="preserve"> : 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2721CDA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142AD5" w:rsidRPr="00AA2388" w14:paraId="1F56440F" w14:textId="77777777" w:rsidTr="00B12D69">
        <w:trPr>
          <w:cantSplit/>
          <w:trHeight w:val="198"/>
          <w:jc w:val="center"/>
        </w:trPr>
        <w:tc>
          <w:tcPr>
            <w:tcW w:w="8438" w:type="dxa"/>
          </w:tcPr>
          <w:p w14:paraId="57AE1991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 xml:space="preserve">lfnstNotTsFlag = ( treeType  = =  DUAL_TREE_CHROMA  | |  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 xml:space="preserve">transform_skip_flag[ x0 ][ y0 ][ 0 ]  = =  0 )  &amp;&amp;  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 xml:space="preserve">( treeType  = =  DUAL_TREE_LUMA  | |  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 xml:space="preserve">( transform_skip_flag[ x0 ][ y0 ][ 1 ]  = =  0  &amp;&amp;  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 xml:space="preserve">  transform_skip_flag[ x0 ][ y0 ][ 2 ]  = =  0 ) )</w:t>
            </w:r>
          </w:p>
        </w:tc>
        <w:tc>
          <w:tcPr>
            <w:tcW w:w="1152" w:type="dxa"/>
          </w:tcPr>
          <w:p w14:paraId="4D17A65E" w14:textId="77777777" w:rsidR="00142AD5" w:rsidRPr="00AA2388" w:rsidRDefault="00142AD5" w:rsidP="00B12D69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1BD48982" w14:textId="43AC1319" w:rsidR="00142AD5" w:rsidRDefault="00142AD5" w:rsidP="00740E71">
      <w:pPr>
        <w:rPr>
          <w:lang w:val="en-CA" w:eastAsia="ja-JP"/>
        </w:rPr>
      </w:pPr>
    </w:p>
    <w:p w14:paraId="3B657BE0" w14:textId="3F4E1964" w:rsidR="00142AD5" w:rsidRDefault="00142AD5" w:rsidP="00740E71">
      <w:pPr>
        <w:rPr>
          <w:lang w:val="en-CA" w:eastAsia="ja-JP"/>
        </w:rPr>
      </w:pPr>
    </w:p>
    <w:p w14:paraId="380FEB4F" w14:textId="55C30EC0" w:rsidR="00142AD5" w:rsidRDefault="00142AD5" w:rsidP="00740E71">
      <w:pPr>
        <w:rPr>
          <w:lang w:val="en-CA" w:eastAsia="ja-JP"/>
        </w:rPr>
      </w:pPr>
    </w:p>
    <w:p w14:paraId="3719C433" w14:textId="7288BA4E" w:rsidR="00142AD5" w:rsidRDefault="00142AD5" w:rsidP="00740E71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AA2388" w:rsidRPr="00AA2388" w14:paraId="40DB69A8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6240B0FD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lastRenderedPageBreak/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if( </w:t>
            </w:r>
            <w:r w:rsidRPr="00AA2388">
              <w:rPr>
                <w:noProof/>
                <w:sz w:val="18"/>
                <w:szCs w:val="18"/>
                <w:highlight w:val="yellow"/>
                <w:lang w:val="en-CA" w:eastAsia="ko-KR"/>
              </w:rPr>
              <w:t>treeType  !=  DUAL_TREE_CHROMA  &amp;&amp;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 xml:space="preserve">  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Min( 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 )  &gt;=  4  &amp;&amp;  </w:t>
            </w:r>
            <w:proofErr w:type="spellStart"/>
            <w:r w:rsidRPr="00AA2388">
              <w:rPr>
                <w:bCs/>
                <w:kern w:val="2"/>
                <w:sz w:val="18"/>
                <w:szCs w:val="18"/>
                <w:lang w:val="en-CA"/>
              </w:rPr>
              <w:t>sps_</w:t>
            </w:r>
            <w:r w:rsidRPr="00AA2388">
              <w:rPr>
                <w:rFonts w:eastAsiaTheme="minorEastAsia"/>
                <w:bCs/>
                <w:kern w:val="2"/>
                <w:sz w:val="18"/>
                <w:szCs w:val="18"/>
                <w:lang w:val="en-CA" w:eastAsia="zh-CN"/>
              </w:rPr>
              <w:t>lfnst</w:t>
            </w:r>
            <w:r w:rsidRPr="00AA2388">
              <w:rPr>
                <w:bCs/>
                <w:kern w:val="2"/>
                <w:sz w:val="18"/>
                <w:szCs w:val="18"/>
                <w:lang w:val="en-CA"/>
              </w:rPr>
              <w:t>_enabled_flag</w:t>
            </w:r>
            <w:proofErr w:type="spellEnd"/>
            <w:r w:rsidRPr="00AA2388">
              <w:rPr>
                <w:bCs/>
                <w:kern w:val="2"/>
                <w:sz w:val="18"/>
                <w:szCs w:val="18"/>
                <w:lang w:val="en-CA"/>
              </w:rPr>
              <w:t xml:space="preserve">  =</w:t>
            </w:r>
            <w:r w:rsidRPr="00AA2388">
              <w:rPr>
                <w:kern w:val="2"/>
                <w:sz w:val="18"/>
                <w:szCs w:val="18"/>
                <w:lang w:val="en-CA"/>
              </w:rPr>
              <w:t> </w:t>
            </w:r>
            <w:r w:rsidRPr="00AA2388">
              <w:rPr>
                <w:bCs/>
                <w:kern w:val="2"/>
                <w:sz w:val="18"/>
                <w:szCs w:val="18"/>
                <w:lang w:val="en-CA"/>
              </w:rPr>
              <w:t>=  1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 &amp;&amp;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spellStart"/>
            <w:r w:rsidRPr="00AA2388">
              <w:rPr>
                <w:kern w:val="2"/>
                <w:sz w:val="18"/>
                <w:szCs w:val="18"/>
                <w:lang w:val="en-CA"/>
              </w:rPr>
              <w:t>CuPredMode</w:t>
            </w:r>
            <w:proofErr w:type="spellEnd"/>
            <w:r w:rsidRPr="00AA2388">
              <w:rPr>
                <w:kern w:val="2"/>
                <w:sz w:val="18"/>
                <w:szCs w:val="18"/>
                <w:lang w:val="en-CA"/>
              </w:rPr>
              <w:t>[ </w:t>
            </w:r>
            <w:proofErr w:type="spellStart"/>
            <w:r w:rsidRPr="00AA2388">
              <w:rPr>
                <w:kern w:val="2"/>
                <w:sz w:val="18"/>
                <w:szCs w:val="18"/>
                <w:lang w:val="en-CA"/>
              </w:rPr>
              <w:t>chType</w:t>
            </w:r>
            <w:proofErr w:type="spellEnd"/>
            <w:r w:rsidRPr="00AA2388">
              <w:rPr>
                <w:kern w:val="2"/>
                <w:sz w:val="18"/>
                <w:szCs w:val="18"/>
                <w:lang w:val="en-CA"/>
              </w:rPr>
              <w:t> ]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AA2388">
              <w:rPr>
                <w:kern w:val="2"/>
                <w:sz w:val="18"/>
                <w:szCs w:val="18"/>
                <w:lang w:val="en-CA"/>
              </w:rPr>
              <w:t xml:space="preserve">  = =  MODE_INTRA  &amp;&amp;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 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>lfnstNotTsFlag  = =  1  &amp;&amp;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( </w:t>
            </w:r>
            <w:r w:rsidRPr="00AA2388">
              <w:rPr>
                <w:strike/>
                <w:noProof/>
                <w:sz w:val="18"/>
                <w:szCs w:val="18"/>
                <w:highlight w:val="yellow"/>
                <w:lang w:val="en-CA" w:eastAsia="ko-KR"/>
              </w:rPr>
              <w:t>treeType  = =  DUAL_TREE_CHROMA</w:t>
            </w:r>
            <w:r w:rsidRPr="00AA2388">
              <w:rPr>
                <w:strike/>
                <w:noProof/>
                <w:sz w:val="18"/>
                <w:szCs w:val="18"/>
                <w:highlight w:val="yellow"/>
                <w:lang w:val="en-CA"/>
              </w:rPr>
              <w:t xml:space="preserve">  | |</w:t>
            </w:r>
            <w:r w:rsidRPr="00AA2388">
              <w:rPr>
                <w:noProof/>
                <w:sz w:val="18"/>
                <w:szCs w:val="18"/>
                <w:lang w:val="en-CA"/>
              </w:rPr>
              <w:t xml:space="preserve">  </w:t>
            </w:r>
            <w:r w:rsidRPr="00AA2388">
              <w:rPr>
                <w:rFonts w:eastAsia="Batang"/>
                <w:bCs/>
                <w:noProof/>
                <w:kern w:val="2"/>
                <w:sz w:val="18"/>
                <w:szCs w:val="18"/>
                <w:lang w:val="en-CA"/>
              </w:rPr>
              <w:t>!intra_mip_flag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[ x0 ][ y0 ]</w:t>
            </w:r>
            <w:r w:rsidRPr="00AA2388">
              <w:rPr>
                <w:noProof/>
                <w:sz w:val="18"/>
                <w:szCs w:val="18"/>
                <w:lang w:val="en-CA"/>
              </w:rPr>
              <w:t xml:space="preserve">  | |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Min( 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lfnstWidth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>, 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lfnstHeight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> )  &gt;=  16</w:t>
            </w:r>
            <w:r w:rsidRPr="00AA2388">
              <w:rPr>
                <w:noProof/>
                <w:sz w:val="18"/>
                <w:szCs w:val="18"/>
                <w:lang w:val="en-CA"/>
              </w:rPr>
              <w:t xml:space="preserve"> 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)   &amp;&amp;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sz w:val="18"/>
                <w:szCs w:val="18"/>
                <w:lang w:val="en-CA" w:eastAsia="ko-KR"/>
              </w:rPr>
              <w:t xml:space="preserve">Max( </w:t>
            </w:r>
            <w:proofErr w:type="spellStart"/>
            <w:r w:rsidRPr="00AA2388">
              <w:rPr>
                <w:sz w:val="18"/>
                <w:szCs w:val="18"/>
                <w:lang w:val="en-CA" w:eastAsia="ko-KR"/>
              </w:rPr>
              <w:t>cbWidth</w:t>
            </w:r>
            <w:proofErr w:type="spellEnd"/>
            <w:r w:rsidRPr="00AA2388">
              <w:rPr>
                <w:sz w:val="18"/>
                <w:szCs w:val="18"/>
                <w:lang w:val="en-CA" w:eastAsia="ko-KR"/>
              </w:rPr>
              <w:t xml:space="preserve">, </w:t>
            </w:r>
            <w:proofErr w:type="spellStart"/>
            <w:r w:rsidRPr="00AA2388">
              <w:rPr>
                <w:sz w:val="18"/>
                <w:szCs w:val="18"/>
                <w:lang w:val="en-CA" w:eastAsia="ko-KR"/>
              </w:rPr>
              <w:t>cbHeight</w:t>
            </w:r>
            <w:proofErr w:type="spellEnd"/>
            <w:r w:rsidRPr="00AA2388">
              <w:rPr>
                <w:sz w:val="18"/>
                <w:szCs w:val="18"/>
                <w:lang w:val="en-CA" w:eastAsia="ko-KR"/>
              </w:rPr>
              <w:t xml:space="preserve"> )  &lt;=  </w:t>
            </w:r>
            <w:proofErr w:type="spellStart"/>
            <w:r w:rsidRPr="00AA2388">
              <w:rPr>
                <w:sz w:val="18"/>
                <w:szCs w:val="18"/>
                <w:lang w:val="en-CA" w:eastAsia="ko-KR"/>
              </w:rPr>
              <w:t>MaxTbSizeY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>) {</w:t>
            </w:r>
          </w:p>
        </w:tc>
        <w:tc>
          <w:tcPr>
            <w:tcW w:w="1152" w:type="dxa"/>
          </w:tcPr>
          <w:p w14:paraId="66D2D251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A2388" w:rsidRPr="00AA2388" w14:paraId="41028D00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3C713204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proofErr w:type="gramStart"/>
            <w:r w:rsidRPr="00AA2388">
              <w:rPr>
                <w:kern w:val="2"/>
                <w:sz w:val="18"/>
                <w:szCs w:val="18"/>
                <w:lang w:val="en-CA" w:eastAsia="ko-KR"/>
              </w:rPr>
              <w:t>if( (</w:t>
            </w:r>
            <w:proofErr w:type="gram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</w:t>
            </w:r>
            <w:proofErr w:type="spellStart"/>
            <w:r w:rsidRPr="00AA2388">
              <w:rPr>
                <w:kern w:val="2"/>
                <w:sz w:val="18"/>
                <w:szCs w:val="18"/>
                <w:lang w:val="en-CA" w:eastAsia="ko-KR"/>
              </w:rPr>
              <w:t>IntraSubPartitionsSplitType</w:t>
            </w:r>
            <w:proofErr w:type="spellEnd"/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 !=  ISP_NO_SPLIT  | |  </w:t>
            </w:r>
            <w:r w:rsidRPr="00AA2388">
              <w:rPr>
                <w:noProof/>
                <w:sz w:val="18"/>
                <w:szCs w:val="18"/>
                <w:lang w:val="en-CA"/>
              </w:rPr>
              <w:t>LfnstDcOnly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AA2388">
              <w:rPr>
                <w:kern w:val="2"/>
                <w:sz w:val="18"/>
                <w:szCs w:val="18"/>
                <w:lang w:val="en-CA"/>
              </w:rPr>
              <w:t> 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=  0 )  &amp;&amp;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LfnstZeroOutSigCoeffFlag</w:t>
            </w:r>
            <w:r w:rsidRPr="00AA2388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 xml:space="preserve">  =</w:t>
            </w:r>
            <w:r w:rsidRPr="00AA2388">
              <w:rPr>
                <w:kern w:val="2"/>
                <w:sz w:val="18"/>
                <w:szCs w:val="18"/>
                <w:lang w:val="en-CA"/>
              </w:rPr>
              <w:t> </w:t>
            </w:r>
            <w:r w:rsidRPr="00AA2388">
              <w:rPr>
                <w:rFonts w:eastAsiaTheme="minorEastAsia"/>
                <w:color w:val="000000" w:themeColor="text1"/>
                <w:kern w:val="2"/>
                <w:sz w:val="18"/>
                <w:szCs w:val="18"/>
                <w:lang w:val="en-CA" w:eastAsia="ko-KR"/>
              </w:rPr>
              <w:t>=  1</w:t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5D989114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A2388" w:rsidRPr="00AA2388" w14:paraId="0FACC4C9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19E7FF96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/>
              </w:rPr>
              <w:tab/>
            </w:r>
            <w:proofErr w:type="spellStart"/>
            <w:r w:rsidRPr="00AA2388">
              <w:rPr>
                <w:b/>
                <w:kern w:val="2"/>
                <w:sz w:val="18"/>
                <w:szCs w:val="18"/>
                <w:lang w:val="en-CA" w:eastAsia="ko-KR"/>
              </w:rPr>
              <w:t>lfnst_idx</w:t>
            </w:r>
            <w:proofErr w:type="spellEnd"/>
          </w:p>
        </w:tc>
        <w:tc>
          <w:tcPr>
            <w:tcW w:w="1152" w:type="dxa"/>
          </w:tcPr>
          <w:p w14:paraId="7444D503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  <w:tr w:rsidR="00AA2388" w:rsidRPr="00AA2388" w14:paraId="7D841F3D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72060DB0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kern w:val="2"/>
                <w:sz w:val="18"/>
                <w:szCs w:val="18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6D47FB64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A2388" w:rsidRPr="00AA2388" w14:paraId="1E423DC4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50AF675D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if( treeType  !=  DUAL_TREE_CHROMA  &amp;&amp;  lfnst_idx  = =  0  &amp;&amp;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transform_skip_flag[ x0 ][ y0 ][ 0 ]  = =  0  &amp;&amp;  Max( cbWidth, cbHeight )  &lt;=  32  &amp;&amp;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IntraSubPartitionsSplitType  = =  ISP_NO_SPLIT  &amp;&amp;  cu_sbt_flag  = =  0  &amp;&amp;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 xml:space="preserve">MtsZeroOutSigCoeffFlag  = =  1  &amp;&amp;  </w:t>
            </w:r>
            <w:r w:rsidRPr="00AA2388">
              <w:rPr>
                <w:noProof/>
                <w:sz w:val="18"/>
                <w:szCs w:val="18"/>
                <w:lang w:val="en-CA"/>
              </w:rPr>
              <w:t>MtsDcOnly  = =  0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741D2C87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A2388" w:rsidRPr="00AA2388" w14:paraId="210A9D68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6E485274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if( ( ( CuPredMode[ chType ][ x0 ][ y0 ]  = =  MODE_INTER  &amp;&amp;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sps_explicit_mts_inter_enabled_flag )  | |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( CuPredMode[ chType ][ x0 ][ y0 ]  = =  MODE_INTRA  &amp;&amp;</w:t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br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sps_explicit_mts_intra_enabled_flag ) ) )</w:t>
            </w:r>
          </w:p>
        </w:tc>
        <w:tc>
          <w:tcPr>
            <w:tcW w:w="1152" w:type="dxa"/>
          </w:tcPr>
          <w:p w14:paraId="67902C91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  <w:tr w:rsidR="00AA2388" w:rsidRPr="00AA2388" w14:paraId="405B110E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2F455362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b/>
                <w:noProof/>
                <w:sz w:val="18"/>
                <w:szCs w:val="18"/>
                <w:lang w:val="en-CA" w:eastAsia="ko-KR"/>
              </w:rPr>
              <w:t>mts_idx</w:t>
            </w:r>
          </w:p>
        </w:tc>
        <w:tc>
          <w:tcPr>
            <w:tcW w:w="1152" w:type="dxa"/>
          </w:tcPr>
          <w:p w14:paraId="119C9DB6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  <w:r w:rsidRPr="00AA2388">
              <w:rPr>
                <w:noProof/>
                <w:kern w:val="2"/>
                <w:sz w:val="18"/>
                <w:szCs w:val="18"/>
                <w:lang w:val="en-CA"/>
              </w:rPr>
              <w:t>ae(v)</w:t>
            </w:r>
          </w:p>
        </w:tc>
      </w:tr>
      <w:tr w:rsidR="00AA2388" w:rsidRPr="00AA2388" w14:paraId="71CB7FB4" w14:textId="77777777" w:rsidTr="00142AD5">
        <w:trPr>
          <w:cantSplit/>
          <w:trHeight w:val="198"/>
          <w:jc w:val="center"/>
        </w:trPr>
        <w:tc>
          <w:tcPr>
            <w:tcW w:w="8438" w:type="dxa"/>
          </w:tcPr>
          <w:p w14:paraId="00AA19EF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rPr>
                <w:noProof/>
                <w:sz w:val="18"/>
                <w:szCs w:val="18"/>
                <w:lang w:val="en-CA" w:eastAsia="ko-KR"/>
              </w:rPr>
            </w:pP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</w:r>
            <w:r w:rsidRPr="00AA2388">
              <w:rPr>
                <w:noProof/>
                <w:sz w:val="18"/>
                <w:szCs w:val="18"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8B1A31E" w14:textId="77777777" w:rsidR="00AA2388" w:rsidRPr="00AA2388" w:rsidRDefault="00AA2388" w:rsidP="00C85064">
            <w:pPr>
              <w:pStyle w:val="tablesyntax"/>
              <w:spacing w:before="20" w:after="40"/>
              <w:contextualSpacing/>
              <w:jc w:val="center"/>
              <w:rPr>
                <w:noProof/>
                <w:sz w:val="18"/>
                <w:szCs w:val="18"/>
                <w:lang w:val="en-CA"/>
              </w:rPr>
            </w:pPr>
          </w:p>
        </w:tc>
      </w:tr>
    </w:tbl>
    <w:p w14:paraId="1B387395" w14:textId="77777777" w:rsidR="00AA2388" w:rsidRDefault="00AA2388" w:rsidP="00955389">
      <w:pPr>
        <w:rPr>
          <w:lang w:val="en-CA" w:eastAsia="ja-JP"/>
        </w:rPr>
      </w:pPr>
    </w:p>
    <w:p w14:paraId="7BB1D861" w14:textId="252F2DFC" w:rsidR="00AE5140" w:rsidRDefault="00F61DAC" w:rsidP="00955389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687EEB1C" w14:textId="77777777" w:rsidR="00F61DAC" w:rsidRPr="00F61DAC" w:rsidRDefault="00F61DAC" w:rsidP="00F61DAC">
      <w:pPr>
        <w:tabs>
          <w:tab w:val="left" w:pos="0"/>
        </w:tabs>
        <w:rPr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lang w:val="en-CA" w:eastAsia="ko-KR"/>
        </w:rPr>
        <w:t>The variable ApplyLfnstFlag is derived as follows:</w:t>
      </w:r>
    </w:p>
    <w:p w14:paraId="680E8E9A" w14:textId="77777777" w:rsidR="00F61DAC" w:rsidRPr="00F61DAC" w:rsidRDefault="00F61DAC" w:rsidP="00F61DAC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sz w:val="18"/>
          <w:szCs w:val="18"/>
          <w:highlight w:val="yellow"/>
          <w:lang w:val="en-CA" w:eastAsia="ko-KR"/>
        </w:rPr>
      </w:pPr>
      <w:r w:rsidRPr="00F61DAC">
        <w:rPr>
          <w:strike/>
          <w:noProof/>
          <w:sz w:val="18"/>
          <w:szCs w:val="18"/>
          <w:highlight w:val="yellow"/>
          <w:lang w:val="en-CA" w:eastAsia="ko-KR"/>
        </w:rPr>
        <w:t>If treeType is equal to SINGLE_TREE, the following applies:</w:t>
      </w:r>
    </w:p>
    <w:p w14:paraId="11818656" w14:textId="77777777" w:rsidR="00F61DAC" w:rsidRPr="00F61DAC" w:rsidRDefault="00F61DAC" w:rsidP="00F61DAC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sz w:val="18"/>
          <w:szCs w:val="18"/>
          <w:lang w:val="en-CA" w:eastAsia="ko-KR"/>
        </w:rPr>
      </w:pPr>
      <w:r w:rsidRPr="00F61DAC">
        <w:rPr>
          <w:noProof/>
          <w:sz w:val="18"/>
          <w:szCs w:val="18"/>
          <w:lang w:val="en-CA" w:eastAsia="ko-KR"/>
        </w:rPr>
        <w:t>ApplyLfnstFlag = ( lfnst_idx &gt; 0 &amp;&amp; cIdx  = =  0 ) ? 1 : 0</w:t>
      </w:r>
      <w:r w:rsidRPr="00F61DAC">
        <w:rPr>
          <w:rFonts w:eastAsia="Malgun Gothic"/>
          <w:noProof/>
          <w:sz w:val="18"/>
          <w:szCs w:val="18"/>
          <w:lang w:val="en-CA" w:eastAsia="ko-KR"/>
        </w:rPr>
        <w:tab/>
      </w:r>
      <w:r w:rsidRPr="00F61DAC">
        <w:rPr>
          <w:noProof/>
          <w:sz w:val="18"/>
          <w:szCs w:val="18"/>
          <w:lang w:val="en-CA" w:eastAsia="ko-KR"/>
        </w:rPr>
        <w:t>(</w:t>
      </w:r>
      <w:r w:rsidRPr="00F61DAC">
        <w:rPr>
          <w:noProof/>
          <w:sz w:val="18"/>
          <w:szCs w:val="18"/>
          <w:lang w:val="en-CA"/>
        </w:rPr>
        <w:fldChar w:fldCharType="begin" w:fldLock="1"/>
      </w:r>
      <w:r w:rsidRPr="00F61DAC">
        <w:rPr>
          <w:noProof/>
          <w:sz w:val="18"/>
          <w:szCs w:val="18"/>
          <w:lang w:val="en-CA"/>
        </w:rPr>
        <w:instrText xml:space="preserve"> SEQ Equation \* ARABIC </w:instrText>
      </w:r>
      <w:r w:rsidRPr="00F61DAC">
        <w:rPr>
          <w:noProof/>
          <w:sz w:val="18"/>
          <w:szCs w:val="18"/>
          <w:lang w:val="en-CA"/>
        </w:rPr>
        <w:fldChar w:fldCharType="separate"/>
      </w:r>
      <w:r w:rsidRPr="00F61DAC">
        <w:rPr>
          <w:noProof/>
          <w:sz w:val="18"/>
          <w:szCs w:val="18"/>
          <w:lang w:val="en-CA"/>
        </w:rPr>
        <w:t>176</w:t>
      </w:r>
      <w:r w:rsidRPr="00F61DAC">
        <w:rPr>
          <w:noProof/>
          <w:sz w:val="18"/>
          <w:szCs w:val="18"/>
          <w:lang w:val="en-CA"/>
        </w:rPr>
        <w:fldChar w:fldCharType="end"/>
      </w:r>
      <w:r w:rsidRPr="00F61DAC">
        <w:rPr>
          <w:noProof/>
          <w:sz w:val="18"/>
          <w:szCs w:val="18"/>
          <w:lang w:val="en-CA" w:eastAsia="ko-KR"/>
        </w:rPr>
        <w:t>)</w:t>
      </w:r>
    </w:p>
    <w:p w14:paraId="310B434C" w14:textId="77777777" w:rsidR="00F61DAC" w:rsidRPr="00F61DAC" w:rsidRDefault="00F61DAC" w:rsidP="00F61DAC">
      <w:pPr>
        <w:numPr>
          <w:ilvl w:val="0"/>
          <w:numId w:val="30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rPr>
          <w:strike/>
          <w:noProof/>
          <w:sz w:val="18"/>
          <w:szCs w:val="18"/>
          <w:highlight w:val="yellow"/>
          <w:lang w:val="en-CA" w:eastAsia="ko-KR"/>
        </w:rPr>
      </w:pPr>
      <w:r w:rsidRPr="00F61DAC">
        <w:rPr>
          <w:strike/>
          <w:noProof/>
          <w:sz w:val="18"/>
          <w:szCs w:val="18"/>
          <w:highlight w:val="yellow"/>
          <w:lang w:val="en-CA" w:eastAsia="ko-KR"/>
        </w:rPr>
        <w:t>Otherwise, the following applies:</w:t>
      </w:r>
    </w:p>
    <w:p w14:paraId="18217AFA" w14:textId="77777777" w:rsidR="00F61DAC" w:rsidRPr="00F61DAC" w:rsidRDefault="00F61DAC" w:rsidP="00F61DAC">
      <w:pPr>
        <w:pStyle w:val="Equation"/>
        <w:tabs>
          <w:tab w:val="left" w:pos="1170"/>
          <w:tab w:val="left" w:pos="1890"/>
        </w:tabs>
        <w:ind w:left="794"/>
        <w:rPr>
          <w:rFonts w:eastAsia="Malgun Gothic"/>
          <w:noProof/>
          <w:sz w:val="18"/>
          <w:szCs w:val="18"/>
          <w:lang w:val="en-CA" w:eastAsia="ko-KR"/>
        </w:rPr>
      </w:pPr>
      <w:r w:rsidRPr="00F61DAC">
        <w:rPr>
          <w:strike/>
          <w:noProof/>
          <w:sz w:val="18"/>
          <w:szCs w:val="18"/>
          <w:highlight w:val="yellow"/>
          <w:lang w:val="en-CA" w:eastAsia="ko-KR"/>
        </w:rPr>
        <w:t>ApplyLfnstFlag = ( lfnst_idx &gt; 0 ) ? 1 : 0</w:t>
      </w:r>
      <w:r w:rsidRPr="00F61DAC">
        <w:rPr>
          <w:rFonts w:eastAsia="Malgun Gothic"/>
          <w:noProof/>
          <w:sz w:val="18"/>
          <w:szCs w:val="18"/>
          <w:lang w:val="en-CA" w:eastAsia="ko-KR"/>
        </w:rPr>
        <w:tab/>
      </w:r>
      <w:r w:rsidRPr="00F61DAC">
        <w:rPr>
          <w:rFonts w:eastAsia="Malgun Gothic"/>
          <w:noProof/>
          <w:sz w:val="18"/>
          <w:szCs w:val="18"/>
          <w:lang w:val="en-CA" w:eastAsia="ko-KR"/>
        </w:rPr>
        <w:tab/>
      </w:r>
      <w:r w:rsidRPr="00F61DAC">
        <w:rPr>
          <w:noProof/>
          <w:sz w:val="18"/>
          <w:szCs w:val="18"/>
          <w:lang w:val="en-CA" w:eastAsia="ko-KR"/>
        </w:rPr>
        <w:t>(</w:t>
      </w:r>
      <w:r w:rsidRPr="00F61DAC">
        <w:rPr>
          <w:noProof/>
          <w:sz w:val="18"/>
          <w:szCs w:val="18"/>
          <w:lang w:val="en-CA"/>
        </w:rPr>
        <w:fldChar w:fldCharType="begin" w:fldLock="1"/>
      </w:r>
      <w:r w:rsidRPr="00F61DAC">
        <w:rPr>
          <w:noProof/>
          <w:sz w:val="18"/>
          <w:szCs w:val="18"/>
          <w:lang w:val="en-CA"/>
        </w:rPr>
        <w:instrText xml:space="preserve"> SEQ Equation \* ARABIC </w:instrText>
      </w:r>
      <w:r w:rsidRPr="00F61DAC">
        <w:rPr>
          <w:noProof/>
          <w:sz w:val="18"/>
          <w:szCs w:val="18"/>
          <w:lang w:val="en-CA"/>
        </w:rPr>
        <w:fldChar w:fldCharType="separate"/>
      </w:r>
      <w:r w:rsidRPr="00F61DAC">
        <w:rPr>
          <w:noProof/>
          <w:sz w:val="18"/>
          <w:szCs w:val="18"/>
          <w:lang w:val="en-CA"/>
        </w:rPr>
        <w:t>177</w:t>
      </w:r>
      <w:r w:rsidRPr="00F61DAC">
        <w:rPr>
          <w:noProof/>
          <w:sz w:val="18"/>
          <w:szCs w:val="18"/>
          <w:lang w:val="en-CA"/>
        </w:rPr>
        <w:fldChar w:fldCharType="end"/>
      </w:r>
      <w:r w:rsidRPr="00F61DAC">
        <w:rPr>
          <w:noProof/>
          <w:sz w:val="18"/>
          <w:szCs w:val="18"/>
          <w:lang w:val="en-CA" w:eastAsia="ko-KR"/>
        </w:rPr>
        <w:t>)</w:t>
      </w:r>
    </w:p>
    <w:p w14:paraId="76052E5D" w14:textId="30083218" w:rsidR="00AE5140" w:rsidRDefault="00F61DAC" w:rsidP="00955389">
      <w:pPr>
        <w:rPr>
          <w:lang w:val="en-CA" w:eastAsia="ja-JP"/>
        </w:rPr>
      </w:pPr>
      <w:r>
        <w:rPr>
          <w:lang w:val="en-CA" w:eastAsia="ja-JP"/>
        </w:rPr>
        <w:t>…</w:t>
      </w:r>
    </w:p>
    <w:p w14:paraId="12F2D3BA" w14:textId="77777777" w:rsidR="00142AD5" w:rsidRPr="00084198" w:rsidRDefault="00142AD5" w:rsidP="00955389">
      <w:pPr>
        <w:rPr>
          <w:lang w:val="en-CA" w:eastAsia="ja-JP"/>
        </w:rPr>
      </w:pPr>
    </w:p>
    <w:p w14:paraId="440B83D7" w14:textId="77777777" w:rsidR="00955389" w:rsidRPr="001E3C38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t>Experimental Results</w:t>
      </w:r>
    </w:p>
    <w:p w14:paraId="2D1E5728" w14:textId="77777777" w:rsidR="006C4EB5" w:rsidRDefault="00955389" w:rsidP="00955389">
      <w:pPr>
        <w:rPr>
          <w:lang w:val="en-CA"/>
        </w:rPr>
      </w:pPr>
      <w:r w:rsidRPr="0007556C">
        <w:rPr>
          <w:lang w:val="en-CA"/>
        </w:rPr>
        <w:t>The propos</w:t>
      </w:r>
      <w:r>
        <w:rPr>
          <w:lang w:val="en-CA"/>
        </w:rPr>
        <w:t>ed method is implemented on top of VTM-8</w:t>
      </w:r>
      <w:r w:rsidRPr="0007556C">
        <w:rPr>
          <w:lang w:val="en-CA"/>
        </w:rPr>
        <w:t>.0</w:t>
      </w:r>
      <w:r>
        <w:rPr>
          <w:lang w:val="en-CA"/>
        </w:rPr>
        <w:t xml:space="preserve"> and evaluated under common test conditions (CTC). Note that low-delay B results are omitted, since LFNST is disabled in CTC for low-delay B.</w:t>
      </w:r>
      <w:r w:rsidR="00142AD5">
        <w:rPr>
          <w:lang w:val="en-CA"/>
        </w:rPr>
        <w:t xml:space="preserve"> </w:t>
      </w:r>
    </w:p>
    <w:p w14:paraId="349C442A" w14:textId="69EFBC79" w:rsidR="006C4EB5" w:rsidRDefault="00142AD5" w:rsidP="00955389">
      <w:pPr>
        <w:rPr>
          <w:lang w:val="en-CA"/>
        </w:rPr>
      </w:pPr>
      <w:r>
        <w:rPr>
          <w:lang w:val="en-CA"/>
        </w:rPr>
        <w:t>Table 1 shows the results of proposed simplification without any encoder changes.</w:t>
      </w:r>
      <w:r w:rsidR="00FE7092">
        <w:rPr>
          <w:lang w:val="en-CA"/>
        </w:rPr>
        <w:t xml:space="preserve"> </w:t>
      </w:r>
    </w:p>
    <w:p w14:paraId="16036262" w14:textId="76425134" w:rsidR="00142AD5" w:rsidRDefault="00FE7092" w:rsidP="00955389">
      <w:pPr>
        <w:rPr>
          <w:lang w:val="en-CA"/>
        </w:rPr>
      </w:pPr>
      <w:r>
        <w:rPr>
          <w:lang w:val="en-CA"/>
        </w:rPr>
        <w:t xml:space="preserve">Table 2 presents </w:t>
      </w:r>
      <w:r w:rsidR="006C4EB5">
        <w:rPr>
          <w:lang w:val="en-CA"/>
        </w:rPr>
        <w:t xml:space="preserve">the </w:t>
      </w:r>
      <w:r>
        <w:rPr>
          <w:lang w:val="en-CA"/>
        </w:rPr>
        <w:t xml:space="preserve">results </w:t>
      </w:r>
      <w:r w:rsidR="006C4EB5">
        <w:rPr>
          <w:lang w:val="en-CA"/>
        </w:rPr>
        <w:t xml:space="preserve">of proposed normative changes </w:t>
      </w:r>
      <w:r>
        <w:rPr>
          <w:lang w:val="en-CA"/>
        </w:rPr>
        <w:t>with</w:t>
      </w:r>
      <w:r w:rsidR="00E119A8">
        <w:rPr>
          <w:lang w:val="en-CA"/>
        </w:rPr>
        <w:t xml:space="preserve"> the</w:t>
      </w:r>
      <w:r>
        <w:rPr>
          <w:lang w:val="en-CA"/>
        </w:rPr>
        <w:t xml:space="preserve"> </w:t>
      </w:r>
      <w:r w:rsidR="006C4EB5">
        <w:rPr>
          <w:lang w:val="en-CA"/>
        </w:rPr>
        <w:t>following encoder modifications:</w:t>
      </w:r>
    </w:p>
    <w:p w14:paraId="7D02B184" w14:textId="3E132C48" w:rsidR="006C4EB5" w:rsidRPr="006C4EB5" w:rsidRDefault="006C4EB5" w:rsidP="006C4EB5">
      <w:pPr>
        <w:pStyle w:val="ListParagraph"/>
        <w:numPr>
          <w:ilvl w:val="0"/>
          <w:numId w:val="33"/>
        </w:numPr>
        <w:rPr>
          <w:lang w:val="en-CA"/>
        </w:rPr>
      </w:pPr>
      <w:r>
        <w:rPr>
          <w:lang w:val="en-CA"/>
        </w:rPr>
        <w:t xml:space="preserve">The maximum “TT” partition for chroma I-slices is set to 64 (i.e., </w:t>
      </w:r>
      <w:proofErr w:type="spellStart"/>
      <w:r w:rsidRPr="006C4EB5">
        <w:rPr>
          <w:lang w:val="en-CA"/>
        </w:rPr>
        <w:t>MaxTTChromaISlice</w:t>
      </w:r>
      <w:proofErr w:type="spellEnd"/>
      <w:r w:rsidRPr="006C4EB5">
        <w:rPr>
          <w:lang w:val="en-CA"/>
        </w:rPr>
        <w:t>=64</w:t>
      </w:r>
      <w:r>
        <w:rPr>
          <w:lang w:val="en-CA"/>
        </w:rPr>
        <w:t>).</w:t>
      </w:r>
    </w:p>
    <w:p w14:paraId="2B9692FC" w14:textId="3ACBB0EA" w:rsidR="006C4EB5" w:rsidRPr="006C4EB5" w:rsidRDefault="006C4EB5" w:rsidP="006C4EB5">
      <w:pPr>
        <w:pStyle w:val="ListParagraph"/>
        <w:numPr>
          <w:ilvl w:val="0"/>
          <w:numId w:val="33"/>
        </w:numPr>
        <w:rPr>
          <w:szCs w:val="22"/>
          <w:lang w:val="en-CA"/>
        </w:rPr>
      </w:pPr>
      <w:r>
        <w:rPr>
          <w:color w:val="000000"/>
          <w:szCs w:val="22"/>
        </w:rPr>
        <w:t xml:space="preserve">The </w:t>
      </w:r>
      <w:r w:rsidRPr="006C4EB5">
        <w:rPr>
          <w:color w:val="000000"/>
          <w:szCs w:val="22"/>
        </w:rPr>
        <w:t>g_aucIntraModeNumFast_UseMPM_2D table is modified as</w:t>
      </w:r>
      <w:r>
        <w:rPr>
          <w:color w:val="000000"/>
          <w:szCs w:val="22"/>
        </w:rPr>
        <w:t>:</w:t>
      </w:r>
    </w:p>
    <w:p w14:paraId="588BCD12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const</w:t>
      </w:r>
      <w:r>
        <w:rPr>
          <w:rFonts w:ascii="Consolas" w:hAnsi="Consolas" w:cs="Consolas"/>
          <w:color w:val="000000"/>
          <w:sz w:val="19"/>
          <w:szCs w:val="19"/>
        </w:rPr>
        <w:t xml:space="preserve"> </w:t>
      </w:r>
      <w:r>
        <w:rPr>
          <w:rFonts w:ascii="Consolas" w:hAnsi="Consolas" w:cs="Consolas"/>
          <w:color w:val="2B91AF"/>
          <w:sz w:val="19"/>
          <w:szCs w:val="19"/>
        </w:rPr>
        <w:t>uint8_t</w:t>
      </w:r>
      <w:r>
        <w:rPr>
          <w:rFonts w:ascii="Consolas" w:hAnsi="Consolas" w:cs="Consolas"/>
          <w:color w:val="000000"/>
          <w:sz w:val="19"/>
          <w:szCs w:val="19"/>
        </w:rPr>
        <w:t xml:space="preserve"> g_aucIntraModeNumFast_UseMPM_2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>D[</w:t>
      </w:r>
      <w:proofErr w:type="gramEnd"/>
      <w:r>
        <w:rPr>
          <w:rFonts w:ascii="Consolas" w:hAnsi="Consolas" w:cs="Consolas"/>
          <w:color w:val="000000"/>
          <w:sz w:val="19"/>
          <w:szCs w:val="19"/>
        </w:rPr>
        <w:t>7 - MIN_CU_LOG2 + 1][7 - MIN_CU_LOG2 + 1] =</w:t>
      </w:r>
    </w:p>
    <w:p w14:paraId="06471EC8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>{</w:t>
      </w:r>
    </w:p>
    <w:p w14:paraId="7174A011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{5, 5, 4, 3, 2, 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},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  4x4,   4x8,   4x16,   4x32,   4x64,   4x128,</w:t>
      </w:r>
    </w:p>
    <w:p w14:paraId="222D9BF9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{5, 4, 4, 3, 3, 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},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  8x4,   8x8,   8x16,   8x32,   8x64,   8x128,</w:t>
      </w:r>
    </w:p>
    <w:p w14:paraId="4AC5533B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{4, 4, 4, 3, 3, 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},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 16x4,  16x8,  16x16,  16x32,  16x64,  16x128,</w:t>
      </w:r>
    </w:p>
    <w:p w14:paraId="0F16EBFB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{3, 3, 3, 3, 3, 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},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 32x4,  32x8,  32x16,  32x32,  32x64,  32x128,</w:t>
      </w:r>
    </w:p>
    <w:p w14:paraId="7D67C516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{2, 3, 3, 3, 3, 2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},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 64x4,  64x8,  64x16,  64x32,  64x64,  64x128,</w:t>
      </w:r>
    </w:p>
    <w:p w14:paraId="1100D315" w14:textId="77777777" w:rsidR="006C4EB5" w:rsidRDefault="006C4EB5" w:rsidP="006C4EB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00"/>
          <w:sz w:val="19"/>
          <w:szCs w:val="19"/>
        </w:rPr>
        <w:t xml:space="preserve">  {2, 2, 2, 2, 2, 3</w:t>
      </w:r>
      <w:proofErr w:type="gramStart"/>
      <w:r>
        <w:rPr>
          <w:rFonts w:ascii="Consolas" w:hAnsi="Consolas" w:cs="Consolas"/>
          <w:color w:val="000000"/>
          <w:sz w:val="19"/>
          <w:szCs w:val="19"/>
        </w:rPr>
        <w:t xml:space="preserve">},  </w:t>
      </w:r>
      <w:r>
        <w:rPr>
          <w:rFonts w:ascii="Consolas" w:hAnsi="Consolas" w:cs="Consolas"/>
          <w:color w:val="008000"/>
          <w:sz w:val="19"/>
          <w:szCs w:val="19"/>
        </w:rPr>
        <w:t>/</w:t>
      </w:r>
      <w:proofErr w:type="gramEnd"/>
      <w:r>
        <w:rPr>
          <w:rFonts w:ascii="Consolas" w:hAnsi="Consolas" w:cs="Consolas"/>
          <w:color w:val="008000"/>
          <w:sz w:val="19"/>
          <w:szCs w:val="19"/>
        </w:rPr>
        <w:t>/ 128x4, 128x8, 128x16, 128x32, 128x64, 128x128,</w:t>
      </w:r>
    </w:p>
    <w:p w14:paraId="2AFA69CB" w14:textId="42B404D8" w:rsidR="006C4EB5" w:rsidRDefault="006C4EB5" w:rsidP="006C4EB5">
      <w:pPr>
        <w:rPr>
          <w:lang w:val="en-CA"/>
        </w:rPr>
      </w:pPr>
      <w:r>
        <w:rPr>
          <w:rFonts w:ascii="Consolas" w:hAnsi="Consolas" w:cs="Consolas"/>
          <w:color w:val="000000"/>
          <w:sz w:val="19"/>
          <w:szCs w:val="19"/>
        </w:rPr>
        <w:t>};</w:t>
      </w:r>
    </w:p>
    <w:p w14:paraId="0F2AB168" w14:textId="77777777" w:rsidR="006C4EB5" w:rsidRPr="006C4EB5" w:rsidRDefault="006C4EB5" w:rsidP="006C4EB5">
      <w:pPr>
        <w:rPr>
          <w:lang w:val="en-CA"/>
        </w:rPr>
      </w:pPr>
    </w:p>
    <w:p w14:paraId="53BD75B9" w14:textId="77777777" w:rsidR="00955389" w:rsidRDefault="00955389" w:rsidP="00955389">
      <w:pPr>
        <w:rPr>
          <w:lang w:val="en-CA"/>
        </w:rPr>
      </w:pPr>
    </w:p>
    <w:p w14:paraId="265A1FD0" w14:textId="12448403" w:rsidR="00955389" w:rsidRDefault="00955389" w:rsidP="00955389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>
        <w:rPr>
          <w:rFonts w:hint="eastAsia"/>
          <w:lang w:eastAsia="zh-TW"/>
        </w:rPr>
        <w:t xml:space="preserve">Table </w:t>
      </w:r>
      <w:r>
        <w:rPr>
          <w:lang w:eastAsia="zh-TW"/>
        </w:rPr>
        <w:t>1.  Results of the proposed method over VTM-8.0 under CTC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55389" w:rsidRPr="00D4705A" w14:paraId="114A2FA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2DB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7E1721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955389" w:rsidRPr="00D4705A" w14:paraId="10DE95A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956D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85C6E" w14:textId="7B6BD565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5F004E4B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09351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06E3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1A52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A7DBA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5FC0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32A0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5DC" w:rsidRPr="00D4705A" w14:paraId="71658688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87D6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E880" w14:textId="42A4C194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71C1D" w14:textId="1BBAEE3C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E656B" w14:textId="079C0D5C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58E64" w14:textId="434D1620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67F8" w14:textId="390C2670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75DC" w:rsidRPr="00D4705A" w14:paraId="4DD79201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FE8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A24E6" w14:textId="77FBB78A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681CA" w14:textId="08216E6D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1459" w14:textId="67392422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7EBD" w14:textId="32CDEDC6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DDB6C" w14:textId="079E21C5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75DC" w:rsidRPr="00D4705A" w14:paraId="75A4A0F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0D0C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679A7" w14:textId="14ED465B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5AB8B" w14:textId="308D77A9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F653" w14:textId="788D3A20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08754" w14:textId="44322E81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44555" w14:textId="286CE385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D75DC" w:rsidRPr="00D4705A" w14:paraId="2EF75650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5B28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DA2F" w14:textId="4C9F0E4E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00FF1" w14:textId="202A6A9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8CB5" w14:textId="5FB3ACFE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2D4D7" w14:textId="2DD244BD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C3B2E" w14:textId="038192DF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75DC" w:rsidRPr="00D4705A" w14:paraId="5329A34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059D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F4DF9" w14:textId="2B6F8E5C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F1F8C" w14:textId="4CF2F896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A32C0" w14:textId="0874D3DE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B104" w14:textId="1C7D32AA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8A1F2" w14:textId="3E3CDA6F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D75DC" w:rsidRPr="00D4705A" w14:paraId="043B4D4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6F80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79FC" w14:textId="4401A8EA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89562" w14:textId="10162FF4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7AC78" w14:textId="608B9BCA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01F3B" w14:textId="697897EC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AF7A5" w14:textId="2678865E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D75DC" w:rsidRPr="00D4705A" w14:paraId="53F5AD3A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A2E9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6CA19" w14:textId="1813FD7D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3C187" w14:textId="0DE3E012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42478" w14:textId="7BFAA5CC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80AEC" w14:textId="6D6C85E1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7FF2F" w14:textId="2CA203EB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DD75DC" w:rsidRPr="00D4705A" w14:paraId="7098AD75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36D5A" w14:textId="77777777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6E306" w14:textId="012F004C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0220A" w14:textId="23F6DD23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6B0B3" w14:textId="7ED8AAFE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59F6B" w14:textId="73555361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17DED" w14:textId="02696002" w:rsidR="00DD75DC" w:rsidRPr="00D4705A" w:rsidRDefault="00DD75DC" w:rsidP="00DD75DC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55389" w:rsidRPr="00D4705A" w14:paraId="6A0812F5" w14:textId="77777777" w:rsidTr="009454F6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30334CA3" w14:textId="77777777" w:rsidR="00955389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  <w:p w14:paraId="3B0FD917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955389" w:rsidRPr="00D4705A" w14:paraId="03D76B0E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C256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C3EFE7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55389" w:rsidRPr="00D4705A" w14:paraId="3BB71CB7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AE8E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5F7FD1" w14:textId="20F7D8FB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955389" w:rsidRPr="00D4705A" w14:paraId="41049E17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55D43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7C9CD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59E0E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D5E18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FA4D9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3E27C" w14:textId="77777777" w:rsidR="00955389" w:rsidRPr="00D4705A" w:rsidRDefault="00955389" w:rsidP="009454F6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53393" w:rsidRPr="00D4705A" w14:paraId="5C619E44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B989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A7AD2A" w14:textId="4F2D89A5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E96B" w14:textId="0F123998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97A73" w14:textId="0C67E762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B59AF" w14:textId="4F3359B0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C4220" w14:textId="4D24F49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053393" w:rsidRPr="00D4705A" w14:paraId="27AD2C66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16BF9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7FE0E" w14:textId="20FB15F3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A4DAE" w14:textId="390454F8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2E9F2" w14:textId="0BCD26C6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5CBAC" w14:textId="5911A58D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34864" w14:textId="160988CF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53393" w:rsidRPr="00D4705A" w14:paraId="622461B0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D1980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8122C" w14:textId="4955BAD3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E178C" w14:textId="3AAC7EF1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A2F8C" w14:textId="2EB96358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EF7F5" w14:textId="39A8AD60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B53A2" w14:textId="5D46745C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053393" w:rsidRPr="00D4705A" w14:paraId="7EF2928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49640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4CBA7" w14:textId="37663EEC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57433" w14:textId="5F1196C4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9AA6" w14:textId="496AA70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4AF24" w14:textId="7C2B9910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FD3F0" w14:textId="0A5C03D9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53393" w:rsidRPr="00D4705A" w14:paraId="36CCBADC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D0882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429D" w14:textId="7CE9CB46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43D46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FA822" w14:textId="13D2F75B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1E402" w14:textId="781C136D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521C2" w14:textId="05A5A916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3393" w:rsidRPr="00D4705A" w14:paraId="6C4883B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96A47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1643" w14:textId="246B3816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5D478" w14:textId="5A63305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4C80D" w14:textId="4E31A675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B66FF" w14:textId="5C3668CA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B4165" w14:textId="0B18590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53393" w:rsidRPr="00D4705A" w14:paraId="24DA6FD9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24DB7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C228C" w14:textId="10BE0E39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301F" w14:textId="031AE365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0F83E" w14:textId="3A5FB68D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A58" w14:textId="46B23493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AF0F2" w14:textId="04201A0F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053393" w:rsidRPr="00D4705A" w14:paraId="502B7814" w14:textId="77777777" w:rsidTr="009454F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9C17" w14:textId="77777777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E0A67" w14:textId="7E74E3D1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1E88E" w14:textId="00F9C5A3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3994F" w14:textId="1D97E001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19C8" w14:textId="57ECBDD4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2DC55" w14:textId="6C46597B" w:rsidR="00053393" w:rsidRPr="00D4705A" w:rsidRDefault="00053393" w:rsidP="00053393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C750A62" w14:textId="311C516F" w:rsidR="00B87BBA" w:rsidRDefault="00B87BBA" w:rsidP="00955389">
      <w:pPr>
        <w:tabs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383D2455" w14:textId="00027446" w:rsidR="00B87BBA" w:rsidRDefault="00B87BBA" w:rsidP="00B87BBA">
      <w:pPr>
        <w:tabs>
          <w:tab w:val="left" w:pos="480"/>
        </w:tabs>
        <w:overflowPunct/>
        <w:autoSpaceDE/>
        <w:adjustRightInd/>
        <w:spacing w:before="0"/>
        <w:jc w:val="center"/>
        <w:rPr>
          <w:lang w:eastAsia="zh-TW"/>
        </w:rPr>
      </w:pPr>
      <w:r w:rsidRPr="006C4EB5">
        <w:rPr>
          <w:rFonts w:hint="eastAsia"/>
          <w:lang w:eastAsia="zh-TW"/>
        </w:rPr>
        <w:t xml:space="preserve">Table </w:t>
      </w:r>
      <w:r w:rsidRPr="006C4EB5">
        <w:rPr>
          <w:lang w:eastAsia="zh-TW"/>
        </w:rPr>
        <w:t>2.  Results of the proposed method with additional encoder only changes over VTM-8.0 under CTC</w:t>
      </w:r>
      <w:r w:rsidR="006C4EB5" w:rsidRPr="006C4EB5">
        <w:rPr>
          <w:lang w:eastAsia="zh-TW"/>
        </w:rPr>
        <w:t>.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B87BBA" w:rsidRPr="00D4705A" w14:paraId="182EC7D6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799F0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left"/>
              <w:rPr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9437C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</w:t>
            </w:r>
          </w:p>
        </w:tc>
      </w:tr>
      <w:tr w:rsidR="00B87BBA" w:rsidRPr="00D4705A" w14:paraId="6D89964E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523C6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2A4444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B87BBA" w:rsidRPr="00D4705A" w14:paraId="350E3B02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119D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A7CD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3A2F4D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6FEC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36721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8583E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7645" w:rsidRPr="00D4705A" w14:paraId="1BA62853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A988F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BA82E" w14:textId="5A03884F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F947F" w14:textId="60BA1186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0B749" w14:textId="5A294250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43B9E" w14:textId="23BE6112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4FFCE8" w14:textId="398F77B5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17645" w:rsidRPr="00D4705A" w14:paraId="6298FCCB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5BC09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B94D6" w14:textId="4BB44D2F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C158" w14:textId="68AD8905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AFA27" w14:textId="7A575782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B71F3" w14:textId="3B2849A4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F5190" w14:textId="2A4208E3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645" w:rsidRPr="00D4705A" w14:paraId="15197B15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6DEC6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D2267" w14:textId="511386B6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DA667" w14:textId="7C16855A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5A737" w14:textId="280225BD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CD51A" w14:textId="2D55836D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82468" w14:textId="3F6195CF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17645" w:rsidRPr="00D4705A" w14:paraId="54C3A99F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38B2E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202D" w14:textId="77A306B2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24E98" w14:textId="2195BC80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DD497" w14:textId="61302E7B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1879D" w14:textId="4E1A7F4A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54F3" w14:textId="24D788B3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17645" w:rsidRPr="00D4705A" w14:paraId="6C536AED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F0D34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A78EF" w14:textId="5D15649C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11D0" w14:textId="55318180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19C0" w14:textId="69272853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C125" w14:textId="0536C6AC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50FA" w14:textId="70F7D289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417645" w:rsidRPr="00D4705A" w14:paraId="332DC1F7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9EA5A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05A08" w14:textId="45A39F3D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ACEDB" w14:textId="536D4E15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E7B41" w14:textId="34B7F3B3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B4255" w14:textId="59147E6D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C88ED" w14:textId="609D3B0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17645" w:rsidRPr="00D4705A" w14:paraId="0A87AD2C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700B6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33A1B" w14:textId="7511F07B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8FE8A" w14:textId="5605C0BC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9E115" w14:textId="1B5D04A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C9A26" w14:textId="38E2CAA3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947E" w14:textId="4BB019CA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17645" w:rsidRPr="00D4705A" w14:paraId="3B41698F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B2D28" w14:textId="7777777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00589" w14:textId="768286D8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146D7" w14:textId="16501EA7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7796C" w14:textId="20C38258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BA23D7" w14:textId="5E051E4B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DAF78" w14:textId="05057CE5" w:rsidR="00417645" w:rsidRPr="00D4705A" w:rsidRDefault="00417645" w:rsidP="00417645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B87BBA" w:rsidRPr="00D4705A" w14:paraId="1100B0D0" w14:textId="77777777" w:rsidTr="00C85064">
        <w:trPr>
          <w:trHeight w:val="255"/>
          <w:jc w:val="center"/>
        </w:trPr>
        <w:tc>
          <w:tcPr>
            <w:tcW w:w="6940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  <w:hideMark/>
          </w:tcPr>
          <w:p w14:paraId="577B5A0E" w14:textId="77777777" w:rsidR="00B87BBA" w:rsidRDefault="00B87BBA" w:rsidP="00C85064">
            <w:pPr>
              <w:overflowPunct/>
              <w:autoSpaceDE/>
              <w:autoSpaceDN/>
              <w:adjustRightInd/>
              <w:spacing w:before="0"/>
            </w:pPr>
          </w:p>
          <w:p w14:paraId="323AB363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</w:pPr>
          </w:p>
        </w:tc>
      </w:tr>
      <w:tr w:rsidR="00B87BBA" w:rsidRPr="00D4705A" w14:paraId="05F2AD68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BD8DA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0B135D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87BBA" w:rsidRPr="00D4705A" w14:paraId="13F63602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3215C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39134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8.0</w:t>
            </w:r>
          </w:p>
        </w:tc>
      </w:tr>
      <w:tr w:rsidR="00B87BBA" w:rsidRPr="00D4705A" w14:paraId="5435A932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2B474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BC28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C013C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FED7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83FBF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23A5B" w14:textId="77777777" w:rsidR="00B87BBA" w:rsidRPr="00D4705A" w:rsidRDefault="00B87BBA" w:rsidP="00C85064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B0678" w:rsidRPr="00D4705A" w14:paraId="7CEBF847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D1D6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6BD15" w14:textId="7F962671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0AD43" w14:textId="45EF691E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3CCFD" w14:textId="05381F7F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BE418" w14:textId="5737DDFD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A52EC" w14:textId="207B1FF8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678" w:rsidRPr="00D4705A" w14:paraId="777D6ECF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C61D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D0600" w14:textId="6CF517AE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0212" w14:textId="69E168FA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3EBB" w14:textId="1CB8C766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B961A" w14:textId="0F0BC30D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A3B31" w14:textId="1B573B82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1B0678" w:rsidRPr="00D4705A" w14:paraId="3694512D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0FB41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3B06D" w14:textId="21ACFD90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407D5" w14:textId="79797365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D6619" w14:textId="76C19E70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2ABB8" w14:textId="718F9BAE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27521" w14:textId="171CE79B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B0678" w:rsidRPr="00D4705A" w14:paraId="7DFDEBB4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AEB2F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D60FD" w14:textId="22ECF9D2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8793" w14:textId="332286D8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FF0C" w14:textId="4E523133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C57BC" w14:textId="362FFB41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EA21C" w14:textId="097EA46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B0678" w:rsidRPr="00D4705A" w14:paraId="5FB2EB9F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48F0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2CC12" w14:textId="71BF77CF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A0CF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50FFA" w14:textId="72F9A45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29714" w14:textId="3D892880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AA905" w14:textId="2202ACD5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B0678" w:rsidRPr="00D4705A" w14:paraId="3C947E4B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6258D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B768C" w14:textId="1C8442DE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FE175" w14:textId="185F56AC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8FE14" w14:textId="60E9C2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7FE10" w14:textId="6D9EE173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7983" w14:textId="2C2AFC1F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B0678" w:rsidRPr="00D4705A" w14:paraId="34234F34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C5B6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8F04" w14:textId="766DF47D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95343" w14:textId="602DE40F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FDC5" w14:textId="2EEAFE74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32C89" w14:textId="449332E9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03F90" w14:textId="66864044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B0678" w:rsidRPr="00D4705A" w14:paraId="4061EF03" w14:textId="77777777" w:rsidTr="00C8506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25A34" w14:textId="77777777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4705A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B4E56" w14:textId="3CAFB0A2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92417" w14:textId="22094D38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A6119" w14:textId="22B89CAA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BAE49" w14:textId="15281FD1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9F4D3" w14:textId="5FEDA112" w:rsidR="001B0678" w:rsidRPr="00D4705A" w:rsidRDefault="001B0678" w:rsidP="001B0678">
            <w:pPr>
              <w:overflowPunct/>
              <w:autoSpaceDE/>
              <w:autoSpaceDN/>
              <w:adjustRightInd/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BB94ADE" w14:textId="77777777" w:rsidR="00955389" w:rsidRDefault="00955389" w:rsidP="00955389">
      <w:pPr>
        <w:pStyle w:val="Heading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lang w:val="en-CA"/>
        </w:rPr>
        <w:lastRenderedPageBreak/>
        <w:t>Conclusions</w:t>
      </w:r>
    </w:p>
    <w:p w14:paraId="15FCF68F" w14:textId="418DD612" w:rsidR="00F619E0" w:rsidRPr="00860B71" w:rsidRDefault="00955389" w:rsidP="00955389">
      <w:pPr>
        <w:overflowPunct/>
        <w:autoSpaceDE/>
        <w:autoSpaceDN/>
        <w:adjustRightInd/>
        <w:spacing w:before="0"/>
        <w:jc w:val="left"/>
        <w:rPr>
          <w:szCs w:val="22"/>
          <w:lang w:val="en-CA"/>
        </w:rPr>
      </w:pPr>
      <w:r>
        <w:rPr>
          <w:lang w:val="en-CA"/>
        </w:rPr>
        <w:t xml:space="preserve">This </w:t>
      </w:r>
      <w:r w:rsidR="00621672">
        <w:rPr>
          <w:lang w:val="en-CA"/>
        </w:rPr>
        <w:t>contribution</w:t>
      </w:r>
      <w:r>
        <w:rPr>
          <w:lang w:val="en-CA"/>
        </w:rPr>
        <w:t xml:space="preserve"> proposes to</w:t>
      </w:r>
      <w:r w:rsidR="00AE5140">
        <w:rPr>
          <w:szCs w:val="22"/>
          <w:lang w:val="en-CA"/>
        </w:rPr>
        <w:t xml:space="preserve"> remove LFNST </w:t>
      </w:r>
      <w:r w:rsidR="00B03371">
        <w:rPr>
          <w:szCs w:val="22"/>
          <w:lang w:val="en-CA"/>
        </w:rPr>
        <w:t xml:space="preserve">for chroma components in dual-tree partitioning mode in order to provide a unified design with the single-tree partitioning mode as well as </w:t>
      </w:r>
      <w:r w:rsidR="00621672">
        <w:rPr>
          <w:szCs w:val="22"/>
          <w:lang w:val="en-CA"/>
        </w:rPr>
        <w:t xml:space="preserve">to </w:t>
      </w:r>
      <w:r w:rsidR="00B03371">
        <w:rPr>
          <w:szCs w:val="22"/>
          <w:lang w:val="en-CA"/>
        </w:rPr>
        <w:t>reduce the latency introduced by the additional stage of LFNST. Since the additional gain of appl</w:t>
      </w:r>
      <w:r w:rsidR="00621672">
        <w:rPr>
          <w:szCs w:val="22"/>
          <w:lang w:val="en-CA"/>
        </w:rPr>
        <w:t>y</w:t>
      </w:r>
      <w:r w:rsidR="00B03371">
        <w:rPr>
          <w:szCs w:val="22"/>
          <w:lang w:val="en-CA"/>
        </w:rPr>
        <w:t>ing LFNST for chroma is limited and requires about 6% more encoder run-time, i</w:t>
      </w:r>
      <w:r>
        <w:rPr>
          <w:lang w:val="en-CA"/>
        </w:rPr>
        <w:t>t is recommended to adopt the proposed method in VVC.</w:t>
      </w:r>
    </w:p>
    <w:p w14:paraId="17A6FEA2" w14:textId="7C64BBEB" w:rsidR="00F619E0" w:rsidRDefault="00F619E0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</w:p>
    <w:p w14:paraId="3F8A1916" w14:textId="690592C7" w:rsidR="00034A1A" w:rsidRDefault="00034A1A" w:rsidP="00955389">
      <w:pPr>
        <w:overflowPunct/>
        <w:autoSpaceDE/>
        <w:autoSpaceDN/>
        <w:adjustRightInd/>
        <w:spacing w:before="0"/>
        <w:jc w:val="left"/>
        <w:rPr>
          <w:lang w:val="en-CA"/>
        </w:rPr>
      </w:pPr>
      <w:r>
        <w:rPr>
          <w:lang w:val="en-CA"/>
        </w:rPr>
        <w:t>The file “</w:t>
      </w:r>
      <w:r w:rsidRPr="00034A1A">
        <w:rPr>
          <w:lang w:val="en-CA"/>
        </w:rPr>
        <w:t>JVET-Q2001-vE_JVET_R0235-s</w:t>
      </w:r>
      <w:bookmarkStart w:id="0" w:name="_GoBack"/>
      <w:bookmarkEnd w:id="0"/>
      <w:r w:rsidRPr="00034A1A">
        <w:rPr>
          <w:lang w:val="en-CA"/>
        </w:rPr>
        <w:t>pec</w:t>
      </w:r>
      <w:r>
        <w:rPr>
          <w:lang w:val="en-CA"/>
        </w:rPr>
        <w:t xml:space="preserve">.docx” attached to this submission includes the proposed changes over </w:t>
      </w:r>
      <w:r>
        <w:rPr>
          <w:szCs w:val="22"/>
          <w:lang w:val="en-CA"/>
        </w:rPr>
        <w:t>the VVC specification working draft (</w:t>
      </w:r>
      <w:r w:rsidRPr="00F43CC3">
        <w:rPr>
          <w:noProof/>
          <w:lang w:val="en-CA"/>
        </w:rPr>
        <w:t>JVET-Q2001</w:t>
      </w:r>
      <w:r>
        <w:rPr>
          <w:noProof/>
          <w:lang w:val="en-CA"/>
        </w:rPr>
        <w:t>-vE</w:t>
      </w:r>
      <w:r>
        <w:rPr>
          <w:szCs w:val="22"/>
          <w:lang w:val="en-CA"/>
        </w:rPr>
        <w:t>)</w:t>
      </w:r>
      <w:r>
        <w:rPr>
          <w:szCs w:val="22"/>
          <w:lang w:val="en-CA"/>
        </w:rPr>
        <w:t>.</w:t>
      </w:r>
    </w:p>
    <w:p w14:paraId="541F12FA" w14:textId="32CB693D" w:rsidR="00F619E0" w:rsidRDefault="00F619E0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B65C3C3" w14:textId="1E0A4305" w:rsidR="00F619E0" w:rsidRPr="00FD5947" w:rsidRDefault="00F619E0" w:rsidP="00F619E0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lang w:val="en-CA"/>
        </w:rPr>
        <w:t xml:space="preserve">F. </w:t>
      </w:r>
      <w:proofErr w:type="spellStart"/>
      <w:r w:rsidRPr="00FD5947">
        <w:rPr>
          <w:lang w:val="en-CA"/>
        </w:rPr>
        <w:t>Bossen</w:t>
      </w:r>
      <w:proofErr w:type="spellEnd"/>
      <w:r w:rsidRPr="00FD5947">
        <w:rPr>
          <w:lang w:val="en-CA"/>
        </w:rPr>
        <w:t>, J. Boyce, X. Li, V. Seregin,</w:t>
      </w:r>
      <w:r w:rsidR="00041EF4" w:rsidRPr="00FD5947">
        <w:rPr>
          <w:lang w:val="en-CA"/>
        </w:rPr>
        <w:t xml:space="preserve"> K. </w:t>
      </w:r>
      <w:proofErr w:type="spellStart"/>
      <w:r w:rsidR="00041EF4" w:rsidRPr="00FD5947">
        <w:rPr>
          <w:lang w:val="en-CA"/>
        </w:rPr>
        <w:t>Sühring</w:t>
      </w:r>
      <w:proofErr w:type="spellEnd"/>
      <w:r w:rsidR="00041EF4" w:rsidRPr="00FD5947">
        <w:rPr>
          <w:lang w:val="en-CA"/>
        </w:rPr>
        <w:t xml:space="preserve">, </w:t>
      </w:r>
      <w:r w:rsidRPr="00FD5947">
        <w:rPr>
          <w:lang w:val="en-CA"/>
        </w:rPr>
        <w:t>“JVET common test conditions and software reference configurations for SDR video,” JVET-N1010, ISO/IEC JTC 1/SC 29/WG 11 Joint Video Exploration Team (JVET) 14th Meeting, Geneva, CH, 19–27 Mar. 2019.</w:t>
      </w:r>
    </w:p>
    <w:p w14:paraId="2A13BFB8" w14:textId="77777777" w:rsidR="00F619E0" w:rsidRPr="00FD5947" w:rsidRDefault="00F619E0" w:rsidP="00F619E0">
      <w:pPr>
        <w:pStyle w:val="ListParagraph"/>
        <w:ind w:left="340"/>
        <w:rPr>
          <w:lang w:val="en-CA"/>
        </w:rPr>
      </w:pPr>
    </w:p>
    <w:p w14:paraId="14A0D0E2" w14:textId="77777777" w:rsidR="00241329" w:rsidRDefault="00241329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t xml:space="preserve">B. Bross, J. Chen, S. Liu, Y.-K. Wang, “Versatile Video Coding (Draft 8),” </w:t>
      </w:r>
      <w:r w:rsidRPr="00FD5947">
        <w:rPr>
          <w:lang w:val="en-CA"/>
        </w:rPr>
        <w:t>JVET-Q2001, ISO/IEC JTC 1/SC 29/WG 11 Joint Video Exploration Team (JVET) 17th Meeting, Brussels, BE, 7–17 Jan. 20</w:t>
      </w:r>
      <w:r>
        <w:rPr>
          <w:lang w:val="en-CA"/>
        </w:rPr>
        <w:t>20</w:t>
      </w:r>
      <w:r w:rsidRPr="00FD5947">
        <w:rPr>
          <w:lang w:val="en-CA"/>
        </w:rPr>
        <w:t>.</w:t>
      </w:r>
    </w:p>
    <w:p w14:paraId="787A216D" w14:textId="77777777" w:rsidR="00241329" w:rsidRPr="00FD5947" w:rsidRDefault="00241329" w:rsidP="00241329">
      <w:pPr>
        <w:pStyle w:val="ListParagraph"/>
        <w:rPr>
          <w:lang w:val="en-CA"/>
        </w:rPr>
      </w:pPr>
    </w:p>
    <w:p w14:paraId="00613CB3" w14:textId="77777777" w:rsidR="00241329" w:rsidRDefault="00241329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szCs w:val="22"/>
          <w:lang w:val="en-CA"/>
        </w:rPr>
      </w:pPr>
      <w:r w:rsidRPr="00FD5947">
        <w:rPr>
          <w:szCs w:val="22"/>
        </w:rPr>
        <w:t>H.E. Egilmez, A. Nalci, M. Coban, V. Seregin, M. Karczewicz, “</w:t>
      </w:r>
      <w:r w:rsidRPr="00FD5947">
        <w:rPr>
          <w:color w:val="000000"/>
          <w:szCs w:val="22"/>
        </w:rPr>
        <w:t>Chroma LFNST Simplification and Signaling</w:t>
      </w:r>
      <w:r w:rsidRPr="00FD5947">
        <w:rPr>
          <w:szCs w:val="22"/>
        </w:rPr>
        <w:t xml:space="preserve">,” </w:t>
      </w:r>
      <w:r w:rsidRPr="00FD5947">
        <w:rPr>
          <w:szCs w:val="22"/>
          <w:lang w:val="en-CA"/>
        </w:rPr>
        <w:t xml:space="preserve">JVET-Q0686, ISO/IEC JTC 1/SC 29/WG 11 Joint Video Exploration Team (JVET) 17th Meeting, Brussels, BE, 7–17 Jan. </w:t>
      </w:r>
      <w:r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2D625A4C" w14:textId="77777777" w:rsidR="00241329" w:rsidRPr="00FD5947" w:rsidRDefault="00241329" w:rsidP="00241329">
      <w:pPr>
        <w:pStyle w:val="ListParagraph"/>
        <w:rPr>
          <w:lang w:val="en-CA"/>
        </w:rPr>
      </w:pPr>
    </w:p>
    <w:p w14:paraId="312EE317" w14:textId="33DA85B1" w:rsidR="00241329" w:rsidRPr="00FD5947" w:rsidRDefault="00241329" w:rsidP="00241329">
      <w:pPr>
        <w:pStyle w:val="ListParagraph"/>
        <w:numPr>
          <w:ilvl w:val="0"/>
          <w:numId w:val="3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 w:rsidRPr="00FD5947">
        <w:rPr>
          <w:szCs w:val="22"/>
        </w:rPr>
        <w:t>H.E. Egilmez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 Nalci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A.K. Ramasubramonian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Coban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V. Seregin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M. Karczewicz, T. Hashimoto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Chujoh</w:t>
      </w:r>
      <w:proofErr w:type="spellEnd"/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>E. Sasaki</w:t>
      </w:r>
      <w:r w:rsidRPr="00FD5947">
        <w:rPr>
          <w:color w:val="000000"/>
          <w:szCs w:val="22"/>
        </w:rPr>
        <w:t xml:space="preserve">, </w:t>
      </w:r>
      <w:r w:rsidRPr="00FD5947">
        <w:rPr>
          <w:szCs w:val="22"/>
        </w:rPr>
        <w:t xml:space="preserve">T. </w:t>
      </w:r>
      <w:proofErr w:type="spellStart"/>
      <w:r w:rsidRPr="00FD5947">
        <w:rPr>
          <w:szCs w:val="22"/>
        </w:rPr>
        <w:t>Ikai</w:t>
      </w:r>
      <w:proofErr w:type="spellEnd"/>
      <w:r w:rsidRPr="00FD5947">
        <w:rPr>
          <w:szCs w:val="22"/>
        </w:rPr>
        <w:t>, “</w:t>
      </w:r>
      <w:r w:rsidRPr="00FD5947">
        <w:rPr>
          <w:color w:val="000000"/>
          <w:szCs w:val="22"/>
        </w:rPr>
        <w:t>Combination of JVET-Q0106, JVET-</w:t>
      </w:r>
      <w:r w:rsidR="006D0CEB">
        <w:rPr>
          <w:color w:val="000000"/>
          <w:szCs w:val="22"/>
        </w:rPr>
        <w:t>Q</w:t>
      </w:r>
      <w:r w:rsidRPr="00FD5947">
        <w:rPr>
          <w:color w:val="000000"/>
          <w:szCs w:val="22"/>
        </w:rPr>
        <w:t>0686 and JVET-Q0133 for LFNST Signaling, Latency Reduction and Scaling Process,</w:t>
      </w:r>
      <w:r w:rsidRPr="00FD5947">
        <w:rPr>
          <w:szCs w:val="22"/>
        </w:rPr>
        <w:t xml:space="preserve">” </w:t>
      </w:r>
      <w:r w:rsidRPr="00FD5947">
        <w:rPr>
          <w:szCs w:val="22"/>
          <w:lang w:val="en-CA"/>
        </w:rPr>
        <w:t xml:space="preserve">JVET-Q0784, ISO/IEC JTC 1/SC 29/WG 11 Joint Video Exploration Team (JVET) 17th Meeting, Brussels, BE, 7–17 Jan. </w:t>
      </w:r>
      <w:r>
        <w:rPr>
          <w:szCs w:val="22"/>
          <w:lang w:val="en-CA"/>
        </w:rPr>
        <w:t>2020</w:t>
      </w:r>
      <w:r w:rsidRPr="00FD5947">
        <w:rPr>
          <w:szCs w:val="22"/>
          <w:lang w:val="en-CA"/>
        </w:rPr>
        <w:t>.</w:t>
      </w:r>
    </w:p>
    <w:p w14:paraId="5F0CF8E4" w14:textId="3BAF2BB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</w:p>
    <w:p w14:paraId="1F14B767" w14:textId="77777777" w:rsidR="00955389" w:rsidRPr="005B217D" w:rsidRDefault="00955389" w:rsidP="00955389">
      <w:pPr>
        <w:rPr>
          <w:szCs w:val="22"/>
          <w:lang w:val="en-CA"/>
        </w:rPr>
      </w:pPr>
      <w:r w:rsidRPr="002D4A69">
        <w:rPr>
          <w:b/>
          <w:bCs/>
          <w:szCs w:val="22"/>
          <w:lang w:val="en-CA"/>
        </w:rPr>
        <w:t>Qualcomm Inc</w:t>
      </w:r>
      <w:r>
        <w:rPr>
          <w:b/>
          <w:bCs/>
          <w:szCs w:val="22"/>
          <w:lang w:val="en-CA"/>
        </w:rPr>
        <w:t>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D205E" w14:textId="77777777" w:rsidR="00A30D08" w:rsidRDefault="00A30D08">
      <w:r>
        <w:separator/>
      </w:r>
    </w:p>
  </w:endnote>
  <w:endnote w:type="continuationSeparator" w:id="0">
    <w:p w14:paraId="6A2C79B4" w14:textId="77777777" w:rsidR="00A30D08" w:rsidRDefault="00A30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2915FD3" w:rsidR="002D6B1C" w:rsidRPr="00C00DDE" w:rsidRDefault="002D6B1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119A8">
      <w:rPr>
        <w:rStyle w:val="PageNumber"/>
        <w:noProof/>
      </w:rPr>
      <w:t>2020-04-03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6D378" w14:textId="77777777" w:rsidR="00A30D08" w:rsidRDefault="00A30D08">
      <w:r>
        <w:separator/>
      </w:r>
    </w:p>
  </w:footnote>
  <w:footnote w:type="continuationSeparator" w:id="0">
    <w:p w14:paraId="1D16FF6D" w14:textId="77777777" w:rsidR="00A30D08" w:rsidRDefault="00A30D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A5635D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EC03E4"/>
    <w:multiLevelType w:val="hybridMultilevel"/>
    <w:tmpl w:val="79ECAE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D350A6"/>
    <w:multiLevelType w:val="hybridMultilevel"/>
    <w:tmpl w:val="37D69B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5C082B"/>
    <w:multiLevelType w:val="hybridMultilevel"/>
    <w:tmpl w:val="087A84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96399"/>
    <w:multiLevelType w:val="hybridMultilevel"/>
    <w:tmpl w:val="BDA4BEB6"/>
    <w:lvl w:ilvl="0" w:tplc="BFAA8C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853C9"/>
    <w:multiLevelType w:val="hybridMultilevel"/>
    <w:tmpl w:val="C3BA5F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ED5BA0"/>
    <w:multiLevelType w:val="hybridMultilevel"/>
    <w:tmpl w:val="A0A8D6F4"/>
    <w:lvl w:ilvl="0" w:tplc="8F24DC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C686DA9"/>
    <w:multiLevelType w:val="hybridMultilevel"/>
    <w:tmpl w:val="BEC8B4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442FC6"/>
    <w:multiLevelType w:val="hybridMultilevel"/>
    <w:tmpl w:val="EE12A8D6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895D79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5503573"/>
    <w:multiLevelType w:val="hybridMultilevel"/>
    <w:tmpl w:val="5CEE79CE"/>
    <w:lvl w:ilvl="0" w:tplc="44A4B1E4">
      <w:start w:val="1"/>
      <w:numFmt w:val="decimal"/>
      <w:lvlText w:val="[%1]"/>
      <w:lvlJc w:val="left"/>
      <w:pPr>
        <w:ind w:left="340" w:hanging="34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9E247B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863FC7"/>
    <w:multiLevelType w:val="hybridMultilevel"/>
    <w:tmpl w:val="353A6E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D33927"/>
    <w:multiLevelType w:val="hybridMultilevel"/>
    <w:tmpl w:val="30DE3C78"/>
    <w:lvl w:ilvl="0" w:tplc="BF440D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2663D4F"/>
    <w:multiLevelType w:val="hybridMultilevel"/>
    <w:tmpl w:val="A6F20E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714031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18C1BBE"/>
    <w:multiLevelType w:val="hybridMultilevel"/>
    <w:tmpl w:val="E2EAEC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521001B"/>
    <w:multiLevelType w:val="hybridMultilevel"/>
    <w:tmpl w:val="612EB1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857221A"/>
    <w:multiLevelType w:val="hybridMultilevel"/>
    <w:tmpl w:val="77E04E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0" w15:restartNumberingAfterBreak="0">
    <w:nsid w:val="72B60FE7"/>
    <w:multiLevelType w:val="hybridMultilevel"/>
    <w:tmpl w:val="4BBA980A"/>
    <w:lvl w:ilvl="0" w:tplc="7EC4CB50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9"/>
  </w:num>
  <w:num w:numId="3">
    <w:abstractNumId w:val="25"/>
  </w:num>
  <w:num w:numId="4">
    <w:abstractNumId w:val="22"/>
  </w:num>
  <w:num w:numId="5">
    <w:abstractNumId w:val="23"/>
  </w:num>
  <w:num w:numId="6">
    <w:abstractNumId w:val="14"/>
  </w:num>
  <w:num w:numId="7">
    <w:abstractNumId w:val="20"/>
  </w:num>
  <w:num w:numId="8">
    <w:abstractNumId w:val="14"/>
  </w:num>
  <w:num w:numId="9">
    <w:abstractNumId w:val="3"/>
  </w:num>
  <w:num w:numId="10">
    <w:abstractNumId w:val="13"/>
  </w:num>
  <w:num w:numId="11">
    <w:abstractNumId w:val="7"/>
  </w:num>
  <w:num w:numId="12">
    <w:abstractNumId w:val="28"/>
  </w:num>
  <w:num w:numId="13">
    <w:abstractNumId w:val="8"/>
  </w:num>
  <w:num w:numId="14">
    <w:abstractNumId w:val="10"/>
  </w:num>
  <w:num w:numId="15">
    <w:abstractNumId w:val="21"/>
  </w:num>
  <w:num w:numId="16">
    <w:abstractNumId w:val="1"/>
  </w:num>
  <w:num w:numId="17">
    <w:abstractNumId w:val="26"/>
  </w:num>
  <w:num w:numId="18">
    <w:abstractNumId w:val="11"/>
  </w:num>
  <w:num w:numId="19">
    <w:abstractNumId w:val="19"/>
  </w:num>
  <w:num w:numId="20">
    <w:abstractNumId w:val="17"/>
  </w:num>
  <w:num w:numId="21">
    <w:abstractNumId w:val="5"/>
  </w:num>
  <w:num w:numId="22">
    <w:abstractNumId w:val="16"/>
  </w:num>
  <w:num w:numId="23">
    <w:abstractNumId w:val="9"/>
  </w:num>
  <w:num w:numId="24">
    <w:abstractNumId w:val="24"/>
  </w:num>
  <w:num w:numId="25">
    <w:abstractNumId w:val="4"/>
  </w:num>
  <w:num w:numId="26">
    <w:abstractNumId w:val="30"/>
  </w:num>
  <w:num w:numId="27">
    <w:abstractNumId w:val="18"/>
  </w:num>
  <w:num w:numId="28">
    <w:abstractNumId w:val="27"/>
  </w:num>
  <w:num w:numId="29">
    <w:abstractNumId w:val="12"/>
  </w:num>
  <w:num w:numId="30">
    <w:abstractNumId w:val="31"/>
  </w:num>
  <w:num w:numId="31">
    <w:abstractNumId w:val="6"/>
  </w:num>
  <w:num w:numId="32">
    <w:abstractNumId w:val="15"/>
  </w:num>
  <w:num w:numId="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DC6"/>
    <w:rsid w:val="000209A4"/>
    <w:rsid w:val="00027476"/>
    <w:rsid w:val="000308A3"/>
    <w:rsid w:val="00034A1A"/>
    <w:rsid w:val="00041EF4"/>
    <w:rsid w:val="00042409"/>
    <w:rsid w:val="00042426"/>
    <w:rsid w:val="000458BC"/>
    <w:rsid w:val="00045C41"/>
    <w:rsid w:val="00046C03"/>
    <w:rsid w:val="00046EA4"/>
    <w:rsid w:val="00053393"/>
    <w:rsid w:val="00061287"/>
    <w:rsid w:val="0006234A"/>
    <w:rsid w:val="00065039"/>
    <w:rsid w:val="0007305A"/>
    <w:rsid w:val="0007614F"/>
    <w:rsid w:val="00081398"/>
    <w:rsid w:val="00094479"/>
    <w:rsid w:val="000962AC"/>
    <w:rsid w:val="000B0C0F"/>
    <w:rsid w:val="000B1C6B"/>
    <w:rsid w:val="000B4FF9"/>
    <w:rsid w:val="000B7D58"/>
    <w:rsid w:val="000C09AC"/>
    <w:rsid w:val="000C2BAA"/>
    <w:rsid w:val="000C69A2"/>
    <w:rsid w:val="000D29F3"/>
    <w:rsid w:val="000D50D6"/>
    <w:rsid w:val="000D5112"/>
    <w:rsid w:val="000E00F3"/>
    <w:rsid w:val="000E293A"/>
    <w:rsid w:val="000F158C"/>
    <w:rsid w:val="000F45F5"/>
    <w:rsid w:val="00102F3D"/>
    <w:rsid w:val="00103B41"/>
    <w:rsid w:val="00124E38"/>
    <w:rsid w:val="0012580B"/>
    <w:rsid w:val="001278F3"/>
    <w:rsid w:val="00131F90"/>
    <w:rsid w:val="00133902"/>
    <w:rsid w:val="0013458C"/>
    <w:rsid w:val="0013526E"/>
    <w:rsid w:val="001358F3"/>
    <w:rsid w:val="00135F48"/>
    <w:rsid w:val="00142AD5"/>
    <w:rsid w:val="00146152"/>
    <w:rsid w:val="001523A8"/>
    <w:rsid w:val="00155526"/>
    <w:rsid w:val="00171371"/>
    <w:rsid w:val="00175A24"/>
    <w:rsid w:val="00177077"/>
    <w:rsid w:val="00185C0F"/>
    <w:rsid w:val="00187E58"/>
    <w:rsid w:val="00191BEC"/>
    <w:rsid w:val="001A297E"/>
    <w:rsid w:val="001A368E"/>
    <w:rsid w:val="001A6E4F"/>
    <w:rsid w:val="001A6F9C"/>
    <w:rsid w:val="001A7329"/>
    <w:rsid w:val="001A77A5"/>
    <w:rsid w:val="001A792F"/>
    <w:rsid w:val="001B0678"/>
    <w:rsid w:val="001B40B0"/>
    <w:rsid w:val="001B4E28"/>
    <w:rsid w:val="001C3525"/>
    <w:rsid w:val="001C3AFB"/>
    <w:rsid w:val="001D1BD2"/>
    <w:rsid w:val="001D59EF"/>
    <w:rsid w:val="001E0248"/>
    <w:rsid w:val="001E02BE"/>
    <w:rsid w:val="001E0C95"/>
    <w:rsid w:val="001E3B37"/>
    <w:rsid w:val="001F21E4"/>
    <w:rsid w:val="001F2594"/>
    <w:rsid w:val="001F4452"/>
    <w:rsid w:val="001F74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EE7"/>
    <w:rsid w:val="002375C1"/>
    <w:rsid w:val="00241329"/>
    <w:rsid w:val="00247E1E"/>
    <w:rsid w:val="00262446"/>
    <w:rsid w:val="00263398"/>
    <w:rsid w:val="00263B99"/>
    <w:rsid w:val="002647D8"/>
    <w:rsid w:val="00265E50"/>
    <w:rsid w:val="00266F06"/>
    <w:rsid w:val="0027266F"/>
    <w:rsid w:val="00275BCF"/>
    <w:rsid w:val="00280613"/>
    <w:rsid w:val="00291E36"/>
    <w:rsid w:val="00292257"/>
    <w:rsid w:val="0029600F"/>
    <w:rsid w:val="002A2643"/>
    <w:rsid w:val="002A54E0"/>
    <w:rsid w:val="002B1595"/>
    <w:rsid w:val="002B191D"/>
    <w:rsid w:val="002B2E83"/>
    <w:rsid w:val="002D0AF6"/>
    <w:rsid w:val="002D5652"/>
    <w:rsid w:val="002D6624"/>
    <w:rsid w:val="002D6B1C"/>
    <w:rsid w:val="002E5CA8"/>
    <w:rsid w:val="002F164D"/>
    <w:rsid w:val="002F514F"/>
    <w:rsid w:val="002F7DD1"/>
    <w:rsid w:val="003021BC"/>
    <w:rsid w:val="00306206"/>
    <w:rsid w:val="00307035"/>
    <w:rsid w:val="00317D85"/>
    <w:rsid w:val="00320181"/>
    <w:rsid w:val="00321A8B"/>
    <w:rsid w:val="00327C56"/>
    <w:rsid w:val="003315A1"/>
    <w:rsid w:val="003373EC"/>
    <w:rsid w:val="00342FF4"/>
    <w:rsid w:val="00343DB9"/>
    <w:rsid w:val="00344E5A"/>
    <w:rsid w:val="00346148"/>
    <w:rsid w:val="003669EA"/>
    <w:rsid w:val="003706CC"/>
    <w:rsid w:val="00377710"/>
    <w:rsid w:val="003919E8"/>
    <w:rsid w:val="003973DA"/>
    <w:rsid w:val="003A2D8E"/>
    <w:rsid w:val="003A4862"/>
    <w:rsid w:val="003A7CE6"/>
    <w:rsid w:val="003C20E4"/>
    <w:rsid w:val="003C2F43"/>
    <w:rsid w:val="003C47A8"/>
    <w:rsid w:val="003D6342"/>
    <w:rsid w:val="003D7220"/>
    <w:rsid w:val="003E6F90"/>
    <w:rsid w:val="003E73ED"/>
    <w:rsid w:val="003F34F6"/>
    <w:rsid w:val="003F39C7"/>
    <w:rsid w:val="003F5D0F"/>
    <w:rsid w:val="003F5D30"/>
    <w:rsid w:val="003F63F0"/>
    <w:rsid w:val="003F7431"/>
    <w:rsid w:val="00413C63"/>
    <w:rsid w:val="00414101"/>
    <w:rsid w:val="00417645"/>
    <w:rsid w:val="004219CF"/>
    <w:rsid w:val="00422D20"/>
    <w:rsid w:val="004234F0"/>
    <w:rsid w:val="004261B2"/>
    <w:rsid w:val="004273AC"/>
    <w:rsid w:val="00433DDB"/>
    <w:rsid w:val="00435A29"/>
    <w:rsid w:val="00437619"/>
    <w:rsid w:val="0045092E"/>
    <w:rsid w:val="00453E29"/>
    <w:rsid w:val="00465A1E"/>
    <w:rsid w:val="00477CBD"/>
    <w:rsid w:val="0049445A"/>
    <w:rsid w:val="00495836"/>
    <w:rsid w:val="004A2A63"/>
    <w:rsid w:val="004A58A6"/>
    <w:rsid w:val="004B210C"/>
    <w:rsid w:val="004B3376"/>
    <w:rsid w:val="004B6170"/>
    <w:rsid w:val="004C0B97"/>
    <w:rsid w:val="004C3B37"/>
    <w:rsid w:val="004D0BAE"/>
    <w:rsid w:val="004D405F"/>
    <w:rsid w:val="004E4F4F"/>
    <w:rsid w:val="004E582A"/>
    <w:rsid w:val="004E6789"/>
    <w:rsid w:val="004F1075"/>
    <w:rsid w:val="004F61E3"/>
    <w:rsid w:val="00502E10"/>
    <w:rsid w:val="0050354E"/>
    <w:rsid w:val="00506E1B"/>
    <w:rsid w:val="0051015C"/>
    <w:rsid w:val="00516CF1"/>
    <w:rsid w:val="00530464"/>
    <w:rsid w:val="00531AE9"/>
    <w:rsid w:val="00533B81"/>
    <w:rsid w:val="00536188"/>
    <w:rsid w:val="00540E77"/>
    <w:rsid w:val="00550A66"/>
    <w:rsid w:val="005553CC"/>
    <w:rsid w:val="00561DDA"/>
    <w:rsid w:val="00563ABD"/>
    <w:rsid w:val="00567EC7"/>
    <w:rsid w:val="00570013"/>
    <w:rsid w:val="005753EC"/>
    <w:rsid w:val="005801A2"/>
    <w:rsid w:val="0058090F"/>
    <w:rsid w:val="005952A5"/>
    <w:rsid w:val="00595AE1"/>
    <w:rsid w:val="00596B71"/>
    <w:rsid w:val="005A12DE"/>
    <w:rsid w:val="005A33A1"/>
    <w:rsid w:val="005B217D"/>
    <w:rsid w:val="005C385F"/>
    <w:rsid w:val="005C5DA4"/>
    <w:rsid w:val="005C7C26"/>
    <w:rsid w:val="005D2E16"/>
    <w:rsid w:val="005D51E0"/>
    <w:rsid w:val="005E1AC6"/>
    <w:rsid w:val="005E20C5"/>
    <w:rsid w:val="005E3F2B"/>
    <w:rsid w:val="005F522D"/>
    <w:rsid w:val="005F6F1B"/>
    <w:rsid w:val="006061A0"/>
    <w:rsid w:val="0060669E"/>
    <w:rsid w:val="006136A9"/>
    <w:rsid w:val="00615995"/>
    <w:rsid w:val="00616155"/>
    <w:rsid w:val="00621672"/>
    <w:rsid w:val="00624B33"/>
    <w:rsid w:val="0063041A"/>
    <w:rsid w:val="00630AA2"/>
    <w:rsid w:val="00631D8B"/>
    <w:rsid w:val="00637C93"/>
    <w:rsid w:val="00642B2E"/>
    <w:rsid w:val="00646707"/>
    <w:rsid w:val="00653879"/>
    <w:rsid w:val="00657F7E"/>
    <w:rsid w:val="00662E58"/>
    <w:rsid w:val="006637F2"/>
    <w:rsid w:val="006642A5"/>
    <w:rsid w:val="00664DCF"/>
    <w:rsid w:val="00683DB3"/>
    <w:rsid w:val="00691C80"/>
    <w:rsid w:val="006966C2"/>
    <w:rsid w:val="006A5BCA"/>
    <w:rsid w:val="006A6253"/>
    <w:rsid w:val="006C2B3F"/>
    <w:rsid w:val="006C4EB5"/>
    <w:rsid w:val="006C5D39"/>
    <w:rsid w:val="006D0CEB"/>
    <w:rsid w:val="006D6D9B"/>
    <w:rsid w:val="006E2810"/>
    <w:rsid w:val="006E5417"/>
    <w:rsid w:val="006F0794"/>
    <w:rsid w:val="006F34DB"/>
    <w:rsid w:val="006F7528"/>
    <w:rsid w:val="00702210"/>
    <w:rsid w:val="007023DE"/>
    <w:rsid w:val="00704BF2"/>
    <w:rsid w:val="0070564E"/>
    <w:rsid w:val="00712F60"/>
    <w:rsid w:val="00720871"/>
    <w:rsid w:val="00720E3B"/>
    <w:rsid w:val="00731BC8"/>
    <w:rsid w:val="00732947"/>
    <w:rsid w:val="0073364F"/>
    <w:rsid w:val="00733E40"/>
    <w:rsid w:val="00740E71"/>
    <w:rsid w:val="0074393F"/>
    <w:rsid w:val="00745F6B"/>
    <w:rsid w:val="0075175B"/>
    <w:rsid w:val="00751FFD"/>
    <w:rsid w:val="0075250D"/>
    <w:rsid w:val="0075585E"/>
    <w:rsid w:val="00770571"/>
    <w:rsid w:val="007719F5"/>
    <w:rsid w:val="00772052"/>
    <w:rsid w:val="007768FF"/>
    <w:rsid w:val="007824D3"/>
    <w:rsid w:val="007900B4"/>
    <w:rsid w:val="00796EE3"/>
    <w:rsid w:val="00797FF1"/>
    <w:rsid w:val="007A7D29"/>
    <w:rsid w:val="007B4A78"/>
    <w:rsid w:val="007B4AB8"/>
    <w:rsid w:val="007D1181"/>
    <w:rsid w:val="007E01A3"/>
    <w:rsid w:val="007F1F8B"/>
    <w:rsid w:val="007F6205"/>
    <w:rsid w:val="007F65FC"/>
    <w:rsid w:val="007F67A1"/>
    <w:rsid w:val="008104F8"/>
    <w:rsid w:val="008111B7"/>
    <w:rsid w:val="00811C05"/>
    <w:rsid w:val="008206C8"/>
    <w:rsid w:val="00835E22"/>
    <w:rsid w:val="00836A77"/>
    <w:rsid w:val="00851BE1"/>
    <w:rsid w:val="00854813"/>
    <w:rsid w:val="00860B71"/>
    <w:rsid w:val="0086387C"/>
    <w:rsid w:val="008664FC"/>
    <w:rsid w:val="00874A6C"/>
    <w:rsid w:val="00876C65"/>
    <w:rsid w:val="00882F72"/>
    <w:rsid w:val="00893DC4"/>
    <w:rsid w:val="00897128"/>
    <w:rsid w:val="008A4B4C"/>
    <w:rsid w:val="008A58E9"/>
    <w:rsid w:val="008B1477"/>
    <w:rsid w:val="008B5C6B"/>
    <w:rsid w:val="008C239F"/>
    <w:rsid w:val="008D3DB6"/>
    <w:rsid w:val="008E480C"/>
    <w:rsid w:val="00902C0D"/>
    <w:rsid w:val="00907757"/>
    <w:rsid w:val="009212B0"/>
    <w:rsid w:val="00921FA1"/>
    <w:rsid w:val="009234A5"/>
    <w:rsid w:val="00924035"/>
    <w:rsid w:val="00930C86"/>
    <w:rsid w:val="00933453"/>
    <w:rsid w:val="009336F7"/>
    <w:rsid w:val="0093636C"/>
    <w:rsid w:val="009374A7"/>
    <w:rsid w:val="009432F9"/>
    <w:rsid w:val="00945E81"/>
    <w:rsid w:val="00955389"/>
    <w:rsid w:val="00955CF8"/>
    <w:rsid w:val="00955F6D"/>
    <w:rsid w:val="00961C25"/>
    <w:rsid w:val="00977C16"/>
    <w:rsid w:val="00981FB6"/>
    <w:rsid w:val="0098551D"/>
    <w:rsid w:val="00985DCB"/>
    <w:rsid w:val="00987F92"/>
    <w:rsid w:val="00990532"/>
    <w:rsid w:val="0099518F"/>
    <w:rsid w:val="009A523D"/>
    <w:rsid w:val="009B02A1"/>
    <w:rsid w:val="009B3361"/>
    <w:rsid w:val="009B6545"/>
    <w:rsid w:val="009B7F3F"/>
    <w:rsid w:val="009B7F57"/>
    <w:rsid w:val="009C4948"/>
    <w:rsid w:val="009D1EB1"/>
    <w:rsid w:val="009D7CE6"/>
    <w:rsid w:val="009E448E"/>
    <w:rsid w:val="009F12ED"/>
    <w:rsid w:val="009F496B"/>
    <w:rsid w:val="009F655C"/>
    <w:rsid w:val="00A01439"/>
    <w:rsid w:val="00A02E61"/>
    <w:rsid w:val="00A05CFF"/>
    <w:rsid w:val="00A11F77"/>
    <w:rsid w:val="00A13048"/>
    <w:rsid w:val="00A30D08"/>
    <w:rsid w:val="00A46843"/>
    <w:rsid w:val="00A51AD7"/>
    <w:rsid w:val="00A56B97"/>
    <w:rsid w:val="00A6093D"/>
    <w:rsid w:val="00A72017"/>
    <w:rsid w:val="00A767DC"/>
    <w:rsid w:val="00A76A6D"/>
    <w:rsid w:val="00A83253"/>
    <w:rsid w:val="00A8645C"/>
    <w:rsid w:val="00A87C2F"/>
    <w:rsid w:val="00AA2388"/>
    <w:rsid w:val="00AA6E84"/>
    <w:rsid w:val="00AB1A1C"/>
    <w:rsid w:val="00AD05A8"/>
    <w:rsid w:val="00AD22C0"/>
    <w:rsid w:val="00AE341B"/>
    <w:rsid w:val="00AE3526"/>
    <w:rsid w:val="00AE41EC"/>
    <w:rsid w:val="00AE5140"/>
    <w:rsid w:val="00B01905"/>
    <w:rsid w:val="00B03371"/>
    <w:rsid w:val="00B07CA7"/>
    <w:rsid w:val="00B1279A"/>
    <w:rsid w:val="00B222B7"/>
    <w:rsid w:val="00B3640F"/>
    <w:rsid w:val="00B36B7D"/>
    <w:rsid w:val="00B40863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4422"/>
    <w:rsid w:val="00B8704F"/>
    <w:rsid w:val="00B87BBA"/>
    <w:rsid w:val="00B94B06"/>
    <w:rsid w:val="00B94C28"/>
    <w:rsid w:val="00BB09E9"/>
    <w:rsid w:val="00BB1305"/>
    <w:rsid w:val="00BB19DD"/>
    <w:rsid w:val="00BC10BA"/>
    <w:rsid w:val="00BC5AFD"/>
    <w:rsid w:val="00BD682F"/>
    <w:rsid w:val="00BF3CB9"/>
    <w:rsid w:val="00C00DDE"/>
    <w:rsid w:val="00C04F43"/>
    <w:rsid w:val="00C0609D"/>
    <w:rsid w:val="00C115AB"/>
    <w:rsid w:val="00C26CCB"/>
    <w:rsid w:val="00C30249"/>
    <w:rsid w:val="00C35C4F"/>
    <w:rsid w:val="00C3723B"/>
    <w:rsid w:val="00C42466"/>
    <w:rsid w:val="00C54BB8"/>
    <w:rsid w:val="00C606C9"/>
    <w:rsid w:val="00C7428C"/>
    <w:rsid w:val="00C80288"/>
    <w:rsid w:val="00C836F0"/>
    <w:rsid w:val="00C84003"/>
    <w:rsid w:val="00C90650"/>
    <w:rsid w:val="00C95040"/>
    <w:rsid w:val="00C97D78"/>
    <w:rsid w:val="00CC0867"/>
    <w:rsid w:val="00CC2AAE"/>
    <w:rsid w:val="00CC5A42"/>
    <w:rsid w:val="00CC5E32"/>
    <w:rsid w:val="00CD0EAB"/>
    <w:rsid w:val="00CD1F9D"/>
    <w:rsid w:val="00CD5833"/>
    <w:rsid w:val="00CE5E02"/>
    <w:rsid w:val="00CF34DB"/>
    <w:rsid w:val="00CF3917"/>
    <w:rsid w:val="00CF558F"/>
    <w:rsid w:val="00D010C0"/>
    <w:rsid w:val="00D02795"/>
    <w:rsid w:val="00D073E2"/>
    <w:rsid w:val="00D07786"/>
    <w:rsid w:val="00D1555A"/>
    <w:rsid w:val="00D242DD"/>
    <w:rsid w:val="00D26F0A"/>
    <w:rsid w:val="00D419C6"/>
    <w:rsid w:val="00D446EC"/>
    <w:rsid w:val="00D51BF0"/>
    <w:rsid w:val="00D531DB"/>
    <w:rsid w:val="00D55942"/>
    <w:rsid w:val="00D56C96"/>
    <w:rsid w:val="00D674AA"/>
    <w:rsid w:val="00D806FE"/>
    <w:rsid w:val="00D807BF"/>
    <w:rsid w:val="00D82FCC"/>
    <w:rsid w:val="00D93470"/>
    <w:rsid w:val="00DA17FC"/>
    <w:rsid w:val="00DA3473"/>
    <w:rsid w:val="00DA7887"/>
    <w:rsid w:val="00DB2C26"/>
    <w:rsid w:val="00DB5900"/>
    <w:rsid w:val="00DC27AE"/>
    <w:rsid w:val="00DD02F4"/>
    <w:rsid w:val="00DD6622"/>
    <w:rsid w:val="00DD75DC"/>
    <w:rsid w:val="00DE1322"/>
    <w:rsid w:val="00DE1C7C"/>
    <w:rsid w:val="00DE6B43"/>
    <w:rsid w:val="00DF1326"/>
    <w:rsid w:val="00DF2476"/>
    <w:rsid w:val="00DF623E"/>
    <w:rsid w:val="00E0011D"/>
    <w:rsid w:val="00E11923"/>
    <w:rsid w:val="00E119A8"/>
    <w:rsid w:val="00E262D4"/>
    <w:rsid w:val="00E36250"/>
    <w:rsid w:val="00E47F2D"/>
    <w:rsid w:val="00E54511"/>
    <w:rsid w:val="00E60EDC"/>
    <w:rsid w:val="00E61DAC"/>
    <w:rsid w:val="00E62564"/>
    <w:rsid w:val="00E72B80"/>
    <w:rsid w:val="00E75FE3"/>
    <w:rsid w:val="00E779E5"/>
    <w:rsid w:val="00E86C4C"/>
    <w:rsid w:val="00E87EB8"/>
    <w:rsid w:val="00E907A3"/>
    <w:rsid w:val="00EA5AE0"/>
    <w:rsid w:val="00EB2B7B"/>
    <w:rsid w:val="00EB56E1"/>
    <w:rsid w:val="00EB5874"/>
    <w:rsid w:val="00EB7AB1"/>
    <w:rsid w:val="00EC32BD"/>
    <w:rsid w:val="00EC4896"/>
    <w:rsid w:val="00ED45F1"/>
    <w:rsid w:val="00EE7CD8"/>
    <w:rsid w:val="00EF37F6"/>
    <w:rsid w:val="00EF4115"/>
    <w:rsid w:val="00EF48CC"/>
    <w:rsid w:val="00F00801"/>
    <w:rsid w:val="00F00E40"/>
    <w:rsid w:val="00F16D3D"/>
    <w:rsid w:val="00F203DB"/>
    <w:rsid w:val="00F2488D"/>
    <w:rsid w:val="00F36D0D"/>
    <w:rsid w:val="00F4164C"/>
    <w:rsid w:val="00F501CF"/>
    <w:rsid w:val="00F56B79"/>
    <w:rsid w:val="00F601A0"/>
    <w:rsid w:val="00F619E0"/>
    <w:rsid w:val="00F61DAC"/>
    <w:rsid w:val="00F712E9"/>
    <w:rsid w:val="00F73032"/>
    <w:rsid w:val="00F77E40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7E0"/>
    <w:rsid w:val="00FD330A"/>
    <w:rsid w:val="00FD5947"/>
    <w:rsid w:val="00FE595C"/>
    <w:rsid w:val="00FE7092"/>
    <w:rsid w:val="00FE739C"/>
    <w:rsid w:val="00FF0CE3"/>
    <w:rsid w:val="00FF3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E0C95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1E0C9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0D50D6"/>
    <w:rPr>
      <w:sz w:val="22"/>
    </w:rPr>
  </w:style>
  <w:style w:type="paragraph" w:customStyle="1" w:styleId="tablecell">
    <w:name w:val="table cell"/>
    <w:basedOn w:val="Normal"/>
    <w:rsid w:val="00D0279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279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2795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D02795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02795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02795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60669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D242DD"/>
    <w:rPr>
      <w:sz w:val="16"/>
      <w:szCs w:val="16"/>
    </w:rPr>
  </w:style>
  <w:style w:type="paragraph" w:styleId="CommentText">
    <w:name w:val="annotation text"/>
    <w:basedOn w:val="Normal"/>
    <w:link w:val="CommentTextChar"/>
    <w:rsid w:val="00D242D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242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42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42DD"/>
    <w:rPr>
      <w:b/>
      <w:bCs/>
    </w:rPr>
  </w:style>
  <w:style w:type="paragraph" w:customStyle="1" w:styleId="Equation">
    <w:name w:val="Equation"/>
    <w:basedOn w:val="Normal"/>
    <w:qFormat/>
    <w:rsid w:val="0095538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1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thsieh@qti.qualcomm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wchien@qti.qualcomm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vseregin@qti.qualcomm.co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mailto:analci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egilmez@qti.qualcomm.com" TargetMode="External"/><Relationship Id="rId14" Type="http://schemas.openxmlformats.org/officeDocument/2006/relationships/hyperlink" Target="mailto:martak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5</Pages>
  <Words>1645</Words>
  <Characters>9382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11005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Hilmi Enes Egilmez</cp:lastModifiedBy>
  <cp:revision>99</cp:revision>
  <cp:lastPrinted>1900-01-01T08:00:00Z</cp:lastPrinted>
  <dcterms:created xsi:type="dcterms:W3CDTF">2020-03-26T18:36:00Z</dcterms:created>
  <dcterms:modified xsi:type="dcterms:W3CDTF">2020-04-03T21:22:00Z</dcterms:modified>
</cp:coreProperties>
</file>