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466AC6" w14:paraId="7E96CA4B" w14:textId="77777777" w:rsidTr="000962AC">
        <w:tc>
          <w:tcPr>
            <w:tcW w:w="6300" w:type="dxa"/>
          </w:tcPr>
          <w:p w14:paraId="18E03134" w14:textId="57BF9C51" w:rsidR="006C5D39" w:rsidRPr="00466AC6" w:rsidRDefault="00EF37F6" w:rsidP="00C97D78">
            <w:pPr>
              <w:tabs>
                <w:tab w:val="left" w:pos="7200"/>
              </w:tabs>
              <w:spacing w:before="0"/>
              <w:rPr>
                <w:b/>
                <w:szCs w:val="22"/>
              </w:rPr>
            </w:pPr>
            <w:r w:rsidRPr="00466AC6">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66AC6">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66AC6">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66AC6">
              <w:rPr>
                <w:b/>
                <w:szCs w:val="22"/>
              </w:rPr>
              <w:t xml:space="preserve">Joint </w:t>
            </w:r>
            <w:r w:rsidR="006C5D39" w:rsidRPr="00466AC6">
              <w:rPr>
                <w:b/>
                <w:szCs w:val="22"/>
              </w:rPr>
              <w:t xml:space="preserve">Video </w:t>
            </w:r>
            <w:r w:rsidR="00F712E9" w:rsidRPr="00466AC6">
              <w:rPr>
                <w:b/>
                <w:szCs w:val="22"/>
              </w:rPr>
              <w:t>Experts</w:t>
            </w:r>
            <w:r w:rsidR="009D7CE6" w:rsidRPr="00466AC6">
              <w:rPr>
                <w:b/>
                <w:szCs w:val="22"/>
              </w:rPr>
              <w:t xml:space="preserve"> Team</w:t>
            </w:r>
            <w:r w:rsidR="006C5D39" w:rsidRPr="00466AC6">
              <w:rPr>
                <w:b/>
                <w:szCs w:val="22"/>
              </w:rPr>
              <w:t xml:space="preserve"> (</w:t>
            </w:r>
            <w:r w:rsidR="009D7CE6" w:rsidRPr="00466AC6">
              <w:rPr>
                <w:b/>
                <w:szCs w:val="22"/>
              </w:rPr>
              <w:t>JVET</w:t>
            </w:r>
            <w:r w:rsidR="006C5D39" w:rsidRPr="00466AC6">
              <w:rPr>
                <w:b/>
                <w:szCs w:val="22"/>
              </w:rPr>
              <w:t>)</w:t>
            </w:r>
          </w:p>
          <w:p w14:paraId="6BCC5973" w14:textId="77777777" w:rsidR="00E61DAC" w:rsidRPr="00466AC6" w:rsidRDefault="00E54511" w:rsidP="00C97D78">
            <w:pPr>
              <w:tabs>
                <w:tab w:val="left" w:pos="7200"/>
              </w:tabs>
              <w:spacing w:before="0"/>
              <w:rPr>
                <w:b/>
                <w:szCs w:val="22"/>
              </w:rPr>
            </w:pPr>
            <w:r w:rsidRPr="00466AC6">
              <w:rPr>
                <w:b/>
                <w:szCs w:val="22"/>
              </w:rPr>
              <w:t xml:space="preserve">of </w:t>
            </w:r>
            <w:r w:rsidR="007F1F8B" w:rsidRPr="00466AC6">
              <w:rPr>
                <w:b/>
                <w:szCs w:val="22"/>
              </w:rPr>
              <w:t>ITU-T SG</w:t>
            </w:r>
            <w:r w:rsidR="005E1AC6" w:rsidRPr="00466AC6">
              <w:rPr>
                <w:b/>
                <w:szCs w:val="22"/>
              </w:rPr>
              <w:t> </w:t>
            </w:r>
            <w:r w:rsidR="007F1F8B" w:rsidRPr="00466AC6">
              <w:rPr>
                <w:b/>
                <w:szCs w:val="22"/>
              </w:rPr>
              <w:t>16 WP</w:t>
            </w:r>
            <w:r w:rsidR="005E1AC6" w:rsidRPr="00466AC6">
              <w:rPr>
                <w:b/>
                <w:szCs w:val="22"/>
              </w:rPr>
              <w:t> </w:t>
            </w:r>
            <w:r w:rsidR="007F1F8B" w:rsidRPr="00466AC6">
              <w:rPr>
                <w:b/>
                <w:szCs w:val="22"/>
              </w:rPr>
              <w:t>3 and ISO/IEC JTC</w:t>
            </w:r>
            <w:r w:rsidR="005E1AC6" w:rsidRPr="00466AC6">
              <w:rPr>
                <w:b/>
                <w:szCs w:val="22"/>
              </w:rPr>
              <w:t> </w:t>
            </w:r>
            <w:r w:rsidR="007F1F8B" w:rsidRPr="00466AC6">
              <w:rPr>
                <w:b/>
                <w:szCs w:val="22"/>
              </w:rPr>
              <w:t>1/SC</w:t>
            </w:r>
            <w:r w:rsidR="005E1AC6" w:rsidRPr="00466AC6">
              <w:rPr>
                <w:b/>
                <w:szCs w:val="22"/>
              </w:rPr>
              <w:t> </w:t>
            </w:r>
            <w:r w:rsidR="007F1F8B" w:rsidRPr="00466AC6">
              <w:rPr>
                <w:b/>
                <w:szCs w:val="22"/>
              </w:rPr>
              <w:t>29/WG</w:t>
            </w:r>
            <w:r w:rsidR="005E1AC6" w:rsidRPr="00466AC6">
              <w:rPr>
                <w:b/>
                <w:szCs w:val="22"/>
              </w:rPr>
              <w:t> </w:t>
            </w:r>
            <w:r w:rsidR="007F1F8B" w:rsidRPr="00466AC6">
              <w:rPr>
                <w:b/>
                <w:szCs w:val="22"/>
              </w:rPr>
              <w:t>11</w:t>
            </w:r>
          </w:p>
          <w:p w14:paraId="19908E82" w14:textId="699AFEBA" w:rsidR="00E61DAC" w:rsidRPr="00466AC6" w:rsidRDefault="00F712E9" w:rsidP="00536188">
            <w:pPr>
              <w:tabs>
                <w:tab w:val="left" w:pos="7200"/>
              </w:tabs>
              <w:spacing w:before="0"/>
              <w:rPr>
                <w:b/>
                <w:szCs w:val="22"/>
              </w:rPr>
            </w:pPr>
            <w:r w:rsidRPr="00466AC6">
              <w:t>1</w:t>
            </w:r>
            <w:r w:rsidR="00893DC4" w:rsidRPr="00466AC6">
              <w:t>8</w:t>
            </w:r>
            <w:r w:rsidR="00155526" w:rsidRPr="00466AC6">
              <w:t>th</w:t>
            </w:r>
            <w:r w:rsidR="00A767DC" w:rsidRPr="00466AC6">
              <w:t xml:space="preserve"> Meeting: </w:t>
            </w:r>
            <w:r w:rsidR="0050354E" w:rsidRPr="00466AC6">
              <w:t>by teleconference</w:t>
            </w:r>
            <w:r w:rsidR="00B57A23" w:rsidRPr="00466AC6">
              <w:t xml:space="preserve">, </w:t>
            </w:r>
            <w:r w:rsidR="00893DC4" w:rsidRPr="00466AC6">
              <w:t>15</w:t>
            </w:r>
            <w:r w:rsidR="00B57A23" w:rsidRPr="00466AC6">
              <w:t>–</w:t>
            </w:r>
            <w:r w:rsidR="00893DC4" w:rsidRPr="00466AC6">
              <w:t>24</w:t>
            </w:r>
            <w:r w:rsidR="00B57A23" w:rsidRPr="00466AC6">
              <w:t xml:space="preserve"> </w:t>
            </w:r>
            <w:r w:rsidR="00893DC4" w:rsidRPr="00466AC6">
              <w:t>April</w:t>
            </w:r>
            <w:r w:rsidR="00B57A23" w:rsidRPr="00466AC6">
              <w:t xml:space="preserve"> 20</w:t>
            </w:r>
            <w:r w:rsidR="002647D8" w:rsidRPr="00466AC6">
              <w:t>20</w:t>
            </w:r>
          </w:p>
        </w:tc>
        <w:tc>
          <w:tcPr>
            <w:tcW w:w="3060" w:type="dxa"/>
          </w:tcPr>
          <w:p w14:paraId="59B7E346" w14:textId="7653A650" w:rsidR="008A4B4C" w:rsidRPr="00466AC6" w:rsidRDefault="00E61DAC" w:rsidP="00536188">
            <w:pPr>
              <w:tabs>
                <w:tab w:val="left" w:pos="7200"/>
              </w:tabs>
              <w:rPr>
                <w:u w:val="single"/>
              </w:rPr>
            </w:pPr>
            <w:r w:rsidRPr="00466AC6">
              <w:t>Document</w:t>
            </w:r>
            <w:r w:rsidR="006C5D39" w:rsidRPr="00466AC6">
              <w:t xml:space="preserve">: </w:t>
            </w:r>
            <w:r w:rsidR="009D7CE6" w:rsidRPr="00466AC6">
              <w:t>JVET</w:t>
            </w:r>
            <w:r w:rsidRPr="00466AC6">
              <w:t>-</w:t>
            </w:r>
            <w:r w:rsidR="00893DC4" w:rsidRPr="00466AC6">
              <w:t>R</w:t>
            </w:r>
            <w:r w:rsidR="00653FF5" w:rsidRPr="00653FF5">
              <w:t>0202</w:t>
            </w:r>
          </w:p>
        </w:tc>
      </w:tr>
    </w:tbl>
    <w:p w14:paraId="79DBA597" w14:textId="77777777" w:rsidR="00E61DAC" w:rsidRPr="00466AC6"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466AC6" w14:paraId="188D2B50" w14:textId="77777777" w:rsidTr="000962AC">
        <w:tc>
          <w:tcPr>
            <w:tcW w:w="1458" w:type="dxa"/>
          </w:tcPr>
          <w:p w14:paraId="7A6C85EB" w14:textId="77777777" w:rsidR="00E61DAC" w:rsidRPr="00466AC6" w:rsidRDefault="00E61DAC">
            <w:pPr>
              <w:spacing w:before="60" w:after="60"/>
              <w:rPr>
                <w:i/>
                <w:szCs w:val="22"/>
              </w:rPr>
            </w:pPr>
            <w:r w:rsidRPr="00466AC6">
              <w:rPr>
                <w:i/>
                <w:szCs w:val="22"/>
              </w:rPr>
              <w:t>Title:</w:t>
            </w:r>
          </w:p>
        </w:tc>
        <w:tc>
          <w:tcPr>
            <w:tcW w:w="7902" w:type="dxa"/>
            <w:gridSpan w:val="3"/>
          </w:tcPr>
          <w:p w14:paraId="305A7026" w14:textId="749B8B3D" w:rsidR="00E61DAC" w:rsidRPr="00466AC6" w:rsidRDefault="002D3164" w:rsidP="009D7CE6">
            <w:pPr>
              <w:spacing w:before="60" w:after="60"/>
              <w:rPr>
                <w:b/>
                <w:szCs w:val="22"/>
              </w:rPr>
            </w:pPr>
            <w:r w:rsidRPr="00466AC6">
              <w:rPr>
                <w:b/>
                <w:szCs w:val="22"/>
              </w:rPr>
              <w:t>AhG9: Syntax cleanups when Picture Header is in the Slice Header</w:t>
            </w:r>
          </w:p>
        </w:tc>
      </w:tr>
      <w:tr w:rsidR="00E61DAC" w:rsidRPr="00466AC6" w14:paraId="3D8B01B2" w14:textId="77777777" w:rsidTr="000962AC">
        <w:tc>
          <w:tcPr>
            <w:tcW w:w="1458" w:type="dxa"/>
          </w:tcPr>
          <w:p w14:paraId="7AC356CE" w14:textId="77777777" w:rsidR="00E61DAC" w:rsidRPr="00466AC6" w:rsidRDefault="00E61DAC">
            <w:pPr>
              <w:spacing w:before="60" w:after="60"/>
              <w:rPr>
                <w:i/>
                <w:szCs w:val="22"/>
              </w:rPr>
            </w:pPr>
            <w:r w:rsidRPr="00466AC6">
              <w:rPr>
                <w:i/>
                <w:szCs w:val="22"/>
              </w:rPr>
              <w:t>Status:</w:t>
            </w:r>
          </w:p>
        </w:tc>
        <w:tc>
          <w:tcPr>
            <w:tcW w:w="7902" w:type="dxa"/>
            <w:gridSpan w:val="3"/>
          </w:tcPr>
          <w:p w14:paraId="32E60643" w14:textId="357B21F7" w:rsidR="00E61DAC" w:rsidRPr="00466AC6" w:rsidRDefault="0013458C" w:rsidP="009D7CE6">
            <w:pPr>
              <w:spacing w:before="60" w:after="60"/>
              <w:rPr>
                <w:szCs w:val="22"/>
              </w:rPr>
            </w:pPr>
            <w:r w:rsidRPr="00466AC6">
              <w:rPr>
                <w:szCs w:val="22"/>
              </w:rPr>
              <w:t>Input d</w:t>
            </w:r>
            <w:r w:rsidR="00E61DAC" w:rsidRPr="00466AC6">
              <w:rPr>
                <w:szCs w:val="22"/>
              </w:rPr>
              <w:t xml:space="preserve">ocument to </w:t>
            </w:r>
            <w:r w:rsidR="009D7CE6" w:rsidRPr="00466AC6">
              <w:rPr>
                <w:szCs w:val="22"/>
              </w:rPr>
              <w:t>JVET</w:t>
            </w:r>
          </w:p>
        </w:tc>
      </w:tr>
      <w:tr w:rsidR="00E61DAC" w:rsidRPr="00466AC6" w14:paraId="7E6D99E3" w14:textId="77777777" w:rsidTr="000962AC">
        <w:tc>
          <w:tcPr>
            <w:tcW w:w="1458" w:type="dxa"/>
          </w:tcPr>
          <w:p w14:paraId="18CCDCD6" w14:textId="77777777" w:rsidR="00E61DAC" w:rsidRPr="00466AC6" w:rsidRDefault="00E61DAC">
            <w:pPr>
              <w:spacing w:before="60" w:after="60"/>
              <w:rPr>
                <w:i/>
                <w:szCs w:val="22"/>
              </w:rPr>
            </w:pPr>
            <w:r w:rsidRPr="00466AC6">
              <w:rPr>
                <w:i/>
                <w:szCs w:val="22"/>
              </w:rPr>
              <w:t>Purpose:</w:t>
            </w:r>
          </w:p>
        </w:tc>
        <w:tc>
          <w:tcPr>
            <w:tcW w:w="7902" w:type="dxa"/>
            <w:gridSpan w:val="3"/>
          </w:tcPr>
          <w:p w14:paraId="0640C90D" w14:textId="4CF851CE" w:rsidR="00E61DAC" w:rsidRPr="00466AC6" w:rsidRDefault="00A2092C" w:rsidP="00A2092C">
            <w:pPr>
              <w:spacing w:before="60" w:after="60"/>
              <w:rPr>
                <w:szCs w:val="22"/>
              </w:rPr>
            </w:pPr>
            <w:r w:rsidRPr="00466AC6">
              <w:rPr>
                <w:szCs w:val="22"/>
              </w:rPr>
              <w:t>Proposal</w:t>
            </w:r>
          </w:p>
        </w:tc>
      </w:tr>
      <w:tr w:rsidR="00E61DAC" w:rsidRPr="00466AC6" w14:paraId="714CD808" w14:textId="77777777" w:rsidTr="000962AC">
        <w:tc>
          <w:tcPr>
            <w:tcW w:w="1458" w:type="dxa"/>
          </w:tcPr>
          <w:p w14:paraId="4DB59313" w14:textId="77777777" w:rsidR="00E61DAC" w:rsidRPr="00466AC6" w:rsidRDefault="00E61DAC">
            <w:pPr>
              <w:spacing w:before="60" w:after="60"/>
              <w:rPr>
                <w:i/>
                <w:szCs w:val="22"/>
              </w:rPr>
            </w:pPr>
            <w:r w:rsidRPr="00466AC6">
              <w:rPr>
                <w:i/>
                <w:szCs w:val="22"/>
              </w:rPr>
              <w:t>Author(s) or</w:t>
            </w:r>
            <w:r w:rsidRPr="00466AC6">
              <w:rPr>
                <w:i/>
                <w:szCs w:val="22"/>
              </w:rPr>
              <w:br/>
              <w:t>Contact(s):</w:t>
            </w:r>
          </w:p>
        </w:tc>
        <w:tc>
          <w:tcPr>
            <w:tcW w:w="3942" w:type="dxa"/>
          </w:tcPr>
          <w:p w14:paraId="24B873C6" w14:textId="77777777" w:rsidR="00A2092C" w:rsidRPr="00EC01D8" w:rsidRDefault="00A2092C" w:rsidP="00A2092C">
            <w:pPr>
              <w:spacing w:before="0"/>
              <w:rPr>
                <w:szCs w:val="22"/>
                <w:lang w:val="fr-FR"/>
              </w:rPr>
            </w:pPr>
            <w:r w:rsidRPr="00EC01D8">
              <w:rPr>
                <w:szCs w:val="22"/>
                <w:lang w:val="fr-FR"/>
              </w:rPr>
              <w:t>Guillaume Laroche</w:t>
            </w:r>
          </w:p>
          <w:p w14:paraId="533E3D2F" w14:textId="77777777" w:rsidR="00A2092C" w:rsidRPr="00EC01D8" w:rsidRDefault="00A2092C" w:rsidP="00A2092C">
            <w:pPr>
              <w:spacing w:before="0"/>
              <w:rPr>
                <w:szCs w:val="22"/>
                <w:lang w:val="fr-FR"/>
              </w:rPr>
            </w:pPr>
            <w:r w:rsidRPr="00EC01D8">
              <w:rPr>
                <w:szCs w:val="22"/>
                <w:lang w:val="fr-FR"/>
              </w:rPr>
              <w:t xml:space="preserve">Nael </w:t>
            </w:r>
            <w:proofErr w:type="spellStart"/>
            <w:r w:rsidRPr="00EC01D8">
              <w:rPr>
                <w:szCs w:val="22"/>
                <w:lang w:val="fr-FR"/>
              </w:rPr>
              <w:t>Ouedraogo</w:t>
            </w:r>
            <w:proofErr w:type="spellEnd"/>
          </w:p>
          <w:p w14:paraId="15BE0E24" w14:textId="77777777" w:rsidR="00A2092C" w:rsidRPr="00EC01D8" w:rsidRDefault="00A2092C" w:rsidP="00A2092C">
            <w:pPr>
              <w:spacing w:before="0"/>
              <w:rPr>
                <w:szCs w:val="22"/>
                <w:lang w:val="fr-FR"/>
              </w:rPr>
            </w:pPr>
            <w:r w:rsidRPr="00EC01D8">
              <w:rPr>
                <w:szCs w:val="22"/>
                <w:lang w:val="fr-FR"/>
              </w:rPr>
              <w:t xml:space="preserve">Patrice </w:t>
            </w:r>
            <w:proofErr w:type="spellStart"/>
            <w:r w:rsidRPr="00EC01D8">
              <w:rPr>
                <w:szCs w:val="22"/>
                <w:lang w:val="fr-FR"/>
              </w:rPr>
              <w:t>Onno</w:t>
            </w:r>
            <w:proofErr w:type="spellEnd"/>
          </w:p>
          <w:p w14:paraId="49D81240" w14:textId="76BC7945" w:rsidR="00E61DAC" w:rsidRPr="00EC01D8" w:rsidRDefault="00A2092C" w:rsidP="00A2092C">
            <w:pPr>
              <w:spacing w:before="60" w:after="60"/>
              <w:rPr>
                <w:szCs w:val="22"/>
                <w:lang w:val="fr-FR"/>
              </w:rPr>
            </w:pPr>
            <w:r w:rsidRPr="00EC01D8">
              <w:rPr>
                <w:szCs w:val="22"/>
                <w:lang w:val="fr-FR"/>
              </w:rPr>
              <w:br/>
            </w:r>
            <w:r w:rsidRPr="00EC01D8">
              <w:rPr>
                <w:lang w:val="fr-FR"/>
              </w:rPr>
              <w:t xml:space="preserve">Canon </w:t>
            </w:r>
            <w:proofErr w:type="spellStart"/>
            <w:r w:rsidRPr="00EC01D8">
              <w:rPr>
                <w:lang w:val="fr-FR"/>
              </w:rPr>
              <w:t>Research</w:t>
            </w:r>
            <w:proofErr w:type="spellEnd"/>
            <w:r w:rsidRPr="00EC01D8">
              <w:rPr>
                <w:lang w:val="fr-FR"/>
              </w:rPr>
              <w:t xml:space="preserve"> Centre France</w:t>
            </w:r>
            <w:r w:rsidRPr="00EC01D8">
              <w:rPr>
                <w:szCs w:val="22"/>
                <w:lang w:val="fr-FR"/>
              </w:rPr>
              <w:br/>
            </w:r>
            <w:r w:rsidRPr="00EC01D8">
              <w:rPr>
                <w:lang w:val="fr-FR"/>
              </w:rPr>
              <w:t>Rue de la Touche Lambert</w:t>
            </w:r>
            <w:r w:rsidRPr="00EC01D8">
              <w:rPr>
                <w:lang w:val="fr-FR"/>
              </w:rPr>
              <w:br/>
              <w:t>35510 CESSON-SEVIGNE, FRANCE</w:t>
            </w:r>
          </w:p>
        </w:tc>
        <w:tc>
          <w:tcPr>
            <w:tcW w:w="900" w:type="dxa"/>
          </w:tcPr>
          <w:p w14:paraId="0140ECA2" w14:textId="77777777" w:rsidR="00E61DAC" w:rsidRPr="00466AC6" w:rsidRDefault="00E61DAC">
            <w:pPr>
              <w:spacing w:before="60" w:after="60"/>
              <w:rPr>
                <w:szCs w:val="22"/>
              </w:rPr>
            </w:pPr>
            <w:r w:rsidRPr="00EC01D8">
              <w:rPr>
                <w:szCs w:val="22"/>
                <w:lang w:val="fr-FR"/>
              </w:rPr>
              <w:br/>
            </w:r>
            <w:r w:rsidRPr="00466AC6">
              <w:rPr>
                <w:szCs w:val="22"/>
              </w:rPr>
              <w:t>Tel:</w:t>
            </w:r>
            <w:r w:rsidRPr="00466AC6">
              <w:rPr>
                <w:szCs w:val="22"/>
              </w:rPr>
              <w:br/>
              <w:t>Email:</w:t>
            </w:r>
          </w:p>
        </w:tc>
        <w:tc>
          <w:tcPr>
            <w:tcW w:w="3060" w:type="dxa"/>
          </w:tcPr>
          <w:p w14:paraId="32C2ABFD" w14:textId="01CBCD84" w:rsidR="00E61DAC" w:rsidRPr="00466AC6" w:rsidRDefault="00E61DAC" w:rsidP="005952A5">
            <w:pPr>
              <w:spacing w:before="60" w:after="60"/>
              <w:rPr>
                <w:szCs w:val="22"/>
              </w:rPr>
            </w:pPr>
            <w:r w:rsidRPr="00466AC6">
              <w:rPr>
                <w:szCs w:val="22"/>
              </w:rPr>
              <w:br/>
            </w:r>
            <w:r w:rsidR="00A2092C" w:rsidRPr="00466AC6">
              <w:rPr>
                <w:szCs w:val="22"/>
              </w:rPr>
              <w:t>+33 299876800</w:t>
            </w:r>
            <w:r w:rsidRPr="00466AC6">
              <w:rPr>
                <w:szCs w:val="22"/>
              </w:rPr>
              <w:br/>
            </w:r>
            <w:hyperlink r:id="rId9" w:history="1">
              <w:r w:rsidR="00A2092C" w:rsidRPr="00466AC6">
                <w:rPr>
                  <w:rStyle w:val="Hyperlink"/>
                  <w:szCs w:val="22"/>
                </w:rPr>
                <w:t>guillaume.laroche@crf.canon.fr</w:t>
              </w:r>
            </w:hyperlink>
          </w:p>
        </w:tc>
      </w:tr>
      <w:tr w:rsidR="00E61DAC" w:rsidRPr="00466AC6" w14:paraId="49AFAA61" w14:textId="77777777" w:rsidTr="000962AC">
        <w:tc>
          <w:tcPr>
            <w:tcW w:w="1458" w:type="dxa"/>
          </w:tcPr>
          <w:p w14:paraId="2C08AF6B" w14:textId="77777777" w:rsidR="00E61DAC" w:rsidRPr="00466AC6" w:rsidRDefault="00E61DAC">
            <w:pPr>
              <w:spacing w:before="60" w:after="60"/>
              <w:rPr>
                <w:i/>
                <w:szCs w:val="22"/>
              </w:rPr>
            </w:pPr>
            <w:r w:rsidRPr="00466AC6">
              <w:rPr>
                <w:i/>
                <w:szCs w:val="22"/>
              </w:rPr>
              <w:t>Source:</w:t>
            </w:r>
          </w:p>
        </w:tc>
        <w:tc>
          <w:tcPr>
            <w:tcW w:w="7902" w:type="dxa"/>
            <w:gridSpan w:val="3"/>
          </w:tcPr>
          <w:p w14:paraId="643E6B85" w14:textId="13E2B87E" w:rsidR="00E61DAC" w:rsidRPr="00466AC6" w:rsidRDefault="00A2092C">
            <w:pPr>
              <w:spacing w:before="60" w:after="60"/>
              <w:rPr>
                <w:szCs w:val="22"/>
              </w:rPr>
            </w:pPr>
            <w:r w:rsidRPr="00466AC6">
              <w:rPr>
                <w:szCs w:val="22"/>
              </w:rPr>
              <w:t>Canon</w:t>
            </w:r>
          </w:p>
        </w:tc>
      </w:tr>
    </w:tbl>
    <w:p w14:paraId="732815A4" w14:textId="77777777" w:rsidR="00E61DAC" w:rsidRPr="00466AC6" w:rsidRDefault="00E61DAC">
      <w:pPr>
        <w:tabs>
          <w:tab w:val="right" w:pos="9360"/>
        </w:tabs>
        <w:spacing w:before="120" w:after="240"/>
        <w:jc w:val="center"/>
        <w:rPr>
          <w:szCs w:val="22"/>
        </w:rPr>
      </w:pPr>
      <w:r w:rsidRPr="00466AC6">
        <w:rPr>
          <w:szCs w:val="22"/>
          <w:u w:val="single"/>
        </w:rPr>
        <w:t>_____________________________</w:t>
      </w:r>
    </w:p>
    <w:p w14:paraId="63D31C94" w14:textId="5B696253" w:rsidR="00275BCF" w:rsidRDefault="00275BCF" w:rsidP="009234A5">
      <w:pPr>
        <w:pStyle w:val="Heading1"/>
        <w:numPr>
          <w:ilvl w:val="0"/>
          <w:numId w:val="0"/>
        </w:numPr>
        <w:ind w:left="432" w:hanging="432"/>
      </w:pPr>
      <w:r w:rsidRPr="00466AC6">
        <w:t>Abstract</w:t>
      </w:r>
    </w:p>
    <w:p w14:paraId="5602B36E" w14:textId="440AAB7C" w:rsidR="002A2A06" w:rsidRPr="001C057D" w:rsidRDefault="002A2A06" w:rsidP="002A2A06">
      <w:r w:rsidRPr="001C057D">
        <w:t xml:space="preserve">In order to remove some redundant signaling in the slice header, this contribution proposes some modifications of the VVC specifications when the picture header structure is inside the slice header (e.g. the </w:t>
      </w:r>
      <w:proofErr w:type="spellStart"/>
      <w:r w:rsidRPr="001C057D">
        <w:rPr>
          <w:bCs/>
          <w:lang w:eastAsia="ko-KR"/>
        </w:rPr>
        <w:t>picture_header_in_slice_header_flag</w:t>
      </w:r>
      <w:proofErr w:type="spellEnd"/>
      <w:r w:rsidRPr="001C057D">
        <w:rPr>
          <w:lang w:eastAsia="ko-KR"/>
        </w:rPr>
        <w:t xml:space="preserve"> is equal to 1) as only one slice is enabled under such condition.</w:t>
      </w:r>
    </w:p>
    <w:p w14:paraId="40AA5DA0" w14:textId="46962280" w:rsidR="002A2A06" w:rsidRPr="001C057D" w:rsidRDefault="002A2A06" w:rsidP="00086487">
      <w:pPr>
        <w:pStyle w:val="ListParagraph"/>
        <w:numPr>
          <w:ilvl w:val="0"/>
          <w:numId w:val="15"/>
        </w:numPr>
      </w:pPr>
      <w:r w:rsidRPr="001C057D">
        <w:t xml:space="preserve">In a first aspect, when </w:t>
      </w:r>
      <w:r w:rsidRPr="001C057D">
        <w:rPr>
          <w:bCs/>
          <w:lang w:eastAsia="ko-KR"/>
        </w:rPr>
        <w:t>PH</w:t>
      </w:r>
      <w:r w:rsidRPr="001C057D">
        <w:rPr>
          <w:lang w:eastAsia="ko-KR"/>
        </w:rPr>
        <w:t xml:space="preserve"> structure is in the SH, </w:t>
      </w:r>
      <w:r w:rsidRPr="001C057D">
        <w:t xml:space="preserve">the syntax elements </w:t>
      </w:r>
      <w:proofErr w:type="spellStart"/>
      <w:r w:rsidRPr="001C057D">
        <w:rPr>
          <w:bCs/>
        </w:rPr>
        <w:t>slice_lmcs_enabled_flag</w:t>
      </w:r>
      <w:proofErr w:type="spellEnd"/>
      <w:r w:rsidRPr="001C057D">
        <w:t xml:space="preserve">, </w:t>
      </w:r>
      <w:proofErr w:type="spellStart"/>
      <w:r w:rsidR="0012736F" w:rsidRPr="0012736F">
        <w:rPr>
          <w:lang w:val="en-CA"/>
        </w:rPr>
        <w:t>slice_explicit_scaling_list_used_flag</w:t>
      </w:r>
      <w:proofErr w:type="spellEnd"/>
      <w:r w:rsidRPr="001C057D">
        <w:t xml:space="preserve">, </w:t>
      </w:r>
      <w:r w:rsidRPr="001C057D">
        <w:rPr>
          <w:bCs/>
        </w:rPr>
        <w:t>num_tiles_in_slice_minus1</w:t>
      </w:r>
      <w:r w:rsidRPr="001C057D">
        <w:t xml:space="preserve"> and </w:t>
      </w:r>
      <w:proofErr w:type="spellStart"/>
      <w:r w:rsidRPr="001C057D">
        <w:rPr>
          <w:bCs/>
        </w:rPr>
        <w:t>slice_address</w:t>
      </w:r>
      <w:proofErr w:type="spellEnd"/>
      <w:r w:rsidRPr="001C057D">
        <w:t xml:space="preserve"> are not signaled in the slice header and their values are inferred. </w:t>
      </w:r>
    </w:p>
    <w:p w14:paraId="20212D1E" w14:textId="77AF0DFF" w:rsidR="00086487" w:rsidRPr="001C057D" w:rsidRDefault="002A2A06" w:rsidP="00086487">
      <w:pPr>
        <w:pStyle w:val="ListParagraph"/>
        <w:numPr>
          <w:ilvl w:val="0"/>
          <w:numId w:val="15"/>
        </w:numPr>
      </w:pPr>
      <w:r w:rsidRPr="001C057D">
        <w:t xml:space="preserve">In a </w:t>
      </w:r>
      <w:r w:rsidR="00086487" w:rsidRPr="001C057D">
        <w:t>second</w:t>
      </w:r>
      <w:r w:rsidRPr="001C057D">
        <w:t xml:space="preserve"> aspect, it is proposed to add an explicit constraint to set </w:t>
      </w:r>
      <w:proofErr w:type="spellStart"/>
      <w:r w:rsidRPr="001C057D">
        <w:rPr>
          <w:bCs/>
          <w:lang w:eastAsia="ja-JP"/>
        </w:rPr>
        <w:t>separate_colour_plane_flag</w:t>
      </w:r>
      <w:proofErr w:type="spellEnd"/>
      <w:r w:rsidRPr="001C057D">
        <w:rPr>
          <w:b/>
          <w:bCs/>
          <w:lang w:eastAsia="ja-JP"/>
        </w:rPr>
        <w:t xml:space="preserve"> </w:t>
      </w:r>
      <w:r w:rsidRPr="001C057D">
        <w:rPr>
          <w:lang w:eastAsia="ja-JP"/>
        </w:rPr>
        <w:t>and</w:t>
      </w:r>
      <w:r w:rsidRPr="001C057D">
        <w:rPr>
          <w:b/>
          <w:bCs/>
          <w:lang w:eastAsia="ja-JP"/>
        </w:rPr>
        <w:t xml:space="preserve"> </w:t>
      </w:r>
      <w:proofErr w:type="spellStart"/>
      <w:r w:rsidRPr="001C057D">
        <w:rPr>
          <w:bCs/>
        </w:rPr>
        <w:t>subpic_info_present_flag</w:t>
      </w:r>
      <w:proofErr w:type="spellEnd"/>
      <w:r w:rsidRPr="001C057D">
        <w:rPr>
          <w:b/>
          <w:bCs/>
        </w:rPr>
        <w:t xml:space="preserve"> </w:t>
      </w:r>
      <w:r w:rsidRPr="001C057D">
        <w:t xml:space="preserve">to 0 </w:t>
      </w:r>
      <w:r w:rsidR="0012736F" w:rsidRPr="001C057D">
        <w:t xml:space="preserve">when </w:t>
      </w:r>
      <w:r w:rsidR="0012736F" w:rsidRPr="001C057D">
        <w:rPr>
          <w:bCs/>
          <w:lang w:eastAsia="ko-KR"/>
        </w:rPr>
        <w:t>PH</w:t>
      </w:r>
      <w:r w:rsidR="0012736F" w:rsidRPr="001C057D">
        <w:rPr>
          <w:lang w:eastAsia="ko-KR"/>
        </w:rPr>
        <w:t xml:space="preserve"> structure is in the SH</w:t>
      </w:r>
      <w:r w:rsidRPr="001C057D">
        <w:rPr>
          <w:lang w:eastAsia="ko-KR"/>
        </w:rPr>
        <w:t>.</w:t>
      </w:r>
      <w:r w:rsidR="00086487" w:rsidRPr="001C057D">
        <w:t xml:space="preserve"> </w:t>
      </w:r>
    </w:p>
    <w:p w14:paraId="5D144FA0" w14:textId="71FC88E5" w:rsidR="002A2A06" w:rsidRPr="001C057D" w:rsidRDefault="00086487" w:rsidP="00086487">
      <w:pPr>
        <w:pStyle w:val="ListParagraph"/>
        <w:numPr>
          <w:ilvl w:val="0"/>
          <w:numId w:val="15"/>
        </w:numPr>
      </w:pPr>
      <w:r w:rsidRPr="001C057D">
        <w:t>In a third aspect, it is proposed to</w:t>
      </w:r>
      <w:r w:rsidR="0055612C">
        <w:t xml:space="preserve"> </w:t>
      </w:r>
      <w:r w:rsidR="009777E0">
        <w:t>clarify</w:t>
      </w:r>
      <w:r w:rsidR="002201DA">
        <w:t xml:space="preserve"> </w:t>
      </w:r>
      <w:r w:rsidR="009777E0">
        <w:t xml:space="preserve">the value of </w:t>
      </w:r>
      <w:r w:rsidRPr="001C057D">
        <w:t xml:space="preserve">the flags </w:t>
      </w:r>
      <w:proofErr w:type="spellStart"/>
      <w:r w:rsidRPr="001C057D">
        <w:rPr>
          <w:bCs/>
        </w:rPr>
        <w:t>qp_delta_info_in_ph_flag</w:t>
      </w:r>
      <w:proofErr w:type="spellEnd"/>
      <w:r w:rsidRPr="001C057D">
        <w:rPr>
          <w:bCs/>
        </w:rPr>
        <w:t xml:space="preserve">, </w:t>
      </w:r>
      <w:proofErr w:type="spellStart"/>
      <w:r w:rsidRPr="001C057D">
        <w:rPr>
          <w:bCs/>
        </w:rPr>
        <w:t>rpl_info_in_ph_flag</w:t>
      </w:r>
      <w:proofErr w:type="spellEnd"/>
      <w:r w:rsidRPr="001C057D">
        <w:rPr>
          <w:bCs/>
        </w:rPr>
        <w:t xml:space="preserve">, </w:t>
      </w:r>
      <w:proofErr w:type="spellStart"/>
      <w:r w:rsidRPr="001C057D">
        <w:rPr>
          <w:bCs/>
        </w:rPr>
        <w:t>dbf_info_in_ph_flag</w:t>
      </w:r>
      <w:proofErr w:type="spellEnd"/>
      <w:r w:rsidRPr="001C057D">
        <w:rPr>
          <w:bCs/>
        </w:rPr>
        <w:t xml:space="preserve">, </w:t>
      </w:r>
      <w:proofErr w:type="spellStart"/>
      <w:r w:rsidRPr="001C057D">
        <w:rPr>
          <w:bCs/>
        </w:rPr>
        <w:t>sao_info_in_ph_flag</w:t>
      </w:r>
      <w:proofErr w:type="spellEnd"/>
      <w:r w:rsidRPr="001C057D">
        <w:rPr>
          <w:bCs/>
        </w:rPr>
        <w:t xml:space="preserve">, </w:t>
      </w:r>
      <w:proofErr w:type="spellStart"/>
      <w:r w:rsidRPr="001C057D">
        <w:rPr>
          <w:bCs/>
        </w:rPr>
        <w:t>wp_info_in_ph_flag</w:t>
      </w:r>
      <w:proofErr w:type="spellEnd"/>
      <w:r w:rsidRPr="001C057D">
        <w:rPr>
          <w:bCs/>
        </w:rPr>
        <w:t xml:space="preserve">, </w:t>
      </w:r>
      <w:proofErr w:type="spellStart"/>
      <w:r w:rsidRPr="001C057D">
        <w:rPr>
          <w:bCs/>
        </w:rPr>
        <w:t>alf_info_in_ph_flag</w:t>
      </w:r>
      <w:proofErr w:type="spellEnd"/>
      <w:r w:rsidR="009777E0">
        <w:rPr>
          <w:lang w:eastAsia="ko-KR"/>
        </w:rPr>
        <w:t xml:space="preserve"> </w:t>
      </w:r>
      <w:r w:rsidR="009777E0" w:rsidRPr="001C057D">
        <w:t xml:space="preserve">when </w:t>
      </w:r>
      <w:r w:rsidR="009777E0" w:rsidRPr="001C057D">
        <w:rPr>
          <w:bCs/>
          <w:lang w:eastAsia="ko-KR"/>
        </w:rPr>
        <w:t>PH</w:t>
      </w:r>
      <w:r w:rsidR="009777E0" w:rsidRPr="001C057D">
        <w:rPr>
          <w:lang w:eastAsia="ko-KR"/>
        </w:rPr>
        <w:t xml:space="preserve"> structure is in the SH</w:t>
      </w:r>
      <w:r w:rsidR="002201DA">
        <w:rPr>
          <w:lang w:eastAsia="ko-KR"/>
        </w:rPr>
        <w:t xml:space="preserve"> </w:t>
      </w:r>
      <w:r w:rsidR="002201DA">
        <w:t>by adding semantics.</w:t>
      </w:r>
    </w:p>
    <w:p w14:paraId="6F3FA5D5" w14:textId="60939FC9" w:rsidR="002A2A06" w:rsidRPr="001C057D" w:rsidRDefault="002A2A06" w:rsidP="00086487">
      <w:pPr>
        <w:pStyle w:val="ListParagraph"/>
        <w:numPr>
          <w:ilvl w:val="0"/>
          <w:numId w:val="15"/>
        </w:numPr>
      </w:pPr>
      <w:r w:rsidRPr="001C057D">
        <w:t>In a fourth aspect, it is proposed to avoid the overriding of the reference picture</w:t>
      </w:r>
      <w:r w:rsidR="002201DA">
        <w:t xml:space="preserve"> list in the SH</w:t>
      </w:r>
      <w:r w:rsidRPr="001C057D">
        <w:t xml:space="preserve"> when </w:t>
      </w:r>
      <w:proofErr w:type="spellStart"/>
      <w:r w:rsidRPr="001C057D">
        <w:rPr>
          <w:bCs/>
          <w:lang w:eastAsia="ko-KR"/>
        </w:rPr>
        <w:t>picture_header_in_slice_header_flag</w:t>
      </w:r>
      <w:proofErr w:type="spellEnd"/>
      <w:r w:rsidR="00086487" w:rsidRPr="001C057D">
        <w:rPr>
          <w:lang w:eastAsia="ko-KR"/>
        </w:rPr>
        <w:t xml:space="preserve"> is equal to </w:t>
      </w:r>
      <w:r w:rsidRPr="001C057D">
        <w:rPr>
          <w:lang w:eastAsia="ko-KR"/>
        </w:rPr>
        <w:t>1.</w:t>
      </w:r>
    </w:p>
    <w:p w14:paraId="4E7D96DA" w14:textId="3C47862F" w:rsidR="002A2A06" w:rsidRPr="00466AC6" w:rsidRDefault="002A2A06" w:rsidP="002A2A06"/>
    <w:p w14:paraId="7D2AC1F0" w14:textId="66E2F4AE" w:rsidR="00745F6B" w:rsidRPr="005070F1" w:rsidRDefault="005070F1" w:rsidP="00E11923">
      <w:pPr>
        <w:pStyle w:val="Heading1"/>
        <w:rPr>
          <w:lang w:val="fr-FR"/>
        </w:rPr>
      </w:pPr>
      <w:r>
        <w:rPr>
          <w:lang w:val="en-CA"/>
        </w:rPr>
        <w:t>Problem Statement</w:t>
      </w:r>
      <w:r w:rsidR="00745F6B" w:rsidRPr="005070F1">
        <w:rPr>
          <w:lang w:val="fr-FR"/>
        </w:rPr>
        <w:t xml:space="preserve"> </w:t>
      </w:r>
    </w:p>
    <w:p w14:paraId="1539A21D" w14:textId="3C0D2F61" w:rsidR="001F2594" w:rsidRPr="00466AC6" w:rsidRDefault="002A4C45" w:rsidP="009234A5">
      <w:pPr>
        <w:rPr>
          <w:szCs w:val="22"/>
        </w:rPr>
      </w:pPr>
      <w:r w:rsidRPr="00466AC6">
        <w:rPr>
          <w:szCs w:val="22"/>
        </w:rPr>
        <w:t xml:space="preserve">When the picture header is </w:t>
      </w:r>
      <w:r w:rsidR="00466AC6" w:rsidRPr="00466AC6">
        <w:rPr>
          <w:szCs w:val="22"/>
        </w:rPr>
        <w:t>signaled</w:t>
      </w:r>
      <w:r w:rsidRPr="00466AC6">
        <w:rPr>
          <w:szCs w:val="22"/>
        </w:rPr>
        <w:t xml:space="preserve"> inside the slice </w:t>
      </w:r>
      <w:r w:rsidR="000664C8" w:rsidRPr="00466AC6">
        <w:rPr>
          <w:szCs w:val="22"/>
        </w:rPr>
        <w:t>header,</w:t>
      </w:r>
      <w:r w:rsidRPr="00466AC6">
        <w:rPr>
          <w:szCs w:val="22"/>
        </w:rPr>
        <w:t xml:space="preserve"> each picture of the CLVS has only </w:t>
      </w:r>
      <w:r w:rsidR="000664C8">
        <w:rPr>
          <w:szCs w:val="22"/>
        </w:rPr>
        <w:t xml:space="preserve">one </w:t>
      </w:r>
      <w:r w:rsidRPr="00466AC6">
        <w:rPr>
          <w:szCs w:val="22"/>
        </w:rPr>
        <w:t xml:space="preserve">slice. </w:t>
      </w:r>
      <w:r w:rsidR="00166755" w:rsidRPr="00466AC6">
        <w:rPr>
          <w:szCs w:val="22"/>
        </w:rPr>
        <w:t xml:space="preserve">When only </w:t>
      </w:r>
      <w:r w:rsidR="00466AC6" w:rsidRPr="00466AC6">
        <w:rPr>
          <w:szCs w:val="22"/>
        </w:rPr>
        <w:t xml:space="preserve">one slice is </w:t>
      </w:r>
      <w:r w:rsidR="000664C8" w:rsidRPr="00466AC6">
        <w:rPr>
          <w:szCs w:val="22"/>
        </w:rPr>
        <w:t>used,</w:t>
      </w:r>
      <w:r w:rsidR="00466AC6" w:rsidRPr="00466AC6">
        <w:rPr>
          <w:szCs w:val="22"/>
        </w:rPr>
        <w:t xml:space="preserve"> some data </w:t>
      </w:r>
      <w:r w:rsidR="000664C8" w:rsidRPr="00466AC6">
        <w:rPr>
          <w:szCs w:val="22"/>
        </w:rPr>
        <w:t>do not</w:t>
      </w:r>
      <w:r w:rsidR="00166755" w:rsidRPr="00466AC6">
        <w:rPr>
          <w:szCs w:val="22"/>
        </w:rPr>
        <w:t xml:space="preserve"> need to be transmitted in the slice header</w:t>
      </w:r>
      <w:r w:rsidR="002C281D">
        <w:rPr>
          <w:szCs w:val="22"/>
        </w:rPr>
        <w:t>. This</w:t>
      </w:r>
      <w:r w:rsidR="00166755" w:rsidRPr="00466AC6">
        <w:rPr>
          <w:szCs w:val="22"/>
        </w:rPr>
        <w:t xml:space="preserve"> create</w:t>
      </w:r>
      <w:r w:rsidR="002C281D">
        <w:rPr>
          <w:szCs w:val="22"/>
        </w:rPr>
        <w:t>s</w:t>
      </w:r>
      <w:r w:rsidR="00166755" w:rsidRPr="00466AC6">
        <w:rPr>
          <w:szCs w:val="22"/>
        </w:rPr>
        <w:t xml:space="preserve"> additional signaling without improving the flexibility. Moreover, </w:t>
      </w:r>
      <w:r w:rsidR="00466AC6">
        <w:rPr>
          <w:szCs w:val="22"/>
        </w:rPr>
        <w:t xml:space="preserve">to clarify the VVC specification, and </w:t>
      </w:r>
      <w:r w:rsidR="00166755" w:rsidRPr="00466AC6">
        <w:rPr>
          <w:szCs w:val="22"/>
        </w:rPr>
        <w:t xml:space="preserve">avoid inconsistent </w:t>
      </w:r>
      <w:proofErr w:type="spellStart"/>
      <w:r w:rsidR="00166755" w:rsidRPr="00466AC6">
        <w:rPr>
          <w:szCs w:val="22"/>
        </w:rPr>
        <w:t>bitstream</w:t>
      </w:r>
      <w:proofErr w:type="spellEnd"/>
      <w:r w:rsidR="00166755" w:rsidRPr="00466AC6">
        <w:rPr>
          <w:szCs w:val="22"/>
        </w:rPr>
        <w:t>, some configurations should be explicitly avoided.</w:t>
      </w:r>
    </w:p>
    <w:p w14:paraId="25F4F3D5" w14:textId="271CA026" w:rsidR="00166755" w:rsidRPr="00466AC6" w:rsidRDefault="000664C8" w:rsidP="009234A5">
      <w:pPr>
        <w:rPr>
          <w:szCs w:val="22"/>
        </w:rPr>
      </w:pPr>
      <w:r>
        <w:rPr>
          <w:szCs w:val="22"/>
        </w:rPr>
        <w:t xml:space="preserve">The </w:t>
      </w:r>
      <w:r w:rsidR="00086487">
        <w:rPr>
          <w:szCs w:val="22"/>
        </w:rPr>
        <w:t>4</w:t>
      </w:r>
      <w:r w:rsidR="00166755" w:rsidRPr="00466AC6">
        <w:rPr>
          <w:szCs w:val="22"/>
        </w:rPr>
        <w:t xml:space="preserve"> following proposals solves the different issues.</w:t>
      </w:r>
      <w:bookmarkStart w:id="0" w:name="_GoBack"/>
      <w:bookmarkEnd w:id="0"/>
    </w:p>
    <w:p w14:paraId="24E1C5B3" w14:textId="787E49EA" w:rsidR="002A4C45" w:rsidRDefault="002A4C45" w:rsidP="002A4C45">
      <w:pPr>
        <w:pStyle w:val="Heading1"/>
      </w:pPr>
      <w:r w:rsidRPr="00466AC6">
        <w:lastRenderedPageBreak/>
        <w:t>Proposals</w:t>
      </w:r>
    </w:p>
    <w:p w14:paraId="1FE699BC" w14:textId="7628E6E6" w:rsidR="00086487" w:rsidRPr="00086487" w:rsidRDefault="00086487" w:rsidP="00086487">
      <w:pPr>
        <w:pStyle w:val="Heading2"/>
      </w:pPr>
      <w:r>
        <w:t>I</w:t>
      </w:r>
      <w:r w:rsidRPr="00466AC6">
        <w:t>nferred</w:t>
      </w:r>
      <w:r>
        <w:t xml:space="preserve"> syntax element when </w:t>
      </w:r>
      <w:proofErr w:type="spellStart"/>
      <w:r>
        <w:t>Ph</w:t>
      </w:r>
      <w:proofErr w:type="spellEnd"/>
      <w:r>
        <w:t xml:space="preserve"> in SH</w:t>
      </w:r>
    </w:p>
    <w:p w14:paraId="69187B26" w14:textId="011E2725" w:rsidR="0063267E" w:rsidRPr="00466AC6" w:rsidRDefault="001245BE" w:rsidP="00086487">
      <w:pPr>
        <w:pStyle w:val="Heading3"/>
      </w:pPr>
      <w:proofErr w:type="spellStart"/>
      <w:proofErr w:type="gramStart"/>
      <w:r w:rsidRPr="00466AC6">
        <w:t>slice_lmcs_enabled_flag</w:t>
      </w:r>
      <w:proofErr w:type="spellEnd"/>
      <w:proofErr w:type="gramEnd"/>
      <w:r w:rsidRPr="00466AC6">
        <w:t xml:space="preserve"> inferred</w:t>
      </w:r>
      <w:r w:rsidR="00466AC6">
        <w:t xml:space="preserve"> when </w:t>
      </w:r>
      <w:proofErr w:type="spellStart"/>
      <w:r w:rsidR="00466AC6">
        <w:t>Ph</w:t>
      </w:r>
      <w:proofErr w:type="spellEnd"/>
      <w:r w:rsidR="00466AC6">
        <w:t xml:space="preserve"> in SH</w:t>
      </w:r>
    </w:p>
    <w:p w14:paraId="6B394894" w14:textId="1099C4E3" w:rsidR="0063267E" w:rsidRPr="00466AC6" w:rsidRDefault="0063267E" w:rsidP="0063267E">
      <w:r w:rsidRPr="00466AC6">
        <w:t xml:space="preserve">In the current VVC specification, the </w:t>
      </w:r>
      <w:proofErr w:type="spellStart"/>
      <w:r w:rsidRPr="00466AC6">
        <w:t>slice_lmcs_enabled_flag</w:t>
      </w:r>
      <w:proofErr w:type="spellEnd"/>
      <w:r w:rsidRPr="00466AC6">
        <w:t xml:space="preserve"> enables LMCS at slice level when it is enabled in the PH. When the PH is in the SH, there is only one slice, so it is not needed to enable this tool </w:t>
      </w:r>
      <w:r w:rsidR="002C281D" w:rsidRPr="00466AC6">
        <w:t xml:space="preserve">twice </w:t>
      </w:r>
      <w:r w:rsidRPr="00466AC6">
        <w:t xml:space="preserve">and it </w:t>
      </w:r>
      <w:r w:rsidR="00466AC6" w:rsidRPr="00466AC6">
        <w:t>does not</w:t>
      </w:r>
      <w:r w:rsidR="00466AC6">
        <w:t xml:space="preserve"> give</w:t>
      </w:r>
      <w:r w:rsidRPr="00466AC6">
        <w:t xml:space="preserve"> </w:t>
      </w:r>
      <w:r w:rsidR="002C281D">
        <w:t xml:space="preserve">any </w:t>
      </w:r>
      <w:r w:rsidRPr="00466AC6">
        <w:t>additional flexibility.</w:t>
      </w:r>
    </w:p>
    <w:p w14:paraId="0FA24590" w14:textId="66E39191" w:rsidR="0063267E" w:rsidRPr="00466AC6" w:rsidRDefault="0063267E" w:rsidP="0063267E">
      <w:r w:rsidRPr="00466AC6">
        <w:t>It is proposed to</w:t>
      </w:r>
      <w:r w:rsidR="00466AC6">
        <w:t xml:space="preserve"> not transmit</w:t>
      </w:r>
      <w:r w:rsidRPr="00466AC6">
        <w:t xml:space="preserve"> </w:t>
      </w:r>
      <w:proofErr w:type="spellStart"/>
      <w:r w:rsidRPr="00466AC6">
        <w:t>slice_lmcs_enabled_flag</w:t>
      </w:r>
      <w:proofErr w:type="spellEnd"/>
      <w:r w:rsidRPr="00466AC6">
        <w:t xml:space="preserve"> </w:t>
      </w:r>
      <w:r w:rsidR="00466AC6">
        <w:t xml:space="preserve">and set it </w:t>
      </w:r>
      <w:r w:rsidRPr="00466AC6">
        <w:t xml:space="preserve">equal to </w:t>
      </w:r>
      <w:proofErr w:type="spellStart"/>
      <w:r w:rsidRPr="00466AC6">
        <w:t>ph_lmcs_enabled_flag</w:t>
      </w:r>
      <w:proofErr w:type="spellEnd"/>
      <w:r w:rsidRPr="00466AC6">
        <w:t xml:space="preserve"> when the PH is in SH as depicted in the following:</w:t>
      </w:r>
    </w:p>
    <w:p w14:paraId="5F535916" w14:textId="77777777" w:rsidR="0063267E" w:rsidRPr="00466AC6" w:rsidRDefault="0063267E" w:rsidP="0063267E">
      <w:r w:rsidRPr="00466AC6">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267E" w:rsidRPr="00466AC6" w14:paraId="03DB085C" w14:textId="77777777" w:rsidTr="00F42C34">
        <w:trPr>
          <w:cantSplit/>
          <w:jc w:val="center"/>
        </w:trPr>
        <w:tc>
          <w:tcPr>
            <w:tcW w:w="7920" w:type="dxa"/>
          </w:tcPr>
          <w:p w14:paraId="1B8D8E8A" w14:textId="77777777" w:rsidR="0063267E" w:rsidRPr="00466AC6" w:rsidRDefault="0063267E" w:rsidP="00F42C34">
            <w:pPr>
              <w:pStyle w:val="tablesyntax"/>
              <w:keepNext w:val="0"/>
              <w:keepLines w:val="0"/>
              <w:spacing w:before="20" w:after="40"/>
              <w:rPr>
                <w:noProof/>
                <w:lang w:val="en-US"/>
              </w:rPr>
            </w:pPr>
            <w:r w:rsidRPr="00466AC6">
              <w:rPr>
                <w:noProof/>
                <w:lang w:val="en-US"/>
              </w:rPr>
              <w:t>slice_header( ) {</w:t>
            </w:r>
          </w:p>
        </w:tc>
        <w:tc>
          <w:tcPr>
            <w:tcW w:w="1157" w:type="dxa"/>
          </w:tcPr>
          <w:p w14:paraId="20A20D0A" w14:textId="77777777" w:rsidR="0063267E" w:rsidRPr="00466AC6" w:rsidRDefault="0063267E" w:rsidP="00F42C34">
            <w:pPr>
              <w:pStyle w:val="tableheading"/>
              <w:keepNext w:val="0"/>
              <w:keepLines w:val="0"/>
              <w:spacing w:before="20" w:after="40"/>
              <w:rPr>
                <w:noProof/>
                <w:lang w:val="en-US"/>
              </w:rPr>
            </w:pPr>
            <w:r w:rsidRPr="00466AC6">
              <w:rPr>
                <w:noProof/>
                <w:lang w:val="en-US"/>
              </w:rPr>
              <w:t>Descriptor</w:t>
            </w:r>
          </w:p>
        </w:tc>
      </w:tr>
      <w:tr w:rsidR="0063267E" w:rsidRPr="00466AC6" w14:paraId="385FD497" w14:textId="77777777" w:rsidTr="00F42C34">
        <w:trPr>
          <w:cantSplit/>
          <w:jc w:val="center"/>
        </w:trPr>
        <w:tc>
          <w:tcPr>
            <w:tcW w:w="7920" w:type="dxa"/>
          </w:tcPr>
          <w:p w14:paraId="04DC6F18" w14:textId="77777777" w:rsidR="0063267E" w:rsidRPr="00466AC6" w:rsidRDefault="0063267E" w:rsidP="00F42C34">
            <w:pPr>
              <w:pStyle w:val="tablesyntax"/>
              <w:keepNext w:val="0"/>
              <w:keepLines w:val="0"/>
              <w:spacing w:before="20" w:after="40"/>
              <w:rPr>
                <w:b/>
                <w:bCs/>
                <w:noProof/>
                <w:lang w:val="en-US"/>
              </w:rPr>
            </w:pPr>
            <w:r w:rsidRPr="00466AC6">
              <w:rPr>
                <w:b/>
                <w:bCs/>
                <w:noProof/>
                <w:lang w:val="en-US"/>
              </w:rPr>
              <w:tab/>
              <w:t>picture_header_in_slice_header_flag</w:t>
            </w:r>
          </w:p>
        </w:tc>
        <w:tc>
          <w:tcPr>
            <w:tcW w:w="1157" w:type="dxa"/>
          </w:tcPr>
          <w:p w14:paraId="179E8BA4" w14:textId="77777777" w:rsidR="0063267E" w:rsidRPr="00466AC6" w:rsidRDefault="0063267E" w:rsidP="00F42C34">
            <w:pPr>
              <w:pStyle w:val="tableheading"/>
              <w:keepNext w:val="0"/>
              <w:keepLines w:val="0"/>
              <w:spacing w:before="20" w:after="40"/>
              <w:jc w:val="center"/>
              <w:rPr>
                <w:b w:val="0"/>
                <w:bCs w:val="0"/>
                <w:noProof/>
                <w:lang w:val="en-US"/>
              </w:rPr>
            </w:pPr>
            <w:r w:rsidRPr="00466AC6">
              <w:rPr>
                <w:b w:val="0"/>
                <w:bCs w:val="0"/>
                <w:noProof/>
                <w:lang w:val="en-US"/>
              </w:rPr>
              <w:t>u(1)</w:t>
            </w:r>
          </w:p>
        </w:tc>
      </w:tr>
      <w:tr w:rsidR="0063267E" w:rsidRPr="00466AC6" w14:paraId="2825D136" w14:textId="77777777" w:rsidTr="00F42C34">
        <w:trPr>
          <w:cantSplit/>
          <w:jc w:val="center"/>
        </w:trPr>
        <w:tc>
          <w:tcPr>
            <w:tcW w:w="7920" w:type="dxa"/>
          </w:tcPr>
          <w:p w14:paraId="4F6B7FAB" w14:textId="77777777" w:rsidR="0063267E" w:rsidRPr="00466AC6" w:rsidRDefault="0063267E" w:rsidP="00F42C34">
            <w:pPr>
              <w:pStyle w:val="tablesyntax"/>
              <w:keepNext w:val="0"/>
              <w:keepLines w:val="0"/>
              <w:spacing w:before="20" w:after="40"/>
              <w:rPr>
                <w:bCs/>
                <w:noProof/>
                <w:lang w:val="en-US"/>
              </w:rPr>
            </w:pPr>
            <w:r w:rsidRPr="00466AC6">
              <w:rPr>
                <w:bCs/>
                <w:noProof/>
                <w:lang w:val="en-US"/>
              </w:rPr>
              <w:t>…</w:t>
            </w:r>
          </w:p>
        </w:tc>
        <w:tc>
          <w:tcPr>
            <w:tcW w:w="1157" w:type="dxa"/>
          </w:tcPr>
          <w:p w14:paraId="6A0DA2A7" w14:textId="77777777" w:rsidR="0063267E" w:rsidRPr="00466AC6" w:rsidRDefault="0063267E" w:rsidP="00F42C34">
            <w:pPr>
              <w:pStyle w:val="tableheading"/>
              <w:keepNext w:val="0"/>
              <w:keepLines w:val="0"/>
              <w:spacing w:before="20" w:after="40"/>
              <w:jc w:val="center"/>
              <w:rPr>
                <w:b w:val="0"/>
                <w:bCs w:val="0"/>
                <w:noProof/>
                <w:lang w:val="en-US"/>
              </w:rPr>
            </w:pPr>
          </w:p>
        </w:tc>
      </w:tr>
      <w:tr w:rsidR="0063267E" w:rsidRPr="00466AC6" w14:paraId="51185D94"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4DD7D7B6" w14:textId="77777777" w:rsidR="0063267E" w:rsidRPr="00466AC6" w:rsidRDefault="0063267E" w:rsidP="00F42C34">
            <w:pPr>
              <w:pStyle w:val="tablesyntax"/>
              <w:keepNext w:val="0"/>
              <w:keepLines w:val="0"/>
              <w:spacing w:before="20" w:after="40"/>
              <w:rPr>
                <w:noProof/>
                <w:lang w:val="en-US"/>
              </w:rPr>
            </w:pPr>
            <w:r w:rsidRPr="00466AC6">
              <w:rPr>
                <w:lang w:val="en-US"/>
              </w:rPr>
              <w:tab/>
              <w:t xml:space="preserve">if( </w:t>
            </w:r>
            <w:proofErr w:type="spellStart"/>
            <w:r w:rsidRPr="00466AC6">
              <w:rPr>
                <w:lang w:val="en-US"/>
              </w:rPr>
              <w:t>ph_lmcs_enabled_flag</w:t>
            </w:r>
            <w:proofErr w:type="spellEnd"/>
            <w:r w:rsidRPr="00466AC6">
              <w:rPr>
                <w:lang w:val="en-US"/>
              </w:rPr>
              <w:t xml:space="preserve"> </w:t>
            </w:r>
            <w:r w:rsidRPr="00466AC6">
              <w:rPr>
                <w:noProof/>
                <w:highlight w:val="yellow"/>
                <w:lang w:val="en-US" w:eastAsia="ko-KR"/>
              </w:rPr>
              <w:t>&amp;&amp; !picture_header_in_slice_header_flag</w:t>
            </w:r>
            <w:r w:rsidRPr="00466AC6">
              <w:rPr>
                <w:lang w:val="en-US"/>
              </w:rPr>
              <w:t>)</w:t>
            </w:r>
          </w:p>
        </w:tc>
        <w:tc>
          <w:tcPr>
            <w:tcW w:w="1157" w:type="dxa"/>
            <w:tcBorders>
              <w:top w:val="single" w:sz="4" w:space="0" w:color="auto"/>
              <w:left w:val="single" w:sz="4" w:space="0" w:color="auto"/>
              <w:bottom w:val="single" w:sz="4" w:space="0" w:color="auto"/>
              <w:right w:val="single" w:sz="4" w:space="0" w:color="auto"/>
            </w:tcBorders>
          </w:tcPr>
          <w:p w14:paraId="6C7B4BD0" w14:textId="77777777" w:rsidR="0063267E" w:rsidRPr="00466AC6" w:rsidRDefault="0063267E" w:rsidP="00F42C34">
            <w:pPr>
              <w:pStyle w:val="tableheading"/>
              <w:keepNext w:val="0"/>
              <w:keepLines w:val="0"/>
              <w:jc w:val="center"/>
              <w:rPr>
                <w:b w:val="0"/>
                <w:noProof/>
                <w:lang w:val="en-US"/>
              </w:rPr>
            </w:pPr>
          </w:p>
        </w:tc>
      </w:tr>
      <w:tr w:rsidR="0063267E" w:rsidRPr="00466AC6" w14:paraId="586BB7A2"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2ECAC9B6" w14:textId="77777777" w:rsidR="0063267E" w:rsidRPr="00466AC6" w:rsidRDefault="0063267E" w:rsidP="00F42C34">
            <w:pPr>
              <w:pStyle w:val="tablesyntax"/>
              <w:keepNext w:val="0"/>
              <w:keepLines w:val="0"/>
              <w:spacing w:before="20" w:after="40"/>
              <w:rPr>
                <w:noProof/>
                <w:lang w:val="en-US"/>
              </w:rPr>
            </w:pPr>
            <w:r w:rsidRPr="00466AC6">
              <w:rPr>
                <w:lang w:val="en-US"/>
              </w:rPr>
              <w:tab/>
            </w:r>
            <w:r w:rsidRPr="00466AC6">
              <w:rPr>
                <w:lang w:val="en-US"/>
              </w:rPr>
              <w:tab/>
            </w:r>
            <w:proofErr w:type="spellStart"/>
            <w:r w:rsidRPr="00466AC6">
              <w:rPr>
                <w:b/>
                <w:lang w:val="en-US"/>
              </w:rPr>
              <w:t>slice_lmcs_enabled_flag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4A927E1" w14:textId="77777777" w:rsidR="0063267E" w:rsidRPr="00466AC6" w:rsidRDefault="0063267E" w:rsidP="00F42C34">
            <w:pPr>
              <w:pStyle w:val="tableheading"/>
              <w:keepNext w:val="0"/>
              <w:keepLines w:val="0"/>
              <w:jc w:val="center"/>
              <w:rPr>
                <w:b w:val="0"/>
                <w:bCs w:val="0"/>
                <w:noProof/>
                <w:lang w:val="en-US"/>
              </w:rPr>
            </w:pPr>
            <w:r w:rsidRPr="00466AC6">
              <w:rPr>
                <w:b w:val="0"/>
                <w:bCs w:val="0"/>
                <w:lang w:val="en-US"/>
              </w:rPr>
              <w:t>u(1)</w:t>
            </w:r>
          </w:p>
        </w:tc>
      </w:tr>
      <w:tr w:rsidR="0063267E" w:rsidRPr="00466AC6" w14:paraId="3FEADD1C"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377093F9" w14:textId="77777777" w:rsidR="0063267E" w:rsidRPr="00466AC6" w:rsidRDefault="0063267E" w:rsidP="00F42C34">
            <w:pPr>
              <w:pStyle w:val="tablesyntax"/>
              <w:keepNext w:val="0"/>
              <w:keepLines w:val="0"/>
              <w:spacing w:before="20" w:after="40"/>
              <w:rPr>
                <w:lang w:val="en-US"/>
              </w:rPr>
            </w:pPr>
            <w:r w:rsidRPr="00466AC6">
              <w:rPr>
                <w:lang w:val="en-US"/>
              </w:rPr>
              <w:t>…</w:t>
            </w:r>
          </w:p>
        </w:tc>
        <w:tc>
          <w:tcPr>
            <w:tcW w:w="1157" w:type="dxa"/>
            <w:tcBorders>
              <w:top w:val="single" w:sz="4" w:space="0" w:color="auto"/>
              <w:left w:val="single" w:sz="4" w:space="0" w:color="auto"/>
              <w:bottom w:val="single" w:sz="4" w:space="0" w:color="auto"/>
              <w:right w:val="single" w:sz="4" w:space="0" w:color="auto"/>
            </w:tcBorders>
          </w:tcPr>
          <w:p w14:paraId="74E9944A" w14:textId="77777777" w:rsidR="0063267E" w:rsidRPr="00466AC6" w:rsidRDefault="0063267E" w:rsidP="00F42C34">
            <w:pPr>
              <w:pStyle w:val="tableheading"/>
              <w:keepNext w:val="0"/>
              <w:keepLines w:val="0"/>
              <w:jc w:val="center"/>
              <w:rPr>
                <w:b w:val="0"/>
                <w:lang w:val="en-US"/>
              </w:rPr>
            </w:pPr>
          </w:p>
        </w:tc>
      </w:tr>
    </w:tbl>
    <w:p w14:paraId="30314953" w14:textId="77777777" w:rsidR="0063267E" w:rsidRPr="00466AC6" w:rsidRDefault="0063267E" w:rsidP="0063267E">
      <w:pPr>
        <w:rPr>
          <w:noProof/>
          <w:sz w:val="20"/>
          <w:lang w:eastAsia="ko-KR"/>
        </w:rPr>
      </w:pPr>
      <w:r w:rsidRPr="00466AC6">
        <w:rPr>
          <w:noProof/>
          <w:sz w:val="20"/>
          <w:lang w:eastAsia="ko-KR"/>
        </w:rPr>
        <w:t>…</w:t>
      </w:r>
    </w:p>
    <w:p w14:paraId="6DD6B9EF" w14:textId="070179DD" w:rsidR="0063267E" w:rsidRPr="00466AC6" w:rsidRDefault="0063267E" w:rsidP="0063267E">
      <w:pPr>
        <w:rPr>
          <w:noProof/>
          <w:sz w:val="20"/>
          <w:lang w:eastAsia="ko-KR"/>
        </w:rPr>
      </w:pPr>
      <w:r w:rsidRPr="00466AC6">
        <w:rPr>
          <w:b/>
          <w:noProof/>
          <w:sz w:val="20"/>
          <w:lang w:eastAsia="ko-KR"/>
        </w:rPr>
        <w:t>slice_lmcs_enabled_flag</w:t>
      </w:r>
      <w:r w:rsidRPr="00466AC6">
        <w:rPr>
          <w:bCs/>
          <w:noProof/>
          <w:sz w:val="20"/>
          <w:lang w:eastAsia="ko-KR"/>
        </w:rPr>
        <w:t xml:space="preserve"> </w:t>
      </w:r>
      <w:r w:rsidRPr="00466AC6">
        <w:rPr>
          <w:noProof/>
          <w:sz w:val="20"/>
          <w:lang w:eastAsia="ko-KR"/>
        </w:rPr>
        <w:t>equal to 1 specifies that luma mapping with chroma scaling is enabled for the current slice. slice_lmcs_enabled_flag equal to 0 specifies that luma mapping with chroma scaling is not enabled for the current slice. When slice_lmcs_enabled_flag is not present</w:t>
      </w:r>
      <w:r w:rsidRPr="00466AC6">
        <w:rPr>
          <w:noProof/>
          <w:sz w:val="20"/>
          <w:highlight w:val="yellow"/>
          <w:lang w:eastAsia="ko-KR"/>
        </w:rPr>
        <w:t>, and when picture_header_in_slice_header_flag is set equal to 0</w:t>
      </w:r>
      <w:r w:rsidRPr="00466AC6">
        <w:rPr>
          <w:noProof/>
          <w:sz w:val="20"/>
          <w:lang w:eastAsia="ko-KR"/>
        </w:rPr>
        <w:t xml:space="preserve">,  it is inferred to be equal to 0. </w:t>
      </w:r>
      <w:r w:rsidRPr="00466AC6">
        <w:rPr>
          <w:noProof/>
          <w:sz w:val="20"/>
          <w:highlight w:val="yellow"/>
          <w:lang w:eastAsia="ko-KR"/>
        </w:rPr>
        <w:t>When</w:t>
      </w:r>
      <w:r w:rsidR="002C281D">
        <w:rPr>
          <w:noProof/>
          <w:sz w:val="20"/>
          <w:highlight w:val="yellow"/>
          <w:lang w:eastAsia="ko-KR"/>
        </w:rPr>
        <w:t xml:space="preserve"> it</w:t>
      </w:r>
      <w:r w:rsidRPr="00466AC6">
        <w:rPr>
          <w:noProof/>
          <w:sz w:val="20"/>
          <w:highlight w:val="yellow"/>
          <w:lang w:eastAsia="ko-KR"/>
        </w:rPr>
        <w:t xml:space="preserve"> is not present, and when picture_header_in_slice_header_flag is set equal to 1,  it is inferred to be equal to </w:t>
      </w:r>
      <w:proofErr w:type="spellStart"/>
      <w:r w:rsidRPr="00466AC6">
        <w:rPr>
          <w:sz w:val="20"/>
          <w:highlight w:val="yellow"/>
        </w:rPr>
        <w:t>ph_lmcs_enabled_flag</w:t>
      </w:r>
      <w:proofErr w:type="spellEnd"/>
      <w:r w:rsidRPr="00466AC6">
        <w:rPr>
          <w:noProof/>
          <w:sz w:val="20"/>
          <w:highlight w:val="yellow"/>
          <w:lang w:eastAsia="ko-KR"/>
        </w:rPr>
        <w:t>.</w:t>
      </w:r>
    </w:p>
    <w:p w14:paraId="61A7FC49" w14:textId="77777777" w:rsidR="0063267E" w:rsidRPr="00466AC6" w:rsidRDefault="0063267E" w:rsidP="0063267E">
      <w:pPr>
        <w:rPr>
          <w:noProof/>
          <w:szCs w:val="22"/>
          <w:lang w:eastAsia="ko-KR"/>
        </w:rPr>
      </w:pPr>
      <w:r w:rsidRPr="00466AC6">
        <w:rPr>
          <w:noProof/>
          <w:szCs w:val="22"/>
          <w:lang w:eastAsia="ko-KR"/>
        </w:rPr>
        <w:t>…</w:t>
      </w:r>
    </w:p>
    <w:p w14:paraId="04865D1B" w14:textId="77777777" w:rsidR="0063267E" w:rsidRPr="00466AC6" w:rsidRDefault="0063267E" w:rsidP="0063267E"/>
    <w:p w14:paraId="31AE8D75" w14:textId="298E567D" w:rsidR="0063267E" w:rsidRPr="00466AC6" w:rsidRDefault="005012C5" w:rsidP="00086487">
      <w:pPr>
        <w:pStyle w:val="Heading3"/>
      </w:pPr>
      <w:proofErr w:type="spellStart"/>
      <w:proofErr w:type="gramStart"/>
      <w:r w:rsidRPr="00466AC6">
        <w:t>slice_explicit_scaling_list_used_flag</w:t>
      </w:r>
      <w:proofErr w:type="spellEnd"/>
      <w:proofErr w:type="gramEnd"/>
      <w:r w:rsidR="001245BE" w:rsidRPr="00466AC6">
        <w:t xml:space="preserve"> inferred</w:t>
      </w:r>
      <w:r w:rsidR="008D715A">
        <w:t xml:space="preserve"> when PH</w:t>
      </w:r>
      <w:r w:rsidR="0063267E" w:rsidRPr="00466AC6">
        <w:t xml:space="preserve"> in SH </w:t>
      </w:r>
    </w:p>
    <w:p w14:paraId="10758145" w14:textId="1C157D41" w:rsidR="0063267E" w:rsidRPr="00466AC6" w:rsidRDefault="0063267E" w:rsidP="0063267E">
      <w:r w:rsidRPr="00466AC6">
        <w:t xml:space="preserve">In the current VVC specification, the </w:t>
      </w:r>
      <w:proofErr w:type="spellStart"/>
      <w:r w:rsidRPr="00466AC6">
        <w:t>slice_scaling_list_enabled_flag</w:t>
      </w:r>
      <w:proofErr w:type="spellEnd"/>
      <w:r w:rsidRPr="00466AC6">
        <w:t xml:space="preserve"> enables the scaling list at slice level when it is enabled in the PH. When the PH is in the SH, there is only one slice, so it is not needed to enable this tool </w:t>
      </w:r>
      <w:r w:rsidR="002C281D" w:rsidRPr="00466AC6">
        <w:t xml:space="preserve">twice </w:t>
      </w:r>
      <w:r w:rsidRPr="00466AC6">
        <w:t xml:space="preserve">and it </w:t>
      </w:r>
      <w:r w:rsidR="00466AC6" w:rsidRPr="00466AC6">
        <w:t>does not</w:t>
      </w:r>
      <w:r w:rsidR="00466AC6">
        <w:t xml:space="preserve"> give</w:t>
      </w:r>
      <w:r w:rsidRPr="00466AC6">
        <w:t xml:space="preserve"> </w:t>
      </w:r>
      <w:r w:rsidR="002C281D">
        <w:t xml:space="preserve">any </w:t>
      </w:r>
      <w:r w:rsidRPr="00466AC6">
        <w:t>additional flexibility.</w:t>
      </w:r>
    </w:p>
    <w:p w14:paraId="06ECFDA6" w14:textId="3C47015F" w:rsidR="0063267E" w:rsidRPr="00466AC6" w:rsidRDefault="00EC01D8" w:rsidP="0063267E">
      <w:r>
        <w:t xml:space="preserve">It is </w:t>
      </w:r>
      <w:r w:rsidR="0063267E" w:rsidRPr="00466AC6">
        <w:t xml:space="preserve">proposed </w:t>
      </w:r>
      <w:r w:rsidR="00466AC6" w:rsidRPr="00466AC6">
        <w:t>to</w:t>
      </w:r>
      <w:r w:rsidR="00466AC6">
        <w:t xml:space="preserve"> not transmit</w:t>
      </w:r>
      <w:r w:rsidR="00466AC6" w:rsidRPr="00466AC6">
        <w:t xml:space="preserve"> </w:t>
      </w:r>
      <w:proofErr w:type="spellStart"/>
      <w:r w:rsidR="0063267E" w:rsidRPr="00466AC6">
        <w:t>slice_scaling_list_enabled_flag</w:t>
      </w:r>
      <w:proofErr w:type="spellEnd"/>
      <w:r w:rsidR="00466AC6">
        <w:t xml:space="preserve">, and set it </w:t>
      </w:r>
      <w:r w:rsidR="0063267E" w:rsidRPr="00466AC6">
        <w:t xml:space="preserve">equal to </w:t>
      </w:r>
      <w:proofErr w:type="spellStart"/>
      <w:r w:rsidR="0063267E" w:rsidRPr="00466AC6">
        <w:t>ph_scaling_list_enabled_flag</w:t>
      </w:r>
      <w:proofErr w:type="spellEnd"/>
      <w:r w:rsidR="0063267E" w:rsidRPr="00466AC6">
        <w:t xml:space="preserve"> when the PH is in SH as depicted in the following:</w:t>
      </w:r>
    </w:p>
    <w:p w14:paraId="4CCB8B04" w14:textId="77777777" w:rsidR="0063267E" w:rsidRPr="00466AC6" w:rsidRDefault="0063267E" w:rsidP="0063267E">
      <w:r w:rsidRPr="00466AC6">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267E" w:rsidRPr="00466AC6" w14:paraId="7B1E7207" w14:textId="77777777" w:rsidTr="00F42C34">
        <w:trPr>
          <w:cantSplit/>
          <w:jc w:val="center"/>
        </w:trPr>
        <w:tc>
          <w:tcPr>
            <w:tcW w:w="7920" w:type="dxa"/>
          </w:tcPr>
          <w:p w14:paraId="37A0FDC2" w14:textId="77777777" w:rsidR="0063267E" w:rsidRPr="00466AC6" w:rsidRDefault="0063267E" w:rsidP="00F42C34">
            <w:pPr>
              <w:pStyle w:val="tablesyntax"/>
              <w:keepNext w:val="0"/>
              <w:keepLines w:val="0"/>
              <w:spacing w:before="20" w:after="40"/>
              <w:rPr>
                <w:noProof/>
                <w:lang w:val="en-US"/>
              </w:rPr>
            </w:pPr>
            <w:r w:rsidRPr="00466AC6">
              <w:rPr>
                <w:noProof/>
                <w:lang w:val="en-US"/>
              </w:rPr>
              <w:t>slice_header( ) {</w:t>
            </w:r>
          </w:p>
        </w:tc>
        <w:tc>
          <w:tcPr>
            <w:tcW w:w="1157" w:type="dxa"/>
          </w:tcPr>
          <w:p w14:paraId="3633C522" w14:textId="77777777" w:rsidR="0063267E" w:rsidRPr="00466AC6" w:rsidRDefault="0063267E" w:rsidP="00F42C34">
            <w:pPr>
              <w:pStyle w:val="tableheading"/>
              <w:keepNext w:val="0"/>
              <w:keepLines w:val="0"/>
              <w:spacing w:before="20" w:after="40"/>
              <w:rPr>
                <w:noProof/>
                <w:lang w:val="en-US"/>
              </w:rPr>
            </w:pPr>
            <w:r w:rsidRPr="00466AC6">
              <w:rPr>
                <w:noProof/>
                <w:lang w:val="en-US"/>
              </w:rPr>
              <w:t>Descriptor</w:t>
            </w:r>
          </w:p>
        </w:tc>
      </w:tr>
      <w:tr w:rsidR="0063267E" w:rsidRPr="00466AC6" w14:paraId="0E6634FF" w14:textId="77777777" w:rsidTr="00F42C34">
        <w:trPr>
          <w:cantSplit/>
          <w:jc w:val="center"/>
        </w:trPr>
        <w:tc>
          <w:tcPr>
            <w:tcW w:w="7920" w:type="dxa"/>
          </w:tcPr>
          <w:p w14:paraId="5A097E16" w14:textId="77777777" w:rsidR="0063267E" w:rsidRPr="00466AC6" w:rsidRDefault="0063267E" w:rsidP="00F42C34">
            <w:pPr>
              <w:pStyle w:val="tablesyntax"/>
              <w:keepNext w:val="0"/>
              <w:keepLines w:val="0"/>
              <w:spacing w:before="20" w:after="40"/>
              <w:rPr>
                <w:b/>
                <w:bCs/>
                <w:noProof/>
                <w:lang w:val="en-US"/>
              </w:rPr>
            </w:pPr>
            <w:r w:rsidRPr="00466AC6">
              <w:rPr>
                <w:b/>
                <w:bCs/>
                <w:noProof/>
                <w:lang w:val="en-US"/>
              </w:rPr>
              <w:tab/>
              <w:t>picture_header_in_slice_header_flag</w:t>
            </w:r>
          </w:p>
        </w:tc>
        <w:tc>
          <w:tcPr>
            <w:tcW w:w="1157" w:type="dxa"/>
          </w:tcPr>
          <w:p w14:paraId="39370276" w14:textId="77777777" w:rsidR="0063267E" w:rsidRPr="00466AC6" w:rsidRDefault="0063267E" w:rsidP="00F42C34">
            <w:pPr>
              <w:pStyle w:val="tableheading"/>
              <w:keepNext w:val="0"/>
              <w:keepLines w:val="0"/>
              <w:spacing w:before="20" w:after="40"/>
              <w:jc w:val="center"/>
              <w:rPr>
                <w:b w:val="0"/>
                <w:bCs w:val="0"/>
                <w:noProof/>
                <w:lang w:val="en-US"/>
              </w:rPr>
            </w:pPr>
            <w:r w:rsidRPr="00466AC6">
              <w:rPr>
                <w:b w:val="0"/>
                <w:bCs w:val="0"/>
                <w:noProof/>
                <w:lang w:val="en-US"/>
              </w:rPr>
              <w:t>u(1)</w:t>
            </w:r>
          </w:p>
        </w:tc>
      </w:tr>
      <w:tr w:rsidR="0063267E" w:rsidRPr="00466AC6" w14:paraId="1DEB9C09" w14:textId="77777777" w:rsidTr="00F42C34">
        <w:trPr>
          <w:cantSplit/>
          <w:jc w:val="center"/>
        </w:trPr>
        <w:tc>
          <w:tcPr>
            <w:tcW w:w="7920" w:type="dxa"/>
          </w:tcPr>
          <w:p w14:paraId="020BE319" w14:textId="77777777" w:rsidR="0063267E" w:rsidRPr="00466AC6" w:rsidRDefault="0063267E" w:rsidP="00F42C34">
            <w:pPr>
              <w:pStyle w:val="tablesyntax"/>
              <w:keepNext w:val="0"/>
              <w:keepLines w:val="0"/>
              <w:spacing w:before="20" w:after="40"/>
              <w:rPr>
                <w:bCs/>
                <w:noProof/>
                <w:lang w:val="en-US"/>
              </w:rPr>
            </w:pPr>
            <w:r w:rsidRPr="00466AC6">
              <w:rPr>
                <w:bCs/>
                <w:noProof/>
                <w:lang w:val="en-US"/>
              </w:rPr>
              <w:t>…</w:t>
            </w:r>
          </w:p>
        </w:tc>
        <w:tc>
          <w:tcPr>
            <w:tcW w:w="1157" w:type="dxa"/>
          </w:tcPr>
          <w:p w14:paraId="1D13DC00" w14:textId="77777777" w:rsidR="0063267E" w:rsidRPr="00466AC6" w:rsidRDefault="0063267E" w:rsidP="00F42C34">
            <w:pPr>
              <w:pStyle w:val="tableheading"/>
              <w:keepNext w:val="0"/>
              <w:keepLines w:val="0"/>
              <w:spacing w:before="20" w:after="40"/>
              <w:jc w:val="center"/>
              <w:rPr>
                <w:b w:val="0"/>
                <w:bCs w:val="0"/>
                <w:noProof/>
                <w:lang w:val="en-US"/>
              </w:rPr>
            </w:pPr>
          </w:p>
        </w:tc>
      </w:tr>
      <w:tr w:rsidR="0063267E" w:rsidRPr="00466AC6" w14:paraId="50A73C3D"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72CDB9F1" w14:textId="77777777" w:rsidR="0063267E" w:rsidRPr="00466AC6" w:rsidRDefault="0063267E" w:rsidP="00F42C34">
            <w:pPr>
              <w:pStyle w:val="tablesyntax"/>
              <w:keepNext w:val="0"/>
              <w:keepLines w:val="0"/>
              <w:spacing w:before="20" w:after="40"/>
              <w:rPr>
                <w:lang w:val="en-US"/>
              </w:rPr>
            </w:pPr>
            <w:r w:rsidRPr="00466AC6">
              <w:rPr>
                <w:lang w:val="en-US"/>
              </w:rPr>
              <w:tab/>
              <w:t xml:space="preserve">if( </w:t>
            </w:r>
            <w:proofErr w:type="spellStart"/>
            <w:r w:rsidRPr="00466AC6">
              <w:rPr>
                <w:lang w:val="en-US"/>
              </w:rPr>
              <w:t>ph_explicit_scaling_list_enabled_flag</w:t>
            </w:r>
            <w:proofErr w:type="spellEnd"/>
            <w:r w:rsidRPr="00466AC6">
              <w:rPr>
                <w:lang w:val="en-US"/>
              </w:rPr>
              <w:t xml:space="preserve"> </w:t>
            </w:r>
            <w:r w:rsidRPr="00466AC6">
              <w:rPr>
                <w:noProof/>
                <w:highlight w:val="yellow"/>
                <w:lang w:val="en-US" w:eastAsia="ko-KR"/>
              </w:rPr>
              <w:t>&amp;&amp; !picture_header_in_slice_header_flag</w:t>
            </w:r>
            <w:r w:rsidRPr="00466AC6">
              <w:rPr>
                <w:lang w:val="en-US"/>
              </w:rPr>
              <w:t>)</w:t>
            </w:r>
          </w:p>
        </w:tc>
        <w:tc>
          <w:tcPr>
            <w:tcW w:w="1157" w:type="dxa"/>
            <w:tcBorders>
              <w:top w:val="single" w:sz="4" w:space="0" w:color="auto"/>
              <w:left w:val="single" w:sz="4" w:space="0" w:color="auto"/>
              <w:bottom w:val="single" w:sz="4" w:space="0" w:color="auto"/>
              <w:right w:val="single" w:sz="4" w:space="0" w:color="auto"/>
            </w:tcBorders>
          </w:tcPr>
          <w:p w14:paraId="596346FD" w14:textId="77777777" w:rsidR="0063267E" w:rsidRPr="00466AC6" w:rsidRDefault="0063267E" w:rsidP="00F42C34">
            <w:pPr>
              <w:pStyle w:val="tableheading"/>
              <w:keepNext w:val="0"/>
              <w:keepLines w:val="0"/>
              <w:jc w:val="center"/>
              <w:rPr>
                <w:lang w:val="en-US"/>
              </w:rPr>
            </w:pPr>
          </w:p>
        </w:tc>
      </w:tr>
      <w:tr w:rsidR="0063267E" w:rsidRPr="00466AC6" w14:paraId="574B10BD"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3ABED251" w14:textId="77777777" w:rsidR="0063267E" w:rsidRPr="00466AC6" w:rsidRDefault="0063267E" w:rsidP="00F42C34">
            <w:pPr>
              <w:pStyle w:val="tablesyntax"/>
              <w:keepNext w:val="0"/>
              <w:keepLines w:val="0"/>
              <w:spacing w:before="20" w:after="40"/>
              <w:rPr>
                <w:lang w:val="en-US"/>
              </w:rPr>
            </w:pPr>
            <w:r w:rsidRPr="00466AC6">
              <w:rPr>
                <w:lang w:val="en-US"/>
              </w:rPr>
              <w:tab/>
            </w:r>
            <w:r w:rsidRPr="00466AC6">
              <w:rPr>
                <w:lang w:val="en-US"/>
              </w:rPr>
              <w:tab/>
            </w:r>
            <w:proofErr w:type="spellStart"/>
            <w:r w:rsidRPr="00466AC6">
              <w:rPr>
                <w:b/>
                <w:lang w:val="en-US"/>
              </w:rPr>
              <w:t>slice_explicit_scaling_list_used_flag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5974551" w14:textId="77777777" w:rsidR="0063267E" w:rsidRPr="00466AC6" w:rsidRDefault="0063267E" w:rsidP="00F42C34">
            <w:pPr>
              <w:pStyle w:val="tableheading"/>
              <w:keepNext w:val="0"/>
              <w:keepLines w:val="0"/>
              <w:jc w:val="center"/>
              <w:rPr>
                <w:lang w:val="en-US"/>
              </w:rPr>
            </w:pPr>
            <w:r w:rsidRPr="00466AC6">
              <w:rPr>
                <w:b w:val="0"/>
                <w:lang w:val="en-US"/>
              </w:rPr>
              <w:t>u(1)</w:t>
            </w:r>
          </w:p>
        </w:tc>
      </w:tr>
      <w:tr w:rsidR="0063267E" w:rsidRPr="00466AC6" w14:paraId="0CABF9C6" w14:textId="77777777" w:rsidTr="00F42C34">
        <w:trPr>
          <w:cantSplit/>
          <w:jc w:val="center"/>
        </w:trPr>
        <w:tc>
          <w:tcPr>
            <w:tcW w:w="7920" w:type="dxa"/>
            <w:tcBorders>
              <w:top w:val="single" w:sz="4" w:space="0" w:color="auto"/>
              <w:left w:val="single" w:sz="4" w:space="0" w:color="auto"/>
              <w:bottom w:val="single" w:sz="4" w:space="0" w:color="auto"/>
              <w:right w:val="single" w:sz="4" w:space="0" w:color="auto"/>
            </w:tcBorders>
          </w:tcPr>
          <w:p w14:paraId="75CDF41B" w14:textId="77777777" w:rsidR="0063267E" w:rsidRPr="00466AC6" w:rsidRDefault="0063267E" w:rsidP="00F42C34">
            <w:pPr>
              <w:pStyle w:val="tablesyntax"/>
              <w:keepNext w:val="0"/>
              <w:keepLines w:val="0"/>
              <w:spacing w:before="20" w:after="40"/>
              <w:rPr>
                <w:lang w:val="en-US"/>
              </w:rPr>
            </w:pPr>
            <w:r w:rsidRPr="00466AC6">
              <w:rPr>
                <w:lang w:val="en-US"/>
              </w:rPr>
              <w:t>…</w:t>
            </w:r>
          </w:p>
        </w:tc>
        <w:tc>
          <w:tcPr>
            <w:tcW w:w="1157" w:type="dxa"/>
            <w:tcBorders>
              <w:top w:val="single" w:sz="4" w:space="0" w:color="auto"/>
              <w:left w:val="single" w:sz="4" w:space="0" w:color="auto"/>
              <w:bottom w:val="single" w:sz="4" w:space="0" w:color="auto"/>
              <w:right w:val="single" w:sz="4" w:space="0" w:color="auto"/>
            </w:tcBorders>
          </w:tcPr>
          <w:p w14:paraId="791A9AA7" w14:textId="77777777" w:rsidR="0063267E" w:rsidRPr="00466AC6" w:rsidRDefault="0063267E" w:rsidP="00F42C34">
            <w:pPr>
              <w:pStyle w:val="tableheading"/>
              <w:keepNext w:val="0"/>
              <w:keepLines w:val="0"/>
              <w:jc w:val="center"/>
              <w:rPr>
                <w:b w:val="0"/>
                <w:lang w:val="en-US"/>
              </w:rPr>
            </w:pPr>
          </w:p>
        </w:tc>
      </w:tr>
    </w:tbl>
    <w:p w14:paraId="3C99D335" w14:textId="77777777" w:rsidR="0063267E" w:rsidRPr="00466AC6" w:rsidRDefault="0063267E" w:rsidP="0063267E">
      <w:pPr>
        <w:rPr>
          <w:bCs/>
          <w:noProof/>
          <w:sz w:val="20"/>
        </w:rPr>
      </w:pPr>
      <w:bookmarkStart w:id="1" w:name="_Hlk33622614"/>
      <w:r w:rsidRPr="00466AC6">
        <w:rPr>
          <w:bCs/>
          <w:noProof/>
          <w:sz w:val="20"/>
        </w:rPr>
        <w:t>…</w:t>
      </w:r>
    </w:p>
    <w:p w14:paraId="74486D85" w14:textId="77777777" w:rsidR="0063267E" w:rsidRPr="00466AC6" w:rsidRDefault="0063267E" w:rsidP="0063267E">
      <w:pPr>
        <w:rPr>
          <w:noProof/>
          <w:sz w:val="20"/>
          <w:lang w:eastAsia="ko-KR"/>
        </w:rPr>
      </w:pPr>
      <w:r w:rsidRPr="00466AC6">
        <w:rPr>
          <w:b/>
          <w:bCs/>
          <w:noProof/>
          <w:sz w:val="20"/>
        </w:rPr>
        <w:t>slice_explicit_scaling_list_used_flag</w:t>
      </w:r>
      <w:r w:rsidRPr="00466AC6">
        <w:rPr>
          <w:bCs/>
          <w:noProof/>
          <w:sz w:val="20"/>
        </w:rPr>
        <w:t xml:space="preserve"> equal to 1 </w:t>
      </w:r>
      <w:r w:rsidRPr="00466AC6">
        <w:rPr>
          <w:noProof/>
          <w:sz w:val="20"/>
        </w:rPr>
        <w:t xml:space="preserve">specifies that </w:t>
      </w:r>
      <w:r w:rsidRPr="00466AC6">
        <w:rPr>
          <w:sz w:val="20"/>
        </w:rPr>
        <w:t xml:space="preserve">the explicit scaling list, which is </w:t>
      </w:r>
      <w:proofErr w:type="spellStart"/>
      <w:r w:rsidRPr="00466AC6">
        <w:rPr>
          <w:sz w:val="20"/>
        </w:rPr>
        <w:t>signalled</w:t>
      </w:r>
      <w:proofErr w:type="spellEnd"/>
      <w:r w:rsidRPr="00466AC6">
        <w:rPr>
          <w:sz w:val="20"/>
        </w:rPr>
        <w:t xml:space="preserve"> </w:t>
      </w:r>
      <w:r w:rsidRPr="00466AC6">
        <w:rPr>
          <w:noProof/>
          <w:sz w:val="20"/>
        </w:rPr>
        <w:t xml:space="preserve">in the referenced scaling list APS with </w:t>
      </w:r>
      <w:r w:rsidRPr="00466AC6">
        <w:rPr>
          <w:bCs/>
          <w:noProof/>
          <w:sz w:val="20"/>
        </w:rPr>
        <w:t>aps_params_type equal to SCALING_APS and adaptation_parameter_set_id equal to ph_scaling_list_aps_id, is used in the scaling process for transform coefficients when decoding of the current slice</w:t>
      </w:r>
      <w:r w:rsidRPr="00466AC6">
        <w:rPr>
          <w:noProof/>
          <w:sz w:val="20"/>
        </w:rPr>
        <w:t xml:space="preserve">. slice_explicit_scaling_list_used_flag equal to 0 specifies that no explicit scaling list is not used </w:t>
      </w:r>
      <w:r w:rsidRPr="00466AC6">
        <w:rPr>
          <w:bCs/>
          <w:noProof/>
          <w:sz w:val="20"/>
        </w:rPr>
        <w:t xml:space="preserve">in the scaling process </w:t>
      </w:r>
      <w:r w:rsidRPr="00466AC6">
        <w:rPr>
          <w:bCs/>
          <w:noProof/>
          <w:sz w:val="20"/>
        </w:rPr>
        <w:lastRenderedPageBreak/>
        <w:t>for transform coefficients when decoding of the current slice</w:t>
      </w:r>
      <w:r w:rsidRPr="00466AC6">
        <w:rPr>
          <w:noProof/>
          <w:sz w:val="20"/>
          <w:lang w:eastAsia="ko-KR"/>
        </w:rPr>
        <w:t>. When not present</w:t>
      </w:r>
      <w:r w:rsidRPr="00466AC6">
        <w:rPr>
          <w:noProof/>
          <w:sz w:val="20"/>
          <w:highlight w:val="yellow"/>
          <w:lang w:eastAsia="ko-KR"/>
        </w:rPr>
        <w:t>, and when picture_header_in_slice_header_flag is set equal to 0</w:t>
      </w:r>
      <w:r w:rsidRPr="00466AC6">
        <w:rPr>
          <w:noProof/>
          <w:sz w:val="20"/>
          <w:lang w:eastAsia="ko-KR"/>
        </w:rPr>
        <w:t xml:space="preserve">, the value of slice_explicit_scaling_list_used_flag is inferred to be equal to 0. </w:t>
      </w:r>
      <w:r w:rsidRPr="00466AC6">
        <w:rPr>
          <w:noProof/>
          <w:sz w:val="20"/>
          <w:highlight w:val="yellow"/>
          <w:lang w:eastAsia="ko-KR"/>
        </w:rPr>
        <w:t xml:space="preserve">When not present, and when picture_header_in_slice_header_flag is set equal to 1,  it is inferred to be equal to </w:t>
      </w:r>
      <w:proofErr w:type="spellStart"/>
      <w:r w:rsidRPr="00466AC6">
        <w:rPr>
          <w:sz w:val="20"/>
          <w:highlight w:val="yellow"/>
        </w:rPr>
        <w:t>ph_explicit_scaling_list_enabled_flag</w:t>
      </w:r>
      <w:proofErr w:type="spellEnd"/>
      <w:r w:rsidRPr="00466AC6">
        <w:rPr>
          <w:noProof/>
          <w:sz w:val="20"/>
          <w:highlight w:val="yellow"/>
          <w:lang w:eastAsia="ko-KR"/>
        </w:rPr>
        <w:t>.</w:t>
      </w:r>
      <w:bookmarkEnd w:id="1"/>
    </w:p>
    <w:p w14:paraId="199E7C48" w14:textId="77777777" w:rsidR="0063267E" w:rsidRPr="00466AC6" w:rsidRDefault="0063267E" w:rsidP="0063267E">
      <w:pPr>
        <w:rPr>
          <w:noProof/>
          <w:sz w:val="20"/>
          <w:lang w:eastAsia="ko-KR"/>
        </w:rPr>
      </w:pPr>
      <w:r w:rsidRPr="00466AC6">
        <w:rPr>
          <w:noProof/>
          <w:sz w:val="20"/>
          <w:lang w:eastAsia="ko-KR"/>
        </w:rPr>
        <w:t>…</w:t>
      </w:r>
    </w:p>
    <w:p w14:paraId="2F765500" w14:textId="6FA25901" w:rsidR="0063267E" w:rsidRPr="00466AC6" w:rsidRDefault="001245BE" w:rsidP="00086487">
      <w:pPr>
        <w:pStyle w:val="Heading3"/>
      </w:pPr>
      <w:proofErr w:type="gramStart"/>
      <w:r w:rsidRPr="00466AC6">
        <w:t>num_tiles_in_slice_minus1</w:t>
      </w:r>
      <w:proofErr w:type="gramEnd"/>
      <w:r w:rsidRPr="00466AC6">
        <w:t xml:space="preserve"> inferred</w:t>
      </w:r>
      <w:r w:rsidR="0063267E" w:rsidRPr="00466AC6">
        <w:t xml:space="preserve"> when PH in SH</w:t>
      </w:r>
    </w:p>
    <w:p w14:paraId="69A7AE66" w14:textId="3DF83AE9" w:rsidR="0063267E" w:rsidRPr="00466AC6" w:rsidRDefault="0063267E" w:rsidP="0063267E">
      <w:r w:rsidRPr="00466AC6">
        <w:t xml:space="preserve">The number of tiles in the slices is </w:t>
      </w:r>
      <w:r w:rsidR="003D394D" w:rsidRPr="00466AC6">
        <w:t>signaled</w:t>
      </w:r>
      <w:r w:rsidRPr="00466AC6">
        <w:t xml:space="preserve"> when the PH is in the SH, but, when the PH is in the SH</w:t>
      </w:r>
      <w:r w:rsidR="002C281D">
        <w:t>,</w:t>
      </w:r>
      <w:r w:rsidRPr="00466AC6">
        <w:t xml:space="preserve"> it is sure that the current picture contains only one slice. </w:t>
      </w:r>
      <w:r w:rsidR="003D394D" w:rsidRPr="00466AC6">
        <w:t>Therefore,</w:t>
      </w:r>
      <w:r w:rsidRPr="00466AC6">
        <w:t xml:space="preserve"> the number of tiles in the current picture is the same as the number of tiles in the current picture (given by the variable </w:t>
      </w:r>
      <w:proofErr w:type="spellStart"/>
      <w:r w:rsidRPr="00466AC6">
        <w:t>NumTilesInPic</w:t>
      </w:r>
      <w:proofErr w:type="spellEnd"/>
      <w:r w:rsidRPr="00466AC6">
        <w:t xml:space="preserve">). So, it is not needed to transmit the number of tiles in the current slice. </w:t>
      </w:r>
    </w:p>
    <w:p w14:paraId="60DA713E" w14:textId="2DF2886D" w:rsidR="0063267E" w:rsidRPr="00466AC6" w:rsidRDefault="003D394D" w:rsidP="0063267E">
      <w:r>
        <w:t>As t</w:t>
      </w:r>
      <w:r w:rsidR="0063267E" w:rsidRPr="00466AC6">
        <w:t xml:space="preserve">he value of num_tiles_in_slice_minus1 </w:t>
      </w:r>
      <w:r w:rsidRPr="00466AC6">
        <w:t>does not</w:t>
      </w:r>
      <w:r>
        <w:t xml:space="preserve"> need to be decoded</w:t>
      </w:r>
      <w:r w:rsidR="005158BF">
        <w:t>,</w:t>
      </w:r>
      <w:r w:rsidR="005158BF" w:rsidRPr="005158BF">
        <w:t xml:space="preserve"> </w:t>
      </w:r>
      <w:r w:rsidR="005158BF" w:rsidRPr="00466AC6">
        <w:t>when the PH is in the SH</w:t>
      </w:r>
      <w:r>
        <w:t>,</w:t>
      </w:r>
      <w:r w:rsidR="002C281D">
        <w:t xml:space="preserve"> we propose the</w:t>
      </w:r>
      <w:r>
        <w:t xml:space="preserve"> following modifications</w:t>
      </w:r>
      <w:r w:rsidR="0063267E" w:rsidRPr="00466AC6">
        <w:t>:</w:t>
      </w:r>
    </w:p>
    <w:p w14:paraId="373750D5" w14:textId="77777777" w:rsidR="0063267E" w:rsidRPr="00466AC6" w:rsidRDefault="0063267E" w:rsidP="0063267E">
      <w:r w:rsidRPr="00466AC6">
        <w:t>…</w:t>
      </w:r>
    </w:p>
    <w:p w14:paraId="6024D823" w14:textId="77777777" w:rsidR="0063267E" w:rsidRPr="00466AC6" w:rsidRDefault="0063267E" w:rsidP="0063267E"/>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267E" w:rsidRPr="00466AC6" w14:paraId="5B415D9A" w14:textId="77777777" w:rsidTr="00F42C34">
        <w:trPr>
          <w:cantSplit/>
          <w:jc w:val="center"/>
        </w:trPr>
        <w:tc>
          <w:tcPr>
            <w:tcW w:w="7920" w:type="dxa"/>
          </w:tcPr>
          <w:p w14:paraId="0084B1FA"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466AC6">
              <w:rPr>
                <w:rFonts w:eastAsia="Malgun Gothic"/>
                <w:noProof/>
                <w:sz w:val="20"/>
              </w:rPr>
              <w:t>slice_header( ) {</w:t>
            </w:r>
          </w:p>
        </w:tc>
        <w:tc>
          <w:tcPr>
            <w:tcW w:w="1157" w:type="dxa"/>
          </w:tcPr>
          <w:p w14:paraId="7DAC6F93"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rPr>
            </w:pPr>
            <w:r w:rsidRPr="00466AC6">
              <w:rPr>
                <w:rFonts w:eastAsia="Malgun Gothic"/>
                <w:b/>
                <w:bCs/>
                <w:noProof/>
                <w:sz w:val="20"/>
              </w:rPr>
              <w:t>Descriptor</w:t>
            </w:r>
          </w:p>
        </w:tc>
      </w:tr>
      <w:tr w:rsidR="0063267E" w:rsidRPr="00466AC6" w14:paraId="678CBDCA" w14:textId="77777777" w:rsidTr="00F42C34">
        <w:trPr>
          <w:cantSplit/>
          <w:jc w:val="center"/>
        </w:trPr>
        <w:tc>
          <w:tcPr>
            <w:tcW w:w="7920" w:type="dxa"/>
          </w:tcPr>
          <w:p w14:paraId="75B0C46B"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466AC6">
              <w:rPr>
                <w:rFonts w:eastAsia="Malgun Gothic"/>
                <w:b/>
                <w:bCs/>
                <w:noProof/>
                <w:sz w:val="20"/>
              </w:rPr>
              <w:tab/>
              <w:t>picture_header_in_slice_header_flag</w:t>
            </w:r>
          </w:p>
        </w:tc>
        <w:tc>
          <w:tcPr>
            <w:tcW w:w="1157" w:type="dxa"/>
          </w:tcPr>
          <w:p w14:paraId="196C3728"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rPr>
            </w:pPr>
            <w:r w:rsidRPr="00466AC6">
              <w:rPr>
                <w:rFonts w:eastAsia="Malgun Gothic"/>
                <w:noProof/>
                <w:sz w:val="20"/>
              </w:rPr>
              <w:t>u(1)</w:t>
            </w:r>
          </w:p>
        </w:tc>
      </w:tr>
      <w:tr w:rsidR="0063267E" w:rsidRPr="00466AC6" w14:paraId="56825A0F" w14:textId="77777777" w:rsidTr="00F42C34">
        <w:trPr>
          <w:cantSplit/>
          <w:jc w:val="center"/>
        </w:trPr>
        <w:tc>
          <w:tcPr>
            <w:tcW w:w="7920" w:type="dxa"/>
          </w:tcPr>
          <w:p w14:paraId="1D59DA6F"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rPr>
            </w:pPr>
            <w:r w:rsidRPr="00466AC6">
              <w:rPr>
                <w:rFonts w:eastAsia="Malgun Gothic"/>
                <w:bCs/>
                <w:noProof/>
                <w:sz w:val="20"/>
              </w:rPr>
              <w:t>…</w:t>
            </w:r>
          </w:p>
        </w:tc>
        <w:tc>
          <w:tcPr>
            <w:tcW w:w="1157" w:type="dxa"/>
          </w:tcPr>
          <w:p w14:paraId="1B1D84F5"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rPr>
            </w:pPr>
          </w:p>
        </w:tc>
      </w:tr>
      <w:tr w:rsidR="0063267E" w:rsidRPr="00466AC6" w14:paraId="4153B00A" w14:textId="77777777" w:rsidTr="00F42C34">
        <w:trPr>
          <w:cantSplit/>
          <w:jc w:val="center"/>
        </w:trPr>
        <w:tc>
          <w:tcPr>
            <w:tcW w:w="7920" w:type="dxa"/>
          </w:tcPr>
          <w:p w14:paraId="61C5CDFC" w14:textId="0349CA94"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466AC6">
              <w:rPr>
                <w:rFonts w:eastAsia="Malgun Gothic"/>
                <w:noProof/>
                <w:sz w:val="20"/>
                <w:lang w:eastAsia="ko-KR"/>
              </w:rPr>
              <w:tab/>
              <w:t xml:space="preserve">if( !rect_slice_flag  &amp;&amp;  </w:t>
            </w:r>
            <w:r w:rsidR="001245BE">
              <w:rPr>
                <w:rFonts w:eastAsia="Malgun Gothic"/>
                <w:noProof/>
                <w:sz w:val="20"/>
                <w:lang w:eastAsia="ko-KR"/>
              </w:rPr>
              <w:t>(</w:t>
            </w:r>
            <w:r w:rsidRPr="00466AC6">
              <w:rPr>
                <w:rFonts w:eastAsia="Malgun Gothic"/>
                <w:noProof/>
                <w:sz w:val="20"/>
                <w:lang w:eastAsia="ko-KR"/>
              </w:rPr>
              <w:t>NumTilesInPic &gt; 1</w:t>
            </w:r>
            <w:r w:rsidR="001245BE">
              <w:rPr>
                <w:rFonts w:eastAsia="Malgun Gothic"/>
                <w:noProof/>
                <w:sz w:val="20"/>
                <w:lang w:eastAsia="ko-KR"/>
              </w:rPr>
              <w:t>)</w:t>
            </w:r>
            <w:r w:rsidRPr="00466AC6">
              <w:rPr>
                <w:rFonts w:eastAsia="Malgun Gothic"/>
                <w:noProof/>
                <w:sz w:val="20"/>
                <w:lang w:eastAsia="ko-KR"/>
              </w:rPr>
              <w:t xml:space="preserve"> </w:t>
            </w:r>
            <w:r w:rsidRPr="00466AC6">
              <w:rPr>
                <w:rFonts w:eastAsia="Malgun Gothic"/>
                <w:noProof/>
                <w:sz w:val="20"/>
                <w:highlight w:val="yellow"/>
                <w:lang w:eastAsia="ko-KR"/>
              </w:rPr>
              <w:t>&amp;&amp; !picture_header_in_slice_header_flag</w:t>
            </w:r>
            <w:r w:rsidRPr="00466AC6">
              <w:rPr>
                <w:rFonts w:eastAsia="Malgun Gothic"/>
                <w:noProof/>
                <w:sz w:val="20"/>
                <w:lang w:eastAsia="ko-KR"/>
              </w:rPr>
              <w:t>)</w:t>
            </w:r>
          </w:p>
        </w:tc>
        <w:tc>
          <w:tcPr>
            <w:tcW w:w="1157" w:type="dxa"/>
          </w:tcPr>
          <w:p w14:paraId="7C7C22E5"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eastAsia="ko-KR"/>
              </w:rPr>
            </w:pPr>
          </w:p>
        </w:tc>
      </w:tr>
      <w:tr w:rsidR="0063267E" w:rsidRPr="00466AC6" w14:paraId="35B75309" w14:textId="77777777" w:rsidTr="00F42C34">
        <w:trPr>
          <w:cantSplit/>
          <w:jc w:val="center"/>
        </w:trPr>
        <w:tc>
          <w:tcPr>
            <w:tcW w:w="7920" w:type="dxa"/>
          </w:tcPr>
          <w:p w14:paraId="42954B6C"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466AC6">
              <w:rPr>
                <w:rFonts w:eastAsia="Malgun Gothic"/>
                <w:noProof/>
                <w:sz w:val="20"/>
                <w:lang w:eastAsia="ko-KR"/>
              </w:rPr>
              <w:tab/>
            </w:r>
            <w:r w:rsidRPr="00466AC6">
              <w:rPr>
                <w:rFonts w:eastAsia="Malgun Gothic"/>
                <w:noProof/>
                <w:sz w:val="20"/>
                <w:lang w:eastAsia="ko-KR"/>
              </w:rPr>
              <w:tab/>
            </w:r>
            <w:r w:rsidRPr="00466AC6">
              <w:rPr>
                <w:rFonts w:eastAsia="Malgun Gothic"/>
                <w:b/>
                <w:noProof/>
                <w:sz w:val="20"/>
                <w:lang w:eastAsia="ko-KR"/>
              </w:rPr>
              <w:t>num_tiles_in_slice_minus1</w:t>
            </w:r>
          </w:p>
        </w:tc>
        <w:tc>
          <w:tcPr>
            <w:tcW w:w="1157" w:type="dxa"/>
          </w:tcPr>
          <w:p w14:paraId="747B3543"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eastAsia="ko-KR"/>
              </w:rPr>
            </w:pPr>
            <w:r w:rsidRPr="00466AC6">
              <w:rPr>
                <w:rFonts w:eastAsia="Malgun Gothic"/>
                <w:bCs/>
                <w:noProof/>
                <w:sz w:val="20"/>
                <w:lang w:eastAsia="ko-KR"/>
              </w:rPr>
              <w:t>ue(v)</w:t>
            </w:r>
          </w:p>
        </w:tc>
      </w:tr>
      <w:tr w:rsidR="0063267E" w:rsidRPr="00466AC6" w14:paraId="156D0B7C" w14:textId="77777777" w:rsidTr="00F42C34">
        <w:trPr>
          <w:jc w:val="center"/>
        </w:trPr>
        <w:tc>
          <w:tcPr>
            <w:tcW w:w="7920" w:type="dxa"/>
          </w:tcPr>
          <w:p w14:paraId="54F9584F"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466AC6">
              <w:rPr>
                <w:rFonts w:eastAsia="Malgun Gothic"/>
                <w:noProof/>
                <w:sz w:val="20"/>
              </w:rPr>
              <w:t>…</w:t>
            </w:r>
          </w:p>
        </w:tc>
        <w:tc>
          <w:tcPr>
            <w:tcW w:w="1157" w:type="dxa"/>
          </w:tcPr>
          <w:p w14:paraId="7CBDB8F2"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rPr>
            </w:pPr>
          </w:p>
        </w:tc>
      </w:tr>
    </w:tbl>
    <w:p w14:paraId="135E595C" w14:textId="77777777" w:rsidR="0063267E" w:rsidRPr="00466AC6" w:rsidRDefault="0063267E" w:rsidP="0063267E">
      <w:r w:rsidRPr="00466AC6">
        <w:t>…</w:t>
      </w:r>
    </w:p>
    <w:p w14:paraId="2596D293" w14:textId="77777777" w:rsidR="0063267E" w:rsidRPr="00466AC6" w:rsidRDefault="0063267E" w:rsidP="0063267E">
      <w:pPr>
        <w:rPr>
          <w:noProof/>
          <w:sz w:val="20"/>
        </w:rPr>
      </w:pPr>
      <w:bookmarkStart w:id="2" w:name="_Hlk33005839"/>
      <w:r w:rsidRPr="00466AC6">
        <w:rPr>
          <w:b/>
          <w:noProof/>
          <w:sz w:val="20"/>
          <w:lang w:eastAsia="ja-JP"/>
        </w:rPr>
        <w:t>num_tiles_in_slice_minus1</w:t>
      </w:r>
      <w:r w:rsidRPr="00466AC6">
        <w:rPr>
          <w:bCs/>
          <w:noProof/>
          <w:sz w:val="20"/>
          <w:lang w:eastAsia="ja-JP"/>
        </w:rPr>
        <w:t xml:space="preserve"> plus 1</w:t>
      </w:r>
      <w:r w:rsidRPr="00466AC6">
        <w:rPr>
          <w:noProof/>
          <w:sz w:val="20"/>
          <w:lang w:eastAsia="ja-JP"/>
        </w:rPr>
        <w:t xml:space="preserve">, when present, specifies the number of tiles in the slice. </w:t>
      </w:r>
      <w:r w:rsidRPr="00466AC6">
        <w:rPr>
          <w:rFonts w:eastAsia="Batang"/>
          <w:bCs/>
          <w:noProof/>
          <w:sz w:val="20"/>
          <w:lang w:eastAsia="ko-KR"/>
        </w:rPr>
        <w:t xml:space="preserve">The value of num_tiles_in_slice_minus1 shall be in the range of 0 to </w:t>
      </w:r>
      <w:r w:rsidRPr="00466AC6">
        <w:rPr>
          <w:bCs/>
          <w:noProof/>
          <w:sz w:val="20"/>
        </w:rPr>
        <w:t>NumTilesInPic − 1, inclusive</w:t>
      </w:r>
      <w:r w:rsidRPr="00466AC6">
        <w:rPr>
          <w:sz w:val="20"/>
        </w:rPr>
        <w:t xml:space="preserve">. </w:t>
      </w:r>
      <w:r w:rsidRPr="00466AC6">
        <w:rPr>
          <w:sz w:val="20"/>
          <w:highlight w:val="yellow"/>
        </w:rPr>
        <w:t xml:space="preserve">When not present, the value of </w:t>
      </w:r>
      <w:r w:rsidRPr="00466AC6">
        <w:rPr>
          <w:noProof/>
          <w:sz w:val="20"/>
          <w:highlight w:val="yellow"/>
        </w:rPr>
        <w:t xml:space="preserve">num_tiles_in_slice_minus1 is inferred to be equal to </w:t>
      </w:r>
      <w:r w:rsidRPr="00466AC6">
        <w:rPr>
          <w:sz w:val="20"/>
          <w:highlight w:val="yellow"/>
        </w:rPr>
        <w:t>NumTilesInPic-1</w:t>
      </w:r>
      <w:r w:rsidRPr="00466AC6">
        <w:rPr>
          <w:noProof/>
          <w:sz w:val="20"/>
          <w:highlight w:val="yellow"/>
        </w:rPr>
        <w:t>.</w:t>
      </w:r>
      <w:bookmarkEnd w:id="2"/>
    </w:p>
    <w:p w14:paraId="26191511" w14:textId="77777777" w:rsidR="0063267E" w:rsidRPr="00466AC6" w:rsidRDefault="0063267E" w:rsidP="0063267E">
      <w:pPr>
        <w:rPr>
          <w:noProof/>
          <w:sz w:val="20"/>
        </w:rPr>
      </w:pPr>
      <w:r w:rsidRPr="00466AC6">
        <w:rPr>
          <w:noProof/>
          <w:sz w:val="20"/>
        </w:rPr>
        <w:t>…</w:t>
      </w:r>
    </w:p>
    <w:p w14:paraId="2B49E17A" w14:textId="7C7C040F" w:rsidR="0063267E" w:rsidRPr="00466AC6" w:rsidRDefault="001245BE" w:rsidP="00086487">
      <w:pPr>
        <w:pStyle w:val="Heading3"/>
      </w:pPr>
      <w:proofErr w:type="spellStart"/>
      <w:proofErr w:type="gramStart"/>
      <w:r w:rsidRPr="00466AC6">
        <w:t>slice_address</w:t>
      </w:r>
      <w:proofErr w:type="spellEnd"/>
      <w:proofErr w:type="gramEnd"/>
      <w:r w:rsidRPr="00466AC6">
        <w:t xml:space="preserve"> inferred</w:t>
      </w:r>
      <w:r w:rsidR="0063267E" w:rsidRPr="00466AC6">
        <w:t xml:space="preserve"> when PH in SH</w:t>
      </w:r>
    </w:p>
    <w:p w14:paraId="4C5BD6EB" w14:textId="6E093D28" w:rsidR="0063267E" w:rsidRPr="00466AC6" w:rsidRDefault="0063267E" w:rsidP="0063267E">
      <w:r w:rsidRPr="00466AC6">
        <w:t>Th</w:t>
      </w:r>
      <w:r w:rsidR="002C281D">
        <w:t>e slice address can be signaled</w:t>
      </w:r>
      <w:r w:rsidR="005158BF">
        <w:t xml:space="preserve"> when the PH is in the SH, but, in that case, </w:t>
      </w:r>
      <w:r w:rsidRPr="00466AC6">
        <w:t>it is sure that the slice address is always set equal to 0 as there is only one slice when the PH is in the SH. So it is not needed to decode this flag when the PH is in the SH.</w:t>
      </w:r>
    </w:p>
    <w:p w14:paraId="7A50C7CA" w14:textId="0312C790" w:rsidR="0063267E" w:rsidRPr="00466AC6" w:rsidRDefault="0063267E" w:rsidP="0063267E">
      <w:r w:rsidRPr="00466AC6">
        <w:t>The following table show</w:t>
      </w:r>
      <w:r w:rsidR="002C281D">
        <w:t>s</w:t>
      </w:r>
      <w:r w:rsidRPr="00466AC6">
        <w:t xml:space="preserve"> this </w:t>
      </w:r>
      <w:r w:rsidR="00545910">
        <w:t xml:space="preserve">proposed </w:t>
      </w:r>
      <w:r w:rsidRPr="00466AC6">
        <w:t>modification.</w:t>
      </w:r>
    </w:p>
    <w:p w14:paraId="080D8919" w14:textId="77777777" w:rsidR="0063267E" w:rsidRPr="00466AC6" w:rsidRDefault="0063267E" w:rsidP="0063267E">
      <w:r w:rsidRPr="00466AC6">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3267E" w:rsidRPr="00466AC6" w14:paraId="6F7F5424" w14:textId="77777777" w:rsidTr="00F42C34">
        <w:trPr>
          <w:cantSplit/>
          <w:jc w:val="center"/>
        </w:trPr>
        <w:tc>
          <w:tcPr>
            <w:tcW w:w="7920" w:type="dxa"/>
          </w:tcPr>
          <w:p w14:paraId="0A51292D"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466AC6">
              <w:rPr>
                <w:rFonts w:eastAsia="Malgun Gothic"/>
                <w:noProof/>
                <w:sz w:val="20"/>
              </w:rPr>
              <w:t>slice_header( ) {</w:t>
            </w:r>
          </w:p>
        </w:tc>
        <w:tc>
          <w:tcPr>
            <w:tcW w:w="1157" w:type="dxa"/>
          </w:tcPr>
          <w:p w14:paraId="66A55373"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rPr>
            </w:pPr>
            <w:r w:rsidRPr="00466AC6">
              <w:rPr>
                <w:rFonts w:eastAsia="Malgun Gothic"/>
                <w:b/>
                <w:bCs/>
                <w:noProof/>
                <w:sz w:val="20"/>
              </w:rPr>
              <w:t>Descriptor</w:t>
            </w:r>
          </w:p>
        </w:tc>
      </w:tr>
      <w:tr w:rsidR="0063267E" w:rsidRPr="00466AC6" w14:paraId="54D93A5B" w14:textId="77777777" w:rsidTr="00F42C34">
        <w:trPr>
          <w:cantSplit/>
          <w:jc w:val="center"/>
        </w:trPr>
        <w:tc>
          <w:tcPr>
            <w:tcW w:w="7920" w:type="dxa"/>
          </w:tcPr>
          <w:p w14:paraId="02CBE277"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466AC6">
              <w:rPr>
                <w:rFonts w:eastAsia="Malgun Gothic"/>
                <w:b/>
                <w:bCs/>
                <w:noProof/>
                <w:sz w:val="20"/>
              </w:rPr>
              <w:tab/>
              <w:t>picture_header_in_slice_header_flag</w:t>
            </w:r>
          </w:p>
        </w:tc>
        <w:tc>
          <w:tcPr>
            <w:tcW w:w="1157" w:type="dxa"/>
          </w:tcPr>
          <w:p w14:paraId="62BBAC98"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rPr>
            </w:pPr>
            <w:r w:rsidRPr="00466AC6">
              <w:rPr>
                <w:rFonts w:eastAsia="Malgun Gothic"/>
                <w:noProof/>
                <w:sz w:val="20"/>
              </w:rPr>
              <w:t>u(1)</w:t>
            </w:r>
          </w:p>
        </w:tc>
      </w:tr>
      <w:tr w:rsidR="0063267E" w:rsidRPr="00466AC6" w14:paraId="0C7B009D" w14:textId="77777777" w:rsidTr="00F42C34">
        <w:trPr>
          <w:cantSplit/>
          <w:jc w:val="center"/>
        </w:trPr>
        <w:tc>
          <w:tcPr>
            <w:tcW w:w="7920" w:type="dxa"/>
          </w:tcPr>
          <w:p w14:paraId="2CA09E8F"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466AC6">
              <w:rPr>
                <w:rFonts w:eastAsia="Malgun Gothic"/>
                <w:noProof/>
                <w:sz w:val="20"/>
              </w:rPr>
              <w:t>…</w:t>
            </w:r>
          </w:p>
        </w:tc>
        <w:tc>
          <w:tcPr>
            <w:tcW w:w="1157" w:type="dxa"/>
          </w:tcPr>
          <w:p w14:paraId="28EFA433"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rPr>
            </w:pPr>
          </w:p>
        </w:tc>
      </w:tr>
      <w:tr w:rsidR="0063267E" w:rsidRPr="00466AC6" w14:paraId="38C1C762" w14:textId="77777777" w:rsidTr="00F42C34">
        <w:trPr>
          <w:cantSplit/>
          <w:jc w:val="center"/>
        </w:trPr>
        <w:tc>
          <w:tcPr>
            <w:tcW w:w="7920" w:type="dxa"/>
          </w:tcPr>
          <w:p w14:paraId="65D33078"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466AC6">
              <w:rPr>
                <w:rFonts w:eastAsia="Malgun Gothic"/>
                <w:noProof/>
                <w:sz w:val="20"/>
                <w:lang w:eastAsia="ko-KR"/>
              </w:rPr>
              <w:tab/>
              <w:t xml:space="preserve">if( ( rect_slice_flag  &amp;&amp;  </w:t>
            </w:r>
            <w:proofErr w:type="spellStart"/>
            <w:r w:rsidRPr="00466AC6">
              <w:rPr>
                <w:rFonts w:eastAsia="Malgun Gothic"/>
                <w:sz w:val="20"/>
              </w:rPr>
              <w:t>NumSlicesInSubpic</w:t>
            </w:r>
            <w:proofErr w:type="spellEnd"/>
            <w:r w:rsidRPr="00466AC6">
              <w:rPr>
                <w:rFonts w:eastAsia="Malgun Gothic"/>
                <w:sz w:val="20"/>
              </w:rPr>
              <w:t>[ </w:t>
            </w:r>
            <w:proofErr w:type="spellStart"/>
            <w:r w:rsidRPr="00466AC6">
              <w:rPr>
                <w:rFonts w:eastAsia="Malgun Gothic"/>
                <w:sz w:val="20"/>
              </w:rPr>
              <w:t>CurrSubpicIdx</w:t>
            </w:r>
            <w:proofErr w:type="spellEnd"/>
            <w:r w:rsidRPr="00466AC6">
              <w:rPr>
                <w:rFonts w:eastAsia="Malgun Gothic"/>
                <w:sz w:val="20"/>
              </w:rPr>
              <w:t xml:space="preserve"> ] &gt; 1 </w:t>
            </w:r>
            <w:r w:rsidRPr="00466AC6">
              <w:rPr>
                <w:rFonts w:eastAsia="Malgun Gothic"/>
                <w:noProof/>
                <w:sz w:val="20"/>
                <w:lang w:eastAsia="ko-KR"/>
              </w:rPr>
              <w:t>)  | |</w:t>
            </w:r>
            <w:r w:rsidRPr="00466AC6">
              <w:rPr>
                <w:rFonts w:eastAsia="Malgun Gothic"/>
                <w:noProof/>
                <w:sz w:val="20"/>
                <w:lang w:eastAsia="ko-KR"/>
              </w:rPr>
              <w:br/>
            </w:r>
            <w:r w:rsidRPr="00466AC6">
              <w:rPr>
                <w:rFonts w:eastAsia="Malgun Gothic"/>
                <w:noProof/>
                <w:sz w:val="20"/>
                <w:lang w:eastAsia="ko-KR"/>
              </w:rPr>
              <w:tab/>
            </w:r>
            <w:r w:rsidRPr="00466AC6">
              <w:rPr>
                <w:rFonts w:eastAsia="Malgun Gothic"/>
                <w:noProof/>
                <w:sz w:val="20"/>
                <w:lang w:eastAsia="ko-KR"/>
              </w:rPr>
              <w:tab/>
            </w:r>
            <w:r w:rsidRPr="00466AC6">
              <w:rPr>
                <w:rFonts w:eastAsia="Malgun Gothic"/>
                <w:noProof/>
                <w:sz w:val="20"/>
                <w:lang w:eastAsia="ko-KR"/>
              </w:rPr>
              <w:tab/>
              <w:t xml:space="preserve">( !rect_slice_flag  &amp;&amp;  NumTilesInPic &gt; 1 ) </w:t>
            </w:r>
            <w:r w:rsidRPr="00466AC6">
              <w:rPr>
                <w:rFonts w:eastAsia="Malgun Gothic"/>
                <w:noProof/>
                <w:sz w:val="20"/>
                <w:highlight w:val="yellow"/>
                <w:lang w:eastAsia="ko-KR"/>
              </w:rPr>
              <w:t>&amp;&amp; !picture_header_in_slice_header_flag</w:t>
            </w:r>
            <w:r w:rsidRPr="00466AC6">
              <w:rPr>
                <w:rFonts w:eastAsia="Malgun Gothic"/>
                <w:noProof/>
                <w:sz w:val="20"/>
                <w:lang w:eastAsia="ko-KR"/>
              </w:rPr>
              <w:t>)</w:t>
            </w:r>
          </w:p>
        </w:tc>
        <w:tc>
          <w:tcPr>
            <w:tcW w:w="1157" w:type="dxa"/>
          </w:tcPr>
          <w:p w14:paraId="71F75697"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rPr>
            </w:pPr>
          </w:p>
        </w:tc>
      </w:tr>
      <w:tr w:rsidR="0063267E" w:rsidRPr="00466AC6" w14:paraId="51AAB8DC" w14:textId="77777777" w:rsidTr="00F42C34">
        <w:trPr>
          <w:cantSplit/>
          <w:jc w:val="center"/>
        </w:trPr>
        <w:tc>
          <w:tcPr>
            <w:tcW w:w="7920" w:type="dxa"/>
          </w:tcPr>
          <w:p w14:paraId="7D0ABD0F"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466AC6">
              <w:rPr>
                <w:rFonts w:eastAsia="Malgun Gothic"/>
                <w:noProof/>
                <w:sz w:val="20"/>
                <w:lang w:eastAsia="ko-KR"/>
              </w:rPr>
              <w:tab/>
            </w:r>
            <w:r w:rsidRPr="00466AC6">
              <w:rPr>
                <w:rFonts w:eastAsia="Malgun Gothic"/>
                <w:noProof/>
                <w:sz w:val="20"/>
                <w:lang w:eastAsia="ko-KR"/>
              </w:rPr>
              <w:tab/>
            </w:r>
            <w:r w:rsidRPr="00466AC6">
              <w:rPr>
                <w:rFonts w:eastAsia="Malgun Gothic"/>
                <w:b/>
                <w:noProof/>
                <w:sz w:val="20"/>
                <w:lang w:eastAsia="ko-KR"/>
              </w:rPr>
              <w:t>slice_address</w:t>
            </w:r>
          </w:p>
        </w:tc>
        <w:tc>
          <w:tcPr>
            <w:tcW w:w="1157" w:type="dxa"/>
          </w:tcPr>
          <w:p w14:paraId="2003ED13"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rPr>
            </w:pPr>
            <w:r w:rsidRPr="00466AC6">
              <w:rPr>
                <w:rFonts w:eastAsia="Malgun Gothic"/>
                <w:bCs/>
                <w:noProof/>
                <w:sz w:val="20"/>
                <w:lang w:eastAsia="ko-KR"/>
              </w:rPr>
              <w:t>u(v)</w:t>
            </w:r>
          </w:p>
        </w:tc>
      </w:tr>
      <w:tr w:rsidR="0063267E" w:rsidRPr="00466AC6" w14:paraId="742AB336" w14:textId="77777777" w:rsidTr="00F42C34">
        <w:trPr>
          <w:cantSplit/>
          <w:jc w:val="center"/>
        </w:trPr>
        <w:tc>
          <w:tcPr>
            <w:tcW w:w="7920" w:type="dxa"/>
          </w:tcPr>
          <w:p w14:paraId="1D82AA4A" w14:textId="77777777" w:rsidR="0063267E" w:rsidRPr="00466AC6" w:rsidRDefault="0063267E" w:rsidP="00F42C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466AC6">
              <w:rPr>
                <w:rFonts w:eastAsia="Malgun Gothic"/>
                <w:noProof/>
                <w:sz w:val="20"/>
                <w:lang w:eastAsia="ko-KR"/>
              </w:rPr>
              <w:t>…</w:t>
            </w:r>
          </w:p>
        </w:tc>
        <w:tc>
          <w:tcPr>
            <w:tcW w:w="1157" w:type="dxa"/>
          </w:tcPr>
          <w:p w14:paraId="38CB8E9B" w14:textId="77777777" w:rsidR="0063267E" w:rsidRPr="00466AC6" w:rsidRDefault="0063267E" w:rsidP="00F42C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eastAsia="ko-KR"/>
              </w:rPr>
            </w:pPr>
          </w:p>
        </w:tc>
      </w:tr>
    </w:tbl>
    <w:p w14:paraId="0DE884BA" w14:textId="54B7E2C9" w:rsidR="0063267E" w:rsidRPr="00E3418E" w:rsidRDefault="0063267E" w:rsidP="009234A5">
      <w:r w:rsidRPr="00466AC6">
        <w:t>…</w:t>
      </w:r>
    </w:p>
    <w:p w14:paraId="2951804A" w14:textId="77777777" w:rsidR="00A04C9A" w:rsidRPr="00466AC6" w:rsidRDefault="00A04C9A" w:rsidP="00B910A5"/>
    <w:p w14:paraId="56DA90C4" w14:textId="2CF588B8" w:rsidR="00086487" w:rsidRDefault="00086487" w:rsidP="00086487">
      <w:pPr>
        <w:pStyle w:val="Heading2"/>
      </w:pPr>
      <w:r>
        <w:lastRenderedPageBreak/>
        <w:t>Explicit constraint</w:t>
      </w:r>
      <w:r w:rsidRPr="00466AC6">
        <w:t xml:space="preserve"> when PH in SH </w:t>
      </w:r>
    </w:p>
    <w:p w14:paraId="56621C33" w14:textId="6CD5884B" w:rsidR="00B9147F" w:rsidRPr="00466AC6" w:rsidRDefault="005012C5" w:rsidP="00086487">
      <w:pPr>
        <w:pStyle w:val="Heading3"/>
      </w:pPr>
      <w:r>
        <w:t>No</w:t>
      </w:r>
      <w:r w:rsidR="00B9147F" w:rsidRPr="00466AC6">
        <w:t xml:space="preserve"> subpicture when PH in SH </w:t>
      </w:r>
    </w:p>
    <w:p w14:paraId="4A70ABE6" w14:textId="1939602D" w:rsidR="00ED0C6E" w:rsidRPr="00466AC6" w:rsidRDefault="000903E5" w:rsidP="00ED0C6E">
      <w:r w:rsidRPr="00466AC6">
        <w:t xml:space="preserve">In the current VVC specification, it is possible to signal the subpicture when the PH is in the SH. When for example, there is only one subpicture per picture. For example, when </w:t>
      </w:r>
      <w:r w:rsidR="002C281D">
        <w:t xml:space="preserve">the </w:t>
      </w:r>
      <w:r w:rsidRPr="00466AC6">
        <w:t xml:space="preserve">picture contains only one subpicture, the PH in the SH can be enabled. This seems inconsistent and should be clarified by modifying the </w:t>
      </w:r>
      <w:r w:rsidR="00A13FB8" w:rsidRPr="00466AC6">
        <w:t>semantic</w:t>
      </w:r>
      <w:r w:rsidR="002C281D">
        <w:t>s</w:t>
      </w:r>
      <w:r w:rsidR="00A13FB8" w:rsidRPr="00466AC6">
        <w:t xml:space="preserve"> of</w:t>
      </w:r>
      <w:r w:rsidRPr="00466AC6">
        <w:t xml:space="preserve"> </w:t>
      </w:r>
      <w:proofErr w:type="spellStart"/>
      <w:r w:rsidRPr="00466AC6">
        <w:t>subpic_info_present_flag</w:t>
      </w:r>
      <w:proofErr w:type="spellEnd"/>
      <w:r w:rsidRPr="00466AC6">
        <w:t xml:space="preserve"> as the following:</w:t>
      </w:r>
    </w:p>
    <w:p w14:paraId="5B899418" w14:textId="3D74E8DD" w:rsidR="007E2790" w:rsidRPr="00466AC6" w:rsidRDefault="007E2790" w:rsidP="00ED0C6E">
      <w:r w:rsidRPr="00466AC6">
        <w:t>…</w:t>
      </w:r>
    </w:p>
    <w:p w14:paraId="6795D454" w14:textId="77777777" w:rsidR="00C30E93" w:rsidRPr="00466AC6" w:rsidRDefault="00C30E93" w:rsidP="00C30E93">
      <w:pPr>
        <w:rPr>
          <w:noProof/>
          <w:sz w:val="20"/>
        </w:rPr>
      </w:pPr>
      <w:r w:rsidRPr="00466AC6">
        <w:rPr>
          <w:b/>
          <w:noProof/>
          <w:sz w:val="20"/>
        </w:rPr>
        <w:t>subpic_info_present_flag</w:t>
      </w:r>
      <w:r w:rsidRPr="00466AC6">
        <w:rPr>
          <w:noProof/>
          <w:sz w:val="20"/>
        </w:rPr>
        <w:t xml:space="preserve"> equal to 1 specifies that subpicture information is present for the CLVS and there may be one or more than one subpicture in each picture of the CLVS. subpic_info_present_flag equal to 0 specifies that subpicture information is not present for the CLVS and there is only one subpicture in each picture of the CLVS.</w:t>
      </w:r>
    </w:p>
    <w:p w14:paraId="79FF8C07" w14:textId="77777777" w:rsidR="00C30E93" w:rsidRPr="00466AC6" w:rsidRDefault="00C30E93" w:rsidP="00C30E93">
      <w:pPr>
        <w:rPr>
          <w:noProof/>
          <w:sz w:val="20"/>
        </w:rPr>
      </w:pPr>
      <w:r w:rsidRPr="00466AC6">
        <w:rPr>
          <w:sz w:val="20"/>
        </w:rPr>
        <w:t xml:space="preserve">When </w:t>
      </w:r>
      <w:proofErr w:type="spellStart"/>
      <w:r w:rsidRPr="00466AC6">
        <w:rPr>
          <w:sz w:val="20"/>
        </w:rPr>
        <w:t>res_change_in_clvs_allowed_flag</w:t>
      </w:r>
      <w:proofErr w:type="spellEnd"/>
      <w:r w:rsidRPr="00466AC6">
        <w:rPr>
          <w:sz w:val="20"/>
        </w:rPr>
        <w:t xml:space="preserve"> is equal to 1, the value of </w:t>
      </w:r>
      <w:r w:rsidRPr="00466AC6">
        <w:rPr>
          <w:noProof/>
          <w:sz w:val="20"/>
        </w:rPr>
        <w:t>subpic_info_present_flag</w:t>
      </w:r>
      <w:r w:rsidRPr="00466AC6">
        <w:rPr>
          <w:sz w:val="20"/>
        </w:rPr>
        <w:t xml:space="preserve"> shall be equal to 0.</w:t>
      </w:r>
    </w:p>
    <w:p w14:paraId="066B8A35" w14:textId="1F8ABC4A" w:rsidR="000903E5" w:rsidRPr="00466AC6" w:rsidRDefault="00C30E93" w:rsidP="00164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rPr>
      </w:pPr>
      <w:r w:rsidRPr="00466AC6">
        <w:rPr>
          <w:rFonts w:eastAsia="SimSun"/>
          <w:bCs/>
          <w:noProof/>
          <w:sz w:val="20"/>
          <w:highlight w:val="yellow"/>
        </w:rPr>
        <w:t xml:space="preserve">When slice headers referring to the PPS contain the PH syntax structure, it is a requirement of bitstream conformance that </w:t>
      </w:r>
      <w:r w:rsidRPr="00466AC6">
        <w:rPr>
          <w:noProof/>
          <w:sz w:val="20"/>
          <w:highlight w:val="yellow"/>
        </w:rPr>
        <w:t>subpic_info_present_flag</w:t>
      </w:r>
      <w:r w:rsidRPr="00466AC6">
        <w:rPr>
          <w:sz w:val="20"/>
          <w:highlight w:val="yellow"/>
        </w:rPr>
        <w:t xml:space="preserve"> </w:t>
      </w:r>
      <w:r w:rsidRPr="00466AC6">
        <w:rPr>
          <w:rFonts w:eastAsia="SimSun"/>
          <w:bCs/>
          <w:noProof/>
          <w:sz w:val="20"/>
          <w:highlight w:val="yellow"/>
        </w:rPr>
        <w:t>shall be equal to 0.</w:t>
      </w:r>
    </w:p>
    <w:p w14:paraId="2866306F" w14:textId="07CE7147" w:rsidR="007E2790" w:rsidRPr="00466AC6" w:rsidRDefault="007E2790" w:rsidP="00164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rPr>
      </w:pPr>
      <w:r w:rsidRPr="00466AC6">
        <w:rPr>
          <w:rFonts w:eastAsia="SimSun"/>
          <w:bCs/>
          <w:noProof/>
          <w:sz w:val="20"/>
        </w:rPr>
        <w:t>…</w:t>
      </w:r>
    </w:p>
    <w:p w14:paraId="7FB3607D" w14:textId="045327D4" w:rsidR="00B9147F" w:rsidRPr="00466AC6" w:rsidRDefault="00B9147F" w:rsidP="00086487">
      <w:pPr>
        <w:pStyle w:val="Heading3"/>
      </w:pPr>
      <w:r w:rsidRPr="00466AC6">
        <w:t xml:space="preserve">Explicit constraints for </w:t>
      </w:r>
      <w:proofErr w:type="spellStart"/>
      <w:r w:rsidRPr="00466AC6">
        <w:t>separate_colour_plane_flag</w:t>
      </w:r>
      <w:proofErr w:type="spellEnd"/>
      <w:r w:rsidRPr="00466AC6">
        <w:t xml:space="preserve"> when PH in SH </w:t>
      </w:r>
    </w:p>
    <w:p w14:paraId="3A6CC476" w14:textId="5C131725" w:rsidR="00B35275" w:rsidRPr="00466AC6" w:rsidRDefault="00B35275" w:rsidP="00B35275">
      <w:r w:rsidRPr="00466AC6">
        <w:t>In the current VVC specification, it is possible to signal the s</w:t>
      </w:r>
      <w:r w:rsidR="00B93B15" w:rsidRPr="00466AC6">
        <w:t>eparate</w:t>
      </w:r>
      <w:r w:rsidR="00BA5E8D" w:rsidRPr="00466AC6">
        <w:t xml:space="preserve"> </w:t>
      </w:r>
      <w:proofErr w:type="spellStart"/>
      <w:r w:rsidR="00BA5E8D" w:rsidRPr="00466AC6">
        <w:t>colour</w:t>
      </w:r>
      <w:proofErr w:type="spellEnd"/>
      <w:r w:rsidR="00BA5E8D" w:rsidRPr="00466AC6">
        <w:t xml:space="preserve"> plan</w:t>
      </w:r>
      <w:r w:rsidRPr="00466AC6">
        <w:t xml:space="preserve"> when the PH is in the SH. This seems inconsistent and should be clarified by modifying the semantic</w:t>
      </w:r>
      <w:r w:rsidR="007E2790" w:rsidRPr="00466AC6">
        <w:t>s</w:t>
      </w:r>
      <w:r w:rsidRPr="00466AC6">
        <w:t xml:space="preserve"> of </w:t>
      </w:r>
      <w:proofErr w:type="spellStart"/>
      <w:r w:rsidR="00B93B15" w:rsidRPr="00466AC6">
        <w:t>separate_colour_plane_flag</w:t>
      </w:r>
      <w:proofErr w:type="spellEnd"/>
      <w:r w:rsidR="00B93B15" w:rsidRPr="00466AC6">
        <w:t xml:space="preserve"> </w:t>
      </w:r>
      <w:r w:rsidRPr="00466AC6">
        <w:t>as the following:</w:t>
      </w:r>
    </w:p>
    <w:p w14:paraId="17B5610F" w14:textId="371E71B3" w:rsidR="007E2790" w:rsidRPr="00466AC6" w:rsidRDefault="007E2790" w:rsidP="00B35275">
      <w:r w:rsidRPr="00466AC6">
        <w:t>…</w:t>
      </w:r>
    </w:p>
    <w:p w14:paraId="16C4FAF5" w14:textId="1C8112AC" w:rsidR="00164704" w:rsidRPr="00466AC6" w:rsidRDefault="00164704" w:rsidP="00164704">
      <w:pPr>
        <w:rPr>
          <w:noProof/>
          <w:sz w:val="20"/>
        </w:rPr>
      </w:pPr>
      <w:r w:rsidRPr="00466AC6">
        <w:rPr>
          <w:b/>
          <w:noProof/>
          <w:sz w:val="20"/>
          <w:lang w:eastAsia="ja-JP"/>
        </w:rPr>
        <w:t>separate_colour_plane_flag</w:t>
      </w:r>
      <w:r w:rsidRPr="00466AC6">
        <w:rPr>
          <w:noProof/>
          <w:sz w:val="20"/>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w:t>
      </w:r>
      <w:r w:rsidR="002C281D">
        <w:rPr>
          <w:noProof/>
          <w:sz w:val="20"/>
        </w:rPr>
        <w:t>1, the coded picture consists in</w:t>
      </w:r>
      <w:r w:rsidRPr="00466AC6">
        <w:rPr>
          <w:noProof/>
          <w:sz w:val="20"/>
        </w:rPr>
        <w:t xml:space="preserve"> three separate compo</w:t>
      </w:r>
      <w:r w:rsidR="002C281D">
        <w:rPr>
          <w:noProof/>
          <w:sz w:val="20"/>
        </w:rPr>
        <w:t>nents, each of which consists in</w:t>
      </w:r>
      <w:r w:rsidRPr="00466AC6">
        <w:rPr>
          <w:noProof/>
          <w:sz w:val="20"/>
        </w:rPr>
        <w:t xml:space="preserve"> coded samples of one colour plane (Y, Cb, or Cr) and uses the monochrome coding syntax. In this case, each colour plane is associated with a specific colour_plane_id value.</w:t>
      </w:r>
    </w:p>
    <w:p w14:paraId="47437050" w14:textId="26CC1D33" w:rsidR="00164704" w:rsidRPr="00466AC6" w:rsidRDefault="00164704" w:rsidP="00164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rPr>
      </w:pPr>
      <w:r w:rsidRPr="00466AC6">
        <w:rPr>
          <w:rFonts w:eastAsia="SimSun"/>
          <w:bCs/>
          <w:noProof/>
          <w:sz w:val="20"/>
          <w:highlight w:val="yellow"/>
        </w:rPr>
        <w:t xml:space="preserve">When slice headers referring to the PPS contain the PH syntax structure, it is a requirement of bitstream conformance that </w:t>
      </w:r>
      <w:r w:rsidRPr="00466AC6">
        <w:rPr>
          <w:noProof/>
          <w:sz w:val="20"/>
          <w:highlight w:val="yellow"/>
        </w:rPr>
        <w:t>separate_colour_plane_flag</w:t>
      </w:r>
      <w:r w:rsidRPr="00466AC6">
        <w:rPr>
          <w:sz w:val="20"/>
          <w:highlight w:val="yellow"/>
        </w:rPr>
        <w:t xml:space="preserve"> </w:t>
      </w:r>
      <w:r w:rsidRPr="00466AC6">
        <w:rPr>
          <w:rFonts w:eastAsia="SimSun"/>
          <w:bCs/>
          <w:noProof/>
          <w:sz w:val="20"/>
          <w:highlight w:val="yellow"/>
        </w:rPr>
        <w:t>shall be equal to 0.</w:t>
      </w:r>
    </w:p>
    <w:p w14:paraId="087F988C" w14:textId="612E7E5B" w:rsidR="00B35275" w:rsidRDefault="007E2790" w:rsidP="00B35275">
      <w:r w:rsidRPr="00466AC6">
        <w:t>…</w:t>
      </w:r>
    </w:p>
    <w:p w14:paraId="3BE6A6A8" w14:textId="77777777" w:rsidR="00732911" w:rsidRPr="00466AC6" w:rsidRDefault="00732911" w:rsidP="00732911">
      <w:pPr>
        <w:pStyle w:val="Heading2"/>
      </w:pPr>
      <w:r w:rsidRPr="00E3418E">
        <w:t>All flags “</w:t>
      </w:r>
      <w:proofErr w:type="spellStart"/>
      <w:r w:rsidRPr="00E3418E">
        <w:t>xxx_info_in_ph_flag</w:t>
      </w:r>
      <w:proofErr w:type="spellEnd"/>
      <w:r w:rsidRPr="00E3418E">
        <w:t>” set equal to 1</w:t>
      </w:r>
      <w:r>
        <w:t xml:space="preserve"> When PH</w:t>
      </w:r>
      <w:r w:rsidRPr="00466AC6">
        <w:t xml:space="preserve"> in SH </w:t>
      </w:r>
    </w:p>
    <w:p w14:paraId="1A944969" w14:textId="77777777" w:rsidR="00732911" w:rsidRPr="00466AC6" w:rsidRDefault="00732911" w:rsidP="00732911">
      <w:r w:rsidRPr="00466AC6">
        <w:t xml:space="preserve">In the current VVC, the following flags enable their related </w:t>
      </w:r>
      <w:r>
        <w:t>tools in the slice header or in the p</w:t>
      </w:r>
      <w:r w:rsidRPr="00466AC6">
        <w:t>icture header:</w:t>
      </w:r>
    </w:p>
    <w:p w14:paraId="45D0F478" w14:textId="77777777" w:rsidR="00732911" w:rsidRPr="00466AC6" w:rsidRDefault="00732911" w:rsidP="0073291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roofErr w:type="spellStart"/>
      <w:r w:rsidRPr="00466AC6">
        <w:t>qp_delta_info_in_ph_flag</w:t>
      </w:r>
      <w:proofErr w:type="spellEnd"/>
    </w:p>
    <w:p w14:paraId="7C3F89B0" w14:textId="77777777" w:rsidR="00732911" w:rsidRPr="00466AC6" w:rsidRDefault="00732911" w:rsidP="0073291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roofErr w:type="spellStart"/>
      <w:r w:rsidRPr="00466AC6">
        <w:t>rpl_info_in_ph_flag</w:t>
      </w:r>
      <w:proofErr w:type="spellEnd"/>
    </w:p>
    <w:p w14:paraId="2C922CEF" w14:textId="77777777" w:rsidR="00732911" w:rsidRPr="00466AC6" w:rsidRDefault="00732911" w:rsidP="0073291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roofErr w:type="spellStart"/>
      <w:r w:rsidRPr="00466AC6">
        <w:t>dbf_info_in_ph_flag</w:t>
      </w:r>
      <w:proofErr w:type="spellEnd"/>
    </w:p>
    <w:p w14:paraId="7ED29A5F" w14:textId="77777777" w:rsidR="00732911" w:rsidRPr="00466AC6" w:rsidRDefault="00732911" w:rsidP="0073291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roofErr w:type="spellStart"/>
      <w:r w:rsidRPr="00466AC6">
        <w:t>sao_info_in_ph_flag</w:t>
      </w:r>
      <w:proofErr w:type="spellEnd"/>
    </w:p>
    <w:p w14:paraId="70792EA3" w14:textId="77777777" w:rsidR="00732911" w:rsidRPr="00466AC6" w:rsidRDefault="00732911" w:rsidP="0073291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roofErr w:type="spellStart"/>
      <w:r w:rsidRPr="00466AC6">
        <w:t>wp_info_in_ph_flag</w:t>
      </w:r>
      <w:proofErr w:type="spellEnd"/>
    </w:p>
    <w:p w14:paraId="73FF146E" w14:textId="77777777" w:rsidR="00732911" w:rsidRPr="00466AC6" w:rsidRDefault="00732911" w:rsidP="0073291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roofErr w:type="spellStart"/>
      <w:r w:rsidRPr="00466AC6">
        <w:t>alf_info_in_ph_flag</w:t>
      </w:r>
      <w:proofErr w:type="spellEnd"/>
    </w:p>
    <w:p w14:paraId="51032CA5" w14:textId="1AA00761" w:rsidR="00E85B44" w:rsidRDefault="00E85B44" w:rsidP="00E85B44">
      <w:r>
        <w:t>The current semantics of these flags don’t</w:t>
      </w:r>
      <w:r w:rsidR="006D1D36">
        <w:t xml:space="preserve"> clearly</w:t>
      </w:r>
      <w:r>
        <w:t xml:space="preserve"> specify the value when the PH is in the SH even if it is forbidden to signal each flag equal 0 when the SH contains the PH structure.</w:t>
      </w:r>
    </w:p>
    <w:p w14:paraId="40F720F7" w14:textId="774680C4" w:rsidR="00E85B44" w:rsidRDefault="00E85B44" w:rsidP="00732911">
      <w:r>
        <w:t>The current VTM implementation set the value of all these flag</w:t>
      </w:r>
      <w:r w:rsidR="006D1D36">
        <w:t>s</w:t>
      </w:r>
      <w:r>
        <w:t xml:space="preserve"> equal to 0 when the picture header is in the slice header which is avoided by the current semantics.</w:t>
      </w:r>
    </w:p>
    <w:p w14:paraId="1BBFAB7C" w14:textId="77A16DCD" w:rsidR="00732911" w:rsidRPr="00466AC6" w:rsidRDefault="00732911" w:rsidP="00732911">
      <w:r w:rsidRPr="00466AC6">
        <w:t xml:space="preserve">When the picture header is in the slice header, each picture of the CLVS contains only one slice. Consequently, this signaling does not provide any flexibility in that case. </w:t>
      </w:r>
    </w:p>
    <w:p w14:paraId="3B3B474F" w14:textId="701594BD" w:rsidR="00E85B44" w:rsidRDefault="00E85B44" w:rsidP="00732911">
      <w:r w:rsidRPr="00AC21F0">
        <w:lastRenderedPageBreak/>
        <w:t xml:space="preserve">To </w:t>
      </w:r>
      <w:r>
        <w:t>clarify that these flags shall be equal to 1 when the picture header is in the slice header</w:t>
      </w:r>
      <w:r w:rsidR="006D1D36">
        <w:t>, we propose</w:t>
      </w:r>
      <w:r>
        <w:t xml:space="preserve"> to add a sentence </w:t>
      </w:r>
      <w:r w:rsidR="005158BF">
        <w:t>each</w:t>
      </w:r>
      <w:r>
        <w:t xml:space="preserve"> flag to explicitly set them equal to 1 when the PH is in the SH.</w:t>
      </w:r>
    </w:p>
    <w:p w14:paraId="7DB025E5" w14:textId="49B4E17D" w:rsidR="00732911" w:rsidRPr="00466AC6" w:rsidRDefault="00732911" w:rsidP="00732911">
      <w:r w:rsidRPr="00466AC6">
        <w:t xml:space="preserve">For example, the semantics of </w:t>
      </w:r>
      <w:proofErr w:type="spellStart"/>
      <w:r w:rsidRPr="00466AC6">
        <w:t>qp_delta_info_in_ph_flag</w:t>
      </w:r>
      <w:proofErr w:type="spellEnd"/>
      <w:r w:rsidRPr="00466AC6">
        <w:t xml:space="preserve"> is modified as the following:</w:t>
      </w:r>
    </w:p>
    <w:p w14:paraId="69AABE58" w14:textId="77777777" w:rsidR="00732911" w:rsidRPr="00466AC6" w:rsidRDefault="00732911" w:rsidP="00732911">
      <w:r w:rsidRPr="00466AC6">
        <w:t>…</w:t>
      </w:r>
    </w:p>
    <w:p w14:paraId="5655356C" w14:textId="77777777" w:rsidR="00732911" w:rsidRPr="00466AC6" w:rsidRDefault="00732911" w:rsidP="007329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rPr>
      </w:pPr>
      <w:r w:rsidRPr="00466AC6">
        <w:rPr>
          <w:rFonts w:eastAsia="Malgun Gothic"/>
          <w:b/>
          <w:bCs/>
          <w:noProof/>
          <w:sz w:val="20"/>
        </w:rPr>
        <w:t>qp_delta_info_in_ph_flag</w:t>
      </w:r>
      <w:r w:rsidRPr="00466AC6" w:rsidDel="001D7D11">
        <w:rPr>
          <w:rFonts w:eastAsia="SimSun"/>
          <w:bCs/>
          <w:noProof/>
          <w:sz w:val="20"/>
        </w:rPr>
        <w:t xml:space="preserve"> </w:t>
      </w:r>
      <w:r w:rsidRPr="00466AC6">
        <w:rPr>
          <w:rFonts w:eastAsia="SimSun"/>
          <w:bCs/>
          <w:noProof/>
          <w:sz w:val="20"/>
        </w:rPr>
        <w:t xml:space="preserve">equal to 1 specifies that QP delta information is present in the PH syntax structure and not present in slice headers referring to the PPS that do not contain a PH syntax structure. qp_delta_info_in_ph_flag equal to 0 specifies that QP delta information is not present in the PH syntax structure and may be present in slice headers referring to the PPS that do not contain a PH syntax structure. </w:t>
      </w:r>
      <w:r w:rsidRPr="00466AC6">
        <w:rPr>
          <w:rFonts w:eastAsia="SimSun"/>
          <w:bCs/>
          <w:noProof/>
          <w:sz w:val="20"/>
          <w:highlight w:val="yellow"/>
        </w:rPr>
        <w:t>When slice headers referring to the PPS contain the PH syntax structure, it is a requirement of bitstream conformance that qp_delta_info_in_ph_flag shall be equal to 1.</w:t>
      </w:r>
    </w:p>
    <w:p w14:paraId="1DEF48F4" w14:textId="77777777" w:rsidR="00732911" w:rsidRPr="00466AC6" w:rsidRDefault="00732911" w:rsidP="007329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rPr>
      </w:pPr>
      <w:r w:rsidRPr="00466AC6">
        <w:rPr>
          <w:rFonts w:eastAsia="SimSun"/>
          <w:bCs/>
          <w:noProof/>
          <w:sz w:val="20"/>
        </w:rPr>
        <w:t>…</w:t>
      </w:r>
    </w:p>
    <w:p w14:paraId="7FCE6E83" w14:textId="77777777" w:rsidR="00732911" w:rsidRPr="00466AC6" w:rsidRDefault="00732911" w:rsidP="00732911"/>
    <w:p w14:paraId="2D72886F" w14:textId="6D7732AD" w:rsidR="00732911" w:rsidRPr="00466AC6" w:rsidRDefault="00732911" w:rsidP="00732911">
      <w:r w:rsidRPr="00466AC6">
        <w:t xml:space="preserve">All modifications for </w:t>
      </w:r>
      <w:proofErr w:type="spellStart"/>
      <w:r w:rsidRPr="00466AC6">
        <w:t>qp_delta_info_in_ph_flag</w:t>
      </w:r>
      <w:proofErr w:type="spellEnd"/>
      <w:r w:rsidRPr="00466AC6">
        <w:t xml:space="preserve">, </w:t>
      </w:r>
      <w:proofErr w:type="spellStart"/>
      <w:r w:rsidRPr="00466AC6">
        <w:t>rpl_info_in_ph_flag</w:t>
      </w:r>
      <w:proofErr w:type="spellEnd"/>
      <w:r w:rsidRPr="00466AC6">
        <w:t xml:space="preserve">, </w:t>
      </w:r>
      <w:proofErr w:type="spellStart"/>
      <w:r w:rsidRPr="00466AC6">
        <w:t>dbf_info_in_ph_flag</w:t>
      </w:r>
      <w:proofErr w:type="spellEnd"/>
      <w:r w:rsidRPr="00466AC6">
        <w:t xml:space="preserve">, </w:t>
      </w:r>
      <w:proofErr w:type="spellStart"/>
      <w:r w:rsidRPr="00466AC6">
        <w:t>sao_info_in_ph_flag</w:t>
      </w:r>
      <w:proofErr w:type="spellEnd"/>
      <w:r w:rsidRPr="00466AC6">
        <w:t xml:space="preserve">, </w:t>
      </w:r>
      <w:proofErr w:type="spellStart"/>
      <w:r w:rsidRPr="00466AC6">
        <w:t>wp_info_in_ph_flag</w:t>
      </w:r>
      <w:proofErr w:type="spellEnd"/>
      <w:r w:rsidRPr="00466AC6">
        <w:t xml:space="preserve"> and </w:t>
      </w:r>
      <w:proofErr w:type="spellStart"/>
      <w:r w:rsidRPr="00466AC6">
        <w:t>alf_info_in_ph_fla</w:t>
      </w:r>
      <w:proofErr w:type="spellEnd"/>
      <w:r w:rsidRPr="00466AC6">
        <w:t xml:space="preserve"> are reported in the attached </w:t>
      </w:r>
      <w:r w:rsidR="005158BF" w:rsidRPr="005158BF">
        <w:t>JVET-Q2001-vE_JVET-R0202</w:t>
      </w:r>
      <w:r w:rsidRPr="00466AC6">
        <w:t>.docx file.</w:t>
      </w:r>
    </w:p>
    <w:p w14:paraId="4FB2551B" w14:textId="77777777" w:rsidR="00732911" w:rsidRPr="00466AC6" w:rsidRDefault="00732911" w:rsidP="00B35275"/>
    <w:p w14:paraId="5F9D9BC4" w14:textId="44598C88" w:rsidR="00F27185" w:rsidRPr="00466AC6" w:rsidRDefault="00F27185" w:rsidP="00760B8A">
      <w:pPr>
        <w:pStyle w:val="Heading2"/>
      </w:pPr>
      <w:r w:rsidRPr="00466AC6">
        <w:t xml:space="preserve">No </w:t>
      </w:r>
      <w:proofErr w:type="spellStart"/>
      <w:r w:rsidR="00760B8A" w:rsidRPr="00466AC6">
        <w:t>num_ref_idx_active_override_flag</w:t>
      </w:r>
      <w:proofErr w:type="spellEnd"/>
      <w:r w:rsidR="00760B8A" w:rsidRPr="00466AC6">
        <w:t xml:space="preserve"> when PH in SH </w:t>
      </w:r>
    </w:p>
    <w:p w14:paraId="433FE830" w14:textId="0FF14E83" w:rsidR="00B9147F" w:rsidRPr="00466AC6" w:rsidRDefault="002C281D" w:rsidP="00B9147F">
      <w:r>
        <w:t>The usage of the PH</w:t>
      </w:r>
      <w:r w:rsidR="005C616D" w:rsidRPr="00466AC6">
        <w:t xml:space="preserve"> in the SH corresponds to some low delay application</w:t>
      </w:r>
      <w:r w:rsidR="00635815">
        <w:t>s</w:t>
      </w:r>
      <w:r w:rsidR="005C616D" w:rsidRPr="00466AC6">
        <w:t xml:space="preserve"> and this signaling is very efficient for low bitrate applications. So the overriding o</w:t>
      </w:r>
      <w:r>
        <w:t xml:space="preserve">f the reference picture list </w:t>
      </w:r>
      <w:r w:rsidR="005C616D" w:rsidRPr="00466AC6">
        <w:t xml:space="preserve">may </w:t>
      </w:r>
      <w:r w:rsidRPr="00466AC6">
        <w:t xml:space="preserve">not </w:t>
      </w:r>
      <w:r w:rsidR="005C616D" w:rsidRPr="00466AC6">
        <w:t xml:space="preserve">be useful in that </w:t>
      </w:r>
      <w:r>
        <w:t>case</w:t>
      </w:r>
      <w:r w:rsidR="005C616D" w:rsidRPr="00466AC6">
        <w:t xml:space="preserve"> where</w:t>
      </w:r>
      <w:r>
        <w:t xml:space="preserve"> the good strategy is to define</w:t>
      </w:r>
      <w:r w:rsidR="005C616D" w:rsidRPr="00466AC6">
        <w:t xml:space="preserve"> a reference picture list set in the SPS. Therefore, it is preferable to avoid this overriding when the PH is in the SH as depicted in the following:</w:t>
      </w:r>
    </w:p>
    <w:p w14:paraId="297826F7" w14:textId="4A8508D1" w:rsidR="007E2790" w:rsidRPr="00466AC6" w:rsidRDefault="007E2790" w:rsidP="00B9147F">
      <w:r w:rsidRPr="00466AC6">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F3D70" w:rsidRPr="00466AC6" w14:paraId="00F23382" w14:textId="77777777" w:rsidTr="00F42C34">
        <w:trPr>
          <w:cantSplit/>
          <w:jc w:val="center"/>
        </w:trPr>
        <w:tc>
          <w:tcPr>
            <w:tcW w:w="7920" w:type="dxa"/>
          </w:tcPr>
          <w:p w14:paraId="5033057C" w14:textId="77777777" w:rsidR="005F3D70" w:rsidRPr="00466AC6" w:rsidRDefault="005F3D70" w:rsidP="00F42C34">
            <w:pPr>
              <w:pStyle w:val="tablesyntax"/>
              <w:keepNext w:val="0"/>
              <w:keepLines w:val="0"/>
              <w:spacing w:before="20" w:after="40"/>
              <w:rPr>
                <w:noProof/>
                <w:lang w:val="en-US"/>
              </w:rPr>
            </w:pPr>
            <w:r w:rsidRPr="00466AC6">
              <w:rPr>
                <w:noProof/>
                <w:lang w:val="en-US"/>
              </w:rPr>
              <w:t>slice_header( ) {</w:t>
            </w:r>
          </w:p>
        </w:tc>
        <w:tc>
          <w:tcPr>
            <w:tcW w:w="1157" w:type="dxa"/>
          </w:tcPr>
          <w:p w14:paraId="506655B0" w14:textId="77777777" w:rsidR="005F3D70" w:rsidRPr="00466AC6" w:rsidRDefault="005F3D70" w:rsidP="00F42C34">
            <w:pPr>
              <w:pStyle w:val="tableheading"/>
              <w:keepNext w:val="0"/>
              <w:keepLines w:val="0"/>
              <w:spacing w:before="20" w:after="40"/>
              <w:rPr>
                <w:noProof/>
                <w:lang w:val="en-US"/>
              </w:rPr>
            </w:pPr>
            <w:r w:rsidRPr="00466AC6">
              <w:rPr>
                <w:noProof/>
                <w:lang w:val="en-US"/>
              </w:rPr>
              <w:t>Descriptor</w:t>
            </w:r>
          </w:p>
        </w:tc>
      </w:tr>
      <w:tr w:rsidR="005F3D70" w:rsidRPr="00466AC6" w14:paraId="1BD0937D" w14:textId="77777777" w:rsidTr="00F42C34">
        <w:trPr>
          <w:cantSplit/>
          <w:jc w:val="center"/>
        </w:trPr>
        <w:tc>
          <w:tcPr>
            <w:tcW w:w="7920" w:type="dxa"/>
          </w:tcPr>
          <w:p w14:paraId="7D558079" w14:textId="7A1F80C5" w:rsidR="005F3D70" w:rsidRPr="00466AC6" w:rsidRDefault="005F3D70" w:rsidP="00F42C34">
            <w:pPr>
              <w:pStyle w:val="tablesyntax"/>
              <w:keepNext w:val="0"/>
              <w:keepLines w:val="0"/>
              <w:spacing w:before="20" w:after="40"/>
              <w:rPr>
                <w:noProof/>
                <w:lang w:val="en-US"/>
              </w:rPr>
            </w:pPr>
            <w:r w:rsidRPr="00466AC6">
              <w:rPr>
                <w:noProof/>
                <w:lang w:val="en-US"/>
              </w:rPr>
              <w:t>…</w:t>
            </w:r>
          </w:p>
        </w:tc>
        <w:tc>
          <w:tcPr>
            <w:tcW w:w="1157" w:type="dxa"/>
          </w:tcPr>
          <w:p w14:paraId="542EA083" w14:textId="77777777" w:rsidR="005F3D70" w:rsidRPr="00466AC6" w:rsidRDefault="005F3D70" w:rsidP="00F42C34">
            <w:pPr>
              <w:pStyle w:val="tableheading"/>
              <w:keepNext w:val="0"/>
              <w:keepLines w:val="0"/>
              <w:spacing w:before="20" w:after="40"/>
              <w:rPr>
                <w:noProof/>
                <w:lang w:val="en-US"/>
              </w:rPr>
            </w:pPr>
          </w:p>
        </w:tc>
      </w:tr>
      <w:tr w:rsidR="005F3D70" w:rsidRPr="00466AC6" w14:paraId="7D6CEF3F" w14:textId="77777777" w:rsidTr="00F42C34">
        <w:trPr>
          <w:cantSplit/>
          <w:jc w:val="center"/>
        </w:trPr>
        <w:tc>
          <w:tcPr>
            <w:tcW w:w="7920" w:type="dxa"/>
          </w:tcPr>
          <w:p w14:paraId="6D05C924" w14:textId="77777777" w:rsidR="005F3D70" w:rsidRPr="00466AC6" w:rsidRDefault="005F3D70" w:rsidP="00F42C34">
            <w:pPr>
              <w:pStyle w:val="tablesyntax"/>
              <w:keepNext w:val="0"/>
              <w:keepLines w:val="0"/>
              <w:spacing w:before="20" w:after="40"/>
              <w:rPr>
                <w:noProof/>
                <w:lang w:val="en-US"/>
              </w:rPr>
            </w:pPr>
            <w:r w:rsidRPr="00466AC6">
              <w:rPr>
                <w:bCs/>
                <w:noProof/>
                <w:lang w:val="en-US" w:eastAsia="ko-KR"/>
              </w:rPr>
              <w:tab/>
            </w:r>
            <w:r w:rsidRPr="00466AC6">
              <w:rPr>
                <w:bCs/>
                <w:noProof/>
                <w:lang w:val="en-US"/>
              </w:rPr>
              <w:t>if( !rpl_info_in_ph_flag  &amp;&amp;  ( ( </w:t>
            </w:r>
            <w:r w:rsidRPr="00466AC6">
              <w:rPr>
                <w:noProof/>
                <w:lang w:val="en-US"/>
              </w:rPr>
              <w:t xml:space="preserve">nal_unit_type  !=  </w:t>
            </w:r>
            <w:r w:rsidRPr="00466AC6">
              <w:rPr>
                <w:noProof/>
                <w:lang w:val="en-US" w:eastAsia="ko-KR"/>
              </w:rPr>
              <w:t>IDR_W_RADL</w:t>
            </w:r>
            <w:r w:rsidRPr="00466AC6">
              <w:rPr>
                <w:noProof/>
                <w:lang w:val="en-US"/>
              </w:rPr>
              <w:t xml:space="preserve">  &amp;&amp;  nal_unit_type  !=</w:t>
            </w:r>
            <w:r w:rsidRPr="00466AC6">
              <w:rPr>
                <w:noProof/>
                <w:lang w:val="en-US"/>
              </w:rPr>
              <w:br/>
            </w:r>
            <w:r w:rsidRPr="00466AC6">
              <w:rPr>
                <w:noProof/>
                <w:lang w:val="en-US"/>
              </w:rPr>
              <w:tab/>
            </w:r>
            <w:r w:rsidRPr="00466AC6">
              <w:rPr>
                <w:noProof/>
                <w:lang w:val="en-US"/>
              </w:rPr>
              <w:tab/>
            </w:r>
            <w:r w:rsidRPr="00466AC6">
              <w:rPr>
                <w:noProof/>
                <w:lang w:val="en-US"/>
              </w:rPr>
              <w:tab/>
            </w:r>
            <w:r w:rsidRPr="00466AC6">
              <w:rPr>
                <w:noProof/>
                <w:lang w:val="en-US" w:eastAsia="ko-KR"/>
              </w:rPr>
              <w:t xml:space="preserve">IDR_N_LP ) </w:t>
            </w:r>
            <w:r w:rsidRPr="00466AC6">
              <w:rPr>
                <w:noProof/>
                <w:lang w:val="en-US"/>
              </w:rPr>
              <w:t xml:space="preserve"> </w:t>
            </w:r>
            <w:r w:rsidRPr="00466AC6">
              <w:rPr>
                <w:bCs/>
                <w:noProof/>
                <w:lang w:val="en-US"/>
              </w:rPr>
              <w:t>| |</w:t>
            </w:r>
            <w:r w:rsidRPr="00466AC6">
              <w:rPr>
                <w:noProof/>
                <w:lang w:val="en-US"/>
              </w:rPr>
              <w:t xml:space="preserve">  sps_idr_rpl_present_flag )</w:t>
            </w:r>
            <w:r w:rsidRPr="00466AC6">
              <w:rPr>
                <w:bCs/>
                <w:noProof/>
                <w:lang w:val="en-US"/>
              </w:rPr>
              <w:t> )</w:t>
            </w:r>
          </w:p>
        </w:tc>
        <w:tc>
          <w:tcPr>
            <w:tcW w:w="1157" w:type="dxa"/>
          </w:tcPr>
          <w:p w14:paraId="12024DBC" w14:textId="77777777" w:rsidR="005F3D70" w:rsidRPr="00466AC6" w:rsidRDefault="005F3D70" w:rsidP="00F42C34">
            <w:pPr>
              <w:pStyle w:val="tableheading"/>
              <w:keepNext w:val="0"/>
              <w:keepLines w:val="0"/>
              <w:spacing w:before="20" w:after="40"/>
              <w:jc w:val="center"/>
              <w:rPr>
                <w:b w:val="0"/>
                <w:noProof/>
                <w:lang w:val="en-US"/>
              </w:rPr>
            </w:pPr>
          </w:p>
        </w:tc>
      </w:tr>
      <w:tr w:rsidR="005F3D70" w:rsidRPr="00466AC6" w14:paraId="234DE40A" w14:textId="77777777" w:rsidTr="00F42C34">
        <w:trPr>
          <w:jc w:val="center"/>
        </w:trPr>
        <w:tc>
          <w:tcPr>
            <w:tcW w:w="7920" w:type="dxa"/>
          </w:tcPr>
          <w:p w14:paraId="57234ECD" w14:textId="77777777" w:rsidR="005F3D70" w:rsidRPr="00466AC6" w:rsidRDefault="005F3D70" w:rsidP="00F42C34">
            <w:pPr>
              <w:pStyle w:val="tablesyntax"/>
              <w:keepNext w:val="0"/>
              <w:keepLines w:val="0"/>
              <w:spacing w:before="20" w:after="40"/>
              <w:rPr>
                <w:noProof/>
                <w:lang w:val="en-US"/>
              </w:rPr>
            </w:pPr>
            <w:r w:rsidRPr="00466AC6">
              <w:rPr>
                <w:noProof/>
                <w:lang w:val="en-US"/>
              </w:rPr>
              <w:tab/>
            </w:r>
            <w:r w:rsidRPr="00466AC6">
              <w:rPr>
                <w:noProof/>
                <w:lang w:val="en-US"/>
              </w:rPr>
              <w:tab/>
            </w:r>
            <w:r w:rsidRPr="00466AC6">
              <w:rPr>
                <w:bCs/>
                <w:noProof/>
                <w:lang w:val="en-US" w:eastAsia="ko-KR"/>
              </w:rPr>
              <w:t>ref_pic_lists( )</w:t>
            </w:r>
          </w:p>
        </w:tc>
        <w:tc>
          <w:tcPr>
            <w:tcW w:w="1157" w:type="dxa"/>
          </w:tcPr>
          <w:p w14:paraId="009305B0" w14:textId="77777777" w:rsidR="005F3D70" w:rsidRPr="00466AC6" w:rsidRDefault="005F3D70" w:rsidP="00F42C34">
            <w:pPr>
              <w:pStyle w:val="tablecell"/>
              <w:keepNext w:val="0"/>
              <w:keepLines w:val="0"/>
              <w:spacing w:before="20" w:after="40"/>
              <w:jc w:val="center"/>
              <w:rPr>
                <w:noProof/>
                <w:lang w:val="en-US"/>
              </w:rPr>
            </w:pPr>
          </w:p>
        </w:tc>
      </w:tr>
      <w:tr w:rsidR="005F3D70" w:rsidRPr="00466AC6" w14:paraId="25AF2AF0" w14:textId="77777777" w:rsidTr="00F42C34">
        <w:trPr>
          <w:jc w:val="center"/>
        </w:trPr>
        <w:tc>
          <w:tcPr>
            <w:tcW w:w="7920" w:type="dxa"/>
          </w:tcPr>
          <w:p w14:paraId="5B6557D6" w14:textId="04D70FB7" w:rsidR="005F3D70" w:rsidRPr="00466AC6" w:rsidRDefault="005F3D70" w:rsidP="00F42C34">
            <w:pPr>
              <w:pStyle w:val="tablesyntax"/>
              <w:keepNext w:val="0"/>
              <w:keepLines w:val="0"/>
              <w:spacing w:before="20" w:after="40"/>
              <w:rPr>
                <w:noProof/>
                <w:lang w:val="en-US"/>
              </w:rPr>
            </w:pPr>
            <w:r w:rsidRPr="00466AC6">
              <w:rPr>
                <w:noProof/>
                <w:highlight w:val="yellow"/>
                <w:lang w:val="en-US" w:eastAsia="ko-KR"/>
              </w:rPr>
              <w:t xml:space="preserve">    if( !picture_header_in_slice_header_flag</w:t>
            </w:r>
            <w:r w:rsidRPr="00466AC6">
              <w:rPr>
                <w:highlight w:val="yellow"/>
                <w:lang w:val="en-US"/>
              </w:rPr>
              <w:t>) {</w:t>
            </w:r>
          </w:p>
        </w:tc>
        <w:tc>
          <w:tcPr>
            <w:tcW w:w="1157" w:type="dxa"/>
          </w:tcPr>
          <w:p w14:paraId="59E79E42" w14:textId="77777777" w:rsidR="005F3D70" w:rsidRPr="00466AC6" w:rsidRDefault="005F3D70" w:rsidP="00F42C34">
            <w:pPr>
              <w:pStyle w:val="tablecell"/>
              <w:keepNext w:val="0"/>
              <w:keepLines w:val="0"/>
              <w:spacing w:before="20" w:after="40"/>
              <w:jc w:val="center"/>
              <w:rPr>
                <w:noProof/>
                <w:lang w:val="en-US"/>
              </w:rPr>
            </w:pPr>
          </w:p>
        </w:tc>
      </w:tr>
      <w:tr w:rsidR="005F3D70" w:rsidRPr="00466AC6" w14:paraId="0DBF2CD9" w14:textId="77777777" w:rsidTr="00F42C34">
        <w:trPr>
          <w:cantSplit/>
          <w:jc w:val="center"/>
        </w:trPr>
        <w:tc>
          <w:tcPr>
            <w:tcW w:w="7920" w:type="dxa"/>
          </w:tcPr>
          <w:p w14:paraId="7E3228D3" w14:textId="3251F0DC" w:rsidR="005F3D70" w:rsidRPr="00466AC6" w:rsidRDefault="005F3D70" w:rsidP="00F42C34">
            <w:pPr>
              <w:pStyle w:val="tablesyntax"/>
              <w:keepNext w:val="0"/>
              <w:keepLines w:val="0"/>
              <w:spacing w:before="20" w:after="40"/>
              <w:rPr>
                <w:bCs/>
                <w:noProof/>
                <w:lang w:val="en-US" w:eastAsia="ko-KR"/>
              </w:rPr>
            </w:pPr>
            <w:r w:rsidRPr="00466AC6">
              <w:rPr>
                <w:noProof/>
                <w:lang w:val="en-US" w:eastAsia="ko-KR"/>
              </w:rPr>
              <w:tab/>
              <w:t xml:space="preserve">  </w:t>
            </w:r>
            <w:r w:rsidRPr="00466AC6">
              <w:rPr>
                <w:noProof/>
                <w:lang w:val="en-US"/>
              </w:rPr>
              <w:t xml:space="preserve">if( ( </w:t>
            </w:r>
            <w:r w:rsidRPr="00466AC6">
              <w:rPr>
                <w:bCs/>
                <w:noProof/>
                <w:lang w:val="en-US"/>
              </w:rPr>
              <w:t>rpl_info_in_ph_flag</w:t>
            </w:r>
            <w:r w:rsidRPr="00466AC6">
              <w:rPr>
                <w:noProof/>
                <w:lang w:val="en-US"/>
              </w:rPr>
              <w:t xml:space="preserve">  </w:t>
            </w:r>
            <w:r w:rsidRPr="00466AC6">
              <w:rPr>
                <w:noProof/>
                <w:lang w:val="en-US" w:eastAsia="ko-KR"/>
              </w:rPr>
              <w:t>|</w:t>
            </w:r>
            <w:r w:rsidRPr="00466AC6">
              <w:rPr>
                <w:bCs/>
                <w:noProof/>
                <w:lang w:val="en-US"/>
              </w:rPr>
              <w:t> |  ( ( </w:t>
            </w:r>
            <w:r w:rsidRPr="00466AC6">
              <w:rPr>
                <w:noProof/>
                <w:lang w:val="en-US"/>
              </w:rPr>
              <w:t xml:space="preserve">nal_unit_type  !=  </w:t>
            </w:r>
            <w:r w:rsidRPr="00466AC6">
              <w:rPr>
                <w:noProof/>
                <w:lang w:val="en-US" w:eastAsia="ko-KR"/>
              </w:rPr>
              <w:t>IDR_W_RADL</w:t>
            </w:r>
            <w:r w:rsidRPr="00466AC6">
              <w:rPr>
                <w:noProof/>
                <w:lang w:val="en-US"/>
              </w:rPr>
              <w:t xml:space="preserve">  &amp;&amp;  nal_unit_type  !=</w:t>
            </w:r>
            <w:r w:rsidRPr="00466AC6">
              <w:rPr>
                <w:noProof/>
                <w:lang w:val="en-US"/>
              </w:rPr>
              <w:br/>
            </w:r>
            <w:r w:rsidRPr="00466AC6">
              <w:rPr>
                <w:bCs/>
                <w:noProof/>
                <w:lang w:val="en-US" w:eastAsia="ko-KR"/>
              </w:rPr>
              <w:tab/>
            </w:r>
            <w:r w:rsidRPr="00466AC6">
              <w:rPr>
                <w:bCs/>
                <w:noProof/>
                <w:lang w:val="en-US" w:eastAsia="ko-KR"/>
              </w:rPr>
              <w:tab/>
            </w:r>
            <w:r w:rsidRPr="00466AC6">
              <w:rPr>
                <w:bCs/>
                <w:noProof/>
                <w:lang w:val="en-US" w:eastAsia="ko-KR"/>
              </w:rPr>
              <w:tab/>
              <w:t xml:space="preserve">  </w:t>
            </w:r>
            <w:r w:rsidRPr="00466AC6">
              <w:rPr>
                <w:noProof/>
                <w:lang w:val="en-US" w:eastAsia="ko-KR"/>
              </w:rPr>
              <w:t xml:space="preserve">IDR_N_LP ) </w:t>
            </w:r>
            <w:r w:rsidRPr="00466AC6">
              <w:rPr>
                <w:noProof/>
                <w:lang w:val="en-US"/>
              </w:rPr>
              <w:t xml:space="preserve"> </w:t>
            </w:r>
            <w:r w:rsidRPr="00466AC6">
              <w:rPr>
                <w:bCs/>
                <w:noProof/>
                <w:lang w:val="en-US"/>
              </w:rPr>
              <w:t xml:space="preserve">| |  </w:t>
            </w:r>
            <w:r w:rsidRPr="00466AC6">
              <w:rPr>
                <w:noProof/>
                <w:lang w:val="en-US"/>
              </w:rPr>
              <w:t>sps_idr_rpl_present_flag )</w:t>
            </w:r>
            <w:r w:rsidRPr="00466AC6">
              <w:rPr>
                <w:bCs/>
                <w:noProof/>
                <w:lang w:val="en-US"/>
              </w:rPr>
              <w:t> </w:t>
            </w:r>
            <w:r w:rsidRPr="00466AC6">
              <w:rPr>
                <w:noProof/>
                <w:lang w:val="en-US"/>
              </w:rPr>
              <w:t>)  &amp;&amp;</w:t>
            </w:r>
            <w:r w:rsidRPr="00466AC6">
              <w:rPr>
                <w:noProof/>
                <w:lang w:val="en-US"/>
              </w:rPr>
              <w:br/>
            </w:r>
            <w:r w:rsidRPr="00466AC6">
              <w:rPr>
                <w:noProof/>
                <w:lang w:val="en-US"/>
              </w:rPr>
              <w:tab/>
            </w:r>
            <w:r w:rsidRPr="00466AC6">
              <w:rPr>
                <w:noProof/>
                <w:lang w:val="en-US"/>
              </w:rPr>
              <w:tab/>
            </w:r>
            <w:r w:rsidRPr="00466AC6">
              <w:rPr>
                <w:noProof/>
                <w:lang w:val="en-US"/>
              </w:rPr>
              <w:tab/>
              <w:t xml:space="preserve">  ( </w:t>
            </w:r>
            <w:r w:rsidRPr="00466AC6">
              <w:rPr>
                <w:noProof/>
                <w:lang w:val="en-US" w:eastAsia="ko-KR"/>
              </w:rPr>
              <w:t>( slice_type  !=  I  &amp;&amp;  num_ref_entries</w:t>
            </w:r>
            <w:r w:rsidRPr="00466AC6">
              <w:rPr>
                <w:bCs/>
                <w:noProof/>
                <w:lang w:val="en-US"/>
              </w:rPr>
              <w:t>[ 0 ][ RplsIdx[ 0 ] ] &gt; 1 )</w:t>
            </w:r>
            <w:r w:rsidRPr="00466AC6">
              <w:rPr>
                <w:noProof/>
                <w:lang w:val="en-US"/>
              </w:rPr>
              <w:t xml:space="preserve">  | |</w:t>
            </w:r>
            <w:r w:rsidRPr="00466AC6">
              <w:rPr>
                <w:noProof/>
                <w:lang w:val="en-US"/>
              </w:rPr>
              <w:br/>
            </w:r>
            <w:r w:rsidRPr="00466AC6">
              <w:rPr>
                <w:noProof/>
                <w:lang w:val="en-US"/>
              </w:rPr>
              <w:tab/>
            </w:r>
            <w:r w:rsidRPr="00466AC6">
              <w:rPr>
                <w:noProof/>
                <w:lang w:val="en-US"/>
              </w:rPr>
              <w:tab/>
            </w:r>
            <w:r w:rsidRPr="00466AC6">
              <w:rPr>
                <w:noProof/>
                <w:lang w:val="en-US"/>
              </w:rPr>
              <w:tab/>
              <w:t xml:space="preserve">  ( slice_type  = =  B  </w:t>
            </w:r>
            <w:r w:rsidRPr="00466AC6">
              <w:rPr>
                <w:bCs/>
                <w:noProof/>
                <w:lang w:val="en-US"/>
              </w:rPr>
              <w:t xml:space="preserve">&amp;&amp;  </w:t>
            </w:r>
            <w:r w:rsidRPr="00466AC6">
              <w:rPr>
                <w:noProof/>
                <w:lang w:val="en-US" w:eastAsia="ko-KR"/>
              </w:rPr>
              <w:t>num_ref_entries</w:t>
            </w:r>
            <w:r w:rsidRPr="00466AC6">
              <w:rPr>
                <w:bCs/>
                <w:noProof/>
                <w:lang w:val="en-US"/>
              </w:rPr>
              <w:t>[ 1 ][ RplsIdx[ 1 ] ] &gt; 1 ) ) )</w:t>
            </w:r>
            <w:r w:rsidRPr="00466AC6">
              <w:rPr>
                <w:noProof/>
                <w:lang w:val="en-US"/>
              </w:rPr>
              <w:t xml:space="preserve"> {</w:t>
            </w:r>
          </w:p>
        </w:tc>
        <w:tc>
          <w:tcPr>
            <w:tcW w:w="1157" w:type="dxa"/>
          </w:tcPr>
          <w:p w14:paraId="65552026" w14:textId="77777777" w:rsidR="005F3D70" w:rsidRPr="00466AC6" w:rsidRDefault="005F3D70" w:rsidP="00F42C34">
            <w:pPr>
              <w:pStyle w:val="tableheading"/>
              <w:keepNext w:val="0"/>
              <w:keepLines w:val="0"/>
              <w:spacing w:before="20" w:after="40"/>
              <w:jc w:val="center"/>
              <w:rPr>
                <w:b w:val="0"/>
                <w:noProof/>
                <w:lang w:val="en-US"/>
              </w:rPr>
            </w:pPr>
          </w:p>
        </w:tc>
      </w:tr>
      <w:tr w:rsidR="005F3D70" w:rsidRPr="00466AC6" w14:paraId="5EC60124" w14:textId="77777777" w:rsidTr="00F42C34">
        <w:trPr>
          <w:cantSplit/>
          <w:jc w:val="center"/>
        </w:trPr>
        <w:tc>
          <w:tcPr>
            <w:tcW w:w="7920" w:type="dxa"/>
          </w:tcPr>
          <w:p w14:paraId="7A28288A" w14:textId="76FEACD3" w:rsidR="005F3D70" w:rsidRPr="00466AC6" w:rsidRDefault="005F3D70" w:rsidP="00F42C34">
            <w:pPr>
              <w:pStyle w:val="tablesyntax"/>
              <w:keepNext w:val="0"/>
              <w:keepLines w:val="0"/>
              <w:spacing w:before="20" w:after="40"/>
              <w:rPr>
                <w:bCs/>
                <w:noProof/>
                <w:lang w:val="en-US" w:eastAsia="ko-KR"/>
              </w:rPr>
            </w:pPr>
            <w:r w:rsidRPr="00466AC6">
              <w:rPr>
                <w:noProof/>
                <w:lang w:val="en-US" w:eastAsia="ko-KR"/>
              </w:rPr>
              <w:tab/>
            </w:r>
            <w:r w:rsidRPr="00466AC6">
              <w:rPr>
                <w:noProof/>
                <w:lang w:val="en-US"/>
              </w:rPr>
              <w:tab/>
              <w:t xml:space="preserve">  </w:t>
            </w:r>
            <w:r w:rsidRPr="00466AC6">
              <w:rPr>
                <w:b/>
                <w:noProof/>
                <w:lang w:val="en-US"/>
              </w:rPr>
              <w:t>num_ref_idx_active_override_flag</w:t>
            </w:r>
          </w:p>
        </w:tc>
        <w:tc>
          <w:tcPr>
            <w:tcW w:w="1157" w:type="dxa"/>
          </w:tcPr>
          <w:p w14:paraId="71A840AC" w14:textId="77777777" w:rsidR="005F3D70" w:rsidRPr="00466AC6" w:rsidRDefault="005F3D70" w:rsidP="00F42C34">
            <w:pPr>
              <w:pStyle w:val="tableheading"/>
              <w:keepNext w:val="0"/>
              <w:keepLines w:val="0"/>
              <w:spacing w:before="20" w:after="40"/>
              <w:jc w:val="center"/>
              <w:rPr>
                <w:b w:val="0"/>
                <w:noProof/>
                <w:lang w:val="en-US"/>
              </w:rPr>
            </w:pPr>
            <w:r w:rsidRPr="00466AC6">
              <w:rPr>
                <w:b w:val="0"/>
                <w:noProof/>
                <w:lang w:val="en-US"/>
              </w:rPr>
              <w:t>u(1)</w:t>
            </w:r>
          </w:p>
        </w:tc>
      </w:tr>
      <w:tr w:rsidR="005F3D70" w:rsidRPr="00466AC6" w14:paraId="228C17ED" w14:textId="77777777" w:rsidTr="00F42C34">
        <w:trPr>
          <w:cantSplit/>
          <w:jc w:val="center"/>
        </w:trPr>
        <w:tc>
          <w:tcPr>
            <w:tcW w:w="7920" w:type="dxa"/>
          </w:tcPr>
          <w:p w14:paraId="6D26A940" w14:textId="5D3AFE65" w:rsidR="005F3D70" w:rsidRPr="00466AC6" w:rsidRDefault="005F3D70" w:rsidP="00F42C34">
            <w:pPr>
              <w:pStyle w:val="tablesyntax"/>
              <w:keepNext w:val="0"/>
              <w:keepLines w:val="0"/>
              <w:spacing w:before="20" w:after="40"/>
              <w:rPr>
                <w:bCs/>
                <w:noProof/>
                <w:lang w:val="en-US" w:eastAsia="ko-KR"/>
              </w:rPr>
            </w:pPr>
            <w:r w:rsidRPr="00466AC6">
              <w:rPr>
                <w:noProof/>
                <w:lang w:val="en-US" w:eastAsia="ko-KR"/>
              </w:rPr>
              <w:tab/>
            </w:r>
            <w:r w:rsidRPr="00466AC6">
              <w:rPr>
                <w:noProof/>
                <w:lang w:val="en-US"/>
              </w:rPr>
              <w:tab/>
              <w:t xml:space="preserve">  if( num_ref_idx_active_override_flag )</w:t>
            </w:r>
          </w:p>
        </w:tc>
        <w:tc>
          <w:tcPr>
            <w:tcW w:w="1157" w:type="dxa"/>
          </w:tcPr>
          <w:p w14:paraId="7F380105" w14:textId="77777777" w:rsidR="005F3D70" w:rsidRPr="00466AC6" w:rsidRDefault="005F3D70" w:rsidP="00F42C34">
            <w:pPr>
              <w:pStyle w:val="tableheading"/>
              <w:keepNext w:val="0"/>
              <w:keepLines w:val="0"/>
              <w:spacing w:before="20" w:after="40"/>
              <w:jc w:val="center"/>
              <w:rPr>
                <w:b w:val="0"/>
                <w:noProof/>
                <w:lang w:val="en-US"/>
              </w:rPr>
            </w:pPr>
          </w:p>
        </w:tc>
      </w:tr>
      <w:tr w:rsidR="005F3D70" w:rsidRPr="00466AC6" w14:paraId="2EB5D0F4" w14:textId="77777777" w:rsidTr="00F42C34">
        <w:trPr>
          <w:cantSplit/>
          <w:jc w:val="center"/>
        </w:trPr>
        <w:tc>
          <w:tcPr>
            <w:tcW w:w="7920" w:type="dxa"/>
          </w:tcPr>
          <w:p w14:paraId="737EA35B" w14:textId="42BE5D74" w:rsidR="005F3D70" w:rsidRPr="00466AC6" w:rsidRDefault="005F3D70" w:rsidP="00F42C34">
            <w:pPr>
              <w:pStyle w:val="tablesyntax"/>
              <w:keepNext w:val="0"/>
              <w:keepLines w:val="0"/>
              <w:spacing w:before="20" w:after="40"/>
              <w:rPr>
                <w:noProof/>
                <w:lang w:val="en-US" w:eastAsia="ko-KR"/>
              </w:rPr>
            </w:pPr>
            <w:r w:rsidRPr="00466AC6">
              <w:rPr>
                <w:noProof/>
                <w:lang w:val="en-US" w:eastAsia="ko-KR"/>
              </w:rPr>
              <w:tab/>
            </w:r>
            <w:r w:rsidRPr="00466AC6">
              <w:rPr>
                <w:noProof/>
                <w:lang w:val="en-US" w:eastAsia="ko-KR"/>
              </w:rPr>
              <w:tab/>
            </w:r>
            <w:r w:rsidRPr="00466AC6">
              <w:rPr>
                <w:noProof/>
                <w:lang w:val="en-US" w:eastAsia="ko-KR"/>
              </w:rPr>
              <w:tab/>
              <w:t xml:space="preserve">  </w:t>
            </w:r>
            <w:r w:rsidRPr="00466AC6">
              <w:rPr>
                <w:noProof/>
                <w:lang w:val="en-US"/>
              </w:rPr>
              <w:t>for( i = 0; i &lt; ( slice_type  = =  B ? 2: 1 ); i++ )</w:t>
            </w:r>
          </w:p>
        </w:tc>
        <w:tc>
          <w:tcPr>
            <w:tcW w:w="1157" w:type="dxa"/>
          </w:tcPr>
          <w:p w14:paraId="5C4DC61B" w14:textId="77777777" w:rsidR="005F3D70" w:rsidRPr="00466AC6" w:rsidRDefault="005F3D70" w:rsidP="00F42C34">
            <w:pPr>
              <w:pStyle w:val="tableheading"/>
              <w:keepNext w:val="0"/>
              <w:keepLines w:val="0"/>
              <w:spacing w:before="20" w:after="40"/>
              <w:jc w:val="center"/>
              <w:rPr>
                <w:b w:val="0"/>
                <w:noProof/>
                <w:lang w:val="en-US"/>
              </w:rPr>
            </w:pPr>
          </w:p>
        </w:tc>
      </w:tr>
      <w:tr w:rsidR="005F3D70" w:rsidRPr="00466AC6" w14:paraId="102AC68C" w14:textId="77777777" w:rsidTr="00F42C34">
        <w:trPr>
          <w:cantSplit/>
          <w:jc w:val="center"/>
        </w:trPr>
        <w:tc>
          <w:tcPr>
            <w:tcW w:w="7920" w:type="dxa"/>
          </w:tcPr>
          <w:p w14:paraId="101DDDA3" w14:textId="2B3AB6B8" w:rsidR="005F3D70" w:rsidRPr="00466AC6" w:rsidRDefault="005F3D70" w:rsidP="00F42C34">
            <w:pPr>
              <w:pStyle w:val="tablesyntax"/>
              <w:keepNext w:val="0"/>
              <w:keepLines w:val="0"/>
              <w:spacing w:before="20" w:after="40"/>
              <w:rPr>
                <w:noProof/>
                <w:lang w:val="en-US" w:eastAsia="ko-KR"/>
              </w:rPr>
            </w:pPr>
            <w:r w:rsidRPr="00466AC6">
              <w:rPr>
                <w:noProof/>
                <w:lang w:val="en-US" w:eastAsia="ko-KR"/>
              </w:rPr>
              <w:tab/>
            </w:r>
            <w:r w:rsidRPr="00466AC6">
              <w:rPr>
                <w:noProof/>
                <w:lang w:val="en-US" w:eastAsia="ko-KR"/>
              </w:rPr>
              <w:tab/>
            </w:r>
            <w:r w:rsidRPr="00466AC6">
              <w:rPr>
                <w:noProof/>
                <w:lang w:val="en-US" w:eastAsia="ko-KR"/>
              </w:rPr>
              <w:tab/>
            </w:r>
            <w:r w:rsidRPr="00466AC6">
              <w:rPr>
                <w:noProof/>
                <w:lang w:val="en-US" w:eastAsia="ko-KR"/>
              </w:rPr>
              <w:tab/>
              <w:t xml:space="preserve">  if( </w:t>
            </w:r>
            <w:r w:rsidRPr="00466AC6">
              <w:rPr>
                <w:bCs/>
                <w:noProof/>
                <w:lang w:val="en-US"/>
              </w:rPr>
              <w:t>num_ref_entries[ i ][ RplsIdx[ i ] ] &gt; 1 )</w:t>
            </w:r>
          </w:p>
        </w:tc>
        <w:tc>
          <w:tcPr>
            <w:tcW w:w="1157" w:type="dxa"/>
          </w:tcPr>
          <w:p w14:paraId="64CC6425" w14:textId="77777777" w:rsidR="005F3D70" w:rsidRPr="00466AC6" w:rsidRDefault="005F3D70" w:rsidP="00F42C34">
            <w:pPr>
              <w:pStyle w:val="tableheading"/>
              <w:keepNext w:val="0"/>
              <w:keepLines w:val="0"/>
              <w:spacing w:before="20" w:after="40"/>
              <w:jc w:val="center"/>
              <w:rPr>
                <w:b w:val="0"/>
                <w:noProof/>
                <w:lang w:val="en-US"/>
              </w:rPr>
            </w:pPr>
          </w:p>
        </w:tc>
      </w:tr>
      <w:tr w:rsidR="005F3D70" w:rsidRPr="00466AC6" w14:paraId="65DE8DE5" w14:textId="77777777" w:rsidTr="00F42C34">
        <w:trPr>
          <w:cantSplit/>
          <w:jc w:val="center"/>
        </w:trPr>
        <w:tc>
          <w:tcPr>
            <w:tcW w:w="7920" w:type="dxa"/>
          </w:tcPr>
          <w:p w14:paraId="540F99F0" w14:textId="194B1964" w:rsidR="005F3D70" w:rsidRPr="00466AC6" w:rsidRDefault="005F3D70" w:rsidP="00F42C34">
            <w:pPr>
              <w:pStyle w:val="tablesyntax"/>
              <w:keepNext w:val="0"/>
              <w:keepLines w:val="0"/>
              <w:spacing w:before="20" w:after="40"/>
              <w:rPr>
                <w:bCs/>
                <w:noProof/>
                <w:lang w:val="en-US" w:eastAsia="ko-KR"/>
              </w:rPr>
            </w:pPr>
            <w:r w:rsidRPr="00466AC6">
              <w:rPr>
                <w:noProof/>
                <w:lang w:val="en-US" w:eastAsia="ko-KR"/>
              </w:rPr>
              <w:tab/>
            </w:r>
            <w:r w:rsidRPr="00466AC6">
              <w:rPr>
                <w:noProof/>
                <w:lang w:val="en-US" w:eastAsia="ko-KR"/>
              </w:rPr>
              <w:tab/>
            </w:r>
            <w:r w:rsidRPr="00466AC6">
              <w:rPr>
                <w:noProof/>
                <w:lang w:val="en-US"/>
              </w:rPr>
              <w:tab/>
            </w:r>
            <w:r w:rsidRPr="00466AC6">
              <w:rPr>
                <w:noProof/>
                <w:lang w:val="en-US"/>
              </w:rPr>
              <w:tab/>
              <w:t xml:space="preserve">  </w:t>
            </w:r>
            <w:r w:rsidRPr="00466AC6">
              <w:rPr>
                <w:noProof/>
                <w:lang w:val="en-US"/>
              </w:rPr>
              <w:tab/>
              <w:t xml:space="preserve">  </w:t>
            </w:r>
            <w:r w:rsidRPr="00466AC6">
              <w:rPr>
                <w:b/>
                <w:noProof/>
                <w:lang w:val="en-US"/>
              </w:rPr>
              <w:t>num_ref_idx_active_minus1</w:t>
            </w:r>
            <w:r w:rsidRPr="00466AC6">
              <w:rPr>
                <w:bCs/>
                <w:noProof/>
                <w:lang w:val="en-US"/>
              </w:rPr>
              <w:t>[ i ]</w:t>
            </w:r>
          </w:p>
        </w:tc>
        <w:tc>
          <w:tcPr>
            <w:tcW w:w="1157" w:type="dxa"/>
          </w:tcPr>
          <w:p w14:paraId="7591650D" w14:textId="77777777" w:rsidR="005F3D70" w:rsidRPr="00466AC6" w:rsidRDefault="005F3D70" w:rsidP="00F42C34">
            <w:pPr>
              <w:pStyle w:val="tableheading"/>
              <w:keepNext w:val="0"/>
              <w:keepLines w:val="0"/>
              <w:spacing w:before="20" w:after="40"/>
              <w:jc w:val="center"/>
              <w:rPr>
                <w:b w:val="0"/>
                <w:noProof/>
                <w:lang w:val="en-US"/>
              </w:rPr>
            </w:pPr>
            <w:r w:rsidRPr="00466AC6">
              <w:rPr>
                <w:b w:val="0"/>
                <w:noProof/>
                <w:lang w:val="en-US"/>
              </w:rPr>
              <w:t>ue(v)</w:t>
            </w:r>
          </w:p>
        </w:tc>
      </w:tr>
      <w:tr w:rsidR="005F3D70" w:rsidRPr="00466AC6" w14:paraId="2090E582" w14:textId="77777777" w:rsidTr="00F42C34">
        <w:trPr>
          <w:cantSplit/>
          <w:jc w:val="center"/>
        </w:trPr>
        <w:tc>
          <w:tcPr>
            <w:tcW w:w="7920" w:type="dxa"/>
          </w:tcPr>
          <w:p w14:paraId="25F672DE" w14:textId="592C176D" w:rsidR="005F3D70" w:rsidRPr="00466AC6" w:rsidRDefault="005F3D70" w:rsidP="00F42C34">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US" w:eastAsia="ko-KR"/>
              </w:rPr>
            </w:pPr>
            <w:r w:rsidRPr="00466AC6">
              <w:rPr>
                <w:bCs/>
                <w:noProof/>
                <w:lang w:val="en-US" w:eastAsia="ko-KR"/>
              </w:rPr>
              <w:tab/>
              <w:t xml:space="preserve">  }</w:t>
            </w:r>
          </w:p>
        </w:tc>
        <w:tc>
          <w:tcPr>
            <w:tcW w:w="1157" w:type="dxa"/>
          </w:tcPr>
          <w:p w14:paraId="7AA17EF8" w14:textId="77777777" w:rsidR="005F3D70" w:rsidRPr="00466AC6" w:rsidRDefault="005F3D70" w:rsidP="00F42C34">
            <w:pPr>
              <w:pStyle w:val="tableheading"/>
              <w:keepNext w:val="0"/>
              <w:keepLines w:val="0"/>
              <w:spacing w:before="20" w:after="40"/>
              <w:jc w:val="center"/>
              <w:rPr>
                <w:b w:val="0"/>
                <w:noProof/>
                <w:lang w:val="en-US"/>
              </w:rPr>
            </w:pPr>
          </w:p>
        </w:tc>
      </w:tr>
      <w:tr w:rsidR="005F3D70" w:rsidRPr="00466AC6" w14:paraId="011DE7FA" w14:textId="77777777" w:rsidTr="00F42C34">
        <w:trPr>
          <w:cantSplit/>
          <w:jc w:val="center"/>
        </w:trPr>
        <w:tc>
          <w:tcPr>
            <w:tcW w:w="7920" w:type="dxa"/>
          </w:tcPr>
          <w:p w14:paraId="0B21CC66" w14:textId="6E211BDD" w:rsidR="005F3D70" w:rsidRPr="00466AC6" w:rsidRDefault="005F3D70" w:rsidP="00F42C34">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US" w:eastAsia="ko-KR"/>
              </w:rPr>
            </w:pPr>
            <w:r w:rsidRPr="00466AC6">
              <w:rPr>
                <w:bCs/>
                <w:noProof/>
                <w:highlight w:val="yellow"/>
                <w:lang w:val="en-US" w:eastAsia="ko-KR"/>
              </w:rPr>
              <w:t xml:space="preserve">    }</w:t>
            </w:r>
          </w:p>
        </w:tc>
        <w:tc>
          <w:tcPr>
            <w:tcW w:w="1157" w:type="dxa"/>
          </w:tcPr>
          <w:p w14:paraId="2AAB1A55" w14:textId="77777777" w:rsidR="005F3D70" w:rsidRPr="00466AC6" w:rsidRDefault="005F3D70" w:rsidP="00F42C34">
            <w:pPr>
              <w:pStyle w:val="tableheading"/>
              <w:keepNext w:val="0"/>
              <w:keepLines w:val="0"/>
              <w:spacing w:before="20" w:after="40"/>
              <w:jc w:val="center"/>
              <w:rPr>
                <w:b w:val="0"/>
                <w:noProof/>
                <w:lang w:val="en-US"/>
              </w:rPr>
            </w:pPr>
          </w:p>
        </w:tc>
      </w:tr>
      <w:tr w:rsidR="005F3D70" w:rsidRPr="00466AC6" w14:paraId="40BD8EB6" w14:textId="77777777" w:rsidTr="00F42C34">
        <w:trPr>
          <w:cantSplit/>
          <w:jc w:val="center"/>
        </w:trPr>
        <w:tc>
          <w:tcPr>
            <w:tcW w:w="7920" w:type="dxa"/>
          </w:tcPr>
          <w:p w14:paraId="070E0D94" w14:textId="76DB4DF9" w:rsidR="005F3D70" w:rsidRPr="00466AC6" w:rsidRDefault="005F3D70" w:rsidP="00F42C34">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US" w:eastAsia="ko-KR"/>
              </w:rPr>
            </w:pPr>
            <w:r w:rsidRPr="00466AC6">
              <w:rPr>
                <w:bCs/>
                <w:noProof/>
                <w:lang w:val="en-US" w:eastAsia="ko-KR"/>
              </w:rPr>
              <w:t>…</w:t>
            </w:r>
          </w:p>
        </w:tc>
        <w:tc>
          <w:tcPr>
            <w:tcW w:w="1157" w:type="dxa"/>
          </w:tcPr>
          <w:p w14:paraId="412B99F1" w14:textId="77777777" w:rsidR="005F3D70" w:rsidRPr="00466AC6" w:rsidRDefault="005F3D70" w:rsidP="00F42C34">
            <w:pPr>
              <w:pStyle w:val="tableheading"/>
              <w:keepNext w:val="0"/>
              <w:keepLines w:val="0"/>
              <w:spacing w:before="20" w:after="40"/>
              <w:jc w:val="center"/>
              <w:rPr>
                <w:b w:val="0"/>
                <w:noProof/>
                <w:lang w:val="en-US"/>
              </w:rPr>
            </w:pPr>
          </w:p>
        </w:tc>
      </w:tr>
    </w:tbl>
    <w:p w14:paraId="1C9F24AA" w14:textId="5F0F0032" w:rsidR="007E2790" w:rsidRPr="00466AC6" w:rsidRDefault="007E2790" w:rsidP="00425433">
      <w:pPr>
        <w:rPr>
          <w:bCs/>
          <w:noProof/>
          <w:sz w:val="20"/>
        </w:rPr>
      </w:pPr>
      <w:r w:rsidRPr="00466AC6">
        <w:rPr>
          <w:bCs/>
          <w:noProof/>
          <w:sz w:val="20"/>
        </w:rPr>
        <w:t>…</w:t>
      </w:r>
    </w:p>
    <w:p w14:paraId="20231E33" w14:textId="1B7CC506" w:rsidR="00425433" w:rsidRPr="00466AC6" w:rsidRDefault="00425433" w:rsidP="00425433">
      <w:pPr>
        <w:rPr>
          <w:noProof/>
          <w:sz w:val="20"/>
          <w:szCs w:val="22"/>
          <w:lang w:eastAsia="ko-KR"/>
        </w:rPr>
      </w:pPr>
      <w:r w:rsidRPr="00466AC6">
        <w:rPr>
          <w:b/>
          <w:bCs/>
          <w:noProof/>
          <w:sz w:val="20"/>
        </w:rPr>
        <w:t>num_ref_idx_active_override_flag</w:t>
      </w:r>
      <w:r w:rsidRPr="00466AC6">
        <w:rPr>
          <w:noProof/>
          <w:sz w:val="20"/>
        </w:rPr>
        <w:t xml:space="preserve"> equal to 1 specifies that the syntax element num_ref_idx_active_minus1</w:t>
      </w:r>
      <w:r w:rsidRPr="00466AC6">
        <w:rPr>
          <w:bCs/>
          <w:noProof/>
          <w:sz w:val="20"/>
        </w:rPr>
        <w:t>[ 0 ]</w:t>
      </w:r>
      <w:r w:rsidRPr="00466AC6">
        <w:rPr>
          <w:noProof/>
          <w:sz w:val="20"/>
        </w:rPr>
        <w:t xml:space="preserve"> is present for P and B slices and the syntax element num_ref_idx_active_minus1</w:t>
      </w:r>
      <w:r w:rsidRPr="00466AC6">
        <w:rPr>
          <w:bCs/>
          <w:noProof/>
          <w:sz w:val="20"/>
        </w:rPr>
        <w:t>[ 1 ]</w:t>
      </w:r>
      <w:r w:rsidRPr="00466AC6">
        <w:rPr>
          <w:noProof/>
          <w:sz w:val="20"/>
        </w:rPr>
        <w:t xml:space="preserve"> is present for B slices. num_ref_idx_active_override_flag equal to 0 specifies that the syntax elements num_ref_idx_active_minus1</w:t>
      </w:r>
      <w:r w:rsidRPr="00466AC6">
        <w:rPr>
          <w:bCs/>
          <w:noProof/>
          <w:sz w:val="20"/>
        </w:rPr>
        <w:t>[ 0 ]</w:t>
      </w:r>
      <w:r w:rsidRPr="00466AC6">
        <w:rPr>
          <w:noProof/>
          <w:sz w:val="20"/>
        </w:rPr>
        <w:t xml:space="preserve"> and num_ref_idx_active_minus1</w:t>
      </w:r>
      <w:r w:rsidRPr="00466AC6">
        <w:rPr>
          <w:bCs/>
          <w:noProof/>
          <w:sz w:val="20"/>
        </w:rPr>
        <w:t>[ 1 ]</w:t>
      </w:r>
      <w:r w:rsidRPr="00466AC6">
        <w:rPr>
          <w:noProof/>
          <w:sz w:val="20"/>
        </w:rPr>
        <w:t xml:space="preserve"> are not present. When not present</w:t>
      </w:r>
      <w:r w:rsidRPr="00466AC6">
        <w:rPr>
          <w:noProof/>
          <w:sz w:val="20"/>
          <w:szCs w:val="22"/>
          <w:highlight w:val="yellow"/>
          <w:lang w:eastAsia="ko-KR"/>
        </w:rPr>
        <w:t xml:space="preserve">, and when picture_header_in_slice_header_flag </w:t>
      </w:r>
      <w:r w:rsidRPr="00466AC6">
        <w:rPr>
          <w:noProof/>
          <w:sz w:val="20"/>
          <w:szCs w:val="22"/>
          <w:highlight w:val="yellow"/>
          <w:lang w:eastAsia="ko-KR"/>
        </w:rPr>
        <w:lastRenderedPageBreak/>
        <w:t>is set equal to 0</w:t>
      </w:r>
      <w:r w:rsidRPr="00466AC6">
        <w:rPr>
          <w:noProof/>
          <w:sz w:val="20"/>
        </w:rPr>
        <w:t>, the value of num_ref_idx_active_override_flag is inferred to be equal to 1.</w:t>
      </w:r>
      <w:r w:rsidRPr="00466AC6">
        <w:rPr>
          <w:noProof/>
          <w:sz w:val="20"/>
          <w:szCs w:val="22"/>
          <w:highlight w:val="yellow"/>
          <w:lang w:eastAsia="ko-KR"/>
        </w:rPr>
        <w:t xml:space="preserve"> When not present, and when picture_header_in_slice_header_flag is set equal to 1,  it is inferred to be equal to </w:t>
      </w:r>
      <w:r w:rsidRPr="00466AC6">
        <w:rPr>
          <w:sz w:val="20"/>
          <w:highlight w:val="yellow"/>
        </w:rPr>
        <w:t>0</w:t>
      </w:r>
      <w:r w:rsidRPr="00466AC6">
        <w:rPr>
          <w:noProof/>
          <w:sz w:val="20"/>
          <w:szCs w:val="22"/>
          <w:highlight w:val="yellow"/>
          <w:lang w:eastAsia="ko-KR"/>
        </w:rPr>
        <w:t>.</w:t>
      </w:r>
    </w:p>
    <w:p w14:paraId="1219F28C" w14:textId="6AB742B9" w:rsidR="001826C7" w:rsidRPr="00466AC6" w:rsidRDefault="007E2790" w:rsidP="00B9147F">
      <w:pPr>
        <w:rPr>
          <w:noProof/>
        </w:rPr>
      </w:pPr>
      <w:r w:rsidRPr="00466AC6">
        <w:rPr>
          <w:noProof/>
        </w:rPr>
        <w:t>…</w:t>
      </w:r>
    </w:p>
    <w:p w14:paraId="5F0CF8E4" w14:textId="77777777" w:rsidR="001F2594" w:rsidRPr="00466AC6" w:rsidRDefault="001F2594" w:rsidP="00E11923">
      <w:pPr>
        <w:pStyle w:val="Heading1"/>
      </w:pPr>
      <w:r w:rsidRPr="00466AC6">
        <w:t>Patent rights declaration</w:t>
      </w:r>
      <w:r w:rsidR="00B94B06" w:rsidRPr="00466AC6">
        <w:t>(s)</w:t>
      </w:r>
    </w:p>
    <w:p w14:paraId="7A9B4D21" w14:textId="54BA12D2" w:rsidR="00342FF4" w:rsidRPr="00466AC6" w:rsidRDefault="00A2092C" w:rsidP="009234A5">
      <w:pPr>
        <w:rPr>
          <w:szCs w:val="22"/>
        </w:rPr>
      </w:pPr>
      <w:r w:rsidRPr="00466AC6">
        <w:rPr>
          <w:b/>
        </w:rPr>
        <w:t>Canon Research Centre France</w:t>
      </w:r>
      <w:r w:rsidRPr="00466AC6">
        <w:rPr>
          <w:b/>
          <w:szCs w:val="22"/>
        </w:rPr>
        <w:t xml:space="preserve"> </w:t>
      </w:r>
      <w:r w:rsidR="001F2594" w:rsidRPr="00466AC6">
        <w:rPr>
          <w:b/>
          <w:szCs w:val="22"/>
        </w:rPr>
        <w:t xml:space="preserve">may have </w:t>
      </w:r>
      <w:r w:rsidR="0098551D" w:rsidRPr="00466AC6">
        <w:rPr>
          <w:b/>
          <w:szCs w:val="22"/>
        </w:rPr>
        <w:t>current or pending</w:t>
      </w:r>
      <w:r w:rsidR="001F2594" w:rsidRPr="00466AC6">
        <w:rPr>
          <w:b/>
          <w:szCs w:val="22"/>
        </w:rPr>
        <w:t xml:space="preserve"> </w:t>
      </w:r>
      <w:r w:rsidR="0098551D" w:rsidRPr="00466AC6">
        <w:rPr>
          <w:b/>
          <w:szCs w:val="22"/>
        </w:rPr>
        <w:t xml:space="preserve">patent rights </w:t>
      </w:r>
      <w:r w:rsidR="001F2594" w:rsidRPr="00466AC6">
        <w:rPr>
          <w:b/>
          <w:szCs w:val="22"/>
        </w:rPr>
        <w:t xml:space="preserve">relating to the technology described </w:t>
      </w:r>
      <w:r w:rsidR="002F164D" w:rsidRPr="00466AC6">
        <w:rPr>
          <w:b/>
          <w:szCs w:val="22"/>
        </w:rPr>
        <w:t xml:space="preserve">in </w:t>
      </w:r>
      <w:r w:rsidR="001F2594" w:rsidRPr="00466AC6">
        <w:rPr>
          <w:b/>
          <w:szCs w:val="22"/>
        </w:rPr>
        <w:t>this contribution and, conditioned on reciprocity, is prepared to grant licenses under reasonable and non-discriminatory terms as necessary for implementation of the resulting ITU-T Recommendation</w:t>
      </w:r>
      <w:r w:rsidR="00247E1E" w:rsidRPr="00466AC6">
        <w:rPr>
          <w:b/>
          <w:szCs w:val="22"/>
        </w:rPr>
        <w:t> </w:t>
      </w:r>
      <w:r w:rsidR="002F164D" w:rsidRPr="00466AC6">
        <w:rPr>
          <w:b/>
          <w:szCs w:val="22"/>
        </w:rPr>
        <w:t xml:space="preserve">| ISO/IEC </w:t>
      </w:r>
      <w:r w:rsidR="00A83253" w:rsidRPr="00466AC6">
        <w:rPr>
          <w:b/>
          <w:szCs w:val="22"/>
        </w:rPr>
        <w:t xml:space="preserve">International </w:t>
      </w:r>
      <w:r w:rsidR="002F164D" w:rsidRPr="00466AC6">
        <w:rPr>
          <w:b/>
          <w:szCs w:val="22"/>
        </w:rPr>
        <w:t>Standard</w:t>
      </w:r>
      <w:r w:rsidR="001F2594" w:rsidRPr="00466AC6">
        <w:rPr>
          <w:b/>
          <w:szCs w:val="22"/>
        </w:rPr>
        <w:t xml:space="preserve"> (per box 2 of the ITU-T/ITU-R/ISO/IEC patent statement and licensing declaration form).</w:t>
      </w:r>
    </w:p>
    <w:p w14:paraId="32EAF635" w14:textId="77777777" w:rsidR="007F1F8B" w:rsidRPr="00466AC6" w:rsidRDefault="007F1F8B" w:rsidP="009234A5">
      <w:pPr>
        <w:rPr>
          <w:szCs w:val="22"/>
        </w:rPr>
      </w:pPr>
    </w:p>
    <w:sectPr w:rsidR="007F1F8B" w:rsidRPr="00466AC6"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9EF10" w14:textId="77777777" w:rsidR="00D95F26" w:rsidRDefault="00D95F26">
      <w:r>
        <w:separator/>
      </w:r>
    </w:p>
  </w:endnote>
  <w:endnote w:type="continuationSeparator" w:id="0">
    <w:p w14:paraId="3F5957F0" w14:textId="77777777" w:rsidR="00D95F26" w:rsidRDefault="00D9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CF1171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070F1">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70F1">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D5AC9" w14:textId="77777777" w:rsidR="00D95F26" w:rsidRDefault="00D95F26">
      <w:r>
        <w:separator/>
      </w:r>
    </w:p>
  </w:footnote>
  <w:footnote w:type="continuationSeparator" w:id="0">
    <w:p w14:paraId="1AE50726" w14:textId="77777777" w:rsidR="00D95F26" w:rsidRDefault="00D95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DE142C"/>
    <w:multiLevelType w:val="hybridMultilevel"/>
    <w:tmpl w:val="11BE1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2B0BB2"/>
    <w:multiLevelType w:val="hybridMultilevel"/>
    <w:tmpl w:val="AF76D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EF092F"/>
    <w:multiLevelType w:val="hybridMultilevel"/>
    <w:tmpl w:val="B5AE429C"/>
    <w:lvl w:ilvl="0" w:tplc="34D2E7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2808A8"/>
    <w:multiLevelType w:val="hybridMultilevel"/>
    <w:tmpl w:val="66DEE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3"/>
  </w:num>
  <w:num w:numId="13">
    <w:abstractNumId w:val="9"/>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72B"/>
    <w:rsid w:val="00006D1B"/>
    <w:rsid w:val="000308A3"/>
    <w:rsid w:val="000458BC"/>
    <w:rsid w:val="00045C41"/>
    <w:rsid w:val="00046C03"/>
    <w:rsid w:val="00065039"/>
    <w:rsid w:val="00065E20"/>
    <w:rsid w:val="000664C8"/>
    <w:rsid w:val="0007614F"/>
    <w:rsid w:val="00081398"/>
    <w:rsid w:val="00086487"/>
    <w:rsid w:val="000903E5"/>
    <w:rsid w:val="00094479"/>
    <w:rsid w:val="000962AC"/>
    <w:rsid w:val="000B0C0F"/>
    <w:rsid w:val="000B1C6B"/>
    <w:rsid w:val="000B4FF9"/>
    <w:rsid w:val="000C09AC"/>
    <w:rsid w:val="000C2BAA"/>
    <w:rsid w:val="000E00F3"/>
    <w:rsid w:val="000F158C"/>
    <w:rsid w:val="00102F3D"/>
    <w:rsid w:val="00116ABE"/>
    <w:rsid w:val="001245BE"/>
    <w:rsid w:val="00124E38"/>
    <w:rsid w:val="0012580B"/>
    <w:rsid w:val="0012736F"/>
    <w:rsid w:val="00131F90"/>
    <w:rsid w:val="0013458C"/>
    <w:rsid w:val="0013526E"/>
    <w:rsid w:val="00146152"/>
    <w:rsid w:val="001475EF"/>
    <w:rsid w:val="00155526"/>
    <w:rsid w:val="00164704"/>
    <w:rsid w:val="00166755"/>
    <w:rsid w:val="00171371"/>
    <w:rsid w:val="00175A24"/>
    <w:rsid w:val="001826C7"/>
    <w:rsid w:val="00187E58"/>
    <w:rsid w:val="00190DAB"/>
    <w:rsid w:val="001A297E"/>
    <w:rsid w:val="001A368E"/>
    <w:rsid w:val="001A7329"/>
    <w:rsid w:val="001A792F"/>
    <w:rsid w:val="001B4E28"/>
    <w:rsid w:val="001C057D"/>
    <w:rsid w:val="001C3525"/>
    <w:rsid w:val="001C3AFB"/>
    <w:rsid w:val="001D1BD2"/>
    <w:rsid w:val="001E0248"/>
    <w:rsid w:val="001E02BE"/>
    <w:rsid w:val="001E3B37"/>
    <w:rsid w:val="001F2594"/>
    <w:rsid w:val="002055A6"/>
    <w:rsid w:val="00206460"/>
    <w:rsid w:val="002069B4"/>
    <w:rsid w:val="00215DFC"/>
    <w:rsid w:val="002201DA"/>
    <w:rsid w:val="002212DF"/>
    <w:rsid w:val="00222CD4"/>
    <w:rsid w:val="00225016"/>
    <w:rsid w:val="002253CA"/>
    <w:rsid w:val="002264A6"/>
    <w:rsid w:val="00227BA7"/>
    <w:rsid w:val="0023011C"/>
    <w:rsid w:val="00231D07"/>
    <w:rsid w:val="002375C1"/>
    <w:rsid w:val="00247E1E"/>
    <w:rsid w:val="00263398"/>
    <w:rsid w:val="00263B99"/>
    <w:rsid w:val="002647D8"/>
    <w:rsid w:val="00266F06"/>
    <w:rsid w:val="00275BCF"/>
    <w:rsid w:val="00280613"/>
    <w:rsid w:val="00291E36"/>
    <w:rsid w:val="00292257"/>
    <w:rsid w:val="00292A10"/>
    <w:rsid w:val="002A2A06"/>
    <w:rsid w:val="002A4C45"/>
    <w:rsid w:val="002A54E0"/>
    <w:rsid w:val="002B1595"/>
    <w:rsid w:val="002B191D"/>
    <w:rsid w:val="002B2E83"/>
    <w:rsid w:val="002C281D"/>
    <w:rsid w:val="002C38A5"/>
    <w:rsid w:val="002D0AF6"/>
    <w:rsid w:val="002D3164"/>
    <w:rsid w:val="002D5A14"/>
    <w:rsid w:val="002F164D"/>
    <w:rsid w:val="003021BC"/>
    <w:rsid w:val="00306206"/>
    <w:rsid w:val="00313DBE"/>
    <w:rsid w:val="00317D85"/>
    <w:rsid w:val="00327C56"/>
    <w:rsid w:val="003315A1"/>
    <w:rsid w:val="003373EC"/>
    <w:rsid w:val="00342FF4"/>
    <w:rsid w:val="00344E5A"/>
    <w:rsid w:val="00346148"/>
    <w:rsid w:val="003669EA"/>
    <w:rsid w:val="003706CC"/>
    <w:rsid w:val="00377710"/>
    <w:rsid w:val="003955E5"/>
    <w:rsid w:val="003A2D8E"/>
    <w:rsid w:val="003A7CE6"/>
    <w:rsid w:val="003C20E4"/>
    <w:rsid w:val="003D394D"/>
    <w:rsid w:val="003D6342"/>
    <w:rsid w:val="003E6F90"/>
    <w:rsid w:val="003E73ED"/>
    <w:rsid w:val="003F5D0F"/>
    <w:rsid w:val="00407BC0"/>
    <w:rsid w:val="00414101"/>
    <w:rsid w:val="004219CF"/>
    <w:rsid w:val="004234F0"/>
    <w:rsid w:val="00425433"/>
    <w:rsid w:val="00433DDB"/>
    <w:rsid w:val="00435A29"/>
    <w:rsid w:val="00437619"/>
    <w:rsid w:val="00465A1E"/>
    <w:rsid w:val="00466AC6"/>
    <w:rsid w:val="00471B33"/>
    <w:rsid w:val="0049445A"/>
    <w:rsid w:val="004A2A63"/>
    <w:rsid w:val="004B210C"/>
    <w:rsid w:val="004B6170"/>
    <w:rsid w:val="004C0120"/>
    <w:rsid w:val="004D405F"/>
    <w:rsid w:val="004E4F4F"/>
    <w:rsid w:val="004E6789"/>
    <w:rsid w:val="004F3E8B"/>
    <w:rsid w:val="004F61E3"/>
    <w:rsid w:val="005012C5"/>
    <w:rsid w:val="00502E10"/>
    <w:rsid w:val="0050354E"/>
    <w:rsid w:val="005070F1"/>
    <w:rsid w:val="0051015C"/>
    <w:rsid w:val="005158BF"/>
    <w:rsid w:val="00516CF1"/>
    <w:rsid w:val="00531AE9"/>
    <w:rsid w:val="00536188"/>
    <w:rsid w:val="00545910"/>
    <w:rsid w:val="00550A66"/>
    <w:rsid w:val="0055612C"/>
    <w:rsid w:val="00567EC7"/>
    <w:rsid w:val="00570013"/>
    <w:rsid w:val="005753EC"/>
    <w:rsid w:val="005801A2"/>
    <w:rsid w:val="005952A5"/>
    <w:rsid w:val="00595718"/>
    <w:rsid w:val="005A33A1"/>
    <w:rsid w:val="005B217D"/>
    <w:rsid w:val="005C385F"/>
    <w:rsid w:val="005C616D"/>
    <w:rsid w:val="005C7C26"/>
    <w:rsid w:val="005E1AC6"/>
    <w:rsid w:val="005E3F2B"/>
    <w:rsid w:val="005F3D70"/>
    <w:rsid w:val="005F6F1B"/>
    <w:rsid w:val="00610EBF"/>
    <w:rsid w:val="00615995"/>
    <w:rsid w:val="00616155"/>
    <w:rsid w:val="00624B33"/>
    <w:rsid w:val="0063041A"/>
    <w:rsid w:val="00630AA2"/>
    <w:rsid w:val="00631D8B"/>
    <w:rsid w:val="0063267E"/>
    <w:rsid w:val="00635815"/>
    <w:rsid w:val="00641E48"/>
    <w:rsid w:val="00646707"/>
    <w:rsid w:val="00653FF5"/>
    <w:rsid w:val="00657F7E"/>
    <w:rsid w:val="00662E58"/>
    <w:rsid w:val="006637F2"/>
    <w:rsid w:val="006642A5"/>
    <w:rsid w:val="00664DCF"/>
    <w:rsid w:val="006C5D39"/>
    <w:rsid w:val="006C72CC"/>
    <w:rsid w:val="006D1D36"/>
    <w:rsid w:val="006D6D9B"/>
    <w:rsid w:val="006D7B2D"/>
    <w:rsid w:val="006E2810"/>
    <w:rsid w:val="006E5417"/>
    <w:rsid w:val="006F0794"/>
    <w:rsid w:val="006F0C3C"/>
    <w:rsid w:val="006F7528"/>
    <w:rsid w:val="007023DE"/>
    <w:rsid w:val="00712F60"/>
    <w:rsid w:val="00720E3B"/>
    <w:rsid w:val="00732911"/>
    <w:rsid w:val="0074393F"/>
    <w:rsid w:val="00745F6B"/>
    <w:rsid w:val="0075175B"/>
    <w:rsid w:val="0075585E"/>
    <w:rsid w:val="00760B8A"/>
    <w:rsid w:val="00770571"/>
    <w:rsid w:val="007768FF"/>
    <w:rsid w:val="007824D3"/>
    <w:rsid w:val="00785040"/>
    <w:rsid w:val="00796EE3"/>
    <w:rsid w:val="007A1B68"/>
    <w:rsid w:val="007A7D29"/>
    <w:rsid w:val="007B4AB8"/>
    <w:rsid w:val="007B7B96"/>
    <w:rsid w:val="007D1181"/>
    <w:rsid w:val="007D218B"/>
    <w:rsid w:val="007E01A3"/>
    <w:rsid w:val="007E2790"/>
    <w:rsid w:val="007F1F8B"/>
    <w:rsid w:val="007F3DDD"/>
    <w:rsid w:val="007F6205"/>
    <w:rsid w:val="007F67A1"/>
    <w:rsid w:val="00811C05"/>
    <w:rsid w:val="008206C8"/>
    <w:rsid w:val="0086387C"/>
    <w:rsid w:val="00867A16"/>
    <w:rsid w:val="00871AAB"/>
    <w:rsid w:val="00874A6C"/>
    <w:rsid w:val="00876C65"/>
    <w:rsid w:val="00882F72"/>
    <w:rsid w:val="00890128"/>
    <w:rsid w:val="00893DC4"/>
    <w:rsid w:val="008A4B4C"/>
    <w:rsid w:val="008C239F"/>
    <w:rsid w:val="008D15FF"/>
    <w:rsid w:val="008D715A"/>
    <w:rsid w:val="008E480C"/>
    <w:rsid w:val="008E701B"/>
    <w:rsid w:val="00907757"/>
    <w:rsid w:val="009212B0"/>
    <w:rsid w:val="00921FA1"/>
    <w:rsid w:val="009234A5"/>
    <w:rsid w:val="00933453"/>
    <w:rsid w:val="009336F7"/>
    <w:rsid w:val="0093636C"/>
    <w:rsid w:val="009374A7"/>
    <w:rsid w:val="00937790"/>
    <w:rsid w:val="009508AF"/>
    <w:rsid w:val="00955F6D"/>
    <w:rsid w:val="009667B0"/>
    <w:rsid w:val="009777E0"/>
    <w:rsid w:val="00977C16"/>
    <w:rsid w:val="0098551D"/>
    <w:rsid w:val="00985DCB"/>
    <w:rsid w:val="0099518F"/>
    <w:rsid w:val="009A173B"/>
    <w:rsid w:val="009A523D"/>
    <w:rsid w:val="009B02A1"/>
    <w:rsid w:val="009B3361"/>
    <w:rsid w:val="009B7F3F"/>
    <w:rsid w:val="009C096C"/>
    <w:rsid w:val="009D7CE6"/>
    <w:rsid w:val="009E448E"/>
    <w:rsid w:val="009F4302"/>
    <w:rsid w:val="009F496B"/>
    <w:rsid w:val="00A01439"/>
    <w:rsid w:val="00A01D59"/>
    <w:rsid w:val="00A02E61"/>
    <w:rsid w:val="00A04C9A"/>
    <w:rsid w:val="00A05CFF"/>
    <w:rsid w:val="00A13048"/>
    <w:rsid w:val="00A13FB8"/>
    <w:rsid w:val="00A2092C"/>
    <w:rsid w:val="00A46843"/>
    <w:rsid w:val="00A50957"/>
    <w:rsid w:val="00A56B97"/>
    <w:rsid w:val="00A6093D"/>
    <w:rsid w:val="00A72017"/>
    <w:rsid w:val="00A767DC"/>
    <w:rsid w:val="00A76A6D"/>
    <w:rsid w:val="00A83253"/>
    <w:rsid w:val="00AA6E84"/>
    <w:rsid w:val="00AA7170"/>
    <w:rsid w:val="00AB1A1C"/>
    <w:rsid w:val="00AD05A8"/>
    <w:rsid w:val="00AE2BBF"/>
    <w:rsid w:val="00AE341B"/>
    <w:rsid w:val="00B01905"/>
    <w:rsid w:val="00B07CA7"/>
    <w:rsid w:val="00B10E6C"/>
    <w:rsid w:val="00B1279A"/>
    <w:rsid w:val="00B20420"/>
    <w:rsid w:val="00B35275"/>
    <w:rsid w:val="00B3640F"/>
    <w:rsid w:val="00B4194A"/>
    <w:rsid w:val="00B437E8"/>
    <w:rsid w:val="00B5222E"/>
    <w:rsid w:val="00B53179"/>
    <w:rsid w:val="00B57A23"/>
    <w:rsid w:val="00B600CD"/>
    <w:rsid w:val="00B61C96"/>
    <w:rsid w:val="00B706B0"/>
    <w:rsid w:val="00B73A2A"/>
    <w:rsid w:val="00B75A51"/>
    <w:rsid w:val="00B827C6"/>
    <w:rsid w:val="00B910A5"/>
    <w:rsid w:val="00B9147F"/>
    <w:rsid w:val="00B93B15"/>
    <w:rsid w:val="00B94B06"/>
    <w:rsid w:val="00B94C28"/>
    <w:rsid w:val="00BA5E8D"/>
    <w:rsid w:val="00BC10BA"/>
    <w:rsid w:val="00BC5AFD"/>
    <w:rsid w:val="00BC665D"/>
    <w:rsid w:val="00BF291D"/>
    <w:rsid w:val="00C00DDE"/>
    <w:rsid w:val="00C0455C"/>
    <w:rsid w:val="00C04F43"/>
    <w:rsid w:val="00C0609D"/>
    <w:rsid w:val="00C115AB"/>
    <w:rsid w:val="00C143D9"/>
    <w:rsid w:val="00C26CCB"/>
    <w:rsid w:val="00C30249"/>
    <w:rsid w:val="00C30E93"/>
    <w:rsid w:val="00C3152B"/>
    <w:rsid w:val="00C3723B"/>
    <w:rsid w:val="00C42466"/>
    <w:rsid w:val="00C606C9"/>
    <w:rsid w:val="00C80288"/>
    <w:rsid w:val="00C836F0"/>
    <w:rsid w:val="00C84003"/>
    <w:rsid w:val="00C90650"/>
    <w:rsid w:val="00C97D78"/>
    <w:rsid w:val="00CC2AAE"/>
    <w:rsid w:val="00CC3A18"/>
    <w:rsid w:val="00CC5A42"/>
    <w:rsid w:val="00CC5AC4"/>
    <w:rsid w:val="00CD0EAB"/>
    <w:rsid w:val="00CE5E02"/>
    <w:rsid w:val="00CF34DB"/>
    <w:rsid w:val="00CF3917"/>
    <w:rsid w:val="00CF558F"/>
    <w:rsid w:val="00D010C0"/>
    <w:rsid w:val="00D073E2"/>
    <w:rsid w:val="00D1555A"/>
    <w:rsid w:val="00D27842"/>
    <w:rsid w:val="00D446EC"/>
    <w:rsid w:val="00D51B19"/>
    <w:rsid w:val="00D51BF0"/>
    <w:rsid w:val="00D531DB"/>
    <w:rsid w:val="00D55942"/>
    <w:rsid w:val="00D807BF"/>
    <w:rsid w:val="00D82FCC"/>
    <w:rsid w:val="00D95F26"/>
    <w:rsid w:val="00DA17FC"/>
    <w:rsid w:val="00DA7887"/>
    <w:rsid w:val="00DB2C26"/>
    <w:rsid w:val="00DD02F4"/>
    <w:rsid w:val="00DD6622"/>
    <w:rsid w:val="00DE1C7C"/>
    <w:rsid w:val="00DE5EB8"/>
    <w:rsid w:val="00DE6B43"/>
    <w:rsid w:val="00DF7A0C"/>
    <w:rsid w:val="00E11923"/>
    <w:rsid w:val="00E262D4"/>
    <w:rsid w:val="00E3418E"/>
    <w:rsid w:val="00E36250"/>
    <w:rsid w:val="00E47F2D"/>
    <w:rsid w:val="00E540D5"/>
    <w:rsid w:val="00E54511"/>
    <w:rsid w:val="00E60EDC"/>
    <w:rsid w:val="00E61DAC"/>
    <w:rsid w:val="00E72B80"/>
    <w:rsid w:val="00E75FE3"/>
    <w:rsid w:val="00E85B44"/>
    <w:rsid w:val="00E86C4C"/>
    <w:rsid w:val="00E907A3"/>
    <w:rsid w:val="00EA05BD"/>
    <w:rsid w:val="00EA5AE0"/>
    <w:rsid w:val="00EB56E1"/>
    <w:rsid w:val="00EB7AB1"/>
    <w:rsid w:val="00EC01D8"/>
    <w:rsid w:val="00EC32BD"/>
    <w:rsid w:val="00ED0C6E"/>
    <w:rsid w:val="00EE7CD8"/>
    <w:rsid w:val="00EF37F6"/>
    <w:rsid w:val="00EF48CC"/>
    <w:rsid w:val="00F00801"/>
    <w:rsid w:val="00F2488D"/>
    <w:rsid w:val="00F27185"/>
    <w:rsid w:val="00F27822"/>
    <w:rsid w:val="00F314A3"/>
    <w:rsid w:val="00F601A0"/>
    <w:rsid w:val="00F712E9"/>
    <w:rsid w:val="00F72AC1"/>
    <w:rsid w:val="00F73032"/>
    <w:rsid w:val="00F848FC"/>
    <w:rsid w:val="00F906F6"/>
    <w:rsid w:val="00F9282A"/>
    <w:rsid w:val="00F96BAD"/>
    <w:rsid w:val="00FA139D"/>
    <w:rsid w:val="00FA60F5"/>
    <w:rsid w:val="00FB0E84"/>
    <w:rsid w:val="00FC2405"/>
    <w:rsid w:val="00FD01C2"/>
    <w:rsid w:val="00FE473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C5AC4"/>
    <w:pPr>
      <w:ind w:left="720"/>
      <w:contextualSpacing/>
    </w:pPr>
  </w:style>
  <w:style w:type="paragraph" w:customStyle="1" w:styleId="tableheading">
    <w:name w:val="table heading"/>
    <w:basedOn w:val="Normal"/>
    <w:rsid w:val="00B204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204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204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20420"/>
    <w:rPr>
      <w:rFonts w:eastAsia="Malgun Gothic"/>
      <w:lang w:val="en-GB"/>
    </w:rPr>
  </w:style>
  <w:style w:type="character" w:styleId="CommentReference">
    <w:name w:val="annotation reference"/>
    <w:basedOn w:val="DefaultParagraphFont"/>
    <w:rsid w:val="00466AC6"/>
    <w:rPr>
      <w:sz w:val="16"/>
      <w:szCs w:val="16"/>
    </w:rPr>
  </w:style>
  <w:style w:type="paragraph" w:styleId="CommentText">
    <w:name w:val="annotation text"/>
    <w:basedOn w:val="Normal"/>
    <w:link w:val="CommentTextChar"/>
    <w:rsid w:val="00466AC6"/>
    <w:rPr>
      <w:sz w:val="20"/>
    </w:rPr>
  </w:style>
  <w:style w:type="character" w:customStyle="1" w:styleId="CommentTextChar">
    <w:name w:val="Comment Text Char"/>
    <w:basedOn w:val="DefaultParagraphFont"/>
    <w:link w:val="CommentText"/>
    <w:rsid w:val="00466AC6"/>
  </w:style>
  <w:style w:type="paragraph" w:styleId="CommentSubject">
    <w:name w:val="annotation subject"/>
    <w:basedOn w:val="CommentText"/>
    <w:next w:val="CommentText"/>
    <w:link w:val="CommentSubjectChar"/>
    <w:semiHidden/>
    <w:unhideWhenUsed/>
    <w:rsid w:val="00466AC6"/>
    <w:rPr>
      <w:b/>
      <w:bCs/>
    </w:rPr>
  </w:style>
  <w:style w:type="character" w:customStyle="1" w:styleId="CommentSubjectChar">
    <w:name w:val="Comment Subject Char"/>
    <w:basedOn w:val="CommentTextChar"/>
    <w:link w:val="CommentSubject"/>
    <w:semiHidden/>
    <w:rsid w:val="00466A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06981">
      <w:bodyDiv w:val="1"/>
      <w:marLeft w:val="0"/>
      <w:marRight w:val="0"/>
      <w:marTop w:val="0"/>
      <w:marBottom w:val="0"/>
      <w:divBdr>
        <w:top w:val="none" w:sz="0" w:space="0" w:color="auto"/>
        <w:left w:val="none" w:sz="0" w:space="0" w:color="auto"/>
        <w:bottom w:val="none" w:sz="0" w:space="0" w:color="auto"/>
        <w:right w:val="none" w:sz="0" w:space="0" w:color="auto"/>
      </w:divBdr>
    </w:div>
    <w:div w:id="894316623">
      <w:bodyDiv w:val="1"/>
      <w:marLeft w:val="0"/>
      <w:marRight w:val="0"/>
      <w:marTop w:val="0"/>
      <w:marBottom w:val="0"/>
      <w:divBdr>
        <w:top w:val="none" w:sz="0" w:space="0" w:color="auto"/>
        <w:left w:val="none" w:sz="0" w:space="0" w:color="auto"/>
        <w:bottom w:val="none" w:sz="0" w:space="0" w:color="auto"/>
        <w:right w:val="none" w:sz="0" w:space="0" w:color="auto"/>
      </w:divBdr>
    </w:div>
    <w:div w:id="1431121174">
      <w:bodyDiv w:val="1"/>
      <w:marLeft w:val="0"/>
      <w:marRight w:val="0"/>
      <w:marTop w:val="0"/>
      <w:marBottom w:val="0"/>
      <w:divBdr>
        <w:top w:val="none" w:sz="0" w:space="0" w:color="auto"/>
        <w:left w:val="none" w:sz="0" w:space="0" w:color="auto"/>
        <w:bottom w:val="none" w:sz="0" w:space="0" w:color="auto"/>
        <w:right w:val="none" w:sz="0" w:space="0" w:color="auto"/>
      </w:divBdr>
    </w:div>
    <w:div w:id="1454866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8185528">
      <w:bodyDiv w:val="1"/>
      <w:marLeft w:val="0"/>
      <w:marRight w:val="0"/>
      <w:marTop w:val="0"/>
      <w:marBottom w:val="0"/>
      <w:divBdr>
        <w:top w:val="none" w:sz="0" w:space="0" w:color="auto"/>
        <w:left w:val="none" w:sz="0" w:space="0" w:color="auto"/>
        <w:bottom w:val="none" w:sz="0" w:space="0" w:color="auto"/>
        <w:right w:val="none" w:sz="0" w:space="0" w:color="auto"/>
      </w:divBdr>
      <w:divsChild>
        <w:div w:id="1307976895">
          <w:marLeft w:val="562"/>
          <w:marRight w:val="0"/>
          <w:marTop w:val="60"/>
          <w:marBottom w:val="0"/>
          <w:divBdr>
            <w:top w:val="none" w:sz="0" w:space="0" w:color="auto"/>
            <w:left w:val="none" w:sz="0" w:space="0" w:color="auto"/>
            <w:bottom w:val="none" w:sz="0" w:space="0" w:color="auto"/>
            <w:right w:val="none" w:sz="0" w:space="0" w:color="auto"/>
          </w:divBdr>
        </w:div>
        <w:div w:id="1303001294">
          <w:marLeft w:val="562"/>
          <w:marRight w:val="0"/>
          <w:marTop w:val="60"/>
          <w:marBottom w:val="0"/>
          <w:divBdr>
            <w:top w:val="none" w:sz="0" w:space="0" w:color="auto"/>
            <w:left w:val="none" w:sz="0" w:space="0" w:color="auto"/>
            <w:bottom w:val="none" w:sz="0" w:space="0" w:color="auto"/>
            <w:right w:val="none" w:sz="0" w:space="0" w:color="auto"/>
          </w:divBdr>
        </w:div>
        <w:div w:id="382212898">
          <w:marLeft w:val="835"/>
          <w:marRight w:val="0"/>
          <w:marTop w:val="60"/>
          <w:marBottom w:val="0"/>
          <w:divBdr>
            <w:top w:val="none" w:sz="0" w:space="0" w:color="auto"/>
            <w:left w:val="none" w:sz="0" w:space="0" w:color="auto"/>
            <w:bottom w:val="none" w:sz="0" w:space="0" w:color="auto"/>
            <w:right w:val="none" w:sz="0" w:space="0" w:color="auto"/>
          </w:divBdr>
        </w:div>
        <w:div w:id="7565059">
          <w:marLeft w:val="562"/>
          <w:marRight w:val="0"/>
          <w:marTop w:val="60"/>
          <w:marBottom w:val="0"/>
          <w:divBdr>
            <w:top w:val="none" w:sz="0" w:space="0" w:color="auto"/>
            <w:left w:val="none" w:sz="0" w:space="0" w:color="auto"/>
            <w:bottom w:val="none" w:sz="0" w:space="0" w:color="auto"/>
            <w:right w:val="none" w:sz="0" w:space="0" w:color="auto"/>
          </w:divBdr>
        </w:div>
        <w:div w:id="828402593">
          <w:marLeft w:val="835"/>
          <w:marRight w:val="0"/>
          <w:marTop w:val="60"/>
          <w:marBottom w:val="0"/>
          <w:divBdr>
            <w:top w:val="none" w:sz="0" w:space="0" w:color="auto"/>
            <w:left w:val="none" w:sz="0" w:space="0" w:color="auto"/>
            <w:bottom w:val="none" w:sz="0" w:space="0" w:color="auto"/>
            <w:right w:val="none" w:sz="0" w:space="0" w:color="auto"/>
          </w:divBdr>
        </w:div>
        <w:div w:id="532157662">
          <w:marLeft w:val="562"/>
          <w:marRight w:val="0"/>
          <w:marTop w:val="60"/>
          <w:marBottom w:val="0"/>
          <w:divBdr>
            <w:top w:val="none" w:sz="0" w:space="0" w:color="auto"/>
            <w:left w:val="none" w:sz="0" w:space="0" w:color="auto"/>
            <w:bottom w:val="none" w:sz="0" w:space="0" w:color="auto"/>
            <w:right w:val="none" w:sz="0" w:space="0" w:color="auto"/>
          </w:divBdr>
        </w:div>
        <w:div w:id="760758470">
          <w:marLeft w:val="562"/>
          <w:marRight w:val="0"/>
          <w:marTop w:val="60"/>
          <w:marBottom w:val="0"/>
          <w:divBdr>
            <w:top w:val="none" w:sz="0" w:space="0" w:color="auto"/>
            <w:left w:val="none" w:sz="0" w:space="0" w:color="auto"/>
            <w:bottom w:val="none" w:sz="0" w:space="0" w:color="auto"/>
            <w:right w:val="none" w:sz="0" w:space="0" w:color="auto"/>
          </w:divBdr>
        </w:div>
        <w:div w:id="1292057826">
          <w:marLeft w:val="835"/>
          <w:marRight w:val="0"/>
          <w:marTop w:val="60"/>
          <w:marBottom w:val="0"/>
          <w:divBdr>
            <w:top w:val="none" w:sz="0" w:space="0" w:color="auto"/>
            <w:left w:val="none" w:sz="0" w:space="0" w:color="auto"/>
            <w:bottom w:val="none" w:sz="0" w:space="0" w:color="auto"/>
            <w:right w:val="none" w:sz="0" w:space="0" w:color="auto"/>
          </w:divBdr>
        </w:div>
        <w:div w:id="1109348660">
          <w:marLeft w:val="562"/>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uillaume.laroche@crf.canon.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1983</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16</cp:revision>
  <cp:lastPrinted>1900-01-01T08:00:00Z</cp:lastPrinted>
  <dcterms:created xsi:type="dcterms:W3CDTF">2020-04-03T07:28:00Z</dcterms:created>
  <dcterms:modified xsi:type="dcterms:W3CDTF">2020-04-03T15:03:00Z</dcterms:modified>
</cp:coreProperties>
</file>