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7C7860A"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051702AF" w:rsidR="008A4B4C" w:rsidRPr="005B217D" w:rsidRDefault="00E61DAC" w:rsidP="00523FB7">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523FB7">
              <w:rPr>
                <w:lang w:val="en-CA"/>
              </w:rPr>
              <w:t>0198</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9AA49E6" w:rsidR="00E61DAC" w:rsidRPr="005B217D" w:rsidRDefault="00AA70CF" w:rsidP="00AA70CF">
            <w:pPr>
              <w:spacing w:before="60" w:after="60"/>
              <w:rPr>
                <w:b/>
                <w:szCs w:val="22"/>
                <w:lang w:val="en-CA"/>
              </w:rPr>
            </w:pPr>
            <w:r w:rsidRPr="00AA70CF">
              <w:rPr>
                <w:b/>
                <w:szCs w:val="22"/>
                <w:lang w:val="en-CA"/>
              </w:rPr>
              <w:t xml:space="preserve">AHG9: On signalling of </w:t>
            </w:r>
            <w:r w:rsidRPr="00B87102">
              <w:rPr>
                <w:b/>
                <w:szCs w:val="22"/>
                <w:lang w:val="en-CA"/>
              </w:rPr>
              <w:t>IDR</w:t>
            </w:r>
            <w:r w:rsidRPr="00AA70CF">
              <w:rPr>
                <w:b/>
                <w:szCs w:val="22"/>
                <w:lang w:val="en-CA"/>
              </w:rPr>
              <w:t xml:space="preserve"> or GDR picture flag in picture header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A95AB0B" w:rsidR="00E61DAC" w:rsidRPr="005B217D" w:rsidRDefault="0013458C" w:rsidP="00AA70CF">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2874998" w:rsidR="00E61DAC" w:rsidRPr="005B217D" w:rsidRDefault="00E61DAC" w:rsidP="00AA70CF">
            <w:pPr>
              <w:spacing w:before="60" w:after="60"/>
              <w:rPr>
                <w:szCs w:val="22"/>
                <w:lang w:val="en-CA"/>
              </w:rPr>
            </w:pPr>
            <w:r w:rsidRPr="005B217D">
              <w:rPr>
                <w:szCs w:val="22"/>
                <w:lang w:val="en-CA"/>
              </w:rPr>
              <w:t>Proposal</w:t>
            </w:r>
          </w:p>
        </w:tc>
      </w:tr>
      <w:tr w:rsidR="00AA70CF" w:rsidRPr="005B217D" w14:paraId="714CD808" w14:textId="77777777" w:rsidTr="000962AC">
        <w:tc>
          <w:tcPr>
            <w:tcW w:w="1458" w:type="dxa"/>
          </w:tcPr>
          <w:p w14:paraId="4DB59313" w14:textId="77777777" w:rsidR="00AA70CF" w:rsidRPr="005B217D" w:rsidRDefault="00AA70CF" w:rsidP="00AA70CF">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697C67C" w14:textId="77777777" w:rsidR="00AA70CF" w:rsidRDefault="00AA70CF" w:rsidP="00B87102">
            <w:pPr>
              <w:spacing w:before="60" w:after="120"/>
              <w:jc w:val="left"/>
              <w:rPr>
                <w:szCs w:val="22"/>
                <w:lang w:val="en-CA"/>
              </w:rPr>
            </w:pPr>
            <w:r>
              <w:rPr>
                <w:szCs w:val="22"/>
                <w:lang w:val="en-CA"/>
              </w:rPr>
              <w:t>Junghak Nam</w:t>
            </w:r>
            <w:r>
              <w:rPr>
                <w:szCs w:val="22"/>
                <w:lang w:val="en-CA"/>
              </w:rPr>
              <w:br/>
              <w:t>Hyeongmun Jang</w:t>
            </w:r>
            <w:r>
              <w:rPr>
                <w:szCs w:val="22"/>
                <w:lang w:val="en-CA"/>
              </w:rPr>
              <w:br/>
              <w:t>Jaehyun Lim</w:t>
            </w:r>
          </w:p>
          <w:p w14:paraId="538279E0" w14:textId="77777777" w:rsidR="00AA7592" w:rsidRDefault="00AA7592" w:rsidP="00AA7592">
            <w:pPr>
              <w:spacing w:before="60" w:after="60"/>
              <w:rPr>
                <w:szCs w:val="22"/>
                <w:lang w:val="en-CA"/>
              </w:rPr>
            </w:pPr>
            <w:r w:rsidRPr="006142E0">
              <w:rPr>
                <w:szCs w:val="22"/>
                <w:lang w:val="en-CA"/>
              </w:rPr>
              <w:t xml:space="preserve">19 Yangjaedaero-11gil </w:t>
            </w:r>
            <w:r w:rsidRPr="006142E0">
              <w:rPr>
                <w:szCs w:val="22"/>
                <w:lang w:val="en-CA"/>
              </w:rPr>
              <w:br/>
              <w:t>Seocho-gu, Seoul 06772</w:t>
            </w:r>
            <w:r>
              <w:rPr>
                <w:szCs w:val="22"/>
                <w:lang w:val="en-CA"/>
              </w:rPr>
              <w:t xml:space="preserve">, </w:t>
            </w:r>
            <w:r w:rsidRPr="006142E0">
              <w:rPr>
                <w:szCs w:val="22"/>
                <w:lang w:val="en-CA"/>
              </w:rPr>
              <w:t>South Korea</w:t>
            </w:r>
            <w:r>
              <w:rPr>
                <w:szCs w:val="22"/>
                <w:lang w:val="en-CA"/>
              </w:rPr>
              <w:br/>
            </w:r>
          </w:p>
          <w:p w14:paraId="3330A62D" w14:textId="77777777" w:rsidR="00AA7592" w:rsidRPr="00167420" w:rsidRDefault="00AA7592" w:rsidP="00B87102">
            <w:pPr>
              <w:spacing w:before="60" w:after="120"/>
              <w:jc w:val="left"/>
              <w:rPr>
                <w:szCs w:val="22"/>
                <w:lang w:val="en-CA"/>
              </w:rPr>
            </w:pPr>
            <w:r w:rsidRPr="00167420">
              <w:rPr>
                <w:szCs w:val="22"/>
                <w:lang w:val="en-CA"/>
              </w:rPr>
              <w:t>Hendry</w:t>
            </w:r>
            <w:r>
              <w:rPr>
                <w:szCs w:val="22"/>
                <w:lang w:val="en-CA"/>
              </w:rPr>
              <w:br/>
              <w:t>Seung Hwan Kim</w:t>
            </w:r>
          </w:p>
          <w:p w14:paraId="43E18154" w14:textId="6D93D572" w:rsidR="00AA7592" w:rsidRDefault="00AA7592" w:rsidP="00B87102">
            <w:pPr>
              <w:spacing w:before="60" w:after="60"/>
              <w:rPr>
                <w:szCs w:val="22"/>
                <w:lang w:val="en-CA"/>
              </w:rPr>
            </w:pPr>
            <w:r w:rsidRPr="00D87495">
              <w:rPr>
                <w:szCs w:val="22"/>
                <w:lang w:val="en-CA"/>
              </w:rPr>
              <w:t>10225 Willow Creek Rd,</w:t>
            </w:r>
            <w:r>
              <w:rPr>
                <w:szCs w:val="22"/>
                <w:lang w:val="en-CA"/>
              </w:rPr>
              <w:br/>
            </w:r>
            <w:r w:rsidRPr="00D87495">
              <w:rPr>
                <w:szCs w:val="22"/>
                <w:lang w:val="en-CA"/>
              </w:rPr>
              <w:t>San Diego, CA 92131, USA</w:t>
            </w:r>
          </w:p>
          <w:p w14:paraId="49D81240" w14:textId="6BBD6E62" w:rsidR="004A3D19" w:rsidRPr="005B217D" w:rsidRDefault="004A3D19" w:rsidP="004A3D19">
            <w:pPr>
              <w:spacing w:before="60" w:after="60"/>
              <w:rPr>
                <w:szCs w:val="22"/>
                <w:lang w:val="en-CA"/>
              </w:rPr>
            </w:pPr>
          </w:p>
        </w:tc>
        <w:tc>
          <w:tcPr>
            <w:tcW w:w="900" w:type="dxa"/>
          </w:tcPr>
          <w:p w14:paraId="0140ECA2" w14:textId="289410CF" w:rsidR="00AA70CF" w:rsidRPr="005B217D" w:rsidRDefault="00AA70CF" w:rsidP="00AA70CF">
            <w:pPr>
              <w:spacing w:before="60" w:after="60"/>
              <w:rPr>
                <w:szCs w:val="22"/>
                <w:lang w:val="en-CA"/>
              </w:rPr>
            </w:pPr>
            <w:r w:rsidRPr="00167420">
              <w:rPr>
                <w:szCs w:val="22"/>
                <w:lang w:val="en-CA"/>
              </w:rPr>
              <w:t>Email</w:t>
            </w:r>
          </w:p>
        </w:tc>
        <w:tc>
          <w:tcPr>
            <w:tcW w:w="3060" w:type="dxa"/>
          </w:tcPr>
          <w:p w14:paraId="7E7BACE7" w14:textId="77777777" w:rsidR="00AA70CF" w:rsidRPr="00167420" w:rsidRDefault="00262655" w:rsidP="00AA70CF">
            <w:pPr>
              <w:spacing w:before="60" w:after="60"/>
              <w:rPr>
                <w:rStyle w:val="Hyperlink"/>
                <w:szCs w:val="22"/>
              </w:rPr>
            </w:pPr>
            <w:hyperlink r:id="rId9" w:history="1">
              <w:r w:rsidR="00AA70CF" w:rsidRPr="000C010B">
                <w:rPr>
                  <w:rStyle w:val="Hyperlink"/>
                  <w:szCs w:val="22"/>
                </w:rPr>
                <w:t>junghak.nam@lge.com</w:t>
              </w:r>
            </w:hyperlink>
            <w:r w:rsidR="00AA70CF">
              <w:rPr>
                <w:rStyle w:val="Hyperlink"/>
                <w:szCs w:val="22"/>
              </w:rPr>
              <w:br/>
              <w:t>hm.jang@lge.com</w:t>
            </w:r>
            <w:r w:rsidR="00AA70CF">
              <w:rPr>
                <w:rStyle w:val="Hyperlink"/>
                <w:szCs w:val="22"/>
              </w:rPr>
              <w:br/>
            </w:r>
            <w:hyperlink r:id="rId10" w:history="1">
              <w:r w:rsidR="00AA70CF" w:rsidRPr="000C010B">
                <w:rPr>
                  <w:rStyle w:val="Hyperlink"/>
                  <w:szCs w:val="22"/>
                </w:rPr>
                <w:t>jaehyun.lim@lge.com</w:t>
              </w:r>
            </w:hyperlink>
          </w:p>
          <w:p w14:paraId="27C57B07" w14:textId="77777777" w:rsidR="00AA7592" w:rsidRDefault="00262655" w:rsidP="00AA7592">
            <w:pPr>
              <w:spacing w:before="60" w:after="60"/>
              <w:rPr>
                <w:rStyle w:val="Hyperlink"/>
                <w:szCs w:val="22"/>
              </w:rPr>
            </w:pPr>
            <w:hyperlink r:id="rId11" w:history="1">
              <w:r w:rsidR="00AA7592" w:rsidRPr="00167420">
                <w:rPr>
                  <w:rStyle w:val="Hyperlink"/>
                  <w:szCs w:val="22"/>
                </w:rPr>
                <w:t>dr.hendry@lge.com</w:t>
              </w:r>
            </w:hyperlink>
            <w:r w:rsidR="00AA7592">
              <w:rPr>
                <w:rStyle w:val="Hyperlink"/>
                <w:szCs w:val="22"/>
              </w:rPr>
              <w:br/>
            </w:r>
            <w:hyperlink r:id="rId12" w:history="1">
              <w:r w:rsidR="00AA7592" w:rsidRPr="000C010B">
                <w:rPr>
                  <w:rStyle w:val="Hyperlink"/>
                  <w:szCs w:val="22"/>
                </w:rPr>
                <w:t>seunghwan3.kim@lge.com</w:t>
              </w:r>
            </w:hyperlink>
          </w:p>
          <w:p w14:paraId="32C2ABFD" w14:textId="53559F27" w:rsidR="00AA70CF" w:rsidRPr="005B217D" w:rsidRDefault="00AA70CF" w:rsidP="00AA70CF">
            <w:pPr>
              <w:spacing w:before="60" w:after="60"/>
              <w:rPr>
                <w:szCs w:val="22"/>
                <w:lang w:val="en-CA"/>
              </w:rPr>
            </w:pPr>
          </w:p>
        </w:tc>
      </w:tr>
      <w:tr w:rsidR="00AA70CF" w:rsidRPr="005B217D" w14:paraId="49AFAA61" w14:textId="77777777" w:rsidTr="000962AC">
        <w:tc>
          <w:tcPr>
            <w:tcW w:w="1458" w:type="dxa"/>
          </w:tcPr>
          <w:p w14:paraId="2C08AF6B" w14:textId="77777777" w:rsidR="00AA70CF" w:rsidRPr="005B217D" w:rsidRDefault="00AA70CF" w:rsidP="00AA70CF">
            <w:pPr>
              <w:spacing w:before="60" w:after="60"/>
              <w:rPr>
                <w:i/>
                <w:szCs w:val="22"/>
                <w:lang w:val="en-CA"/>
              </w:rPr>
            </w:pPr>
            <w:r w:rsidRPr="005B217D">
              <w:rPr>
                <w:i/>
                <w:szCs w:val="22"/>
                <w:lang w:val="en-CA"/>
              </w:rPr>
              <w:t>Source:</w:t>
            </w:r>
          </w:p>
        </w:tc>
        <w:tc>
          <w:tcPr>
            <w:tcW w:w="7902" w:type="dxa"/>
            <w:gridSpan w:val="3"/>
          </w:tcPr>
          <w:p w14:paraId="643E6B85" w14:textId="7BC2E1A2" w:rsidR="00AA70CF" w:rsidRPr="005B217D" w:rsidRDefault="00AA70CF" w:rsidP="00AA70CF">
            <w:pPr>
              <w:spacing w:before="60" w:after="60"/>
              <w:rPr>
                <w:szCs w:val="22"/>
                <w:lang w:val="en-CA"/>
              </w:rPr>
            </w:pPr>
            <w:r w:rsidRPr="00167420">
              <w:rPr>
                <w:szCs w:val="22"/>
                <w:lang w:val="en-CA"/>
              </w:rPr>
              <w:t>LG Electronics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D0C5EB1" w14:textId="36DAD570" w:rsidR="000662CF" w:rsidRDefault="000662CF" w:rsidP="004A3D19">
      <w:pPr>
        <w:rPr>
          <w:szCs w:val="22"/>
          <w:lang w:val="en-CA" w:eastAsia="ko-KR"/>
        </w:rPr>
      </w:pPr>
      <w:r>
        <w:rPr>
          <w:szCs w:val="22"/>
          <w:lang w:val="en-CA" w:eastAsia="ko-KR"/>
        </w:rPr>
        <w:t>In this contribution, the following assertions were made:</w:t>
      </w:r>
    </w:p>
    <w:p w14:paraId="1A9104BF" w14:textId="77777777" w:rsidR="000662CF" w:rsidRDefault="000662CF" w:rsidP="00B87102">
      <w:pPr>
        <w:pStyle w:val="ListParagraph"/>
        <w:numPr>
          <w:ilvl w:val="0"/>
          <w:numId w:val="14"/>
        </w:numPr>
        <w:contextualSpacing w:val="0"/>
        <w:rPr>
          <w:szCs w:val="22"/>
          <w:lang w:val="en-CA" w:eastAsia="ko-KR"/>
        </w:rPr>
      </w:pPr>
      <w:r w:rsidRPr="000662CF">
        <w:rPr>
          <w:szCs w:val="22"/>
          <w:lang w:val="en-CA" w:eastAsia="ko-KR"/>
        </w:rPr>
        <w:t>A GDR picture should have at least one slice that is not intra coded, otherwise, it should not be labelled as a GDR but an IRAP instead.</w:t>
      </w:r>
    </w:p>
    <w:p w14:paraId="066FF618" w14:textId="2EBCDDC9" w:rsidR="00D5437B" w:rsidRPr="000662CF" w:rsidRDefault="00EE3999" w:rsidP="00B87102">
      <w:pPr>
        <w:pStyle w:val="ListParagraph"/>
        <w:numPr>
          <w:ilvl w:val="0"/>
          <w:numId w:val="14"/>
        </w:numPr>
        <w:contextualSpacing w:val="0"/>
        <w:rPr>
          <w:szCs w:val="22"/>
          <w:lang w:val="en-CA" w:eastAsia="ko-KR"/>
        </w:rPr>
      </w:pPr>
      <w:r>
        <w:rPr>
          <w:szCs w:val="22"/>
          <w:lang w:val="en-CA" w:eastAsia="ko-KR"/>
        </w:rPr>
        <w:t>In the current signalling mechanism for r</w:t>
      </w:r>
      <w:r w:rsidR="00623488" w:rsidRPr="000662CF">
        <w:rPr>
          <w:szCs w:val="22"/>
          <w:lang w:val="en-CA" w:eastAsia="ko-KR"/>
        </w:rPr>
        <w:t>eference picture list</w:t>
      </w:r>
      <w:r>
        <w:rPr>
          <w:szCs w:val="22"/>
          <w:lang w:val="en-CA" w:eastAsia="ko-KR"/>
        </w:rPr>
        <w:t xml:space="preserve"> (RPL) in picture header (PH), RPL</w:t>
      </w:r>
      <w:r w:rsidR="00623488" w:rsidRPr="000662CF">
        <w:rPr>
          <w:szCs w:val="22"/>
          <w:lang w:val="en-CA" w:eastAsia="ko-KR"/>
        </w:rPr>
        <w:t xml:space="preserve"> </w:t>
      </w:r>
      <w:r w:rsidR="00F32B6E">
        <w:rPr>
          <w:szCs w:val="22"/>
          <w:lang w:val="en-CA" w:eastAsia="ko-KR"/>
        </w:rPr>
        <w:t xml:space="preserve">still needs to be </w:t>
      </w:r>
      <w:r w:rsidR="00623488" w:rsidRPr="000662CF">
        <w:rPr>
          <w:szCs w:val="22"/>
          <w:lang w:val="en-CA" w:eastAsia="ko-KR"/>
        </w:rPr>
        <w:t>signal</w:t>
      </w:r>
      <w:r w:rsidR="00740501">
        <w:rPr>
          <w:szCs w:val="22"/>
          <w:lang w:val="en-CA" w:eastAsia="ko-KR"/>
        </w:rPr>
        <w:t>l</w:t>
      </w:r>
      <w:r w:rsidR="00623488" w:rsidRPr="000662CF">
        <w:rPr>
          <w:szCs w:val="22"/>
          <w:lang w:val="en-CA" w:eastAsia="ko-KR"/>
        </w:rPr>
        <w:t xml:space="preserve">ed in </w:t>
      </w:r>
      <w:r>
        <w:rPr>
          <w:szCs w:val="22"/>
          <w:lang w:val="en-CA" w:eastAsia="ko-KR"/>
        </w:rPr>
        <w:t>PH</w:t>
      </w:r>
      <w:r w:rsidR="00623488" w:rsidRPr="000662CF">
        <w:rPr>
          <w:szCs w:val="22"/>
          <w:lang w:val="en-CA" w:eastAsia="ko-KR"/>
        </w:rPr>
        <w:t xml:space="preserve"> </w:t>
      </w:r>
      <w:r w:rsidR="00681013" w:rsidRPr="000662CF">
        <w:rPr>
          <w:szCs w:val="22"/>
          <w:lang w:val="en-CA" w:eastAsia="ko-KR"/>
        </w:rPr>
        <w:t xml:space="preserve">even </w:t>
      </w:r>
      <w:r w:rsidR="003A4B4F">
        <w:rPr>
          <w:szCs w:val="22"/>
          <w:lang w:val="en-CA" w:eastAsia="ko-KR"/>
        </w:rPr>
        <w:t xml:space="preserve">when the </w:t>
      </w:r>
      <w:r w:rsidR="00623488" w:rsidRPr="000662CF">
        <w:rPr>
          <w:szCs w:val="22"/>
          <w:lang w:val="en-CA" w:eastAsia="ko-KR"/>
        </w:rPr>
        <w:t xml:space="preserve">picture </w:t>
      </w:r>
      <w:r w:rsidR="003A4B4F">
        <w:rPr>
          <w:szCs w:val="22"/>
          <w:lang w:val="en-CA" w:eastAsia="ko-KR"/>
        </w:rPr>
        <w:t xml:space="preserve">associated with </w:t>
      </w:r>
      <w:r w:rsidR="00681013" w:rsidRPr="000662CF">
        <w:rPr>
          <w:szCs w:val="22"/>
          <w:lang w:val="en-CA" w:eastAsia="ko-KR"/>
        </w:rPr>
        <w:t xml:space="preserve">the picture header </w:t>
      </w:r>
      <w:r w:rsidR="00623488" w:rsidRPr="000662CF">
        <w:rPr>
          <w:szCs w:val="22"/>
          <w:lang w:val="en-CA" w:eastAsia="ko-KR"/>
        </w:rPr>
        <w:t>is IDR picture</w:t>
      </w:r>
      <w:r w:rsidR="000662CF">
        <w:rPr>
          <w:szCs w:val="22"/>
          <w:lang w:val="en-CA" w:eastAsia="ko-KR"/>
        </w:rPr>
        <w:t xml:space="preserve"> and the value of sps_idr_rpl_present_flag is equal to 0</w:t>
      </w:r>
      <w:r>
        <w:rPr>
          <w:szCs w:val="22"/>
          <w:lang w:val="en-CA" w:eastAsia="ko-KR"/>
        </w:rPr>
        <w:t>. This seems redundant and should be avoided</w:t>
      </w:r>
      <w:r w:rsidR="00740501">
        <w:rPr>
          <w:szCs w:val="22"/>
          <w:lang w:val="en-CA" w:eastAsia="ko-KR"/>
        </w:rPr>
        <w:t xml:space="preserve"> if possible</w:t>
      </w:r>
      <w:r w:rsidR="00623488" w:rsidRPr="000662CF">
        <w:rPr>
          <w:szCs w:val="22"/>
          <w:lang w:val="en-CA" w:eastAsia="ko-KR"/>
        </w:rPr>
        <w:t>.</w:t>
      </w:r>
    </w:p>
    <w:p w14:paraId="0D005FA8" w14:textId="1E952324" w:rsidR="004A3D19" w:rsidRDefault="004A3D19" w:rsidP="004A3D19">
      <w:pPr>
        <w:rPr>
          <w:szCs w:val="22"/>
          <w:lang w:val="en-CA"/>
        </w:rPr>
      </w:pPr>
      <w:r>
        <w:rPr>
          <w:szCs w:val="22"/>
          <w:lang w:val="en-CA"/>
        </w:rPr>
        <w:t>This contribution proposed the following changes related to the signalling of syntax element</w:t>
      </w:r>
      <w:r w:rsidR="00740501">
        <w:rPr>
          <w:szCs w:val="22"/>
          <w:lang w:val="en-CA"/>
        </w:rPr>
        <w:t>s</w:t>
      </w:r>
      <w:r>
        <w:rPr>
          <w:szCs w:val="22"/>
          <w:lang w:val="en-CA"/>
        </w:rPr>
        <w:t xml:space="preserve"> </w:t>
      </w:r>
      <w:r w:rsidR="00623488">
        <w:rPr>
          <w:szCs w:val="22"/>
          <w:lang w:val="en-CA"/>
        </w:rPr>
        <w:t xml:space="preserve">in </w:t>
      </w:r>
      <w:r w:rsidR="00740501">
        <w:rPr>
          <w:szCs w:val="22"/>
          <w:lang w:val="en-CA"/>
        </w:rPr>
        <w:t>PH</w:t>
      </w:r>
      <w:r>
        <w:rPr>
          <w:szCs w:val="22"/>
          <w:lang w:val="en-CA"/>
        </w:rPr>
        <w:t>:</w:t>
      </w:r>
    </w:p>
    <w:p w14:paraId="3C8A4982" w14:textId="05931563" w:rsidR="000662CF" w:rsidRDefault="000662CF" w:rsidP="000662CF">
      <w:pPr>
        <w:pStyle w:val="ListParagraph"/>
        <w:numPr>
          <w:ilvl w:val="0"/>
          <w:numId w:val="13"/>
        </w:numPr>
        <w:contextualSpacing w:val="0"/>
        <w:rPr>
          <w:szCs w:val="22"/>
          <w:lang w:val="en-CA"/>
        </w:rPr>
      </w:pPr>
      <w:r>
        <w:rPr>
          <w:szCs w:val="22"/>
          <w:lang w:val="en-CA"/>
        </w:rPr>
        <w:t xml:space="preserve">When gdr_pic_flag is equal to 1, the syntax element </w:t>
      </w:r>
      <w:r w:rsidRPr="000662CF">
        <w:rPr>
          <w:szCs w:val="22"/>
          <w:lang w:val="en-CA"/>
        </w:rPr>
        <w:t>ph_inter_slice_allowed_flag</w:t>
      </w:r>
      <w:r>
        <w:rPr>
          <w:szCs w:val="22"/>
          <w:lang w:val="en-CA"/>
        </w:rPr>
        <w:t xml:space="preserve"> is not present because </w:t>
      </w:r>
      <w:r w:rsidR="00C30C07">
        <w:rPr>
          <w:szCs w:val="22"/>
          <w:lang w:val="en-CA"/>
        </w:rPr>
        <w:t>its</w:t>
      </w:r>
      <w:r>
        <w:rPr>
          <w:szCs w:val="22"/>
          <w:lang w:val="en-CA"/>
        </w:rPr>
        <w:t xml:space="preserve"> value can easily be inferred to be equal to 1.</w:t>
      </w:r>
    </w:p>
    <w:p w14:paraId="4A1848F9" w14:textId="6E797F27" w:rsidR="00623488" w:rsidRPr="000662CF" w:rsidRDefault="00D5437B">
      <w:pPr>
        <w:pStyle w:val="ListParagraph"/>
        <w:numPr>
          <w:ilvl w:val="0"/>
          <w:numId w:val="13"/>
        </w:numPr>
        <w:contextualSpacing w:val="0"/>
        <w:rPr>
          <w:szCs w:val="22"/>
          <w:lang w:val="en-CA"/>
        </w:rPr>
      </w:pPr>
      <w:r w:rsidRPr="000662CF">
        <w:rPr>
          <w:szCs w:val="22"/>
          <w:lang w:val="en-CA"/>
        </w:rPr>
        <w:t xml:space="preserve">When </w:t>
      </w:r>
      <w:r w:rsidRPr="000662CF">
        <w:rPr>
          <w:noProof/>
          <w:lang w:val="en-CA"/>
        </w:rPr>
        <w:t xml:space="preserve">gdr_or_irap_pic_flag is equal to 1 and gdr_pic_flag is equal to 0, </w:t>
      </w:r>
      <w:r w:rsidRPr="000662CF">
        <w:rPr>
          <w:szCs w:val="22"/>
          <w:lang w:val="en-CA"/>
        </w:rPr>
        <w:t>a</w:t>
      </w:r>
      <w:r w:rsidR="00623488" w:rsidRPr="000662CF">
        <w:rPr>
          <w:szCs w:val="22"/>
          <w:lang w:val="en-CA"/>
        </w:rPr>
        <w:t xml:space="preserve"> </w:t>
      </w:r>
      <w:r w:rsidRPr="000662CF">
        <w:rPr>
          <w:szCs w:val="22"/>
          <w:lang w:val="en-CA"/>
        </w:rPr>
        <w:t xml:space="preserve">new flag called </w:t>
      </w:r>
      <w:r w:rsidR="00623488" w:rsidRPr="000662CF">
        <w:rPr>
          <w:szCs w:val="22"/>
          <w:lang w:val="en-CA"/>
        </w:rPr>
        <w:t>idr_pic_flag is proposed</w:t>
      </w:r>
      <w:r w:rsidR="00DA18E4" w:rsidRPr="000662CF">
        <w:rPr>
          <w:szCs w:val="22"/>
          <w:lang w:val="en-CA"/>
        </w:rPr>
        <w:t xml:space="preserve"> to </w:t>
      </w:r>
      <w:r w:rsidR="00623488" w:rsidRPr="000662CF">
        <w:rPr>
          <w:szCs w:val="22"/>
          <w:lang w:val="en-CA"/>
        </w:rPr>
        <w:t xml:space="preserve">specify whether </w:t>
      </w:r>
      <w:r w:rsidR="00DA18E4" w:rsidRPr="000662CF">
        <w:rPr>
          <w:szCs w:val="22"/>
          <w:lang w:val="en-CA"/>
        </w:rPr>
        <w:t xml:space="preserve">the </w:t>
      </w:r>
      <w:r w:rsidR="00623488" w:rsidRPr="000662CF">
        <w:rPr>
          <w:szCs w:val="22"/>
          <w:lang w:val="en-CA"/>
        </w:rPr>
        <w:t xml:space="preserve">picture </w:t>
      </w:r>
      <w:r w:rsidR="00DA18E4" w:rsidRPr="000662CF">
        <w:rPr>
          <w:szCs w:val="22"/>
          <w:lang w:val="en-CA"/>
        </w:rPr>
        <w:t xml:space="preserve">associated with </w:t>
      </w:r>
      <w:r w:rsidR="00623488" w:rsidRPr="000662CF">
        <w:rPr>
          <w:szCs w:val="22"/>
          <w:lang w:val="en-CA"/>
        </w:rPr>
        <w:t xml:space="preserve">the picture header is </w:t>
      </w:r>
      <w:r w:rsidR="00DA18E4" w:rsidRPr="000662CF">
        <w:rPr>
          <w:szCs w:val="22"/>
          <w:lang w:val="en-CA"/>
        </w:rPr>
        <w:t xml:space="preserve">an </w:t>
      </w:r>
      <w:r w:rsidR="00623488" w:rsidRPr="000662CF">
        <w:rPr>
          <w:szCs w:val="22"/>
          <w:lang w:val="en-CA"/>
        </w:rPr>
        <w:t>IDR picture.</w:t>
      </w:r>
      <w:r w:rsidR="000662CF" w:rsidRPr="000662CF">
        <w:rPr>
          <w:szCs w:val="22"/>
          <w:lang w:val="en-CA"/>
        </w:rPr>
        <w:t xml:space="preserve"> When </w:t>
      </w:r>
      <w:r w:rsidR="000662CF" w:rsidRPr="000662CF">
        <w:rPr>
          <w:szCs w:val="22"/>
          <w:lang w:val="en-CA" w:eastAsia="ko-KR"/>
        </w:rPr>
        <w:t xml:space="preserve">sps_idr_rpl_present_flag is equal to 0 and </w:t>
      </w:r>
      <w:r w:rsidR="000662CF" w:rsidRPr="000662CF">
        <w:rPr>
          <w:szCs w:val="22"/>
          <w:lang w:val="en-CA"/>
        </w:rPr>
        <w:t xml:space="preserve">idr_pic_flag is equal to 1, RPL signalling is not present in the PH, even when the value of </w:t>
      </w:r>
      <w:r w:rsidR="000662CF" w:rsidRPr="000662CF">
        <w:rPr>
          <w:bCs/>
          <w:noProof/>
          <w:lang w:val="en-CA"/>
        </w:rPr>
        <w:t>rpl_info_in_ph_flag is equal to 1.</w:t>
      </w:r>
    </w:p>
    <w:p w14:paraId="7D2AC1F0" w14:textId="2D0499E7" w:rsidR="00745F6B" w:rsidRDefault="00AD6DD6" w:rsidP="00E11923">
      <w:pPr>
        <w:pStyle w:val="Heading1"/>
        <w:rPr>
          <w:lang w:val="en-CA"/>
        </w:rPr>
      </w:pPr>
      <w:r>
        <w:rPr>
          <w:lang w:val="en-CA"/>
        </w:rPr>
        <w:t>P</w:t>
      </w:r>
      <w:r w:rsidR="00C30C07">
        <w:rPr>
          <w:lang w:val="en-CA"/>
        </w:rPr>
        <w:t>roposal 1</w:t>
      </w:r>
    </w:p>
    <w:p w14:paraId="59A5A853" w14:textId="433762C7" w:rsidR="00C35D21" w:rsidRDefault="00C35D21" w:rsidP="00B87102">
      <w:pPr>
        <w:rPr>
          <w:lang w:val="en-CA"/>
        </w:rPr>
      </w:pPr>
      <w:r>
        <w:rPr>
          <w:lang w:val="en-CA"/>
        </w:rPr>
        <w:t>In the 17</w:t>
      </w:r>
      <w:r w:rsidRPr="00B87102">
        <w:rPr>
          <w:vertAlign w:val="superscript"/>
          <w:lang w:val="en-CA"/>
        </w:rPr>
        <w:t>th</w:t>
      </w:r>
      <w:r>
        <w:rPr>
          <w:lang w:val="en-CA"/>
        </w:rPr>
        <w:t xml:space="preserve"> JVET meeting, flags that specify whether signalling of syntax element for inter-predicted slices and intra-predicted slices allowed in picture header were adopted. The signalling of these two flags are early in the picture header but still after the signalling of syntax elements that specify whether the picture associated with picture header is an IRAP or GDR picture.</w:t>
      </w:r>
    </w:p>
    <w:p w14:paraId="3ED531FA" w14:textId="2E018F20" w:rsidR="00C35D21" w:rsidRDefault="00C35D21" w:rsidP="00B87102">
      <w:pPr>
        <w:rPr>
          <w:szCs w:val="22"/>
          <w:lang w:val="en-CA" w:eastAsia="ko-KR"/>
        </w:rPr>
      </w:pPr>
      <w:r>
        <w:rPr>
          <w:lang w:val="en-CA"/>
        </w:rPr>
        <w:lastRenderedPageBreak/>
        <w:t>It is asserted that a</w:t>
      </w:r>
      <w:r w:rsidRPr="00E919A3">
        <w:rPr>
          <w:szCs w:val="22"/>
          <w:lang w:val="en-CA" w:eastAsia="ko-KR"/>
        </w:rPr>
        <w:t xml:space="preserve"> GDR picture should have at least one slice that is not intra coded, otherwise, it should not be labelled as a GDR but an IRAP instead</w:t>
      </w:r>
      <w:r>
        <w:rPr>
          <w:szCs w:val="22"/>
          <w:lang w:val="en-CA" w:eastAsia="ko-KR"/>
        </w:rPr>
        <w:t>. Consequently, there is no need to signal ph_inter_slice_allowed_flag since its value is known.</w:t>
      </w:r>
    </w:p>
    <w:p w14:paraId="759AB7E1" w14:textId="2CC7105B" w:rsidR="00C35D21" w:rsidRDefault="00C35D21" w:rsidP="00B87102">
      <w:pPr>
        <w:rPr>
          <w:szCs w:val="22"/>
          <w:lang w:val="en-CA" w:eastAsia="ko-KR"/>
        </w:rPr>
      </w:pPr>
      <w:r>
        <w:rPr>
          <w:szCs w:val="22"/>
          <w:lang w:val="en-CA" w:eastAsia="ko-KR"/>
        </w:rPr>
        <w:t xml:space="preserve">We propose that the syntax element ph_inter_slice_allowed_flag </w:t>
      </w:r>
      <w:r w:rsidR="00F32B6E">
        <w:rPr>
          <w:szCs w:val="22"/>
          <w:lang w:val="en-CA" w:eastAsia="ko-KR"/>
        </w:rPr>
        <w:t>is not present when the value of gdr_pic_flag is equal to 1.</w:t>
      </w:r>
    </w:p>
    <w:p w14:paraId="3D4C2227" w14:textId="6D6C721A" w:rsidR="00F32B6E" w:rsidRDefault="00F32B6E" w:rsidP="00B87102">
      <w:pPr>
        <w:spacing w:after="240"/>
        <w:rPr>
          <w:szCs w:val="22"/>
          <w:lang w:val="en-CA" w:eastAsia="ko-KR"/>
        </w:rPr>
      </w:pPr>
      <w:r>
        <w:rPr>
          <w:szCs w:val="22"/>
          <w:lang w:val="en-CA" w:eastAsia="ko-KR"/>
        </w:rPr>
        <w:t>The proposed spec text changes are shown below.</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32B6E" w:rsidRPr="00F43CC3" w14:paraId="2B7D4F53" w14:textId="77777777" w:rsidTr="00E919A3">
        <w:trPr>
          <w:jc w:val="center"/>
        </w:trPr>
        <w:tc>
          <w:tcPr>
            <w:tcW w:w="7920" w:type="dxa"/>
          </w:tcPr>
          <w:p w14:paraId="5E17F4FE" w14:textId="77777777" w:rsidR="00F32B6E" w:rsidRPr="00F43CC3" w:rsidRDefault="00F32B6E" w:rsidP="00E919A3">
            <w:pPr>
              <w:pStyle w:val="tablesyntax"/>
              <w:spacing w:before="20" w:after="40"/>
              <w:rPr>
                <w:noProof/>
                <w:lang w:val="en-CA"/>
              </w:rPr>
            </w:pPr>
            <w:r w:rsidRPr="00F43CC3">
              <w:rPr>
                <w:noProof/>
                <w:lang w:val="en-CA"/>
              </w:rPr>
              <w:t>picture_header_structure( ) {</w:t>
            </w:r>
          </w:p>
        </w:tc>
        <w:tc>
          <w:tcPr>
            <w:tcW w:w="1157" w:type="dxa"/>
          </w:tcPr>
          <w:p w14:paraId="581EAA6F" w14:textId="77777777" w:rsidR="00F32B6E" w:rsidRPr="00F43CC3" w:rsidRDefault="00F32B6E" w:rsidP="00E919A3">
            <w:pPr>
              <w:pStyle w:val="tableheading"/>
              <w:spacing w:before="20" w:after="40"/>
              <w:rPr>
                <w:noProof/>
                <w:lang w:val="en-CA"/>
              </w:rPr>
            </w:pPr>
            <w:r w:rsidRPr="00F43CC3">
              <w:rPr>
                <w:noProof/>
                <w:lang w:val="en-CA"/>
              </w:rPr>
              <w:t>Descriptor</w:t>
            </w:r>
          </w:p>
        </w:tc>
      </w:tr>
      <w:tr w:rsidR="00F32B6E" w:rsidRPr="00F43CC3" w14:paraId="301200DB" w14:textId="77777777" w:rsidTr="00E919A3">
        <w:trPr>
          <w:jc w:val="center"/>
        </w:trPr>
        <w:tc>
          <w:tcPr>
            <w:tcW w:w="7920" w:type="dxa"/>
          </w:tcPr>
          <w:p w14:paraId="0158E551" w14:textId="77777777" w:rsidR="00F32B6E" w:rsidRPr="00F43CC3" w:rsidRDefault="00F32B6E" w:rsidP="00E919A3">
            <w:pPr>
              <w:pStyle w:val="tablesyntax"/>
              <w:keepNext w:val="0"/>
              <w:keepLines w:val="0"/>
              <w:spacing w:before="20" w:after="40"/>
              <w:rPr>
                <w:noProof/>
                <w:lang w:val="en-CA"/>
              </w:rPr>
            </w:pPr>
            <w:r w:rsidRPr="00F43CC3">
              <w:rPr>
                <w:noProof/>
                <w:lang w:val="en-CA"/>
              </w:rPr>
              <w:tab/>
            </w:r>
            <w:r w:rsidRPr="00F43CC3">
              <w:rPr>
                <w:b/>
                <w:noProof/>
                <w:lang w:val="en-CA"/>
              </w:rPr>
              <w:t>gdr_or_irap_pic_flag</w:t>
            </w:r>
          </w:p>
        </w:tc>
        <w:tc>
          <w:tcPr>
            <w:tcW w:w="1157" w:type="dxa"/>
          </w:tcPr>
          <w:p w14:paraId="4A6216D0" w14:textId="77777777" w:rsidR="00F32B6E" w:rsidRPr="00F43CC3" w:rsidRDefault="00F32B6E" w:rsidP="00E919A3">
            <w:pPr>
              <w:pStyle w:val="tablecell"/>
              <w:keepNext w:val="0"/>
              <w:keepLines w:val="0"/>
              <w:spacing w:before="20" w:after="40"/>
              <w:jc w:val="center"/>
              <w:rPr>
                <w:noProof/>
                <w:lang w:val="en-CA"/>
              </w:rPr>
            </w:pPr>
            <w:r w:rsidRPr="00F43CC3">
              <w:rPr>
                <w:noProof/>
                <w:lang w:val="en-CA"/>
              </w:rPr>
              <w:t>u(1)</w:t>
            </w:r>
          </w:p>
        </w:tc>
      </w:tr>
      <w:tr w:rsidR="00F32B6E" w:rsidRPr="00F43CC3" w14:paraId="730766FD" w14:textId="77777777" w:rsidTr="00E919A3">
        <w:trPr>
          <w:jc w:val="center"/>
        </w:trPr>
        <w:tc>
          <w:tcPr>
            <w:tcW w:w="7920" w:type="dxa"/>
          </w:tcPr>
          <w:p w14:paraId="3DB7A7F4" w14:textId="77777777" w:rsidR="00F32B6E" w:rsidRPr="00F43CC3" w:rsidRDefault="00F32B6E" w:rsidP="00E919A3">
            <w:pPr>
              <w:pStyle w:val="tablesyntax"/>
              <w:keepNext w:val="0"/>
              <w:keepLines w:val="0"/>
              <w:spacing w:before="20" w:after="40"/>
              <w:rPr>
                <w:noProof/>
                <w:lang w:val="en-CA"/>
              </w:rPr>
            </w:pPr>
            <w:r w:rsidRPr="00F43CC3">
              <w:rPr>
                <w:noProof/>
                <w:lang w:val="en-CA"/>
              </w:rPr>
              <w:tab/>
              <w:t>if( gdr_or_irap_pic_flag )</w:t>
            </w:r>
          </w:p>
        </w:tc>
        <w:tc>
          <w:tcPr>
            <w:tcW w:w="1157" w:type="dxa"/>
          </w:tcPr>
          <w:p w14:paraId="49B2FFAD" w14:textId="77777777" w:rsidR="00F32B6E" w:rsidRPr="00F43CC3" w:rsidRDefault="00F32B6E" w:rsidP="00E919A3">
            <w:pPr>
              <w:pStyle w:val="tablecell"/>
              <w:keepNext w:val="0"/>
              <w:keepLines w:val="0"/>
              <w:spacing w:before="20" w:after="40"/>
              <w:jc w:val="center"/>
              <w:rPr>
                <w:noProof/>
                <w:lang w:val="en-CA"/>
              </w:rPr>
            </w:pPr>
          </w:p>
        </w:tc>
      </w:tr>
      <w:tr w:rsidR="00F32B6E" w:rsidRPr="00F43CC3" w14:paraId="453E448E" w14:textId="77777777" w:rsidTr="00E919A3">
        <w:trPr>
          <w:jc w:val="center"/>
        </w:trPr>
        <w:tc>
          <w:tcPr>
            <w:tcW w:w="7920" w:type="dxa"/>
          </w:tcPr>
          <w:p w14:paraId="7E06DB43" w14:textId="77777777" w:rsidR="00F32B6E" w:rsidRPr="00F43CC3" w:rsidRDefault="00F32B6E" w:rsidP="00E919A3">
            <w:pPr>
              <w:pStyle w:val="tablesyntax"/>
              <w:keepNext w:val="0"/>
              <w:keepLines w:val="0"/>
              <w:spacing w:before="20" w:after="40"/>
              <w:rPr>
                <w:b/>
                <w:bCs/>
                <w:noProof/>
                <w:lang w:val="en-CA"/>
              </w:rPr>
            </w:pPr>
            <w:r w:rsidRPr="00F43CC3">
              <w:rPr>
                <w:b/>
                <w:bCs/>
                <w:noProof/>
                <w:lang w:val="en-CA"/>
              </w:rPr>
              <w:tab/>
            </w:r>
            <w:r w:rsidRPr="00F43CC3">
              <w:rPr>
                <w:b/>
                <w:bCs/>
                <w:noProof/>
                <w:lang w:val="en-CA"/>
              </w:rPr>
              <w:tab/>
              <w:t>gdr</w:t>
            </w:r>
            <w:r w:rsidRPr="00F43CC3">
              <w:rPr>
                <w:rFonts w:eastAsia="MS Mincho"/>
                <w:b/>
                <w:bCs/>
                <w:noProof/>
                <w:lang w:val="en-CA" w:eastAsia="ja-JP"/>
              </w:rPr>
              <w:t>_pic_flag</w:t>
            </w:r>
          </w:p>
        </w:tc>
        <w:tc>
          <w:tcPr>
            <w:tcW w:w="1157" w:type="dxa"/>
          </w:tcPr>
          <w:p w14:paraId="68169425" w14:textId="77777777" w:rsidR="00F32B6E" w:rsidRPr="00F43CC3" w:rsidRDefault="00F32B6E" w:rsidP="00E919A3">
            <w:pPr>
              <w:pStyle w:val="tablecell"/>
              <w:keepNext w:val="0"/>
              <w:keepLines w:val="0"/>
              <w:spacing w:before="20" w:after="40"/>
              <w:jc w:val="center"/>
              <w:rPr>
                <w:bCs/>
                <w:noProof/>
                <w:lang w:val="en-CA"/>
              </w:rPr>
            </w:pPr>
            <w:r w:rsidRPr="00F43CC3">
              <w:rPr>
                <w:bCs/>
                <w:noProof/>
                <w:lang w:val="en-CA"/>
              </w:rPr>
              <w:t>u(1)</w:t>
            </w:r>
          </w:p>
        </w:tc>
      </w:tr>
      <w:tr w:rsidR="00F32B6E" w:rsidRPr="00F43CC3" w14:paraId="30BBB863" w14:textId="77777777" w:rsidTr="00E919A3">
        <w:trPr>
          <w:jc w:val="center"/>
        </w:trPr>
        <w:tc>
          <w:tcPr>
            <w:tcW w:w="7920" w:type="dxa"/>
          </w:tcPr>
          <w:p w14:paraId="52841A06" w14:textId="3D4E358D" w:rsidR="00F32B6E" w:rsidRPr="00F43CC3" w:rsidRDefault="00F32B6E">
            <w:pPr>
              <w:pStyle w:val="tablesyntax"/>
              <w:keepNext w:val="0"/>
              <w:keepLines w:val="0"/>
              <w:spacing w:before="20" w:after="40"/>
              <w:rPr>
                <w:noProof/>
                <w:lang w:val="en-CA"/>
              </w:rPr>
            </w:pPr>
            <w:r w:rsidRPr="00F43CC3">
              <w:rPr>
                <w:noProof/>
                <w:lang w:val="en-CA"/>
              </w:rPr>
              <w:tab/>
            </w:r>
            <w:r w:rsidRPr="00B87102">
              <w:rPr>
                <w:noProof/>
                <w:highlight w:val="yellow"/>
                <w:lang w:val="en-CA"/>
              </w:rPr>
              <w:t xml:space="preserve">if( </w:t>
            </w:r>
            <w:r>
              <w:rPr>
                <w:noProof/>
                <w:highlight w:val="yellow"/>
                <w:lang w:val="en-CA"/>
              </w:rPr>
              <w:t>!</w:t>
            </w:r>
            <w:r w:rsidRPr="00B87102">
              <w:rPr>
                <w:noProof/>
                <w:highlight w:val="yellow"/>
                <w:lang w:val="en-CA"/>
              </w:rPr>
              <w:t>gdr_pic_flag )</w:t>
            </w:r>
          </w:p>
        </w:tc>
        <w:tc>
          <w:tcPr>
            <w:tcW w:w="1157" w:type="dxa"/>
          </w:tcPr>
          <w:p w14:paraId="30E733D1" w14:textId="77777777" w:rsidR="00F32B6E" w:rsidRPr="00F43CC3" w:rsidRDefault="00F32B6E" w:rsidP="00E919A3">
            <w:pPr>
              <w:pStyle w:val="tablecell"/>
              <w:keepNext w:val="0"/>
              <w:keepLines w:val="0"/>
              <w:spacing w:before="20" w:after="40"/>
              <w:jc w:val="center"/>
              <w:rPr>
                <w:noProof/>
                <w:lang w:val="en-CA"/>
              </w:rPr>
            </w:pPr>
          </w:p>
        </w:tc>
      </w:tr>
      <w:tr w:rsidR="00F32B6E" w:rsidRPr="00F43CC3" w14:paraId="577E53D0" w14:textId="77777777" w:rsidTr="00E919A3">
        <w:trPr>
          <w:jc w:val="center"/>
        </w:trPr>
        <w:tc>
          <w:tcPr>
            <w:tcW w:w="7920" w:type="dxa"/>
          </w:tcPr>
          <w:p w14:paraId="00D8D1C2" w14:textId="4D95FE97" w:rsidR="00F32B6E" w:rsidRPr="00F43CC3" w:rsidRDefault="00F32B6E" w:rsidP="00E919A3">
            <w:pPr>
              <w:pStyle w:val="tablesyntax"/>
              <w:keepNext w:val="0"/>
              <w:keepLines w:val="0"/>
              <w:spacing w:before="20" w:after="40"/>
              <w:rPr>
                <w:noProof/>
                <w:lang w:val="en-CA"/>
              </w:rPr>
            </w:pPr>
            <w:r w:rsidRPr="00F43CC3">
              <w:rPr>
                <w:noProof/>
                <w:lang w:val="en-CA"/>
              </w:rPr>
              <w:tab/>
            </w:r>
            <w:r w:rsidRPr="00F43CC3">
              <w:rPr>
                <w:noProof/>
                <w:lang w:val="en-CA"/>
              </w:rPr>
              <w:tab/>
            </w:r>
            <w:r>
              <w:rPr>
                <w:b/>
                <w:noProof/>
                <w:lang w:val="en-CA"/>
              </w:rPr>
              <w:t>ph_inter_slice_allowed_flag</w:t>
            </w:r>
          </w:p>
        </w:tc>
        <w:tc>
          <w:tcPr>
            <w:tcW w:w="1157" w:type="dxa"/>
          </w:tcPr>
          <w:p w14:paraId="18F3AE9C" w14:textId="77777777" w:rsidR="00F32B6E" w:rsidRPr="00F43CC3" w:rsidRDefault="00F32B6E" w:rsidP="00E919A3">
            <w:pPr>
              <w:pStyle w:val="tablecell"/>
              <w:keepNext w:val="0"/>
              <w:keepLines w:val="0"/>
              <w:spacing w:before="20" w:after="40"/>
              <w:jc w:val="center"/>
              <w:rPr>
                <w:noProof/>
                <w:lang w:val="en-CA"/>
              </w:rPr>
            </w:pPr>
            <w:r w:rsidRPr="00F43CC3">
              <w:rPr>
                <w:noProof/>
                <w:lang w:val="en-CA"/>
              </w:rPr>
              <w:t>u(1)</w:t>
            </w:r>
          </w:p>
        </w:tc>
      </w:tr>
      <w:tr w:rsidR="00F32B6E" w:rsidRPr="00F43CC3" w14:paraId="6392B6A6" w14:textId="77777777" w:rsidTr="00E919A3">
        <w:trPr>
          <w:jc w:val="center"/>
        </w:trPr>
        <w:tc>
          <w:tcPr>
            <w:tcW w:w="7920" w:type="dxa"/>
          </w:tcPr>
          <w:p w14:paraId="2462404C" w14:textId="77777777" w:rsidR="00F32B6E" w:rsidRPr="00F43CC3" w:rsidRDefault="00F32B6E" w:rsidP="00E919A3">
            <w:pPr>
              <w:pStyle w:val="tablesyntax"/>
              <w:keepNext w:val="0"/>
              <w:keepLines w:val="0"/>
              <w:spacing w:before="20" w:after="40"/>
              <w:rPr>
                <w:noProof/>
                <w:lang w:val="en-CA"/>
              </w:rPr>
            </w:pPr>
            <w:r w:rsidRPr="00F43CC3">
              <w:rPr>
                <w:noProof/>
                <w:lang w:val="en-CA"/>
              </w:rPr>
              <w:tab/>
              <w:t xml:space="preserve">if( </w:t>
            </w:r>
            <w:r>
              <w:rPr>
                <w:noProof/>
                <w:lang w:val="en-CA"/>
              </w:rPr>
              <w:t>ph_inter_slice_allowed_flag</w:t>
            </w:r>
            <w:r w:rsidRPr="00F43CC3">
              <w:rPr>
                <w:noProof/>
                <w:lang w:val="en-CA"/>
              </w:rPr>
              <w:t xml:space="preserve"> )</w:t>
            </w:r>
          </w:p>
        </w:tc>
        <w:tc>
          <w:tcPr>
            <w:tcW w:w="1157" w:type="dxa"/>
          </w:tcPr>
          <w:p w14:paraId="68496ACA" w14:textId="77777777" w:rsidR="00F32B6E" w:rsidRPr="00F43CC3" w:rsidRDefault="00F32B6E" w:rsidP="00E919A3">
            <w:pPr>
              <w:pStyle w:val="tablecell"/>
              <w:keepNext w:val="0"/>
              <w:keepLines w:val="0"/>
              <w:spacing w:before="20" w:after="40"/>
              <w:jc w:val="center"/>
              <w:rPr>
                <w:noProof/>
                <w:lang w:val="en-CA"/>
              </w:rPr>
            </w:pPr>
          </w:p>
        </w:tc>
      </w:tr>
      <w:tr w:rsidR="00F32B6E" w:rsidRPr="00F43CC3" w14:paraId="133B83B5" w14:textId="77777777" w:rsidTr="00E919A3">
        <w:trPr>
          <w:jc w:val="center"/>
        </w:trPr>
        <w:tc>
          <w:tcPr>
            <w:tcW w:w="7920" w:type="dxa"/>
          </w:tcPr>
          <w:p w14:paraId="0E75F465" w14:textId="77777777" w:rsidR="00F32B6E" w:rsidRPr="00F43CC3" w:rsidRDefault="00F32B6E" w:rsidP="00E919A3">
            <w:pPr>
              <w:pStyle w:val="tablesyntax"/>
              <w:keepNext w:val="0"/>
              <w:keepLines w:val="0"/>
              <w:spacing w:before="20" w:after="40"/>
              <w:rPr>
                <w:noProof/>
                <w:lang w:val="en-CA"/>
              </w:rPr>
            </w:pPr>
            <w:r w:rsidRPr="00F43CC3">
              <w:rPr>
                <w:noProof/>
                <w:lang w:val="en-CA"/>
              </w:rPr>
              <w:tab/>
            </w:r>
            <w:r w:rsidRPr="00F43CC3">
              <w:rPr>
                <w:noProof/>
                <w:lang w:val="en-CA"/>
              </w:rPr>
              <w:tab/>
            </w:r>
            <w:r>
              <w:rPr>
                <w:b/>
                <w:noProof/>
                <w:lang w:val="en-CA"/>
              </w:rPr>
              <w:t>ph_intra_slice_allowed_flag</w:t>
            </w:r>
          </w:p>
        </w:tc>
        <w:tc>
          <w:tcPr>
            <w:tcW w:w="1157" w:type="dxa"/>
          </w:tcPr>
          <w:p w14:paraId="5E2D845B" w14:textId="77777777" w:rsidR="00F32B6E" w:rsidRPr="00F43CC3" w:rsidRDefault="00F32B6E" w:rsidP="00E919A3">
            <w:pPr>
              <w:pStyle w:val="tablecell"/>
              <w:keepNext w:val="0"/>
              <w:keepLines w:val="0"/>
              <w:spacing w:before="20" w:after="40"/>
              <w:jc w:val="center"/>
              <w:rPr>
                <w:noProof/>
                <w:lang w:val="en-CA"/>
              </w:rPr>
            </w:pPr>
            <w:r w:rsidRPr="00F43CC3">
              <w:rPr>
                <w:noProof/>
                <w:lang w:val="en-CA"/>
              </w:rPr>
              <w:t>u(1)</w:t>
            </w:r>
          </w:p>
        </w:tc>
      </w:tr>
      <w:tr w:rsidR="00F32B6E" w:rsidRPr="00F43CC3" w14:paraId="37EEC2FD" w14:textId="77777777" w:rsidTr="00E919A3">
        <w:trPr>
          <w:jc w:val="center"/>
        </w:trPr>
        <w:tc>
          <w:tcPr>
            <w:tcW w:w="7920" w:type="dxa"/>
          </w:tcPr>
          <w:p w14:paraId="6D3878C3" w14:textId="7EFC4017" w:rsidR="00F32B6E" w:rsidRPr="00F32B6E" w:rsidRDefault="00F32B6E">
            <w:pPr>
              <w:pStyle w:val="tablesyntax"/>
              <w:keepNext w:val="0"/>
              <w:keepLines w:val="0"/>
              <w:spacing w:before="20" w:after="40"/>
              <w:rPr>
                <w:noProof/>
                <w:lang w:val="en-CA"/>
              </w:rPr>
            </w:pPr>
            <w:r w:rsidRPr="00F32B6E">
              <w:rPr>
                <w:noProof/>
                <w:lang w:val="en-CA"/>
              </w:rPr>
              <w:tab/>
            </w:r>
            <w:r w:rsidRPr="00B87102">
              <w:rPr>
                <w:bCs/>
                <w:noProof/>
                <w:lang w:val="en-CA"/>
              </w:rPr>
              <w:t>...</w:t>
            </w:r>
          </w:p>
        </w:tc>
        <w:tc>
          <w:tcPr>
            <w:tcW w:w="1157" w:type="dxa"/>
          </w:tcPr>
          <w:p w14:paraId="2A7DD205" w14:textId="11589E0F" w:rsidR="00F32B6E" w:rsidRPr="00F43CC3" w:rsidRDefault="00F32B6E" w:rsidP="00E919A3">
            <w:pPr>
              <w:pStyle w:val="tablecell"/>
              <w:keepNext w:val="0"/>
              <w:keepLines w:val="0"/>
              <w:spacing w:before="20" w:after="40"/>
              <w:jc w:val="center"/>
              <w:rPr>
                <w:noProof/>
                <w:lang w:val="en-CA"/>
              </w:rPr>
            </w:pPr>
          </w:p>
        </w:tc>
      </w:tr>
      <w:tr w:rsidR="00F32B6E" w:rsidRPr="00F43CC3" w14:paraId="078E2A2A" w14:textId="77777777" w:rsidTr="00E919A3">
        <w:trPr>
          <w:jc w:val="center"/>
        </w:trPr>
        <w:tc>
          <w:tcPr>
            <w:tcW w:w="7920" w:type="dxa"/>
          </w:tcPr>
          <w:p w14:paraId="7915FED8" w14:textId="77777777" w:rsidR="00F32B6E" w:rsidRPr="00F43CC3" w:rsidRDefault="00F32B6E" w:rsidP="00E919A3">
            <w:pPr>
              <w:pStyle w:val="tablesyntax"/>
              <w:spacing w:before="20" w:after="40"/>
              <w:rPr>
                <w:noProof/>
                <w:lang w:val="en-CA"/>
              </w:rPr>
            </w:pPr>
            <w:r w:rsidRPr="00F43CC3">
              <w:rPr>
                <w:noProof/>
                <w:lang w:val="en-CA"/>
              </w:rPr>
              <w:t>}</w:t>
            </w:r>
          </w:p>
        </w:tc>
        <w:tc>
          <w:tcPr>
            <w:tcW w:w="1157" w:type="dxa"/>
          </w:tcPr>
          <w:p w14:paraId="5BDEA5DE" w14:textId="77777777" w:rsidR="00F32B6E" w:rsidRPr="00F43CC3" w:rsidRDefault="00F32B6E" w:rsidP="00E919A3">
            <w:pPr>
              <w:pStyle w:val="tablecell"/>
              <w:keepNext w:val="0"/>
              <w:spacing w:before="20" w:after="40"/>
              <w:jc w:val="center"/>
              <w:rPr>
                <w:noProof/>
                <w:lang w:val="en-CA"/>
              </w:rPr>
            </w:pPr>
          </w:p>
        </w:tc>
      </w:tr>
    </w:tbl>
    <w:p w14:paraId="6BCB32E5" w14:textId="4BF6FC1A" w:rsidR="00F32B6E" w:rsidRDefault="00F32B6E" w:rsidP="00B871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r w:rsidRPr="00F32B6E">
        <w:rPr>
          <w:rFonts w:eastAsia="SimSun"/>
          <w:b/>
          <w:noProof/>
          <w:sz w:val="20"/>
          <w:lang w:val="en-CA"/>
        </w:rPr>
        <w:t>ph_inter_slice_allowed_flag</w:t>
      </w:r>
      <w:r w:rsidRPr="00F32B6E">
        <w:rPr>
          <w:rFonts w:eastAsia="SimSun"/>
          <w:noProof/>
          <w:sz w:val="20"/>
          <w:lang w:val="en-CA"/>
        </w:rPr>
        <w:t xml:space="preserve"> equal to 0 specifies that all coded slices of the picture have slice_type equal to 2. ph_inter_slice_allowed_flag equal to 1 specifies that there may or may not be one or more coded slices in the picture that have slice_type equal to 0 or 1.</w:t>
      </w:r>
      <w:r>
        <w:rPr>
          <w:rFonts w:eastAsia="SimSun"/>
          <w:noProof/>
          <w:sz w:val="20"/>
          <w:lang w:val="en-CA"/>
        </w:rPr>
        <w:t xml:space="preserve"> </w:t>
      </w:r>
      <w:r w:rsidRPr="00B87102">
        <w:rPr>
          <w:rFonts w:eastAsia="SimSun"/>
          <w:noProof/>
          <w:sz w:val="20"/>
          <w:highlight w:val="yellow"/>
          <w:lang w:val="en-CA"/>
        </w:rPr>
        <w:t>When not present, the value of ph_inter_slice_allowed_flag is inferred to be equal to 1.</w:t>
      </w:r>
    </w:p>
    <w:p w14:paraId="1F8A6CDA" w14:textId="5D9ACD94" w:rsidR="00C30C07" w:rsidRDefault="00C30C07" w:rsidP="00C30C07">
      <w:pPr>
        <w:pStyle w:val="Heading1"/>
        <w:rPr>
          <w:lang w:val="en-CA"/>
        </w:rPr>
      </w:pPr>
      <w:r>
        <w:rPr>
          <w:lang w:val="en-CA"/>
        </w:rPr>
        <w:t xml:space="preserve">Proposal </w:t>
      </w:r>
      <w:r w:rsidR="00C35D21">
        <w:rPr>
          <w:lang w:val="en-CA"/>
        </w:rPr>
        <w:t>2</w:t>
      </w:r>
    </w:p>
    <w:p w14:paraId="38841519" w14:textId="3D34A447" w:rsidR="00851ECD" w:rsidRDefault="00F32B6E" w:rsidP="00D52218">
      <w:pPr>
        <w:rPr>
          <w:szCs w:val="22"/>
          <w:lang w:val="en-CA" w:eastAsia="ko-KR"/>
        </w:rPr>
      </w:pPr>
      <w:r>
        <w:rPr>
          <w:szCs w:val="22"/>
          <w:lang w:val="en-CA" w:eastAsia="ko-KR"/>
        </w:rPr>
        <w:t>We observe that r</w:t>
      </w:r>
      <w:r w:rsidRPr="00E919A3">
        <w:rPr>
          <w:szCs w:val="22"/>
          <w:lang w:val="en-CA" w:eastAsia="ko-KR"/>
        </w:rPr>
        <w:t xml:space="preserve">eference picture list </w:t>
      </w:r>
      <w:r>
        <w:rPr>
          <w:szCs w:val="22"/>
          <w:lang w:val="en-CA" w:eastAsia="ko-KR"/>
        </w:rPr>
        <w:t>still needs to</w:t>
      </w:r>
      <w:r w:rsidRPr="00E919A3">
        <w:rPr>
          <w:szCs w:val="22"/>
          <w:lang w:val="en-CA" w:eastAsia="ko-KR"/>
        </w:rPr>
        <w:t xml:space="preserve"> be signaled in picture header </w:t>
      </w:r>
      <w:r>
        <w:rPr>
          <w:szCs w:val="22"/>
          <w:lang w:val="en-CA" w:eastAsia="ko-KR"/>
        </w:rPr>
        <w:t>when</w:t>
      </w:r>
      <w:r w:rsidRPr="00E919A3">
        <w:rPr>
          <w:szCs w:val="22"/>
          <w:lang w:val="en-CA" w:eastAsia="ko-KR"/>
        </w:rPr>
        <w:t xml:space="preserve"> </w:t>
      </w:r>
      <w:r>
        <w:rPr>
          <w:szCs w:val="22"/>
          <w:lang w:val="en-CA" w:eastAsia="ko-KR"/>
        </w:rPr>
        <w:t>the</w:t>
      </w:r>
      <w:r w:rsidRPr="00E919A3">
        <w:rPr>
          <w:szCs w:val="22"/>
          <w:lang w:val="en-CA" w:eastAsia="ko-KR"/>
        </w:rPr>
        <w:t xml:space="preserve"> picture </w:t>
      </w:r>
      <w:r>
        <w:rPr>
          <w:szCs w:val="22"/>
          <w:lang w:val="en-CA" w:eastAsia="ko-KR"/>
        </w:rPr>
        <w:t xml:space="preserve">associated with the </w:t>
      </w:r>
      <w:r w:rsidRPr="00E919A3">
        <w:rPr>
          <w:szCs w:val="22"/>
          <w:lang w:val="en-CA" w:eastAsia="ko-KR"/>
        </w:rPr>
        <w:t xml:space="preserve">picture header is </w:t>
      </w:r>
      <w:r w:rsidR="00EE3999">
        <w:rPr>
          <w:szCs w:val="22"/>
          <w:lang w:val="en-CA" w:eastAsia="ko-KR"/>
        </w:rPr>
        <w:t xml:space="preserve">an </w:t>
      </w:r>
      <w:r w:rsidRPr="00E919A3">
        <w:rPr>
          <w:szCs w:val="22"/>
          <w:lang w:val="en-CA" w:eastAsia="ko-KR"/>
        </w:rPr>
        <w:t>IDR picture</w:t>
      </w:r>
      <w:r>
        <w:rPr>
          <w:szCs w:val="22"/>
          <w:lang w:val="en-CA" w:eastAsia="ko-KR"/>
        </w:rPr>
        <w:t xml:space="preserve"> and the value of sps_idr_rpl_present_flag is equal to 0. </w:t>
      </w:r>
      <w:r w:rsidR="003A4B4F">
        <w:rPr>
          <w:szCs w:val="22"/>
          <w:lang w:val="en-CA" w:eastAsia="ko-KR"/>
        </w:rPr>
        <w:t>This is because whether the associated picture is an IDR picture or not is still unknown when picture header is parsed</w:t>
      </w:r>
      <w:r w:rsidR="00851ECD">
        <w:rPr>
          <w:szCs w:val="22"/>
          <w:lang w:val="en-CA" w:eastAsia="ko-KR"/>
        </w:rPr>
        <w:t>.</w:t>
      </w:r>
    </w:p>
    <w:p w14:paraId="5F8269DE" w14:textId="77777777" w:rsidR="00851ECD" w:rsidRDefault="00851ECD" w:rsidP="00D52218">
      <w:pPr>
        <w:rPr>
          <w:szCs w:val="22"/>
          <w:lang w:val="en-CA" w:eastAsia="ko-KR"/>
        </w:rPr>
      </w:pPr>
      <w:r>
        <w:rPr>
          <w:lang w:val="en-CA" w:eastAsia="ko-KR"/>
        </w:rPr>
        <w:t>We</w:t>
      </w:r>
      <w:r>
        <w:rPr>
          <w:szCs w:val="22"/>
          <w:lang w:val="en-CA" w:eastAsia="ko-KR"/>
        </w:rPr>
        <w:t xml:space="preserve"> propose the following:</w:t>
      </w:r>
    </w:p>
    <w:p w14:paraId="6D73673C" w14:textId="3C679EAD" w:rsidR="00851ECD" w:rsidRDefault="00851ECD" w:rsidP="00B87102">
      <w:pPr>
        <w:pStyle w:val="ListParagraph"/>
        <w:numPr>
          <w:ilvl w:val="0"/>
          <w:numId w:val="15"/>
        </w:numPr>
        <w:contextualSpacing w:val="0"/>
        <w:rPr>
          <w:szCs w:val="22"/>
          <w:lang w:val="en-CA" w:eastAsia="ko-KR"/>
        </w:rPr>
      </w:pPr>
      <w:r w:rsidRPr="00A341FE">
        <w:rPr>
          <w:szCs w:val="22"/>
          <w:lang w:val="en-CA"/>
        </w:rPr>
        <w:t xml:space="preserve">When </w:t>
      </w:r>
      <w:r w:rsidRPr="00851ECD">
        <w:rPr>
          <w:noProof/>
          <w:lang w:val="en-CA"/>
        </w:rPr>
        <w:t xml:space="preserve">gdr_or_irap_pic_flag is equal to 1 and gdr_pic_flag is equal to 0, </w:t>
      </w:r>
      <w:r w:rsidRPr="00A341FE">
        <w:rPr>
          <w:szCs w:val="22"/>
          <w:lang w:val="en-CA"/>
        </w:rPr>
        <w:t xml:space="preserve">a new flag called idr_pic_flag is proposed to specify whether the picture associated with the picture header is an IDR picture. </w:t>
      </w:r>
    </w:p>
    <w:p w14:paraId="737F5311" w14:textId="7F4C622D" w:rsidR="00851ECD" w:rsidRPr="00A341FE" w:rsidRDefault="00851ECD" w:rsidP="00B87102">
      <w:pPr>
        <w:pStyle w:val="ListParagraph"/>
        <w:numPr>
          <w:ilvl w:val="0"/>
          <w:numId w:val="15"/>
        </w:numPr>
        <w:contextualSpacing w:val="0"/>
        <w:rPr>
          <w:szCs w:val="22"/>
          <w:lang w:val="en-CA" w:eastAsia="ko-KR"/>
        </w:rPr>
      </w:pPr>
      <w:r w:rsidRPr="00A341FE">
        <w:rPr>
          <w:szCs w:val="22"/>
          <w:lang w:val="en-CA"/>
        </w:rPr>
        <w:t xml:space="preserve">When </w:t>
      </w:r>
      <w:r w:rsidRPr="00A341FE">
        <w:rPr>
          <w:szCs w:val="22"/>
          <w:lang w:val="en-CA" w:eastAsia="ko-KR"/>
        </w:rPr>
        <w:t xml:space="preserve">sps_idr_rpl_present_flag is equal to 0 and </w:t>
      </w:r>
      <w:r w:rsidRPr="00A341FE">
        <w:rPr>
          <w:szCs w:val="22"/>
          <w:lang w:val="en-CA"/>
        </w:rPr>
        <w:t xml:space="preserve">idr_pic_flag is equal to 1, RPL signalling is not present in the PH, even when the value of </w:t>
      </w:r>
      <w:r w:rsidRPr="00851ECD">
        <w:rPr>
          <w:bCs/>
          <w:noProof/>
          <w:lang w:val="en-CA"/>
        </w:rPr>
        <w:t>rpl_info_in_ph_flag is equal to 1</w:t>
      </w:r>
    </w:p>
    <w:p w14:paraId="40B5583C" w14:textId="31F81EDF" w:rsidR="00851ECD" w:rsidRDefault="00851ECD">
      <w:pPr>
        <w:spacing w:after="240"/>
        <w:rPr>
          <w:szCs w:val="22"/>
          <w:lang w:val="en-CA" w:eastAsia="ko-KR"/>
        </w:rPr>
      </w:pPr>
      <w:r>
        <w:rPr>
          <w:szCs w:val="22"/>
          <w:lang w:val="en-CA" w:eastAsia="ko-KR"/>
        </w:rPr>
        <w:t>The proposed spec text changes are shown below.</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9E09F9" w:rsidRPr="00F43CC3" w14:paraId="4A5EE284" w14:textId="77777777" w:rsidTr="00CD6C8E">
        <w:trPr>
          <w:jc w:val="center"/>
        </w:trPr>
        <w:tc>
          <w:tcPr>
            <w:tcW w:w="7920" w:type="dxa"/>
          </w:tcPr>
          <w:p w14:paraId="64363D78" w14:textId="77777777" w:rsidR="009E09F9" w:rsidRPr="00F43CC3" w:rsidRDefault="009E09F9" w:rsidP="00CD6C8E">
            <w:pPr>
              <w:pStyle w:val="tablesyntax"/>
              <w:spacing w:before="20" w:after="40"/>
              <w:rPr>
                <w:noProof/>
                <w:lang w:val="en-CA"/>
              </w:rPr>
            </w:pPr>
            <w:r w:rsidRPr="00F43CC3">
              <w:rPr>
                <w:noProof/>
                <w:lang w:val="en-CA"/>
              </w:rPr>
              <w:t>picture_header_structure( ) {</w:t>
            </w:r>
          </w:p>
        </w:tc>
        <w:tc>
          <w:tcPr>
            <w:tcW w:w="1157" w:type="dxa"/>
          </w:tcPr>
          <w:p w14:paraId="0FE11E95" w14:textId="77777777" w:rsidR="009E09F9" w:rsidRPr="00F43CC3" w:rsidRDefault="009E09F9" w:rsidP="00CD6C8E">
            <w:pPr>
              <w:pStyle w:val="tableheading"/>
              <w:spacing w:before="20" w:after="40"/>
              <w:rPr>
                <w:noProof/>
                <w:lang w:val="en-CA"/>
              </w:rPr>
            </w:pPr>
            <w:r w:rsidRPr="00F43CC3">
              <w:rPr>
                <w:noProof/>
                <w:lang w:val="en-CA"/>
              </w:rPr>
              <w:t>Descriptor</w:t>
            </w:r>
          </w:p>
        </w:tc>
      </w:tr>
      <w:tr w:rsidR="009E09F9" w:rsidRPr="00F43CC3" w14:paraId="264B999F" w14:textId="77777777" w:rsidTr="00CD6C8E">
        <w:trPr>
          <w:jc w:val="center"/>
        </w:trPr>
        <w:tc>
          <w:tcPr>
            <w:tcW w:w="7920" w:type="dxa"/>
          </w:tcPr>
          <w:p w14:paraId="3524B81F" w14:textId="77777777" w:rsidR="009E09F9" w:rsidRPr="00E573E3" w:rsidRDefault="009E09F9" w:rsidP="00CD6C8E">
            <w:pPr>
              <w:pStyle w:val="tablesyntax"/>
              <w:keepNext w:val="0"/>
              <w:keepLines w:val="0"/>
              <w:spacing w:before="20" w:after="40"/>
              <w:rPr>
                <w:noProof/>
                <w:lang w:val="en-CA"/>
              </w:rPr>
            </w:pPr>
            <w:r w:rsidRPr="00E573E3">
              <w:rPr>
                <w:noProof/>
                <w:lang w:val="en-CA"/>
              </w:rPr>
              <w:tab/>
            </w:r>
            <w:r w:rsidRPr="00E573E3">
              <w:rPr>
                <w:b/>
                <w:noProof/>
                <w:lang w:val="en-CA"/>
              </w:rPr>
              <w:t>gdr_or_irap_pic_flag</w:t>
            </w:r>
          </w:p>
        </w:tc>
        <w:tc>
          <w:tcPr>
            <w:tcW w:w="1157" w:type="dxa"/>
          </w:tcPr>
          <w:p w14:paraId="5CB852C1" w14:textId="77777777" w:rsidR="009E09F9" w:rsidRPr="00E573E3" w:rsidRDefault="009E09F9" w:rsidP="00CD6C8E">
            <w:pPr>
              <w:pStyle w:val="tablecell"/>
              <w:keepNext w:val="0"/>
              <w:keepLines w:val="0"/>
              <w:spacing w:before="20" w:after="40"/>
              <w:jc w:val="center"/>
              <w:rPr>
                <w:noProof/>
                <w:lang w:val="en-CA"/>
              </w:rPr>
            </w:pPr>
            <w:r w:rsidRPr="00E573E3">
              <w:rPr>
                <w:noProof/>
                <w:lang w:val="en-CA"/>
              </w:rPr>
              <w:t>u(1)</w:t>
            </w:r>
          </w:p>
        </w:tc>
      </w:tr>
      <w:tr w:rsidR="009E09F9" w:rsidRPr="00F43CC3" w14:paraId="5DAE1585" w14:textId="77777777" w:rsidTr="00CD6C8E">
        <w:trPr>
          <w:jc w:val="center"/>
        </w:trPr>
        <w:tc>
          <w:tcPr>
            <w:tcW w:w="7920" w:type="dxa"/>
          </w:tcPr>
          <w:p w14:paraId="3D5124A1" w14:textId="12E410C8" w:rsidR="009E09F9" w:rsidRPr="00E573E3" w:rsidRDefault="009E09F9" w:rsidP="00CD6C8E">
            <w:pPr>
              <w:pStyle w:val="tablesyntax"/>
              <w:keepNext w:val="0"/>
              <w:keepLines w:val="0"/>
              <w:spacing w:before="20" w:after="40"/>
              <w:rPr>
                <w:noProof/>
                <w:lang w:val="en-CA"/>
              </w:rPr>
            </w:pPr>
            <w:r w:rsidRPr="00E573E3">
              <w:rPr>
                <w:noProof/>
                <w:lang w:val="en-CA"/>
              </w:rPr>
              <w:tab/>
              <w:t>if( gdr_or_irap_pic_flag )</w:t>
            </w:r>
            <w:r w:rsidR="00731CAA">
              <w:rPr>
                <w:noProof/>
                <w:lang w:val="en-CA"/>
              </w:rPr>
              <w:t xml:space="preserve"> </w:t>
            </w:r>
            <w:r w:rsidR="00731CAA" w:rsidRPr="00731CAA">
              <w:rPr>
                <w:noProof/>
                <w:highlight w:val="yellow"/>
                <w:lang w:val="en-CA"/>
              </w:rPr>
              <w:t>{</w:t>
            </w:r>
          </w:p>
        </w:tc>
        <w:tc>
          <w:tcPr>
            <w:tcW w:w="1157" w:type="dxa"/>
          </w:tcPr>
          <w:p w14:paraId="6CF71358" w14:textId="77777777" w:rsidR="009E09F9" w:rsidRPr="00E573E3" w:rsidRDefault="009E09F9" w:rsidP="00CD6C8E">
            <w:pPr>
              <w:pStyle w:val="tablecell"/>
              <w:keepNext w:val="0"/>
              <w:keepLines w:val="0"/>
              <w:spacing w:before="20" w:after="40"/>
              <w:jc w:val="center"/>
              <w:rPr>
                <w:noProof/>
                <w:lang w:val="en-CA"/>
              </w:rPr>
            </w:pPr>
          </w:p>
        </w:tc>
      </w:tr>
      <w:tr w:rsidR="009E09F9" w:rsidRPr="00F43CC3" w14:paraId="7BA994E3" w14:textId="77777777" w:rsidTr="00CD6C8E">
        <w:trPr>
          <w:jc w:val="center"/>
        </w:trPr>
        <w:tc>
          <w:tcPr>
            <w:tcW w:w="7920" w:type="dxa"/>
          </w:tcPr>
          <w:p w14:paraId="7A7C8793" w14:textId="77777777" w:rsidR="009E09F9" w:rsidRPr="00E573E3" w:rsidRDefault="009E09F9" w:rsidP="00CD6C8E">
            <w:pPr>
              <w:pStyle w:val="tablesyntax"/>
              <w:keepNext w:val="0"/>
              <w:keepLines w:val="0"/>
              <w:spacing w:before="20" w:after="40"/>
              <w:rPr>
                <w:b/>
                <w:bCs/>
                <w:noProof/>
                <w:lang w:val="en-CA"/>
              </w:rPr>
            </w:pPr>
            <w:r w:rsidRPr="00E573E3">
              <w:rPr>
                <w:b/>
                <w:bCs/>
                <w:noProof/>
                <w:lang w:val="en-CA"/>
              </w:rPr>
              <w:tab/>
            </w:r>
            <w:r w:rsidRPr="00E573E3">
              <w:rPr>
                <w:b/>
                <w:bCs/>
                <w:noProof/>
                <w:lang w:val="en-CA"/>
              </w:rPr>
              <w:tab/>
              <w:t>gdr</w:t>
            </w:r>
            <w:r w:rsidRPr="00E573E3">
              <w:rPr>
                <w:rFonts w:eastAsia="MS Mincho"/>
                <w:b/>
                <w:bCs/>
                <w:noProof/>
                <w:lang w:val="en-CA" w:eastAsia="ja-JP"/>
              </w:rPr>
              <w:t>_pic_flag</w:t>
            </w:r>
          </w:p>
        </w:tc>
        <w:tc>
          <w:tcPr>
            <w:tcW w:w="1157" w:type="dxa"/>
          </w:tcPr>
          <w:p w14:paraId="166A00B3" w14:textId="77777777" w:rsidR="009E09F9" w:rsidRPr="00E573E3" w:rsidRDefault="009E09F9" w:rsidP="00CD6C8E">
            <w:pPr>
              <w:pStyle w:val="tablecell"/>
              <w:keepNext w:val="0"/>
              <w:keepLines w:val="0"/>
              <w:spacing w:before="20" w:after="40"/>
              <w:jc w:val="center"/>
              <w:rPr>
                <w:bCs/>
                <w:noProof/>
                <w:lang w:val="en-CA"/>
              </w:rPr>
            </w:pPr>
            <w:r w:rsidRPr="00E573E3">
              <w:rPr>
                <w:bCs/>
                <w:noProof/>
                <w:lang w:val="en-CA"/>
              </w:rPr>
              <w:t>u(1)</w:t>
            </w:r>
          </w:p>
        </w:tc>
      </w:tr>
      <w:tr w:rsidR="00731CAA" w:rsidRPr="00F43CC3" w14:paraId="3AEB5E7C" w14:textId="77777777" w:rsidTr="00CD6C8E">
        <w:trPr>
          <w:jc w:val="center"/>
        </w:trPr>
        <w:tc>
          <w:tcPr>
            <w:tcW w:w="7920" w:type="dxa"/>
          </w:tcPr>
          <w:p w14:paraId="36787A4A" w14:textId="2600506E" w:rsidR="00731CAA" w:rsidRPr="00731CAA" w:rsidRDefault="00851ECD" w:rsidP="00CD6C8E">
            <w:pPr>
              <w:pStyle w:val="tablesyntax"/>
              <w:keepNext w:val="0"/>
              <w:keepLines w:val="0"/>
              <w:spacing w:before="20" w:after="40"/>
              <w:rPr>
                <w:bCs/>
                <w:noProof/>
                <w:lang w:val="en-CA" w:eastAsia="ko-KR"/>
              </w:rPr>
            </w:pPr>
            <w:r w:rsidRPr="00E573E3">
              <w:rPr>
                <w:b/>
                <w:bCs/>
                <w:noProof/>
                <w:lang w:val="en-CA"/>
              </w:rPr>
              <w:tab/>
            </w:r>
            <w:r w:rsidRPr="00E573E3">
              <w:rPr>
                <w:b/>
                <w:bCs/>
                <w:noProof/>
                <w:lang w:val="en-CA"/>
              </w:rPr>
              <w:tab/>
            </w:r>
            <w:r w:rsidR="00731CAA" w:rsidRPr="00731CAA">
              <w:rPr>
                <w:rFonts w:hint="eastAsia"/>
                <w:bCs/>
                <w:noProof/>
                <w:highlight w:val="yellow"/>
                <w:lang w:val="en-CA" w:eastAsia="ko-KR"/>
              </w:rPr>
              <w:t>if</w:t>
            </w:r>
            <w:r w:rsidR="00731CAA" w:rsidRPr="00731CAA">
              <w:rPr>
                <w:bCs/>
                <w:noProof/>
                <w:highlight w:val="yellow"/>
                <w:lang w:val="en-CA" w:eastAsia="ko-KR"/>
              </w:rPr>
              <w:t xml:space="preserve">( </w:t>
            </w:r>
            <w:r w:rsidR="004038F6">
              <w:rPr>
                <w:bCs/>
                <w:noProof/>
                <w:highlight w:val="yellow"/>
                <w:lang w:val="en-CA" w:eastAsia="ko-KR"/>
              </w:rPr>
              <w:t>!</w:t>
            </w:r>
            <w:r w:rsidR="00731CAA" w:rsidRPr="00731CAA">
              <w:rPr>
                <w:bCs/>
                <w:noProof/>
                <w:highlight w:val="yellow"/>
                <w:lang w:val="en-CA" w:eastAsia="ko-KR"/>
              </w:rPr>
              <w:t>gdr_pic_flag )</w:t>
            </w:r>
          </w:p>
        </w:tc>
        <w:tc>
          <w:tcPr>
            <w:tcW w:w="1157" w:type="dxa"/>
          </w:tcPr>
          <w:p w14:paraId="46F833E3" w14:textId="77777777" w:rsidR="00731CAA" w:rsidRPr="00E573E3" w:rsidRDefault="00731CAA" w:rsidP="00CD6C8E">
            <w:pPr>
              <w:pStyle w:val="tablecell"/>
              <w:keepNext w:val="0"/>
              <w:keepLines w:val="0"/>
              <w:spacing w:before="20" w:after="40"/>
              <w:jc w:val="center"/>
              <w:rPr>
                <w:bCs/>
                <w:noProof/>
                <w:lang w:val="en-CA"/>
              </w:rPr>
            </w:pPr>
          </w:p>
        </w:tc>
      </w:tr>
      <w:tr w:rsidR="009E09F9" w:rsidRPr="00F43CC3" w14:paraId="13268ACC" w14:textId="77777777" w:rsidTr="00CD6C8E">
        <w:trPr>
          <w:jc w:val="center"/>
        </w:trPr>
        <w:tc>
          <w:tcPr>
            <w:tcW w:w="7920" w:type="dxa"/>
          </w:tcPr>
          <w:p w14:paraId="33C1BBB5" w14:textId="0BBE34D4" w:rsidR="009E09F9" w:rsidRPr="00E573E3" w:rsidRDefault="00851ECD" w:rsidP="00CD6C8E">
            <w:pPr>
              <w:pStyle w:val="tablesyntax"/>
              <w:keepNext w:val="0"/>
              <w:keepLines w:val="0"/>
              <w:spacing w:before="20" w:after="40"/>
              <w:rPr>
                <w:b/>
                <w:bCs/>
                <w:noProof/>
                <w:lang w:val="en-CA" w:eastAsia="ko-KR"/>
              </w:rPr>
            </w:pPr>
            <w:r w:rsidRPr="00E573E3">
              <w:rPr>
                <w:b/>
                <w:bCs/>
                <w:noProof/>
                <w:lang w:val="en-CA"/>
              </w:rPr>
              <w:tab/>
            </w:r>
            <w:r w:rsidRPr="00E573E3">
              <w:rPr>
                <w:b/>
                <w:bCs/>
                <w:noProof/>
                <w:lang w:val="en-CA"/>
              </w:rPr>
              <w:tab/>
            </w:r>
            <w:r w:rsidRPr="00E573E3">
              <w:rPr>
                <w:b/>
                <w:bCs/>
                <w:noProof/>
                <w:lang w:val="en-CA"/>
              </w:rPr>
              <w:tab/>
            </w:r>
            <w:r w:rsidR="009E09F9" w:rsidRPr="002649DC">
              <w:rPr>
                <w:b/>
                <w:bCs/>
                <w:noProof/>
                <w:highlight w:val="yellow"/>
                <w:lang w:val="en-CA" w:eastAsia="ko-KR"/>
              </w:rPr>
              <w:t>i</w:t>
            </w:r>
            <w:r w:rsidR="009E09F9" w:rsidRPr="002649DC">
              <w:rPr>
                <w:rFonts w:hint="eastAsia"/>
                <w:b/>
                <w:bCs/>
                <w:noProof/>
                <w:highlight w:val="yellow"/>
                <w:lang w:val="en-CA" w:eastAsia="ko-KR"/>
              </w:rPr>
              <w:t>dr_</w:t>
            </w:r>
            <w:r w:rsidR="009E09F9" w:rsidRPr="002649DC">
              <w:rPr>
                <w:b/>
                <w:bCs/>
                <w:noProof/>
                <w:highlight w:val="yellow"/>
                <w:lang w:val="en-CA" w:eastAsia="ko-KR"/>
              </w:rPr>
              <w:t>pic_flag</w:t>
            </w:r>
          </w:p>
        </w:tc>
        <w:tc>
          <w:tcPr>
            <w:tcW w:w="1157" w:type="dxa"/>
          </w:tcPr>
          <w:p w14:paraId="2A4AD051" w14:textId="77777777" w:rsidR="009E09F9" w:rsidRPr="00E573E3" w:rsidRDefault="009E09F9" w:rsidP="00CD6C8E">
            <w:pPr>
              <w:pStyle w:val="tablecell"/>
              <w:keepNext w:val="0"/>
              <w:keepLines w:val="0"/>
              <w:spacing w:before="20" w:after="40"/>
              <w:jc w:val="center"/>
              <w:rPr>
                <w:bCs/>
                <w:noProof/>
                <w:lang w:val="en-CA"/>
              </w:rPr>
            </w:pPr>
            <w:r w:rsidRPr="005D0A00">
              <w:rPr>
                <w:bCs/>
                <w:noProof/>
                <w:highlight w:val="yellow"/>
                <w:lang w:val="en-CA"/>
              </w:rPr>
              <w:t>u(1)</w:t>
            </w:r>
          </w:p>
        </w:tc>
      </w:tr>
      <w:tr w:rsidR="00731CAA" w:rsidRPr="00F43CC3" w14:paraId="1112A22B" w14:textId="77777777" w:rsidTr="00CD6C8E">
        <w:trPr>
          <w:jc w:val="center"/>
        </w:trPr>
        <w:tc>
          <w:tcPr>
            <w:tcW w:w="7920" w:type="dxa"/>
          </w:tcPr>
          <w:p w14:paraId="2B895791" w14:textId="5264953B" w:rsidR="00731CAA" w:rsidRPr="00731CAA" w:rsidRDefault="00731CAA" w:rsidP="00731CAA">
            <w:pPr>
              <w:pStyle w:val="tablesyntax"/>
              <w:keepNext w:val="0"/>
              <w:keepLines w:val="0"/>
              <w:spacing w:before="20" w:after="40"/>
              <w:ind w:firstLineChars="100" w:firstLine="200"/>
              <w:rPr>
                <w:bCs/>
                <w:noProof/>
                <w:lang w:val="en-CA" w:eastAsia="ko-KR"/>
              </w:rPr>
            </w:pPr>
            <w:r w:rsidRPr="00731CAA">
              <w:rPr>
                <w:rFonts w:hint="eastAsia"/>
                <w:bCs/>
                <w:noProof/>
                <w:highlight w:val="yellow"/>
                <w:lang w:val="en-CA" w:eastAsia="ko-KR"/>
              </w:rPr>
              <w:t>}</w:t>
            </w:r>
          </w:p>
        </w:tc>
        <w:tc>
          <w:tcPr>
            <w:tcW w:w="1157" w:type="dxa"/>
          </w:tcPr>
          <w:p w14:paraId="4EF1107E" w14:textId="77777777" w:rsidR="00731CAA" w:rsidRPr="005D0A00" w:rsidRDefault="00731CAA" w:rsidP="00CD6C8E">
            <w:pPr>
              <w:pStyle w:val="tablecell"/>
              <w:keepNext w:val="0"/>
              <w:keepLines w:val="0"/>
              <w:spacing w:before="20" w:after="40"/>
              <w:jc w:val="center"/>
              <w:rPr>
                <w:bCs/>
                <w:noProof/>
                <w:highlight w:val="yellow"/>
                <w:lang w:val="en-CA"/>
              </w:rPr>
            </w:pPr>
          </w:p>
        </w:tc>
      </w:tr>
      <w:tr w:rsidR="009E09F9" w:rsidRPr="00F43CC3" w14:paraId="545A757B" w14:textId="77777777" w:rsidTr="00CD6C8E">
        <w:trPr>
          <w:jc w:val="center"/>
        </w:trPr>
        <w:tc>
          <w:tcPr>
            <w:tcW w:w="7920" w:type="dxa"/>
          </w:tcPr>
          <w:p w14:paraId="26A21DD8" w14:textId="00EEF3EF" w:rsidR="009E09F9" w:rsidRPr="009E09F9" w:rsidRDefault="009E09F9" w:rsidP="00CD6C8E">
            <w:pPr>
              <w:pStyle w:val="tablesyntax"/>
              <w:keepNext w:val="0"/>
              <w:keepLines w:val="0"/>
              <w:spacing w:before="20" w:after="40"/>
              <w:rPr>
                <w:bCs/>
                <w:noProof/>
                <w:lang w:val="en-CA" w:eastAsia="ko-KR"/>
              </w:rPr>
            </w:pPr>
            <w:r w:rsidRPr="009E09F9">
              <w:rPr>
                <w:bCs/>
                <w:noProof/>
                <w:lang w:val="en-CA" w:eastAsia="ko-KR"/>
              </w:rPr>
              <w:t>…</w:t>
            </w:r>
          </w:p>
        </w:tc>
        <w:tc>
          <w:tcPr>
            <w:tcW w:w="1157" w:type="dxa"/>
          </w:tcPr>
          <w:p w14:paraId="345FA56F" w14:textId="77777777" w:rsidR="009E09F9" w:rsidRPr="00E573E3" w:rsidRDefault="009E09F9" w:rsidP="00CD6C8E">
            <w:pPr>
              <w:pStyle w:val="tablecell"/>
              <w:keepNext w:val="0"/>
              <w:keepLines w:val="0"/>
              <w:spacing w:before="20" w:after="40"/>
              <w:jc w:val="center"/>
              <w:rPr>
                <w:bCs/>
                <w:noProof/>
                <w:lang w:val="en-CA"/>
              </w:rPr>
            </w:pPr>
          </w:p>
        </w:tc>
      </w:tr>
      <w:tr w:rsidR="009E09F9" w:rsidRPr="00F43CC3" w14:paraId="0A7B1CE2" w14:textId="77777777" w:rsidTr="00CD6C8E">
        <w:trPr>
          <w:jc w:val="center"/>
        </w:trPr>
        <w:tc>
          <w:tcPr>
            <w:tcW w:w="7920" w:type="dxa"/>
          </w:tcPr>
          <w:p w14:paraId="1CDAE374" w14:textId="46DAE36A" w:rsidR="009E09F9" w:rsidRPr="00BD4FF9" w:rsidRDefault="009E09F9" w:rsidP="00CD6C8E">
            <w:pPr>
              <w:pStyle w:val="tablesyntax"/>
              <w:keepNext w:val="0"/>
              <w:keepLines w:val="0"/>
              <w:spacing w:before="20" w:after="40"/>
              <w:rPr>
                <w:noProof/>
                <w:highlight w:val="yellow"/>
                <w:lang w:val="en-CA"/>
              </w:rPr>
            </w:pPr>
            <w:r w:rsidRPr="004728B5">
              <w:rPr>
                <w:bCs/>
                <w:noProof/>
                <w:lang w:val="en-CA" w:eastAsia="ko-KR"/>
              </w:rPr>
              <w:tab/>
            </w:r>
            <w:r w:rsidRPr="004728B5">
              <w:rPr>
                <w:bCs/>
                <w:noProof/>
                <w:lang w:val="en-CA"/>
              </w:rPr>
              <w:t>if( rpl_info_in_ph_flag</w:t>
            </w:r>
            <w:r w:rsidR="00851ECD">
              <w:rPr>
                <w:bCs/>
                <w:noProof/>
                <w:lang w:val="en-CA"/>
              </w:rPr>
              <w:t xml:space="preserve"> </w:t>
            </w:r>
            <w:r w:rsidRPr="004728B5">
              <w:rPr>
                <w:bCs/>
                <w:noProof/>
                <w:lang w:val="en-CA"/>
              </w:rPr>
              <w:t xml:space="preserve"> </w:t>
            </w:r>
            <w:r>
              <w:rPr>
                <w:bCs/>
                <w:noProof/>
                <w:highlight w:val="yellow"/>
                <w:lang w:val="en-CA"/>
              </w:rPr>
              <w:t>&amp;&amp;</w:t>
            </w:r>
            <w:r w:rsidR="00851ECD">
              <w:rPr>
                <w:bCs/>
                <w:noProof/>
                <w:highlight w:val="yellow"/>
                <w:lang w:val="en-CA"/>
              </w:rPr>
              <w:t xml:space="preserve"> </w:t>
            </w:r>
            <w:r>
              <w:rPr>
                <w:bCs/>
                <w:noProof/>
                <w:highlight w:val="yellow"/>
                <w:lang w:val="en-CA"/>
              </w:rPr>
              <w:t xml:space="preserve"> (sps_</w:t>
            </w:r>
            <w:r>
              <w:rPr>
                <w:rFonts w:hint="eastAsia"/>
                <w:bCs/>
                <w:noProof/>
                <w:highlight w:val="yellow"/>
                <w:lang w:val="en-CA" w:eastAsia="ko-KR"/>
              </w:rPr>
              <w:t>idr_rpl_present_flag</w:t>
            </w:r>
            <w:r>
              <w:rPr>
                <w:bCs/>
                <w:noProof/>
                <w:highlight w:val="yellow"/>
                <w:lang w:val="en-CA" w:eastAsia="ko-KR"/>
              </w:rPr>
              <w:t xml:space="preserve"> </w:t>
            </w:r>
            <w:r w:rsidR="00851ECD">
              <w:rPr>
                <w:bCs/>
                <w:noProof/>
                <w:highlight w:val="yellow"/>
                <w:lang w:val="en-CA" w:eastAsia="ko-KR"/>
              </w:rPr>
              <w:t xml:space="preserve"> </w:t>
            </w:r>
            <w:r>
              <w:rPr>
                <w:bCs/>
                <w:noProof/>
                <w:highlight w:val="yellow"/>
                <w:lang w:val="en-CA" w:eastAsia="ko-KR"/>
              </w:rPr>
              <w:t>|</w:t>
            </w:r>
            <w:r w:rsidR="00851ECD">
              <w:rPr>
                <w:bCs/>
                <w:noProof/>
                <w:highlight w:val="yellow"/>
                <w:lang w:val="en-CA" w:eastAsia="ko-KR"/>
              </w:rPr>
              <w:t> </w:t>
            </w:r>
            <w:r>
              <w:rPr>
                <w:bCs/>
                <w:noProof/>
                <w:highlight w:val="yellow"/>
                <w:lang w:val="en-CA" w:eastAsia="ko-KR"/>
              </w:rPr>
              <w:t>|</w:t>
            </w:r>
            <w:r w:rsidR="00851ECD">
              <w:rPr>
                <w:bCs/>
                <w:noProof/>
                <w:highlight w:val="yellow"/>
                <w:lang w:val="en-CA" w:eastAsia="ko-KR"/>
              </w:rPr>
              <w:t xml:space="preserve"> </w:t>
            </w:r>
            <w:r>
              <w:rPr>
                <w:bCs/>
                <w:noProof/>
                <w:highlight w:val="yellow"/>
                <w:lang w:val="en-CA" w:eastAsia="ko-KR"/>
              </w:rPr>
              <w:t xml:space="preserve"> !idr_pic_flag)</w:t>
            </w:r>
            <w:r w:rsidRPr="004728B5">
              <w:rPr>
                <w:bCs/>
                <w:noProof/>
                <w:lang w:val="en-CA"/>
              </w:rPr>
              <w:t xml:space="preserve"> )</w:t>
            </w:r>
          </w:p>
        </w:tc>
        <w:tc>
          <w:tcPr>
            <w:tcW w:w="1157" w:type="dxa"/>
          </w:tcPr>
          <w:p w14:paraId="14548B92" w14:textId="77777777" w:rsidR="009E09F9" w:rsidRPr="00F43CC3" w:rsidRDefault="009E09F9" w:rsidP="00CD6C8E">
            <w:pPr>
              <w:pStyle w:val="tablecell"/>
              <w:keepNext w:val="0"/>
              <w:keepLines w:val="0"/>
              <w:spacing w:before="20" w:after="40"/>
              <w:jc w:val="center"/>
              <w:rPr>
                <w:noProof/>
                <w:lang w:val="en-CA"/>
              </w:rPr>
            </w:pPr>
          </w:p>
        </w:tc>
      </w:tr>
      <w:tr w:rsidR="009E09F9" w:rsidRPr="00F43CC3" w14:paraId="13E2E687" w14:textId="77777777" w:rsidTr="00CD6C8E">
        <w:trPr>
          <w:jc w:val="center"/>
        </w:trPr>
        <w:tc>
          <w:tcPr>
            <w:tcW w:w="7920" w:type="dxa"/>
          </w:tcPr>
          <w:p w14:paraId="300FD076" w14:textId="77777777" w:rsidR="009E09F9" w:rsidRPr="00BD4FF9" w:rsidRDefault="009E09F9" w:rsidP="00CD6C8E">
            <w:pPr>
              <w:pStyle w:val="tablesyntax"/>
              <w:keepNext w:val="0"/>
              <w:keepLines w:val="0"/>
              <w:spacing w:before="20" w:after="40"/>
              <w:rPr>
                <w:noProof/>
                <w:highlight w:val="yellow"/>
                <w:lang w:val="en-CA"/>
              </w:rPr>
            </w:pPr>
            <w:r w:rsidRPr="004728B5">
              <w:rPr>
                <w:noProof/>
                <w:lang w:val="en-CA"/>
              </w:rPr>
              <w:tab/>
            </w:r>
            <w:r w:rsidRPr="004728B5">
              <w:rPr>
                <w:noProof/>
                <w:lang w:val="en-CA"/>
              </w:rPr>
              <w:tab/>
            </w:r>
            <w:r w:rsidRPr="004728B5">
              <w:rPr>
                <w:bCs/>
                <w:noProof/>
                <w:lang w:val="en-CA" w:eastAsia="ko-KR"/>
              </w:rPr>
              <w:t>ref_pic_lists( )</w:t>
            </w:r>
          </w:p>
        </w:tc>
        <w:tc>
          <w:tcPr>
            <w:tcW w:w="1157" w:type="dxa"/>
          </w:tcPr>
          <w:p w14:paraId="69BD07D8" w14:textId="77777777" w:rsidR="009E09F9" w:rsidRPr="00F43CC3" w:rsidRDefault="009E09F9" w:rsidP="00CD6C8E">
            <w:pPr>
              <w:pStyle w:val="tablecell"/>
              <w:keepNext w:val="0"/>
              <w:keepLines w:val="0"/>
              <w:spacing w:before="20" w:after="40"/>
              <w:jc w:val="center"/>
              <w:rPr>
                <w:noProof/>
                <w:lang w:val="en-CA"/>
              </w:rPr>
            </w:pPr>
          </w:p>
        </w:tc>
      </w:tr>
      <w:tr w:rsidR="009E09F9" w:rsidRPr="00F43CC3" w14:paraId="1E690373" w14:textId="77777777" w:rsidTr="00CD6C8E">
        <w:trPr>
          <w:jc w:val="center"/>
        </w:trPr>
        <w:tc>
          <w:tcPr>
            <w:tcW w:w="7920" w:type="dxa"/>
          </w:tcPr>
          <w:p w14:paraId="02B28298" w14:textId="77777777" w:rsidR="009E09F9" w:rsidRPr="00E573E3" w:rsidRDefault="009E09F9" w:rsidP="00CD6C8E">
            <w:pPr>
              <w:pStyle w:val="tablesyntax"/>
              <w:keepNext w:val="0"/>
              <w:keepLines w:val="0"/>
              <w:spacing w:before="20" w:after="40"/>
              <w:rPr>
                <w:noProof/>
                <w:lang w:val="en-CA" w:eastAsia="ko-KR"/>
              </w:rPr>
            </w:pPr>
            <w:r w:rsidRPr="00E573E3">
              <w:rPr>
                <w:noProof/>
                <w:lang w:val="en-CA" w:eastAsia="ko-KR"/>
              </w:rPr>
              <w:t>…</w:t>
            </w:r>
          </w:p>
        </w:tc>
        <w:tc>
          <w:tcPr>
            <w:tcW w:w="1157" w:type="dxa"/>
          </w:tcPr>
          <w:p w14:paraId="1548A184" w14:textId="77777777" w:rsidR="009E09F9" w:rsidRPr="00E573E3" w:rsidRDefault="009E09F9" w:rsidP="00CD6C8E">
            <w:pPr>
              <w:pStyle w:val="tablecell"/>
              <w:keepNext w:val="0"/>
              <w:keepLines w:val="0"/>
              <w:spacing w:before="20" w:after="40"/>
              <w:jc w:val="center"/>
              <w:rPr>
                <w:noProof/>
                <w:lang w:val="en-CA"/>
              </w:rPr>
            </w:pPr>
          </w:p>
        </w:tc>
      </w:tr>
      <w:tr w:rsidR="009E09F9" w:rsidRPr="00F43CC3" w14:paraId="7E3D0FFC" w14:textId="77777777" w:rsidTr="00CD6C8E">
        <w:trPr>
          <w:jc w:val="center"/>
        </w:trPr>
        <w:tc>
          <w:tcPr>
            <w:tcW w:w="7920" w:type="dxa"/>
          </w:tcPr>
          <w:p w14:paraId="3DB609A0" w14:textId="77777777" w:rsidR="009E09F9" w:rsidRPr="00F43CC3" w:rsidRDefault="009E09F9" w:rsidP="00CD6C8E">
            <w:pPr>
              <w:pStyle w:val="tablesyntax"/>
              <w:spacing w:before="20" w:after="40"/>
              <w:rPr>
                <w:noProof/>
                <w:lang w:val="en-CA"/>
              </w:rPr>
            </w:pPr>
            <w:r w:rsidRPr="00F43CC3">
              <w:rPr>
                <w:noProof/>
                <w:lang w:val="en-CA"/>
              </w:rPr>
              <w:lastRenderedPageBreak/>
              <w:t>}</w:t>
            </w:r>
          </w:p>
        </w:tc>
        <w:tc>
          <w:tcPr>
            <w:tcW w:w="1157" w:type="dxa"/>
          </w:tcPr>
          <w:p w14:paraId="0B9C1778" w14:textId="77777777" w:rsidR="009E09F9" w:rsidRPr="00F43CC3" w:rsidRDefault="009E09F9" w:rsidP="00CD6C8E">
            <w:pPr>
              <w:pStyle w:val="tablecell"/>
              <w:keepNext w:val="0"/>
              <w:spacing w:before="20" w:after="40"/>
              <w:jc w:val="center"/>
              <w:rPr>
                <w:noProof/>
                <w:lang w:val="en-CA"/>
              </w:rPr>
            </w:pPr>
          </w:p>
        </w:tc>
      </w:tr>
    </w:tbl>
    <w:p w14:paraId="59D9A50E" w14:textId="77777777" w:rsidR="00354173" w:rsidRDefault="00354173" w:rsidP="004234F0">
      <w:pPr>
        <w:rPr>
          <w:szCs w:val="22"/>
          <w:lang w:val="en-CA" w:eastAsia="ko-KR"/>
        </w:rPr>
      </w:pPr>
    </w:p>
    <w:p w14:paraId="3F86F741" w14:textId="1EF8AC88" w:rsidR="00772E0C" w:rsidRPr="00772E0C" w:rsidRDefault="00772E0C" w:rsidP="004234F0">
      <w:pPr>
        <w:rPr>
          <w:b/>
          <w:i/>
          <w:szCs w:val="22"/>
          <w:lang w:val="en-CA" w:eastAsia="ko-KR"/>
        </w:rPr>
      </w:pPr>
      <w:bookmarkStart w:id="1" w:name="_Toc415475860"/>
      <w:bookmarkStart w:id="2" w:name="_Toc423599135"/>
      <w:bookmarkStart w:id="3" w:name="_Toc423601639"/>
      <w:r w:rsidRPr="00772E0C">
        <w:rPr>
          <w:b/>
          <w:i/>
          <w:noProof/>
          <w:lang w:val="en-CA"/>
        </w:rPr>
        <w:t>7.4.3.3 Sequence parameter set RBSP semantics</w:t>
      </w:r>
      <w:bookmarkEnd w:id="1"/>
      <w:bookmarkEnd w:id="2"/>
      <w:bookmarkEnd w:id="3"/>
    </w:p>
    <w:p w14:paraId="3130E7DB" w14:textId="717ADEC2" w:rsidR="00681013" w:rsidRPr="002937B9" w:rsidRDefault="00681013" w:rsidP="00681013">
      <w:pPr>
        <w:rPr>
          <w:noProof/>
          <w:sz w:val="20"/>
          <w:lang w:val="en-CA"/>
        </w:rPr>
      </w:pPr>
      <w:r w:rsidRPr="002937B9">
        <w:rPr>
          <w:b/>
          <w:noProof/>
          <w:sz w:val="20"/>
          <w:lang w:val="en-CA"/>
        </w:rPr>
        <w:t>sps_idr_rpl_present_flag</w:t>
      </w:r>
      <w:r w:rsidRPr="002937B9">
        <w:rPr>
          <w:noProof/>
          <w:sz w:val="20"/>
          <w:lang w:val="en-CA"/>
        </w:rPr>
        <w:t xml:space="preserve"> equal to 1 specifies that reference picture list syntax elements are present in </w:t>
      </w:r>
      <w:r w:rsidRPr="002937B9">
        <w:rPr>
          <w:noProof/>
          <w:sz w:val="20"/>
          <w:highlight w:val="yellow"/>
          <w:lang w:val="en-CA"/>
        </w:rPr>
        <w:t>picture header or</w:t>
      </w:r>
      <w:r w:rsidRPr="002937B9">
        <w:rPr>
          <w:noProof/>
          <w:sz w:val="20"/>
          <w:lang w:val="en-CA"/>
        </w:rPr>
        <w:t xml:space="preserve"> slice headers of IDR pictures. sps_idr_rpl_present_flag equal to 0 specifies that reference picture list syntax elements are not present in </w:t>
      </w:r>
      <w:r w:rsidRPr="002937B9">
        <w:rPr>
          <w:noProof/>
          <w:sz w:val="20"/>
          <w:highlight w:val="yellow"/>
          <w:lang w:val="en-CA"/>
        </w:rPr>
        <w:t>picture header or</w:t>
      </w:r>
      <w:r w:rsidRPr="002937B9">
        <w:rPr>
          <w:noProof/>
          <w:sz w:val="20"/>
          <w:lang w:val="en-CA"/>
        </w:rPr>
        <w:t xml:space="preserve"> slice headers of IDR pictures.</w:t>
      </w:r>
    </w:p>
    <w:p w14:paraId="6B8039A9" w14:textId="77777777" w:rsidR="00681013" w:rsidRDefault="00681013" w:rsidP="004234F0">
      <w:pPr>
        <w:rPr>
          <w:szCs w:val="22"/>
          <w:lang w:val="en-CA" w:eastAsia="ko-KR"/>
        </w:rPr>
      </w:pPr>
    </w:p>
    <w:p w14:paraId="4B394627" w14:textId="7F9D2486" w:rsidR="00772E0C" w:rsidRPr="00772E0C" w:rsidRDefault="00772E0C" w:rsidP="00772E0C">
      <w:pPr>
        <w:rPr>
          <w:b/>
          <w:i/>
          <w:szCs w:val="22"/>
          <w:lang w:val="en-CA" w:eastAsia="ko-KR"/>
        </w:rPr>
      </w:pPr>
      <w:r>
        <w:rPr>
          <w:b/>
          <w:i/>
          <w:noProof/>
          <w:lang w:val="en-CA"/>
        </w:rPr>
        <w:t>7.4.3.6</w:t>
      </w:r>
      <w:r w:rsidRPr="00772E0C">
        <w:rPr>
          <w:b/>
          <w:i/>
          <w:noProof/>
          <w:lang w:val="en-CA"/>
        </w:rPr>
        <w:t xml:space="preserve"> </w:t>
      </w:r>
      <w:r w:rsidRPr="00772E0C">
        <w:rPr>
          <w:b/>
          <w:i/>
          <w:lang w:val="en-CA"/>
        </w:rPr>
        <w:t>Picture header RBSP semantics</w:t>
      </w:r>
    </w:p>
    <w:p w14:paraId="3E468C6F" w14:textId="0768DBB6" w:rsidR="00E56DEA" w:rsidRPr="002937B9" w:rsidRDefault="00E56DEA" w:rsidP="00E56DEA">
      <w:pPr>
        <w:rPr>
          <w:rFonts w:ascii="Calibri" w:hAnsi="Calibri" w:cs="Calibri"/>
          <w:color w:val="1F497D"/>
          <w:sz w:val="20"/>
        </w:rPr>
      </w:pPr>
      <w:r w:rsidRPr="002937B9">
        <w:rPr>
          <w:b/>
          <w:bCs/>
          <w:sz w:val="20"/>
          <w:highlight w:val="yellow"/>
          <w:lang w:val="en-CA"/>
        </w:rPr>
        <w:t>idr_pic_flag</w:t>
      </w:r>
      <w:r w:rsidRPr="002937B9">
        <w:rPr>
          <w:sz w:val="20"/>
          <w:highlight w:val="yellow"/>
          <w:lang w:val="en-CA"/>
        </w:rPr>
        <w:t xml:space="preserve"> equal to 1 specifies the picture associated with the </w:t>
      </w:r>
      <w:r w:rsidR="00841FFC" w:rsidRPr="002937B9">
        <w:rPr>
          <w:sz w:val="20"/>
          <w:highlight w:val="yellow"/>
          <w:lang w:val="en-CA"/>
        </w:rPr>
        <w:t xml:space="preserve">picture header </w:t>
      </w:r>
      <w:r w:rsidRPr="002937B9">
        <w:rPr>
          <w:sz w:val="20"/>
          <w:highlight w:val="yellow"/>
          <w:lang w:val="en-CA"/>
        </w:rPr>
        <w:t xml:space="preserve">is an IDR picture. idr_pic_flag equal to 0 specifies that the picture associated with the </w:t>
      </w:r>
      <w:r w:rsidR="00841FFC" w:rsidRPr="002937B9">
        <w:rPr>
          <w:sz w:val="20"/>
          <w:highlight w:val="yellow"/>
          <w:lang w:val="en-CA"/>
        </w:rPr>
        <w:t xml:space="preserve">picture header </w:t>
      </w:r>
      <w:r w:rsidRPr="002937B9">
        <w:rPr>
          <w:sz w:val="20"/>
          <w:highlight w:val="yellow"/>
          <w:lang w:val="en-CA"/>
        </w:rPr>
        <w:t>is not a IDR picture. When not present, the value of idr_pic_flag is inferred to be equal to 0.</w:t>
      </w:r>
    </w:p>
    <w:p w14:paraId="1539A21D" w14:textId="7C96C475" w:rsidR="001F2594" w:rsidRPr="005B217D" w:rsidRDefault="001F2594" w:rsidP="009234A5">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62B9B039" w:rsidR="00342FF4" w:rsidRPr="005B217D" w:rsidRDefault="00AA70CF" w:rsidP="009234A5">
      <w:pPr>
        <w:rPr>
          <w:szCs w:val="22"/>
          <w:lang w:val="en-CA"/>
        </w:rPr>
      </w:pPr>
      <w:r>
        <w:rPr>
          <w:b/>
          <w:szCs w:val="22"/>
          <w:lang w:val="en-CA"/>
        </w:rPr>
        <w:t>LG Electronics</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r w:rsidR="001F2594" w:rsidRPr="005B217D">
        <w:rPr>
          <w:b/>
          <w:szCs w:val="22"/>
          <w:lang w:val="en-CA"/>
        </w:rPr>
        <w:t>.</w:t>
      </w:r>
    </w:p>
    <w:p w14:paraId="32EAF635" w14:textId="77777777" w:rsidR="007F1F8B" w:rsidRPr="005B217D" w:rsidRDefault="007F1F8B" w:rsidP="009234A5">
      <w:pPr>
        <w:rPr>
          <w:szCs w:val="22"/>
          <w:lang w:val="en-CA"/>
        </w:rPr>
      </w:pPr>
    </w:p>
    <w:sectPr w:rsidR="007F1F8B" w:rsidRPr="005B217D"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090E3C" w14:textId="77777777" w:rsidR="00873EA2" w:rsidRDefault="00873EA2">
      <w:r>
        <w:separator/>
      </w:r>
    </w:p>
  </w:endnote>
  <w:endnote w:type="continuationSeparator" w:id="0">
    <w:p w14:paraId="7292D655" w14:textId="77777777" w:rsidR="00873EA2" w:rsidRDefault="00873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5A71DB9E"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262655">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23FB7">
      <w:rPr>
        <w:rStyle w:val="PageNumber"/>
        <w:noProof/>
      </w:rPr>
      <w:t>2020-04-03</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31474F" w14:textId="77777777" w:rsidR="00873EA2" w:rsidRDefault="00873EA2">
      <w:r>
        <w:separator/>
      </w:r>
    </w:p>
  </w:footnote>
  <w:footnote w:type="continuationSeparator" w:id="0">
    <w:p w14:paraId="4BF7AF27" w14:textId="77777777" w:rsidR="00873EA2" w:rsidRDefault="00873E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865369F"/>
    <w:multiLevelType w:val="hybridMultilevel"/>
    <w:tmpl w:val="5888DBD8"/>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39BC0F05"/>
    <w:multiLevelType w:val="hybridMultilevel"/>
    <w:tmpl w:val="BC6E3AF4"/>
    <w:lvl w:ilvl="0" w:tplc="3FF0652C">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nsid w:val="79AC7BE2"/>
    <w:multiLevelType w:val="hybridMultilevel"/>
    <w:tmpl w:val="D49AD5D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7DFD2C23"/>
    <w:multiLevelType w:val="hybridMultilevel"/>
    <w:tmpl w:val="F434071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4"/>
  </w:num>
  <w:num w:numId="7">
    <w:abstractNumId w:val="5"/>
  </w:num>
  <w:num w:numId="8">
    <w:abstractNumId w:val="4"/>
  </w:num>
  <w:num w:numId="9">
    <w:abstractNumId w:val="1"/>
  </w:num>
  <w:num w:numId="10">
    <w:abstractNumId w:val="3"/>
  </w:num>
  <w:num w:numId="11">
    <w:abstractNumId w:val="2"/>
  </w:num>
  <w:num w:numId="12">
    <w:abstractNumId w:val="13"/>
  </w:num>
  <w:num w:numId="13">
    <w:abstractNumId w:val="7"/>
  </w:num>
  <w:num w:numId="14">
    <w:abstractNumId w:val="6"/>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662CF"/>
    <w:rsid w:val="0007614F"/>
    <w:rsid w:val="00081398"/>
    <w:rsid w:val="00094479"/>
    <w:rsid w:val="000962AC"/>
    <w:rsid w:val="000B0C0F"/>
    <w:rsid w:val="000B1C6B"/>
    <w:rsid w:val="000B4FF9"/>
    <w:rsid w:val="000C09AC"/>
    <w:rsid w:val="000C2BAA"/>
    <w:rsid w:val="000D3ACE"/>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D51F1"/>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65A5"/>
    <w:rsid w:val="002375C1"/>
    <w:rsid w:val="00247E1E"/>
    <w:rsid w:val="00262655"/>
    <w:rsid w:val="00263398"/>
    <w:rsid w:val="00263B99"/>
    <w:rsid w:val="002647D8"/>
    <w:rsid w:val="00266F06"/>
    <w:rsid w:val="00275BCF"/>
    <w:rsid w:val="00280613"/>
    <w:rsid w:val="00291E36"/>
    <w:rsid w:val="00292257"/>
    <w:rsid w:val="002937B9"/>
    <w:rsid w:val="002A54E0"/>
    <w:rsid w:val="002B1595"/>
    <w:rsid w:val="002B191D"/>
    <w:rsid w:val="002B2E83"/>
    <w:rsid w:val="002D0AF6"/>
    <w:rsid w:val="002E7B38"/>
    <w:rsid w:val="002F164D"/>
    <w:rsid w:val="003021BC"/>
    <w:rsid w:val="00306206"/>
    <w:rsid w:val="0031518C"/>
    <w:rsid w:val="00317D85"/>
    <w:rsid w:val="00327C56"/>
    <w:rsid w:val="003315A1"/>
    <w:rsid w:val="003373EC"/>
    <w:rsid w:val="00342FF4"/>
    <w:rsid w:val="00344E5A"/>
    <w:rsid w:val="00346148"/>
    <w:rsid w:val="00354173"/>
    <w:rsid w:val="003669EA"/>
    <w:rsid w:val="003706CC"/>
    <w:rsid w:val="00377710"/>
    <w:rsid w:val="003A2D8E"/>
    <w:rsid w:val="003A4B4F"/>
    <w:rsid w:val="003A7CE6"/>
    <w:rsid w:val="003C20E4"/>
    <w:rsid w:val="003D6342"/>
    <w:rsid w:val="003E6F90"/>
    <w:rsid w:val="003E73ED"/>
    <w:rsid w:val="003F5D0F"/>
    <w:rsid w:val="004038F6"/>
    <w:rsid w:val="00414101"/>
    <w:rsid w:val="00414770"/>
    <w:rsid w:val="004219CF"/>
    <w:rsid w:val="00421F1E"/>
    <w:rsid w:val="004234F0"/>
    <w:rsid w:val="00433DDB"/>
    <w:rsid w:val="00435A29"/>
    <w:rsid w:val="00437619"/>
    <w:rsid w:val="00465A1E"/>
    <w:rsid w:val="004728B5"/>
    <w:rsid w:val="0049445A"/>
    <w:rsid w:val="004A2A63"/>
    <w:rsid w:val="004A3D19"/>
    <w:rsid w:val="004A523F"/>
    <w:rsid w:val="004B210C"/>
    <w:rsid w:val="004B6170"/>
    <w:rsid w:val="004D405F"/>
    <w:rsid w:val="004E4F4F"/>
    <w:rsid w:val="004E6789"/>
    <w:rsid w:val="004F61E3"/>
    <w:rsid w:val="00502E10"/>
    <w:rsid w:val="0050354E"/>
    <w:rsid w:val="00503EA0"/>
    <w:rsid w:val="0051015C"/>
    <w:rsid w:val="005112D0"/>
    <w:rsid w:val="00516CF1"/>
    <w:rsid w:val="00523FB7"/>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3488"/>
    <w:rsid w:val="00624B33"/>
    <w:rsid w:val="0063041A"/>
    <w:rsid w:val="00630AA2"/>
    <w:rsid w:val="00631D8B"/>
    <w:rsid w:val="00643859"/>
    <w:rsid w:val="00646707"/>
    <w:rsid w:val="00657F7E"/>
    <w:rsid w:val="00662AFA"/>
    <w:rsid w:val="00662E58"/>
    <w:rsid w:val="006637F2"/>
    <w:rsid w:val="006642A5"/>
    <w:rsid w:val="00664DCF"/>
    <w:rsid w:val="00681013"/>
    <w:rsid w:val="006C5D39"/>
    <w:rsid w:val="006D1E7B"/>
    <w:rsid w:val="006D6D9B"/>
    <w:rsid w:val="006E2810"/>
    <w:rsid w:val="006E5417"/>
    <w:rsid w:val="006F0794"/>
    <w:rsid w:val="006F7528"/>
    <w:rsid w:val="007023DE"/>
    <w:rsid w:val="00712F60"/>
    <w:rsid w:val="00720E3B"/>
    <w:rsid w:val="00731CAA"/>
    <w:rsid w:val="00740501"/>
    <w:rsid w:val="0074393F"/>
    <w:rsid w:val="00745F6B"/>
    <w:rsid w:val="0075175B"/>
    <w:rsid w:val="0075585E"/>
    <w:rsid w:val="00770571"/>
    <w:rsid w:val="00772E0C"/>
    <w:rsid w:val="007768FF"/>
    <w:rsid w:val="007824D3"/>
    <w:rsid w:val="00796EE3"/>
    <w:rsid w:val="007A7D29"/>
    <w:rsid w:val="007B4AB8"/>
    <w:rsid w:val="007D1181"/>
    <w:rsid w:val="007E01A3"/>
    <w:rsid w:val="007F1F8B"/>
    <w:rsid w:val="007F6205"/>
    <w:rsid w:val="007F67A1"/>
    <w:rsid w:val="00811C05"/>
    <w:rsid w:val="008206C8"/>
    <w:rsid w:val="00831C48"/>
    <w:rsid w:val="00841FFC"/>
    <w:rsid w:val="00851ECD"/>
    <w:rsid w:val="0086387C"/>
    <w:rsid w:val="00873EA2"/>
    <w:rsid w:val="00874A6C"/>
    <w:rsid w:val="00876C65"/>
    <w:rsid w:val="00882F72"/>
    <w:rsid w:val="00893DC4"/>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1D28"/>
    <w:rsid w:val="009B3361"/>
    <w:rsid w:val="009B7F3F"/>
    <w:rsid w:val="009D7CE6"/>
    <w:rsid w:val="009E09F9"/>
    <w:rsid w:val="009E448E"/>
    <w:rsid w:val="009E4A10"/>
    <w:rsid w:val="009F496B"/>
    <w:rsid w:val="00A01439"/>
    <w:rsid w:val="00A02E61"/>
    <w:rsid w:val="00A05CFF"/>
    <w:rsid w:val="00A13048"/>
    <w:rsid w:val="00A1396C"/>
    <w:rsid w:val="00A341FE"/>
    <w:rsid w:val="00A46843"/>
    <w:rsid w:val="00A56B97"/>
    <w:rsid w:val="00A6093D"/>
    <w:rsid w:val="00A72017"/>
    <w:rsid w:val="00A767DC"/>
    <w:rsid w:val="00A76A6D"/>
    <w:rsid w:val="00A83253"/>
    <w:rsid w:val="00AA6E84"/>
    <w:rsid w:val="00AA70CF"/>
    <w:rsid w:val="00AA7592"/>
    <w:rsid w:val="00AB1A1C"/>
    <w:rsid w:val="00AD05A8"/>
    <w:rsid w:val="00AD6DD6"/>
    <w:rsid w:val="00AE341B"/>
    <w:rsid w:val="00B01905"/>
    <w:rsid w:val="00B07CA7"/>
    <w:rsid w:val="00B1279A"/>
    <w:rsid w:val="00B3640F"/>
    <w:rsid w:val="00B4194A"/>
    <w:rsid w:val="00B437E8"/>
    <w:rsid w:val="00B5222E"/>
    <w:rsid w:val="00B53179"/>
    <w:rsid w:val="00B56F41"/>
    <w:rsid w:val="00B57A23"/>
    <w:rsid w:val="00B600CD"/>
    <w:rsid w:val="00B61C96"/>
    <w:rsid w:val="00B73A2A"/>
    <w:rsid w:val="00B75A51"/>
    <w:rsid w:val="00B827C6"/>
    <w:rsid w:val="00B87102"/>
    <w:rsid w:val="00B94B06"/>
    <w:rsid w:val="00B94C28"/>
    <w:rsid w:val="00BA2C2D"/>
    <w:rsid w:val="00BC10BA"/>
    <w:rsid w:val="00BC5AFD"/>
    <w:rsid w:val="00BD0D79"/>
    <w:rsid w:val="00C00DDE"/>
    <w:rsid w:val="00C04F43"/>
    <w:rsid w:val="00C0609D"/>
    <w:rsid w:val="00C115AB"/>
    <w:rsid w:val="00C26CCB"/>
    <w:rsid w:val="00C30249"/>
    <w:rsid w:val="00C30C07"/>
    <w:rsid w:val="00C35610"/>
    <w:rsid w:val="00C35D21"/>
    <w:rsid w:val="00C3723B"/>
    <w:rsid w:val="00C42466"/>
    <w:rsid w:val="00C606C9"/>
    <w:rsid w:val="00C80288"/>
    <w:rsid w:val="00C836F0"/>
    <w:rsid w:val="00C84003"/>
    <w:rsid w:val="00C90650"/>
    <w:rsid w:val="00C97D78"/>
    <w:rsid w:val="00CA7B18"/>
    <w:rsid w:val="00CC2AAE"/>
    <w:rsid w:val="00CC2C05"/>
    <w:rsid w:val="00CC5A42"/>
    <w:rsid w:val="00CD0EAB"/>
    <w:rsid w:val="00CE5E02"/>
    <w:rsid w:val="00CF34DB"/>
    <w:rsid w:val="00CF3917"/>
    <w:rsid w:val="00CF558F"/>
    <w:rsid w:val="00D010C0"/>
    <w:rsid w:val="00D073E2"/>
    <w:rsid w:val="00D1555A"/>
    <w:rsid w:val="00D446EC"/>
    <w:rsid w:val="00D47E45"/>
    <w:rsid w:val="00D51BF0"/>
    <w:rsid w:val="00D52218"/>
    <w:rsid w:val="00D531DB"/>
    <w:rsid w:val="00D5437B"/>
    <w:rsid w:val="00D55942"/>
    <w:rsid w:val="00D807BF"/>
    <w:rsid w:val="00D82FCC"/>
    <w:rsid w:val="00DA17FC"/>
    <w:rsid w:val="00DA18E4"/>
    <w:rsid w:val="00DA7887"/>
    <w:rsid w:val="00DB2C26"/>
    <w:rsid w:val="00DB47E2"/>
    <w:rsid w:val="00DD02F4"/>
    <w:rsid w:val="00DD6622"/>
    <w:rsid w:val="00DE1C7C"/>
    <w:rsid w:val="00DE6B43"/>
    <w:rsid w:val="00E11923"/>
    <w:rsid w:val="00E262D4"/>
    <w:rsid w:val="00E27F0E"/>
    <w:rsid w:val="00E36250"/>
    <w:rsid w:val="00E47F2D"/>
    <w:rsid w:val="00E54511"/>
    <w:rsid w:val="00E56DEA"/>
    <w:rsid w:val="00E60EDC"/>
    <w:rsid w:val="00E61DAC"/>
    <w:rsid w:val="00E72083"/>
    <w:rsid w:val="00E72B80"/>
    <w:rsid w:val="00E75FE3"/>
    <w:rsid w:val="00E86C4C"/>
    <w:rsid w:val="00E907A3"/>
    <w:rsid w:val="00EA5AE0"/>
    <w:rsid w:val="00EB56E1"/>
    <w:rsid w:val="00EB7AB1"/>
    <w:rsid w:val="00EC32BD"/>
    <w:rsid w:val="00EE3999"/>
    <w:rsid w:val="00EE7CD8"/>
    <w:rsid w:val="00EF37F6"/>
    <w:rsid w:val="00EF48CC"/>
    <w:rsid w:val="00F00801"/>
    <w:rsid w:val="00F155F8"/>
    <w:rsid w:val="00F2488D"/>
    <w:rsid w:val="00F32B6E"/>
    <w:rsid w:val="00F601A0"/>
    <w:rsid w:val="00F712E9"/>
    <w:rsid w:val="00F73032"/>
    <w:rsid w:val="00F848FC"/>
    <w:rsid w:val="00F906F6"/>
    <w:rsid w:val="00F9282A"/>
    <w:rsid w:val="00F96BAD"/>
    <w:rsid w:val="00FA139D"/>
    <w:rsid w:val="00FA60F5"/>
    <w:rsid w:val="00FB0E84"/>
    <w:rsid w:val="00FC2405"/>
    <w:rsid w:val="00FD01C2"/>
    <w:rsid w:val="00FE5615"/>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heading">
    <w:name w:val="table heading"/>
    <w:basedOn w:val="Normal"/>
    <w:rsid w:val="003151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3151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31518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31518C"/>
    <w:rPr>
      <w:rFonts w:eastAsia="Malgun Gothic"/>
      <w:lang w:val="en-GB"/>
    </w:rPr>
  </w:style>
  <w:style w:type="paragraph" w:styleId="ListParagraph">
    <w:name w:val="List Paragraph"/>
    <w:basedOn w:val="Normal"/>
    <w:link w:val="ListParagraphChar"/>
    <w:uiPriority w:val="34"/>
    <w:qFormat/>
    <w:rsid w:val="004A3D19"/>
    <w:pPr>
      <w:ind w:left="720"/>
      <w:contextualSpacing/>
    </w:pPr>
  </w:style>
  <w:style w:type="character" w:customStyle="1" w:styleId="ListParagraphChar">
    <w:name w:val="List Paragraph Char"/>
    <w:link w:val="ListParagraph"/>
    <w:uiPriority w:val="34"/>
    <w:rsid w:val="004A3D19"/>
    <w:rPr>
      <w:sz w:val="22"/>
    </w:rPr>
  </w:style>
  <w:style w:type="character" w:styleId="CommentReference">
    <w:name w:val="annotation reference"/>
    <w:basedOn w:val="DefaultParagraphFont"/>
    <w:rsid w:val="00AA7592"/>
    <w:rPr>
      <w:sz w:val="16"/>
      <w:szCs w:val="16"/>
    </w:rPr>
  </w:style>
  <w:style w:type="paragraph" w:styleId="CommentText">
    <w:name w:val="annotation text"/>
    <w:basedOn w:val="Normal"/>
    <w:link w:val="CommentTextChar"/>
    <w:rsid w:val="00AA7592"/>
    <w:rPr>
      <w:sz w:val="20"/>
    </w:rPr>
  </w:style>
  <w:style w:type="character" w:customStyle="1" w:styleId="CommentTextChar">
    <w:name w:val="Comment Text Char"/>
    <w:basedOn w:val="DefaultParagraphFont"/>
    <w:link w:val="CommentText"/>
    <w:rsid w:val="00AA7592"/>
  </w:style>
  <w:style w:type="paragraph" w:styleId="CommentSubject">
    <w:name w:val="annotation subject"/>
    <w:basedOn w:val="CommentText"/>
    <w:next w:val="CommentText"/>
    <w:link w:val="CommentSubjectChar"/>
    <w:semiHidden/>
    <w:unhideWhenUsed/>
    <w:rsid w:val="00AA7592"/>
    <w:rPr>
      <w:b/>
      <w:bCs/>
    </w:rPr>
  </w:style>
  <w:style w:type="character" w:customStyle="1" w:styleId="CommentSubjectChar">
    <w:name w:val="Comment Subject Char"/>
    <w:basedOn w:val="CommentTextChar"/>
    <w:link w:val="CommentSubject"/>
    <w:semiHidden/>
    <w:rsid w:val="00AA759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909709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44777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seunghwan3.kim@lg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r.hendry@lge.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jaehyun.lim@lge.com" TargetMode="External"/><Relationship Id="rId4" Type="http://schemas.openxmlformats.org/officeDocument/2006/relationships/webSettings" Target="webSettings.xml"/><Relationship Id="rId9" Type="http://schemas.openxmlformats.org/officeDocument/2006/relationships/hyperlink" Target="mailto:junghak.nam@lge.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824</Words>
  <Characters>4780</Characters>
  <Application>Microsoft Office Word</Application>
  <DocSecurity>0</DocSecurity>
  <Lines>39</Lines>
  <Paragraphs>11</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5593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Hendry_d02</cp:lastModifiedBy>
  <cp:revision>2</cp:revision>
  <cp:lastPrinted>1900-01-01T08:00:00Z</cp:lastPrinted>
  <dcterms:created xsi:type="dcterms:W3CDTF">2020-04-03T12:14:00Z</dcterms:created>
  <dcterms:modified xsi:type="dcterms:W3CDTF">2020-04-03T12:14:00Z</dcterms:modified>
</cp:coreProperties>
</file>