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1F62B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942C76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BD08CC" w:rsidR="008A4B4C" w:rsidRPr="005B217D" w:rsidRDefault="00E61DAC" w:rsidP="005408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084F">
              <w:rPr>
                <w:lang w:val="en-CA"/>
              </w:rPr>
              <w:t>R0055</w:t>
            </w:r>
            <w:r w:rsidR="00AC432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F51D8A" w:rsidR="00E61DAC" w:rsidRPr="005B217D" w:rsidRDefault="00AC4320" w:rsidP="00B75A2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586D09">
              <w:rPr>
                <w:b/>
                <w:szCs w:val="22"/>
                <w:lang w:val="en-CA"/>
              </w:rPr>
              <w:t xml:space="preserve">On referencing a </w:t>
            </w:r>
            <w:r>
              <w:rPr>
                <w:b/>
                <w:szCs w:val="22"/>
                <w:lang w:val="en-CA"/>
              </w:rPr>
              <w:t>n</w:t>
            </w:r>
            <w:r w:rsidR="00AE7B73">
              <w:rPr>
                <w:b/>
                <w:szCs w:val="22"/>
                <w:lang w:val="en-CA"/>
              </w:rPr>
              <w:t xml:space="preserve">on-existent </w:t>
            </w:r>
            <w:r>
              <w:rPr>
                <w:b/>
                <w:szCs w:val="22"/>
                <w:lang w:val="en-CA"/>
              </w:rPr>
              <w:t>s</w:t>
            </w:r>
            <w:r w:rsidR="000B6CF6">
              <w:rPr>
                <w:b/>
                <w:szCs w:val="22"/>
                <w:lang w:val="en-CA"/>
              </w:rPr>
              <w:t>caling</w:t>
            </w:r>
            <w:r w:rsidR="00AE7B73">
              <w:rPr>
                <w:b/>
                <w:szCs w:val="22"/>
                <w:lang w:val="en-CA"/>
              </w:rPr>
              <w:t xml:space="preserve"> </w:t>
            </w:r>
            <w:r w:rsidR="000B6CF6">
              <w:rPr>
                <w:b/>
                <w:szCs w:val="22"/>
                <w:lang w:val="en-CA"/>
              </w:rPr>
              <w:t>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56F23690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>
              <w:rPr>
                <w:szCs w:val="22"/>
                <w:lang w:val="en-CA" w:eastAsia="zh-TW"/>
              </w:rPr>
              <w:t>Olena Chubach</w:t>
            </w:r>
            <w:r w:rsidR="00F13CF8">
              <w:rPr>
                <w:szCs w:val="22"/>
                <w:lang w:val="en-CA" w:eastAsia="zh-TW"/>
              </w:rPr>
              <w:t>,</w:t>
            </w:r>
            <w:r w:rsidR="00F13CF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1" w:name="OLE_LINK36"/>
            <w:bookmarkStart w:id="2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8FA3A8" w:rsidR="00E61DAC" w:rsidRPr="005B217D" w:rsidRDefault="00E61DAC" w:rsidP="002203F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E93434" w:rsidR="00263398" w:rsidRDefault="00AE7B73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F13CF8">
        <w:rPr>
          <w:lang w:val="en-CA"/>
        </w:rPr>
        <w:t xml:space="preserve">three </w:t>
      </w:r>
      <w:r w:rsidR="00586D09">
        <w:rPr>
          <w:lang w:val="en-CA"/>
        </w:rPr>
        <w:t>methods to fix the issue of referencing a non-existent scaling list are presented. I</w:t>
      </w:r>
      <w:r>
        <w:rPr>
          <w:lang w:val="en-CA"/>
        </w:rPr>
        <w:t xml:space="preserve">t is proposed to </w:t>
      </w:r>
      <w:r w:rsidR="006D7D2F">
        <w:rPr>
          <w:lang w:val="en-CA"/>
        </w:rPr>
        <w:t>infer</w:t>
      </w:r>
      <w:r>
        <w:rPr>
          <w:lang w:val="en-CA"/>
        </w:rPr>
        <w:t xml:space="preserve"> a </w:t>
      </w:r>
      <w:r w:rsidR="00177048">
        <w:rPr>
          <w:lang w:val="en-CA"/>
        </w:rPr>
        <w:t xml:space="preserve">non-existent </w:t>
      </w:r>
      <w:r w:rsidR="00177048">
        <w:rPr>
          <w:szCs w:val="22"/>
          <w:lang w:val="en-CA"/>
        </w:rPr>
        <w:t>scaling list</w:t>
      </w:r>
      <w:r w:rsidR="00177048">
        <w:rPr>
          <w:lang w:val="en-CA"/>
        </w:rPr>
        <w:t xml:space="preserve"> to be the </w:t>
      </w:r>
      <w:r>
        <w:rPr>
          <w:lang w:val="en-CA"/>
        </w:rPr>
        <w:t xml:space="preserve">pre-defined matrix </w:t>
      </w:r>
      <w:r w:rsidR="00177048">
        <w:rPr>
          <w:szCs w:val="22"/>
          <w:lang w:val="en-CA"/>
        </w:rPr>
        <w:t xml:space="preserve">with all elements equal to 16 </w:t>
      </w:r>
      <w:r w:rsidR="006D7D2F">
        <w:rPr>
          <w:lang w:val="en-CA"/>
        </w:rPr>
        <w:t xml:space="preserve">according to </w:t>
      </w:r>
      <w:proofErr w:type="spellStart"/>
      <w:r w:rsidR="006D7D2F">
        <w:rPr>
          <w:lang w:val="en-CA"/>
        </w:rPr>
        <w:t>scaling_list_copy_mode_flag</w:t>
      </w:r>
      <w:proofErr w:type="spellEnd"/>
      <w:r w:rsidR="006D7D2F">
        <w:rPr>
          <w:lang w:val="en-CA"/>
        </w:rPr>
        <w:t xml:space="preserve"> and </w:t>
      </w:r>
      <w:proofErr w:type="spellStart"/>
      <w:r w:rsidR="006D7D2F">
        <w:rPr>
          <w:lang w:val="en-CA"/>
        </w:rPr>
        <w:t>scaling_list_pred_id_delta</w:t>
      </w:r>
      <w:proofErr w:type="spellEnd"/>
      <w:r w:rsidR="006D7D2F">
        <w:rPr>
          <w:lang w:val="en-CA"/>
        </w:rPr>
        <w:t>.</w:t>
      </w:r>
    </w:p>
    <w:p w14:paraId="2079A7D2" w14:textId="77777777" w:rsidR="0032152D" w:rsidRPr="005B217D" w:rsidRDefault="0032152D" w:rsidP="009234A5">
      <w:pPr>
        <w:rPr>
          <w:szCs w:val="22"/>
          <w:lang w:val="en-CA"/>
        </w:rPr>
      </w:pPr>
    </w:p>
    <w:p w14:paraId="7D2AC1F0" w14:textId="2F814A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08171B" w14:textId="5A784B99" w:rsidR="00E7434D" w:rsidRDefault="006D7D2F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VVC design [1], scaling list is signalled in</w:t>
      </w:r>
      <w:r w:rsidR="006E3C18">
        <w:rPr>
          <w:szCs w:val="22"/>
          <w:lang w:val="en-CA"/>
        </w:rPr>
        <w:t xml:space="preserve"> adaptation parameter sets</w:t>
      </w:r>
      <w:r>
        <w:rPr>
          <w:szCs w:val="22"/>
          <w:lang w:val="en-CA"/>
        </w:rPr>
        <w:t xml:space="preserve"> </w:t>
      </w:r>
      <w:r w:rsidR="006E3C18">
        <w:rPr>
          <w:szCs w:val="22"/>
          <w:lang w:val="en-CA"/>
        </w:rPr>
        <w:t>(</w:t>
      </w:r>
      <w:r>
        <w:rPr>
          <w:szCs w:val="22"/>
          <w:lang w:val="en-CA"/>
        </w:rPr>
        <w:t>APSs</w:t>
      </w:r>
      <w:r w:rsidR="006E3C1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586D09">
        <w:rPr>
          <w:szCs w:val="22"/>
          <w:lang w:val="en-CA"/>
        </w:rPr>
        <w:t xml:space="preserve">which have </w:t>
      </w:r>
      <w:r w:rsidR="00E7434D">
        <w:rPr>
          <w:szCs w:val="22"/>
          <w:lang w:val="en-CA"/>
        </w:rPr>
        <w:t xml:space="preserve">corresponding </w:t>
      </w:r>
      <w:proofErr w:type="spellStart"/>
      <w:r w:rsidR="00E7434D">
        <w:rPr>
          <w:szCs w:val="22"/>
          <w:lang w:val="en-CA"/>
        </w:rPr>
        <w:t>aps_params_type</w:t>
      </w:r>
      <w:proofErr w:type="spellEnd"/>
      <w:r w:rsidR="00E7434D">
        <w:rPr>
          <w:szCs w:val="22"/>
          <w:lang w:val="en-CA"/>
        </w:rPr>
        <w:t xml:space="preserve"> equal to</w:t>
      </w:r>
      <w:r w:rsidR="009066A0">
        <w:rPr>
          <w:szCs w:val="22"/>
          <w:lang w:val="en-CA"/>
        </w:rPr>
        <w:t xml:space="preserve"> </w:t>
      </w:r>
      <w:r w:rsidR="00BD18C2">
        <w:rPr>
          <w:szCs w:val="22"/>
          <w:lang w:val="en-CA"/>
        </w:rPr>
        <w:t xml:space="preserve">SCALING_APS. </w:t>
      </w:r>
      <w:r w:rsidR="00A742CF">
        <w:rPr>
          <w:szCs w:val="22"/>
          <w:lang w:val="en-CA"/>
        </w:rPr>
        <w:t xml:space="preserve">When decoding scaling lists, </w:t>
      </w:r>
      <w:proofErr w:type="spellStart"/>
      <w:r w:rsidR="00BD18C2">
        <w:rPr>
          <w:szCs w:val="22"/>
          <w:lang w:val="en-CA"/>
        </w:rPr>
        <w:t>scaling_list_copy_mode_</w:t>
      </w:r>
      <w:proofErr w:type="gramStart"/>
      <w:r w:rsidR="00BD18C2">
        <w:rPr>
          <w:szCs w:val="22"/>
          <w:lang w:val="en-CA"/>
        </w:rPr>
        <w:t>flag</w:t>
      </w:r>
      <w:proofErr w:type="spellEnd"/>
      <w:r w:rsidR="00A742CF">
        <w:rPr>
          <w:szCs w:val="22"/>
          <w:lang w:val="en-CA"/>
        </w:rPr>
        <w:t>[</w:t>
      </w:r>
      <w:proofErr w:type="gramEnd"/>
      <w:r w:rsidR="00A742CF">
        <w:rPr>
          <w:szCs w:val="22"/>
          <w:lang w:val="en-CA"/>
        </w:rPr>
        <w:t>id]</w:t>
      </w:r>
      <w:r w:rsidR="00BD18C2">
        <w:rPr>
          <w:szCs w:val="22"/>
          <w:lang w:val="en-CA"/>
        </w:rPr>
        <w:t xml:space="preserve"> and </w:t>
      </w:r>
      <w:proofErr w:type="spellStart"/>
      <w:r w:rsidR="00BD18C2">
        <w:rPr>
          <w:szCs w:val="22"/>
          <w:lang w:val="en-CA"/>
        </w:rPr>
        <w:t>scaling_list_pred_mode_flag</w:t>
      </w:r>
      <w:proofErr w:type="spellEnd"/>
      <w:r w:rsidR="00A742CF">
        <w:rPr>
          <w:szCs w:val="22"/>
          <w:lang w:val="en-CA"/>
        </w:rPr>
        <w:t>[id]</w:t>
      </w:r>
      <w:r w:rsidR="00BD18C2">
        <w:rPr>
          <w:szCs w:val="22"/>
          <w:lang w:val="en-CA"/>
        </w:rPr>
        <w:t xml:space="preserve"> are used to</w:t>
      </w:r>
      <w:r w:rsidR="006C4F2A">
        <w:rPr>
          <w:szCs w:val="22"/>
          <w:lang w:val="en-CA"/>
        </w:rPr>
        <w:t xml:space="preserve"> indicate methods of scaling </w:t>
      </w:r>
      <w:r w:rsidR="00C351E5">
        <w:rPr>
          <w:szCs w:val="22"/>
          <w:lang w:val="en-CA"/>
        </w:rPr>
        <w:t>list</w:t>
      </w:r>
      <w:r w:rsidR="006C4F2A">
        <w:rPr>
          <w:szCs w:val="22"/>
          <w:lang w:val="en-CA"/>
        </w:rPr>
        <w:t xml:space="preserve"> </w:t>
      </w:r>
      <w:r w:rsidR="00BB4817">
        <w:rPr>
          <w:szCs w:val="22"/>
          <w:lang w:val="en-CA"/>
        </w:rPr>
        <w:t>derivation</w:t>
      </w:r>
      <w:r w:rsidR="00A742CF">
        <w:rPr>
          <w:szCs w:val="22"/>
          <w:lang w:val="en-CA"/>
        </w:rPr>
        <w:t xml:space="preserve"> for each scaling list with id from 0 to </w:t>
      </w:r>
      <w:r w:rsidR="000F03CA">
        <w:rPr>
          <w:szCs w:val="22"/>
          <w:lang w:val="en-CA"/>
        </w:rPr>
        <w:t>27</w:t>
      </w:r>
      <w:r w:rsidR="006C4F2A">
        <w:rPr>
          <w:szCs w:val="22"/>
          <w:lang w:val="en-CA"/>
        </w:rPr>
        <w:t>.</w:t>
      </w:r>
      <w:r w:rsidR="00053205">
        <w:rPr>
          <w:szCs w:val="22"/>
          <w:lang w:val="en-CA"/>
        </w:rPr>
        <w:t xml:space="preserve"> </w:t>
      </w:r>
      <w:r w:rsidR="00A742CF">
        <w:rPr>
          <w:szCs w:val="22"/>
          <w:lang w:val="en-CA"/>
        </w:rPr>
        <w:t xml:space="preserve">Moreover, </w:t>
      </w:r>
      <w:proofErr w:type="spellStart"/>
      <w:r w:rsidR="00053205">
        <w:rPr>
          <w:szCs w:val="22"/>
          <w:lang w:val="en-CA"/>
        </w:rPr>
        <w:t>scaling_list_pred_id_</w:t>
      </w:r>
      <w:proofErr w:type="gramStart"/>
      <w:r w:rsidR="00053205">
        <w:rPr>
          <w:szCs w:val="22"/>
          <w:lang w:val="en-CA"/>
        </w:rPr>
        <w:t>delta</w:t>
      </w:r>
      <w:proofErr w:type="spellEnd"/>
      <w:r w:rsidR="00A742CF">
        <w:rPr>
          <w:szCs w:val="22"/>
          <w:lang w:val="en-CA"/>
        </w:rPr>
        <w:t>[</w:t>
      </w:r>
      <w:proofErr w:type="gramEnd"/>
      <w:r w:rsidR="00A742CF">
        <w:rPr>
          <w:szCs w:val="22"/>
          <w:lang w:val="en-CA"/>
        </w:rPr>
        <w:t>id]</w:t>
      </w:r>
      <w:r w:rsidR="00053205">
        <w:rPr>
          <w:szCs w:val="22"/>
          <w:lang w:val="en-CA"/>
        </w:rPr>
        <w:t xml:space="preserve"> is used to indicate the predictor’s index of a corresponding </w:t>
      </w:r>
      <w:r w:rsidR="00C351E5">
        <w:rPr>
          <w:szCs w:val="22"/>
          <w:lang w:val="en-CA"/>
        </w:rPr>
        <w:t>scaling list</w:t>
      </w:r>
      <w:r w:rsidR="00A742CF">
        <w:rPr>
          <w:szCs w:val="22"/>
          <w:lang w:val="en-CA"/>
        </w:rPr>
        <w:t xml:space="preserve"> with id</w:t>
      </w:r>
      <w:r w:rsidR="00053205">
        <w:rPr>
          <w:szCs w:val="22"/>
          <w:lang w:val="en-CA"/>
        </w:rPr>
        <w:t>.</w:t>
      </w:r>
    </w:p>
    <w:p w14:paraId="459CDF1C" w14:textId="1288EA38" w:rsidR="00BD18C2" w:rsidRDefault="0005320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example, </w:t>
      </w:r>
      <w:r w:rsidR="00E7434D">
        <w:rPr>
          <w:szCs w:val="22"/>
          <w:lang w:val="en-CA"/>
        </w:rPr>
        <w:t>if</w:t>
      </w:r>
      <w:r w:rsidR="00A742CF">
        <w:rPr>
          <w:szCs w:val="22"/>
          <w:lang w:val="en-CA"/>
        </w:rPr>
        <w:t xml:space="preserve"> </w:t>
      </w:r>
      <w:proofErr w:type="spellStart"/>
      <w:r w:rsidR="006C4F2A">
        <w:rPr>
          <w:szCs w:val="22"/>
          <w:lang w:val="en-CA"/>
        </w:rPr>
        <w:t>scaling_list_copy_mode_</w:t>
      </w:r>
      <w:proofErr w:type="gramStart"/>
      <w:r w:rsidR="006C4F2A">
        <w:rPr>
          <w:szCs w:val="22"/>
          <w:lang w:val="en-CA"/>
        </w:rPr>
        <w:t>flag</w:t>
      </w:r>
      <w:proofErr w:type="spellEnd"/>
      <w:r w:rsidR="00A742CF">
        <w:rPr>
          <w:szCs w:val="22"/>
          <w:lang w:val="en-CA"/>
        </w:rPr>
        <w:t>[</w:t>
      </w:r>
      <w:proofErr w:type="gramEnd"/>
      <w:r w:rsidR="00A742CF">
        <w:rPr>
          <w:szCs w:val="22"/>
          <w:lang w:val="en-CA"/>
        </w:rPr>
        <w:t>18]</w:t>
      </w:r>
      <w:r w:rsidR="006C4F2A">
        <w:rPr>
          <w:szCs w:val="22"/>
          <w:lang w:val="en-CA"/>
        </w:rPr>
        <w:t xml:space="preserve"> </w:t>
      </w:r>
      <w:r w:rsidR="00445F3A">
        <w:rPr>
          <w:szCs w:val="22"/>
          <w:lang w:val="en-CA"/>
        </w:rPr>
        <w:t xml:space="preserve">is </w:t>
      </w:r>
      <w:r w:rsidR="006C4F2A">
        <w:rPr>
          <w:szCs w:val="22"/>
          <w:lang w:val="en-CA"/>
        </w:rPr>
        <w:t>equal to 1</w:t>
      </w:r>
      <w:r w:rsidR="00E7434D">
        <w:rPr>
          <w:szCs w:val="22"/>
          <w:lang w:val="en-CA"/>
        </w:rPr>
        <w:t xml:space="preserve">, </w:t>
      </w:r>
      <w:r w:rsidR="00445F3A">
        <w:rPr>
          <w:szCs w:val="22"/>
          <w:lang w:val="en-CA"/>
        </w:rPr>
        <w:t xml:space="preserve">the </w:t>
      </w:r>
      <w:r w:rsidR="00C351E5">
        <w:rPr>
          <w:szCs w:val="22"/>
          <w:lang w:val="en-CA"/>
        </w:rPr>
        <w:t>scaling list</w:t>
      </w:r>
      <w:r>
        <w:rPr>
          <w:szCs w:val="22"/>
          <w:lang w:val="en-CA"/>
        </w:rPr>
        <w:t xml:space="preserve"> </w:t>
      </w:r>
      <w:r w:rsidR="00445F3A">
        <w:rPr>
          <w:szCs w:val="22"/>
          <w:lang w:val="en-CA"/>
        </w:rPr>
        <w:t xml:space="preserve">with id equal to 18 </w:t>
      </w:r>
      <w:r>
        <w:rPr>
          <w:szCs w:val="22"/>
          <w:lang w:val="en-CA"/>
        </w:rPr>
        <w:t xml:space="preserve">can be derived by directly copying from a previously decoded </w:t>
      </w:r>
      <w:r w:rsidR="00C351E5">
        <w:rPr>
          <w:szCs w:val="22"/>
          <w:lang w:val="en-CA"/>
        </w:rPr>
        <w:t>scaling list</w:t>
      </w:r>
      <w:r>
        <w:rPr>
          <w:szCs w:val="22"/>
          <w:lang w:val="en-CA"/>
        </w:rPr>
        <w:t xml:space="preserve"> with index equal to 18 - </w:t>
      </w:r>
      <w:proofErr w:type="spellStart"/>
      <w:r>
        <w:rPr>
          <w:szCs w:val="22"/>
          <w:lang w:val="en-CA"/>
        </w:rPr>
        <w:t>scaling_list_pred_id_delta</w:t>
      </w:r>
      <w:proofErr w:type="spellEnd"/>
      <w:r w:rsidR="00A742CF">
        <w:rPr>
          <w:szCs w:val="22"/>
          <w:lang w:val="en-CA"/>
        </w:rPr>
        <w:t>[18]</w:t>
      </w:r>
      <w:r>
        <w:rPr>
          <w:szCs w:val="22"/>
          <w:lang w:val="en-CA"/>
        </w:rPr>
        <w:t xml:space="preserve">. </w:t>
      </w:r>
      <w:r w:rsidR="00A742CF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another example, </w:t>
      </w:r>
      <w:r w:rsidR="00445F3A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proofErr w:type="spellStart"/>
      <w:r w:rsidR="008B1037">
        <w:rPr>
          <w:szCs w:val="22"/>
          <w:lang w:val="en-CA"/>
        </w:rPr>
        <w:t>s</w:t>
      </w:r>
      <w:r>
        <w:rPr>
          <w:szCs w:val="22"/>
          <w:lang w:val="en-CA"/>
        </w:rPr>
        <w:t>caling_list_copy_mode_</w:t>
      </w:r>
      <w:proofErr w:type="gramStart"/>
      <w:r>
        <w:rPr>
          <w:szCs w:val="22"/>
          <w:lang w:val="en-CA"/>
        </w:rPr>
        <w:t>flag</w:t>
      </w:r>
      <w:proofErr w:type="spellEnd"/>
      <w:r w:rsidR="00A742CF">
        <w:rPr>
          <w:szCs w:val="22"/>
          <w:lang w:val="en-CA"/>
        </w:rPr>
        <w:t>[</w:t>
      </w:r>
      <w:proofErr w:type="gramEnd"/>
      <w:r w:rsidR="00A742CF">
        <w:rPr>
          <w:szCs w:val="22"/>
          <w:lang w:val="en-CA"/>
        </w:rPr>
        <w:t>18]</w:t>
      </w:r>
      <w:r>
        <w:rPr>
          <w:szCs w:val="22"/>
          <w:lang w:val="en-CA"/>
        </w:rPr>
        <w:t xml:space="preserve"> is equal to 1</w:t>
      </w:r>
      <w:r w:rsidR="008B1037">
        <w:rPr>
          <w:szCs w:val="22"/>
          <w:lang w:val="en-CA"/>
        </w:rPr>
        <w:t xml:space="preserve"> and </w:t>
      </w:r>
      <w:proofErr w:type="spellStart"/>
      <w:r w:rsidR="008B1037">
        <w:rPr>
          <w:szCs w:val="22"/>
          <w:lang w:val="en-CA"/>
        </w:rPr>
        <w:t>scaling_list_pred_id_delta</w:t>
      </w:r>
      <w:proofErr w:type="spellEnd"/>
      <w:r w:rsidR="00A742CF">
        <w:rPr>
          <w:szCs w:val="22"/>
          <w:lang w:val="en-CA"/>
        </w:rPr>
        <w:t>[18]</w:t>
      </w:r>
      <w:r w:rsidR="008B1037">
        <w:rPr>
          <w:szCs w:val="22"/>
          <w:lang w:val="en-CA"/>
        </w:rPr>
        <w:t xml:space="preserve"> is equal to 0</w:t>
      </w:r>
      <w:r w:rsidR="00A742CF">
        <w:rPr>
          <w:szCs w:val="22"/>
          <w:lang w:val="en-CA"/>
        </w:rPr>
        <w:t>,</w:t>
      </w:r>
      <w:r w:rsidR="008B1037">
        <w:rPr>
          <w:szCs w:val="22"/>
          <w:lang w:val="en-CA"/>
        </w:rPr>
        <w:t xml:space="preserve"> </w:t>
      </w:r>
      <w:r w:rsidR="00445F3A">
        <w:rPr>
          <w:szCs w:val="22"/>
          <w:lang w:val="en-CA"/>
        </w:rPr>
        <w:t xml:space="preserve">this </w:t>
      </w:r>
      <w:r w:rsidR="00C351E5">
        <w:rPr>
          <w:szCs w:val="22"/>
          <w:lang w:val="en-CA"/>
        </w:rPr>
        <w:t>scaling list</w:t>
      </w:r>
      <w:r w:rsidR="008B1037">
        <w:rPr>
          <w:szCs w:val="22"/>
          <w:lang w:val="en-CA"/>
        </w:rPr>
        <w:t xml:space="preserve"> </w:t>
      </w:r>
      <w:r w:rsidR="00A742CF">
        <w:rPr>
          <w:szCs w:val="22"/>
          <w:lang w:val="en-CA"/>
        </w:rPr>
        <w:t>will</w:t>
      </w:r>
      <w:r w:rsidR="00E7434D">
        <w:rPr>
          <w:szCs w:val="22"/>
          <w:lang w:val="en-CA"/>
        </w:rPr>
        <w:t xml:space="preserve"> be</w:t>
      </w:r>
      <w:r w:rsidR="00A742CF">
        <w:rPr>
          <w:szCs w:val="22"/>
          <w:lang w:val="en-CA"/>
        </w:rPr>
        <w:t xml:space="preserve"> </w:t>
      </w:r>
      <w:r w:rsidR="008B1037">
        <w:rPr>
          <w:szCs w:val="22"/>
          <w:lang w:val="en-CA"/>
        </w:rPr>
        <w:t xml:space="preserve">inferred </w:t>
      </w:r>
      <w:r w:rsidR="00A742CF">
        <w:rPr>
          <w:szCs w:val="22"/>
          <w:lang w:val="en-CA"/>
        </w:rPr>
        <w:t>as</w:t>
      </w:r>
      <w:r w:rsidR="008B1037">
        <w:rPr>
          <w:szCs w:val="22"/>
          <w:lang w:val="en-CA"/>
        </w:rPr>
        <w:t xml:space="preserve"> a flat matrix with </w:t>
      </w:r>
      <w:r w:rsidR="00A742CF">
        <w:rPr>
          <w:szCs w:val="22"/>
          <w:lang w:val="en-CA"/>
        </w:rPr>
        <w:t xml:space="preserve">all </w:t>
      </w:r>
      <w:r w:rsidR="008B1037">
        <w:rPr>
          <w:szCs w:val="22"/>
          <w:lang w:val="en-CA"/>
        </w:rPr>
        <w:t>elements equal to 16.</w:t>
      </w:r>
    </w:p>
    <w:p w14:paraId="236C9BF2" w14:textId="1D08FCDD" w:rsidR="00227D8F" w:rsidRDefault="00A742CF" w:rsidP="004234F0">
      <w:pPr>
        <w:rPr>
          <w:rFonts w:eastAsia="Times New Roman"/>
          <w:szCs w:val="22"/>
          <w:lang w:val="en-CA"/>
        </w:rPr>
      </w:pPr>
      <w:r>
        <w:rPr>
          <w:szCs w:val="22"/>
          <w:lang w:val="en-CA"/>
        </w:rPr>
        <w:t>At the last JVET meeting, a special handling of scaling lists for</w:t>
      </w:r>
      <w:r w:rsidR="00F43860">
        <w:rPr>
          <w:szCs w:val="22"/>
          <w:lang w:val="en-CA"/>
        </w:rPr>
        <w:t xml:space="preserve"> the case of</w:t>
      </w:r>
      <w:r w:rsidR="000B6CF6">
        <w:rPr>
          <w:szCs w:val="22"/>
          <w:lang w:val="en-CA"/>
        </w:rPr>
        <w:t xml:space="preserve"> 4</w:t>
      </w:r>
      <w:r w:rsidR="00E7434D">
        <w:rPr>
          <w:szCs w:val="22"/>
          <w:lang w:val="en-CA"/>
        </w:rPr>
        <w:t>:</w:t>
      </w:r>
      <w:r w:rsidR="000B6CF6">
        <w:rPr>
          <w:szCs w:val="22"/>
          <w:lang w:val="en-CA"/>
        </w:rPr>
        <w:t>0</w:t>
      </w:r>
      <w:r w:rsidR="00E7434D">
        <w:rPr>
          <w:szCs w:val="22"/>
          <w:lang w:val="en-CA"/>
        </w:rPr>
        <w:t>:</w:t>
      </w:r>
      <w:r w:rsidR="000B6CF6">
        <w:rPr>
          <w:szCs w:val="22"/>
          <w:lang w:val="en-CA"/>
        </w:rPr>
        <w:t>0 colo</w:t>
      </w:r>
      <w:r w:rsidR="00B75A2D">
        <w:rPr>
          <w:szCs w:val="22"/>
          <w:lang w:val="en-CA"/>
        </w:rPr>
        <w:t>u</w:t>
      </w:r>
      <w:r w:rsidR="000B6CF6">
        <w:rPr>
          <w:szCs w:val="22"/>
          <w:lang w:val="en-CA"/>
        </w:rPr>
        <w:t>r format</w:t>
      </w:r>
      <w:r>
        <w:rPr>
          <w:szCs w:val="22"/>
          <w:lang w:val="en-CA"/>
        </w:rPr>
        <w:t xml:space="preserve"> was adopted. There, considering that both</w:t>
      </w:r>
      <w:r w:rsidR="000B6CF6">
        <w:rPr>
          <w:szCs w:val="22"/>
          <w:lang w:val="en-CA"/>
        </w:rPr>
        <w:t xml:space="preserve"> </w:t>
      </w:r>
      <w:proofErr w:type="spellStart"/>
      <w:r w:rsidR="000B6CF6">
        <w:rPr>
          <w:szCs w:val="22"/>
          <w:lang w:val="en-CA"/>
        </w:rPr>
        <w:t>chroma</w:t>
      </w:r>
      <w:proofErr w:type="spellEnd"/>
      <w:r w:rsidR="000B6CF6">
        <w:rPr>
          <w:szCs w:val="22"/>
          <w:lang w:val="en-CA"/>
        </w:rPr>
        <w:t xml:space="preserve"> components are </w:t>
      </w:r>
      <w:r>
        <w:rPr>
          <w:szCs w:val="22"/>
          <w:lang w:val="en-CA"/>
        </w:rPr>
        <w:t xml:space="preserve">not present in </w:t>
      </w:r>
      <w:r w:rsidR="000B6CF6">
        <w:rPr>
          <w:szCs w:val="22"/>
          <w:lang w:val="en-CA"/>
        </w:rPr>
        <w:t>the current picture</w:t>
      </w:r>
      <w:r>
        <w:rPr>
          <w:szCs w:val="22"/>
          <w:lang w:val="en-CA"/>
        </w:rPr>
        <w:t xml:space="preserve">, scaling lists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components </w:t>
      </w:r>
      <w:r w:rsidR="00E7434D">
        <w:rPr>
          <w:szCs w:val="22"/>
          <w:lang w:val="en-CA"/>
        </w:rPr>
        <w:t>will not be</w:t>
      </w:r>
      <w:r>
        <w:rPr>
          <w:szCs w:val="22"/>
          <w:lang w:val="en-CA"/>
        </w:rPr>
        <w:t xml:space="preserve"> coded</w:t>
      </w:r>
      <w:r w:rsidR="00091362">
        <w:rPr>
          <w:szCs w:val="22"/>
          <w:lang w:val="en-CA"/>
        </w:rPr>
        <w:t>.</w:t>
      </w:r>
      <w:r w:rsidR="000B6CF6">
        <w:rPr>
          <w:szCs w:val="22"/>
          <w:lang w:val="en-CA"/>
        </w:rPr>
        <w:t xml:space="preserve"> </w:t>
      </w:r>
      <w:r w:rsidR="00091362">
        <w:rPr>
          <w:szCs w:val="22"/>
          <w:lang w:val="en-CA"/>
        </w:rPr>
        <w:t xml:space="preserve">To avoid signalling </w:t>
      </w:r>
      <w:proofErr w:type="spellStart"/>
      <w:r w:rsidR="00091362">
        <w:rPr>
          <w:szCs w:val="22"/>
          <w:lang w:val="en-CA"/>
        </w:rPr>
        <w:t>chroma</w:t>
      </w:r>
      <w:proofErr w:type="spellEnd"/>
      <w:r w:rsidR="00091362">
        <w:rPr>
          <w:szCs w:val="22"/>
          <w:lang w:val="en-CA"/>
        </w:rPr>
        <w:t xml:space="preserve"> scaling list</w:t>
      </w:r>
      <w:r w:rsidR="00B75A2D">
        <w:rPr>
          <w:szCs w:val="22"/>
          <w:lang w:val="en-CA"/>
        </w:rPr>
        <w:t>s</w:t>
      </w:r>
      <w:r w:rsidR="00091362">
        <w:rPr>
          <w:szCs w:val="22"/>
          <w:lang w:val="en-CA"/>
        </w:rPr>
        <w:t>,</w:t>
      </w:r>
      <w:r w:rsidR="000B6C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 additional </w:t>
      </w:r>
      <w:proofErr w:type="spellStart"/>
      <w:r w:rsidR="00227D8F">
        <w:rPr>
          <w:rFonts w:eastAsia="Times New Roman"/>
          <w:szCs w:val="22"/>
          <w:lang w:val="en-CA"/>
        </w:rPr>
        <w:t>scaling_list_chroma_present_flag</w:t>
      </w:r>
      <w:proofErr w:type="spellEnd"/>
      <w:r>
        <w:rPr>
          <w:rFonts w:eastAsia="Times New Roman"/>
          <w:szCs w:val="22"/>
          <w:lang w:val="en-CA"/>
        </w:rPr>
        <w:t xml:space="preserve"> is added</w:t>
      </w:r>
      <w:r w:rsidR="00227D8F">
        <w:rPr>
          <w:szCs w:val="22"/>
          <w:lang w:val="en-CA"/>
        </w:rPr>
        <w:t xml:space="preserve"> </w:t>
      </w:r>
      <w:r w:rsidR="00091362">
        <w:rPr>
          <w:szCs w:val="22"/>
          <w:lang w:val="en-CA"/>
        </w:rPr>
        <w:t xml:space="preserve">in the APS with </w:t>
      </w:r>
      <w:proofErr w:type="spellStart"/>
      <w:r w:rsidR="00091362">
        <w:rPr>
          <w:szCs w:val="22"/>
          <w:lang w:val="en-CA"/>
        </w:rPr>
        <w:t>aps_params_type</w:t>
      </w:r>
      <w:proofErr w:type="spellEnd"/>
      <w:r w:rsidR="00091362">
        <w:rPr>
          <w:szCs w:val="22"/>
          <w:lang w:val="en-CA"/>
        </w:rPr>
        <w:t xml:space="preserve"> equal to SCALING_APS</w:t>
      </w:r>
      <w:r>
        <w:rPr>
          <w:rFonts w:eastAsia="Times New Roman"/>
          <w:szCs w:val="22"/>
          <w:lang w:val="en-CA"/>
        </w:rPr>
        <w:t>.</w:t>
      </w:r>
      <w:r w:rsidR="00091362">
        <w:rPr>
          <w:rFonts w:eastAsia="Times New Roman"/>
          <w:szCs w:val="22"/>
          <w:lang w:val="en-CA"/>
        </w:rPr>
        <w:t xml:space="preserve"> </w:t>
      </w:r>
      <w:r>
        <w:rPr>
          <w:rFonts w:eastAsia="Times New Roman"/>
          <w:szCs w:val="22"/>
          <w:lang w:val="en-CA"/>
        </w:rPr>
        <w:t xml:space="preserve">This flag </w:t>
      </w:r>
      <w:r w:rsidR="00091362">
        <w:rPr>
          <w:szCs w:val="22"/>
          <w:lang w:val="en-CA"/>
        </w:rPr>
        <w:t xml:space="preserve">is </w:t>
      </w:r>
      <w:r w:rsidR="0083471C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 xml:space="preserve">used </w:t>
      </w:r>
      <w:r w:rsidR="0083471C">
        <w:rPr>
          <w:szCs w:val="22"/>
          <w:lang w:val="en-CA"/>
        </w:rPr>
        <w:t>during</w:t>
      </w:r>
      <w:r w:rsidR="00091362">
        <w:rPr>
          <w:szCs w:val="22"/>
          <w:lang w:val="en-CA"/>
        </w:rPr>
        <w:t xml:space="preserve"> the signalling of </w:t>
      </w:r>
      <w:proofErr w:type="spellStart"/>
      <w:r w:rsidR="00091362">
        <w:rPr>
          <w:szCs w:val="22"/>
          <w:lang w:val="en-CA"/>
        </w:rPr>
        <w:t>chroma</w:t>
      </w:r>
      <w:proofErr w:type="spellEnd"/>
      <w:r w:rsidR="00091362">
        <w:rPr>
          <w:szCs w:val="22"/>
          <w:lang w:val="en-CA"/>
        </w:rPr>
        <w:t xml:space="preserve"> scaling list</w:t>
      </w:r>
      <w:r w:rsidR="00B75A2D">
        <w:rPr>
          <w:szCs w:val="22"/>
          <w:lang w:val="en-CA"/>
        </w:rPr>
        <w:t>s</w:t>
      </w:r>
      <w:r w:rsidR="00091362">
        <w:rPr>
          <w:szCs w:val="22"/>
          <w:lang w:val="en-CA"/>
        </w:rPr>
        <w:t>.</w:t>
      </w:r>
      <w:r w:rsidR="00227D8F">
        <w:rPr>
          <w:szCs w:val="22"/>
          <w:lang w:val="en-CA"/>
        </w:rPr>
        <w:t xml:space="preserve"> It is a </w:t>
      </w:r>
      <w:proofErr w:type="spellStart"/>
      <w:r w:rsidR="00227D8F">
        <w:rPr>
          <w:szCs w:val="22"/>
          <w:lang w:val="en-CA"/>
        </w:rPr>
        <w:t>bitstream</w:t>
      </w:r>
      <w:proofErr w:type="spellEnd"/>
      <w:r w:rsidR="00227D8F">
        <w:rPr>
          <w:szCs w:val="22"/>
          <w:lang w:val="en-CA"/>
        </w:rPr>
        <w:t xml:space="preserve"> conformance requirement</w:t>
      </w:r>
      <w:r w:rsidR="0083471C">
        <w:rPr>
          <w:szCs w:val="22"/>
          <w:lang w:val="en-CA"/>
        </w:rPr>
        <w:t>,</w:t>
      </w:r>
      <w:r w:rsidR="00227D8F">
        <w:rPr>
          <w:szCs w:val="22"/>
          <w:lang w:val="en-CA"/>
        </w:rPr>
        <w:t xml:space="preserve"> that </w:t>
      </w:r>
      <w:proofErr w:type="spellStart"/>
      <w:r w:rsidR="00227D8F">
        <w:rPr>
          <w:rFonts w:eastAsia="Times New Roman"/>
          <w:szCs w:val="22"/>
          <w:lang w:val="en-CA"/>
        </w:rPr>
        <w:t>scaling_list_chroma_present_flag</w:t>
      </w:r>
      <w:proofErr w:type="spellEnd"/>
      <w:r w:rsidR="00227D8F">
        <w:rPr>
          <w:rFonts w:eastAsia="Times New Roman"/>
          <w:szCs w:val="22"/>
          <w:lang w:val="en-CA"/>
        </w:rPr>
        <w:t xml:space="preserve"> shall be equal to 0 when the colo</w:t>
      </w:r>
      <w:r w:rsidR="00B75A2D">
        <w:rPr>
          <w:rFonts w:eastAsia="Times New Roman"/>
          <w:szCs w:val="22"/>
          <w:lang w:val="en-CA"/>
        </w:rPr>
        <w:t>u</w:t>
      </w:r>
      <w:r w:rsidR="00227D8F">
        <w:rPr>
          <w:rFonts w:eastAsia="Times New Roman"/>
          <w:szCs w:val="22"/>
          <w:lang w:val="en-CA"/>
        </w:rPr>
        <w:t xml:space="preserve">r format of current picture is equal to monochrome; otherwise, </w:t>
      </w:r>
      <w:proofErr w:type="spellStart"/>
      <w:r w:rsidR="00227D8F">
        <w:rPr>
          <w:rFonts w:eastAsia="Times New Roman"/>
          <w:szCs w:val="22"/>
          <w:lang w:val="en-CA"/>
        </w:rPr>
        <w:t>scaling_list_chroma_present_flag</w:t>
      </w:r>
      <w:proofErr w:type="spellEnd"/>
      <w:r w:rsidR="00227D8F">
        <w:rPr>
          <w:rFonts w:eastAsia="Times New Roman"/>
          <w:szCs w:val="22"/>
          <w:lang w:val="en-CA"/>
        </w:rPr>
        <w:t xml:space="preserve"> shall be equal to 1.</w:t>
      </w:r>
    </w:p>
    <w:p w14:paraId="235314A0" w14:textId="7CD965DA" w:rsidR="00053205" w:rsidRDefault="00A742CF" w:rsidP="004234F0">
      <w:pPr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 xml:space="preserve">This adoption, while claiming to </w:t>
      </w:r>
      <w:r w:rsidR="0029534D">
        <w:rPr>
          <w:rFonts w:eastAsia="Times New Roman"/>
          <w:szCs w:val="22"/>
          <w:lang w:val="en-CA"/>
        </w:rPr>
        <w:t>solve</w:t>
      </w:r>
      <w:r>
        <w:rPr>
          <w:rFonts w:eastAsia="Times New Roman"/>
          <w:szCs w:val="22"/>
          <w:lang w:val="en-CA"/>
        </w:rPr>
        <w:t xml:space="preserve"> the issue of “signalling the scaling lists which are not used in 4:0:0”</w:t>
      </w:r>
      <w:r w:rsidR="006C4F2A">
        <w:rPr>
          <w:rFonts w:eastAsia="Times New Roman"/>
          <w:szCs w:val="22"/>
          <w:lang w:val="en-CA"/>
        </w:rPr>
        <w:t>,</w:t>
      </w:r>
      <w:r>
        <w:rPr>
          <w:rFonts w:eastAsia="Times New Roman"/>
          <w:szCs w:val="22"/>
          <w:lang w:val="en-CA"/>
        </w:rPr>
        <w:t xml:space="preserve"> creates another issue. Namely, referencing a</w:t>
      </w:r>
      <w:r w:rsidR="006C4F2A">
        <w:rPr>
          <w:rFonts w:eastAsia="Times New Roman"/>
          <w:szCs w:val="22"/>
          <w:lang w:val="en-CA"/>
        </w:rPr>
        <w:t xml:space="preserve"> non-existent scaling list</w:t>
      </w:r>
      <w:r>
        <w:rPr>
          <w:rFonts w:eastAsia="Times New Roman"/>
          <w:szCs w:val="22"/>
          <w:lang w:val="en-CA"/>
        </w:rPr>
        <w:t>, which</w:t>
      </w:r>
      <w:r w:rsidR="00227D8F">
        <w:rPr>
          <w:rFonts w:eastAsia="Times New Roman"/>
          <w:szCs w:val="22"/>
          <w:lang w:val="en-CA"/>
        </w:rPr>
        <w:t xml:space="preserve"> </w:t>
      </w:r>
      <w:r w:rsidR="006C4F2A">
        <w:rPr>
          <w:rFonts w:eastAsia="Times New Roman"/>
          <w:szCs w:val="22"/>
          <w:lang w:val="en-CA"/>
        </w:rPr>
        <w:t>is</w:t>
      </w:r>
      <w:r w:rsidR="009F4FBF">
        <w:rPr>
          <w:rFonts w:eastAsia="Times New Roman"/>
          <w:szCs w:val="22"/>
          <w:lang w:val="en-CA"/>
        </w:rPr>
        <w:t xml:space="preserve"> not defined in VVC Draft 8</w:t>
      </w:r>
      <w:r w:rsidR="00227D8F">
        <w:rPr>
          <w:rFonts w:eastAsia="Times New Roman"/>
          <w:szCs w:val="22"/>
          <w:lang w:val="en-CA"/>
        </w:rPr>
        <w:t xml:space="preserve">. </w:t>
      </w:r>
      <w:r w:rsidR="0029534D">
        <w:rPr>
          <w:rFonts w:eastAsia="Times New Roman"/>
          <w:szCs w:val="22"/>
          <w:lang w:val="en-CA"/>
        </w:rPr>
        <w:t>This can happen if</w:t>
      </w:r>
      <w:r w:rsidR="00D763B7">
        <w:rPr>
          <w:rFonts w:eastAsia="Times New Roman"/>
          <w:szCs w:val="22"/>
          <w:lang w:val="en-CA"/>
        </w:rPr>
        <w:t xml:space="preserve"> </w:t>
      </w:r>
      <w:r w:rsidR="0029534D">
        <w:rPr>
          <w:rFonts w:eastAsia="Times New Roman"/>
          <w:szCs w:val="22"/>
          <w:lang w:val="en-CA"/>
        </w:rPr>
        <w:t xml:space="preserve">a </w:t>
      </w:r>
      <w:r w:rsidR="00D763B7">
        <w:rPr>
          <w:rFonts w:eastAsia="Times New Roman"/>
          <w:szCs w:val="22"/>
          <w:lang w:val="en-CA"/>
        </w:rPr>
        <w:t xml:space="preserve">non-existent </w:t>
      </w:r>
      <w:proofErr w:type="spellStart"/>
      <w:r w:rsidR="0029534D">
        <w:rPr>
          <w:rFonts w:eastAsia="Times New Roman"/>
          <w:szCs w:val="22"/>
          <w:lang w:val="en-CA"/>
        </w:rPr>
        <w:t>chroma</w:t>
      </w:r>
      <w:proofErr w:type="spellEnd"/>
      <w:r w:rsidR="0029534D">
        <w:rPr>
          <w:rFonts w:eastAsia="Times New Roman"/>
          <w:szCs w:val="22"/>
          <w:lang w:val="en-CA"/>
        </w:rPr>
        <w:t xml:space="preserve"> </w:t>
      </w:r>
      <w:r w:rsidR="00D763B7">
        <w:rPr>
          <w:rFonts w:eastAsia="Times New Roman"/>
          <w:szCs w:val="22"/>
          <w:lang w:val="en-CA"/>
        </w:rPr>
        <w:t xml:space="preserve">scaling list </w:t>
      </w:r>
      <w:r w:rsidR="0029534D">
        <w:rPr>
          <w:rFonts w:eastAsia="Times New Roman"/>
          <w:szCs w:val="22"/>
          <w:lang w:val="en-CA"/>
        </w:rPr>
        <w:t>is used for</w:t>
      </w:r>
      <w:r w:rsidR="00D763B7">
        <w:rPr>
          <w:rFonts w:eastAsia="Times New Roman"/>
          <w:szCs w:val="22"/>
          <w:lang w:val="en-CA"/>
        </w:rPr>
        <w:t xml:space="preserve"> predict</w:t>
      </w:r>
      <w:r w:rsidR="0029534D">
        <w:rPr>
          <w:rFonts w:eastAsia="Times New Roman"/>
          <w:szCs w:val="22"/>
          <w:lang w:val="en-CA"/>
        </w:rPr>
        <w:t>ion</w:t>
      </w:r>
      <w:r w:rsidR="00D763B7">
        <w:rPr>
          <w:rFonts w:eastAsia="Times New Roman"/>
          <w:szCs w:val="22"/>
          <w:lang w:val="en-CA"/>
        </w:rPr>
        <w:t xml:space="preserve"> or </w:t>
      </w:r>
      <w:r w:rsidR="0029534D">
        <w:rPr>
          <w:rFonts w:eastAsia="Times New Roman"/>
          <w:szCs w:val="22"/>
          <w:lang w:val="en-CA"/>
        </w:rPr>
        <w:t xml:space="preserve">is </w:t>
      </w:r>
      <w:r w:rsidR="00D763B7">
        <w:rPr>
          <w:rFonts w:eastAsia="Times New Roman"/>
          <w:szCs w:val="22"/>
          <w:lang w:val="en-CA"/>
        </w:rPr>
        <w:t xml:space="preserve">copied by </w:t>
      </w:r>
      <w:r w:rsidR="0029534D">
        <w:rPr>
          <w:rFonts w:eastAsia="Times New Roman"/>
          <w:szCs w:val="22"/>
          <w:lang w:val="en-CA"/>
        </w:rPr>
        <w:t xml:space="preserve">the current coded </w:t>
      </w:r>
      <w:r w:rsidR="00D763B7">
        <w:rPr>
          <w:rFonts w:eastAsia="Times New Roman"/>
          <w:szCs w:val="22"/>
          <w:lang w:val="en-CA"/>
        </w:rPr>
        <w:t>scaling list.</w:t>
      </w:r>
    </w:p>
    <w:p w14:paraId="6C5F0B19" w14:textId="084FDBB0" w:rsidR="00E61DAC" w:rsidRPr="005B217D" w:rsidRDefault="00E61DAC" w:rsidP="004234F0">
      <w:pPr>
        <w:rPr>
          <w:szCs w:val="22"/>
          <w:lang w:val="en-CA"/>
        </w:rPr>
      </w:pPr>
    </w:p>
    <w:p w14:paraId="405B3021" w14:textId="77777777" w:rsidR="00131E28" w:rsidRDefault="006D7D2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31E28">
        <w:rPr>
          <w:lang w:val="en-CA"/>
        </w:rPr>
        <w:t>s</w:t>
      </w:r>
    </w:p>
    <w:p w14:paraId="3452CAE0" w14:textId="57920CB2" w:rsidR="00E7434D" w:rsidRDefault="00E7434D" w:rsidP="00E7434D">
      <w:pPr>
        <w:rPr>
          <w:lang w:val="en-CA"/>
        </w:rPr>
      </w:pPr>
      <w:r w:rsidRPr="00E7434D">
        <w:rPr>
          <w:lang w:val="en-CA"/>
        </w:rPr>
        <w:t xml:space="preserve">In VVC Draft 8, when </w:t>
      </w:r>
      <w:proofErr w:type="spellStart"/>
      <w:r w:rsidRPr="00E7434D">
        <w:rPr>
          <w:lang w:val="en-CA"/>
        </w:rPr>
        <w:t>scaling_list_chroma_present_flag</w:t>
      </w:r>
      <w:proofErr w:type="spellEnd"/>
      <w:r w:rsidRPr="00E7434D">
        <w:rPr>
          <w:lang w:val="en-CA"/>
        </w:rPr>
        <w:t xml:space="preserve"> is equal to 0, no scaling list related syntax elements will be signalled for </w:t>
      </w:r>
      <w:proofErr w:type="spellStart"/>
      <w:r w:rsidRPr="00E7434D">
        <w:rPr>
          <w:lang w:val="en-CA"/>
        </w:rPr>
        <w:t>chroma</w:t>
      </w:r>
      <w:proofErr w:type="spellEnd"/>
      <w:r w:rsidRPr="00E7434D">
        <w:rPr>
          <w:lang w:val="en-CA"/>
        </w:rPr>
        <w:t xml:space="preserve"> components, including </w:t>
      </w:r>
      <w:proofErr w:type="spellStart"/>
      <w:r w:rsidRPr="00E7434D">
        <w:rPr>
          <w:lang w:val="en-CA"/>
        </w:rPr>
        <w:t>scaling_list_copy_mode_</w:t>
      </w:r>
      <w:proofErr w:type="gramStart"/>
      <w:r w:rsidRPr="00E7434D">
        <w:rPr>
          <w:lang w:val="en-CA"/>
        </w:rPr>
        <w:t>flag</w:t>
      </w:r>
      <w:proofErr w:type="spellEnd"/>
      <w:r w:rsidRPr="00E7434D">
        <w:rPr>
          <w:lang w:val="en-CA"/>
        </w:rPr>
        <w:t>[</w:t>
      </w:r>
      <w:proofErr w:type="gramEnd"/>
      <w:r w:rsidRPr="00E7434D">
        <w:rPr>
          <w:lang w:val="en-CA"/>
        </w:rPr>
        <w:t xml:space="preserve">id], </w:t>
      </w:r>
      <w:proofErr w:type="spellStart"/>
      <w:r w:rsidRPr="00E7434D">
        <w:rPr>
          <w:lang w:val="en-CA"/>
        </w:rPr>
        <w:t>scaling_list_pred_mode_flag</w:t>
      </w:r>
      <w:proofErr w:type="spellEnd"/>
      <w:r w:rsidRPr="00E7434D">
        <w:rPr>
          <w:lang w:val="en-CA"/>
        </w:rPr>
        <w:t xml:space="preserve">[id], and </w:t>
      </w:r>
      <w:proofErr w:type="spellStart"/>
      <w:r w:rsidRPr="00E7434D">
        <w:rPr>
          <w:lang w:val="en-CA"/>
        </w:rPr>
        <w:t>scaling_list_pred_id_delta</w:t>
      </w:r>
      <w:proofErr w:type="spellEnd"/>
      <w:r w:rsidRPr="00E7434D">
        <w:rPr>
          <w:lang w:val="en-CA"/>
        </w:rPr>
        <w:t>[id], and so on.</w:t>
      </w:r>
    </w:p>
    <w:p w14:paraId="2964FC37" w14:textId="77777777" w:rsidR="00CC01C9" w:rsidRPr="00E7434D" w:rsidRDefault="00CC01C9" w:rsidP="00E7434D">
      <w:pPr>
        <w:rPr>
          <w:lang w:val="en-CA"/>
        </w:rPr>
      </w:pPr>
    </w:p>
    <w:p w14:paraId="528C4207" w14:textId="3F4F5FDE" w:rsidR="006D7D2F" w:rsidRDefault="00131E28" w:rsidP="00131E28">
      <w:pPr>
        <w:pStyle w:val="Heading2"/>
        <w:rPr>
          <w:lang w:val="en-CA"/>
        </w:rPr>
      </w:pPr>
      <w:r>
        <w:rPr>
          <w:lang w:val="en-CA"/>
        </w:rPr>
        <w:t>Method</w:t>
      </w:r>
      <w:r w:rsidR="00F43860">
        <w:rPr>
          <w:lang w:val="en-CA"/>
        </w:rPr>
        <w:t xml:space="preserve"> 1</w:t>
      </w:r>
    </w:p>
    <w:p w14:paraId="0E5FBB19" w14:textId="38931EF4" w:rsidR="00A82B83" w:rsidRDefault="00A82B83" w:rsidP="00987133">
      <w:pPr>
        <w:rPr>
          <w:lang w:val="en-CA"/>
        </w:rPr>
      </w:pPr>
      <w:r>
        <w:rPr>
          <w:lang w:val="en-CA"/>
        </w:rPr>
        <w:t>To minimize the modification of scaling list syntax in VVC Draft 8, i</w:t>
      </w:r>
      <w:r w:rsidR="00987133">
        <w:rPr>
          <w:lang w:val="en-CA"/>
        </w:rPr>
        <w:t xml:space="preserve">t is proposed to determine </w:t>
      </w:r>
      <w:r w:rsidR="00445F3A">
        <w:rPr>
          <w:lang w:val="en-CA"/>
        </w:rPr>
        <w:t xml:space="preserve">a </w:t>
      </w:r>
      <w:r w:rsidR="00987133">
        <w:rPr>
          <w:lang w:val="en-CA"/>
        </w:rPr>
        <w:t xml:space="preserve">non-existent scaling list </w:t>
      </w:r>
      <w:r>
        <w:rPr>
          <w:lang w:val="en-CA"/>
        </w:rPr>
        <w:t>according to</w:t>
      </w:r>
      <w:r w:rsidR="0098713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F43860">
        <w:rPr>
          <w:lang w:val="en-CA"/>
        </w:rPr>
        <w:t>existence of the</w:t>
      </w:r>
      <w:r>
        <w:rPr>
          <w:lang w:val="en-CA"/>
        </w:rPr>
        <w:t xml:space="preserve"> </w:t>
      </w:r>
      <w:proofErr w:type="spellStart"/>
      <w:r w:rsidR="00987133">
        <w:rPr>
          <w:lang w:val="en-CA"/>
        </w:rPr>
        <w:t>scaling_list_copy_mode_</w:t>
      </w:r>
      <w:proofErr w:type="gramStart"/>
      <w:r w:rsidR="00987133">
        <w:rPr>
          <w:lang w:val="en-CA"/>
        </w:rPr>
        <w:t>flag</w:t>
      </w:r>
      <w:proofErr w:type="spellEnd"/>
      <w:r w:rsidR="00F43860">
        <w:rPr>
          <w:lang w:val="en-CA"/>
        </w:rPr>
        <w:t>[</w:t>
      </w:r>
      <w:proofErr w:type="gramEnd"/>
      <w:r w:rsidR="00F43860">
        <w:rPr>
          <w:lang w:val="en-CA"/>
        </w:rPr>
        <w:t>id]</w:t>
      </w:r>
      <w:r w:rsidR="00987133">
        <w:rPr>
          <w:lang w:val="en-CA"/>
        </w:rPr>
        <w:t xml:space="preserve"> and </w:t>
      </w:r>
      <w:proofErr w:type="spellStart"/>
      <w:r w:rsidR="00987133">
        <w:rPr>
          <w:lang w:val="en-CA"/>
        </w:rPr>
        <w:t>scaling_list_pred_id_delta</w:t>
      </w:r>
      <w:proofErr w:type="spellEnd"/>
      <w:r w:rsidR="00F43860">
        <w:rPr>
          <w:lang w:val="en-CA"/>
        </w:rPr>
        <w:t>[id]</w:t>
      </w:r>
      <w:r w:rsidR="00987133">
        <w:rPr>
          <w:lang w:val="en-CA"/>
        </w:rPr>
        <w:t>.</w:t>
      </w:r>
      <w:r w:rsidR="008304B8">
        <w:rPr>
          <w:lang w:val="en-CA"/>
        </w:rPr>
        <w:t xml:space="preserve"> </w:t>
      </w:r>
      <w:r w:rsidR="00445F3A">
        <w:rPr>
          <w:lang w:val="en-CA"/>
        </w:rPr>
        <w:t>That is</w:t>
      </w:r>
      <w:r>
        <w:rPr>
          <w:lang w:val="en-CA"/>
        </w:rPr>
        <w:t xml:space="preserve">, when the </w:t>
      </w:r>
      <w:r w:rsidR="008304B8">
        <w:rPr>
          <w:lang w:val="en-CA"/>
        </w:rPr>
        <w:t>scaling list related synta</w:t>
      </w:r>
      <w:r w:rsidR="0016421C">
        <w:rPr>
          <w:lang w:val="en-CA"/>
        </w:rPr>
        <w:t xml:space="preserve">x </w:t>
      </w:r>
      <w:r w:rsidR="00445F3A">
        <w:rPr>
          <w:lang w:val="en-CA"/>
        </w:rPr>
        <w:t xml:space="preserve">elements are </w:t>
      </w:r>
      <w:r>
        <w:rPr>
          <w:lang w:val="en-CA"/>
        </w:rPr>
        <w:t>not present,</w:t>
      </w:r>
      <w:r w:rsidR="008304B8">
        <w:rPr>
          <w:lang w:val="en-CA"/>
        </w:rPr>
        <w:t xml:space="preserve"> </w:t>
      </w:r>
      <w:proofErr w:type="spellStart"/>
      <w:r w:rsidR="008304B8">
        <w:rPr>
          <w:lang w:val="en-CA"/>
        </w:rPr>
        <w:t>scaling_list_copy_mode_</w:t>
      </w:r>
      <w:proofErr w:type="gramStart"/>
      <w:r w:rsidR="008304B8">
        <w:rPr>
          <w:lang w:val="en-CA"/>
        </w:rPr>
        <w:t>flag</w:t>
      </w:r>
      <w:proofErr w:type="spellEnd"/>
      <w:r w:rsidR="00F43860">
        <w:rPr>
          <w:lang w:val="en-CA"/>
        </w:rPr>
        <w:t>[</w:t>
      </w:r>
      <w:proofErr w:type="gramEnd"/>
      <w:r w:rsidR="00F43860">
        <w:rPr>
          <w:lang w:val="en-CA"/>
        </w:rPr>
        <w:t>id]</w:t>
      </w:r>
      <w:r>
        <w:rPr>
          <w:lang w:val="en-CA"/>
        </w:rPr>
        <w:t xml:space="preserve"> </w:t>
      </w:r>
      <w:r w:rsidR="008304B8">
        <w:rPr>
          <w:lang w:val="en-CA"/>
        </w:rPr>
        <w:t xml:space="preserve">is inferred to be equal to 1, and </w:t>
      </w:r>
      <w:proofErr w:type="spellStart"/>
      <w:r w:rsidR="008304B8">
        <w:rPr>
          <w:lang w:val="en-CA"/>
        </w:rPr>
        <w:t>scaling_list_pred_id_delta</w:t>
      </w:r>
      <w:proofErr w:type="spellEnd"/>
      <w:r w:rsidR="00F43860">
        <w:rPr>
          <w:lang w:val="en-CA"/>
        </w:rPr>
        <w:t>[id]</w:t>
      </w:r>
      <w:r w:rsidR="008304B8">
        <w:rPr>
          <w:lang w:val="en-CA"/>
        </w:rPr>
        <w:t xml:space="preserve"> is inferred to be equal to 0. </w:t>
      </w:r>
      <w:r w:rsidR="00F43860">
        <w:rPr>
          <w:lang w:val="en-CA"/>
        </w:rPr>
        <w:t>Th</w:t>
      </w:r>
      <w:r w:rsidR="00E7434D">
        <w:rPr>
          <w:lang w:val="en-CA"/>
        </w:rPr>
        <w:t>us</w:t>
      </w:r>
      <w:r w:rsidR="008304B8">
        <w:rPr>
          <w:lang w:val="en-CA"/>
        </w:rPr>
        <w:t xml:space="preserve">, the non-existent scaling list </w:t>
      </w:r>
      <w:r w:rsidR="00F43860">
        <w:rPr>
          <w:lang w:val="en-CA"/>
        </w:rPr>
        <w:t>will</w:t>
      </w:r>
      <w:r w:rsidR="0016421C">
        <w:rPr>
          <w:lang w:val="en-CA"/>
        </w:rPr>
        <w:t xml:space="preserve"> be</w:t>
      </w:r>
      <w:r w:rsidR="008304B8">
        <w:rPr>
          <w:lang w:val="en-CA"/>
        </w:rPr>
        <w:t xml:space="preserve"> derived as a flat matrix with elements all equal to 16.</w:t>
      </w:r>
      <w:r w:rsidR="0016421C">
        <w:rPr>
          <w:lang w:val="en-CA"/>
        </w:rPr>
        <w:t xml:space="preserve"> To achieve that, it is proposed to add</w:t>
      </w:r>
      <w:r>
        <w:rPr>
          <w:lang w:val="en-CA"/>
        </w:rPr>
        <w:t xml:space="preserve"> the </w:t>
      </w:r>
      <w:r w:rsidR="00BB4817">
        <w:rPr>
          <w:lang w:val="en-CA"/>
        </w:rPr>
        <w:t xml:space="preserve">following </w:t>
      </w:r>
      <w:r w:rsidR="00E7434D">
        <w:rPr>
          <w:lang w:val="en-CA"/>
        </w:rPr>
        <w:t>sentence</w:t>
      </w:r>
      <w:r>
        <w:rPr>
          <w:lang w:val="en-CA"/>
        </w:rPr>
        <w:t xml:space="preserve"> </w:t>
      </w:r>
      <w:r w:rsidR="00BB4817">
        <w:rPr>
          <w:lang w:val="en-CA"/>
        </w:rPr>
        <w:t xml:space="preserve">marked with </w:t>
      </w:r>
      <w:r w:rsidR="00BB4817" w:rsidRPr="00E471B2">
        <w:rPr>
          <w:highlight w:val="cyan"/>
          <w:lang w:val="en-CA"/>
        </w:rPr>
        <w:t>blue</w:t>
      </w:r>
      <w:r w:rsidR="00BB4817">
        <w:rPr>
          <w:lang w:val="en-CA"/>
        </w:rPr>
        <w:t xml:space="preserve"> colo</w:t>
      </w:r>
      <w:r w:rsidR="006277E9">
        <w:rPr>
          <w:lang w:val="en-CA"/>
        </w:rPr>
        <w:t>u</w:t>
      </w:r>
      <w:r w:rsidR="00BB4817">
        <w:rPr>
          <w:lang w:val="en-CA"/>
        </w:rPr>
        <w:t xml:space="preserve">r </w:t>
      </w:r>
      <w:r>
        <w:rPr>
          <w:lang w:val="en-CA"/>
        </w:rPr>
        <w:t xml:space="preserve">to the semantics of </w:t>
      </w:r>
      <w:proofErr w:type="spellStart"/>
      <w:r w:rsidR="00987133">
        <w:rPr>
          <w:lang w:val="en-CA"/>
        </w:rPr>
        <w:t>scaling_list_copy_mode_flag</w:t>
      </w:r>
      <w:proofErr w:type="spellEnd"/>
      <w:r w:rsidR="0016421C">
        <w:rPr>
          <w:lang w:val="en-CA"/>
        </w:rPr>
        <w:t xml:space="preserve"> when it is not present</w:t>
      </w:r>
      <w:r w:rsidR="00E7434D">
        <w:rPr>
          <w:lang w:val="en-CA"/>
        </w:rPr>
        <w:t>:</w:t>
      </w:r>
    </w:p>
    <w:p w14:paraId="2F742ED5" w14:textId="1FE9CE53" w:rsidR="00987133" w:rsidRPr="00131E28" w:rsidRDefault="00A82B83" w:rsidP="00987133">
      <w:pPr>
        <w:rPr>
          <w:i/>
          <w:lang w:val="en-CA"/>
        </w:rPr>
      </w:pPr>
      <w:proofErr w:type="spellStart"/>
      <w:r w:rsidRPr="00F43CC3">
        <w:rPr>
          <w:b/>
          <w:lang w:val="en-CA"/>
        </w:rPr>
        <w:t>scaling_list_copy_mode_</w:t>
      </w:r>
      <w:proofErr w:type="gramStart"/>
      <w:r w:rsidRPr="00F43CC3">
        <w:rPr>
          <w:b/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1 specifies that the values of the scaling list are the same as the values of a reference scaling list. The reference scaling list is specified by </w:t>
      </w:r>
      <w:proofErr w:type="spellStart"/>
      <w:r w:rsidRPr="00F43CC3">
        <w:rPr>
          <w:lang w:val="en-CA"/>
        </w:rPr>
        <w:t>scaling_list_pred_id_</w:t>
      </w:r>
      <w:proofErr w:type="gramStart"/>
      <w:r w:rsidRPr="00F43CC3">
        <w:rPr>
          <w:lang w:val="en-CA"/>
        </w:rPr>
        <w:t>delta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]. </w:t>
      </w:r>
      <w:proofErr w:type="spellStart"/>
      <w:r w:rsidRPr="00F43CC3">
        <w:rPr>
          <w:lang w:val="en-CA"/>
        </w:rPr>
        <w:t>scaling_list_copy_mode_</w:t>
      </w:r>
      <w:proofErr w:type="gramStart"/>
      <w:r w:rsidRPr="00F43CC3">
        <w:rPr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r w:rsidRPr="00F43CC3">
        <w:rPr>
          <w:rFonts w:eastAsia="MS Mincho"/>
          <w:noProof/>
          <w:lang w:val="en-CA" w:eastAsia="ja-JP"/>
        </w:rPr>
        <w:t>id</w:t>
      </w:r>
      <w:r w:rsidRPr="00F43CC3">
        <w:rPr>
          <w:lang w:val="en-CA"/>
        </w:rPr>
        <w:t xml:space="preserve"> ] equal to 0 specifies that </w:t>
      </w:r>
      <w:proofErr w:type="spellStart"/>
      <w:r w:rsidRPr="00F43CC3">
        <w:rPr>
          <w:lang w:val="en-CA"/>
        </w:rPr>
        <w:t>scaling_list_pred_mode_flag</w:t>
      </w:r>
      <w:proofErr w:type="spellEnd"/>
      <w:r w:rsidRPr="00F43CC3">
        <w:rPr>
          <w:lang w:val="en-CA"/>
        </w:rPr>
        <w:t xml:space="preserve"> is present.</w:t>
      </w:r>
      <w:r>
        <w:rPr>
          <w:lang w:val="en-CA"/>
        </w:rPr>
        <w:t xml:space="preserve"> </w:t>
      </w:r>
      <w:r w:rsidR="00E7434D" w:rsidRPr="002203F3">
        <w:rPr>
          <w:highlight w:val="cyan"/>
          <w:lang w:val="en-CA"/>
        </w:rPr>
        <w:t>W</w:t>
      </w:r>
      <w:r w:rsidRPr="002203F3">
        <w:rPr>
          <w:highlight w:val="cyan"/>
          <w:lang w:val="en-CA"/>
        </w:rPr>
        <w:t xml:space="preserve">hen not present, the value of </w:t>
      </w:r>
      <w:proofErr w:type="spellStart"/>
      <w:r w:rsidRPr="002203F3">
        <w:rPr>
          <w:highlight w:val="cyan"/>
          <w:lang w:val="en-CA"/>
        </w:rPr>
        <w:t>scaling_list_copy_mode_</w:t>
      </w:r>
      <w:proofErr w:type="gramStart"/>
      <w:r w:rsidRPr="002203F3">
        <w:rPr>
          <w:highlight w:val="cyan"/>
          <w:lang w:val="en-CA"/>
        </w:rPr>
        <w:t>flag</w:t>
      </w:r>
      <w:proofErr w:type="spellEnd"/>
      <w:r w:rsidR="006277E9">
        <w:rPr>
          <w:highlight w:val="cyan"/>
          <w:lang w:val="en-CA"/>
        </w:rPr>
        <w:t>[</w:t>
      </w:r>
      <w:proofErr w:type="gramEnd"/>
      <w:r w:rsidR="006277E9">
        <w:rPr>
          <w:highlight w:val="cyan"/>
          <w:lang w:val="en-CA"/>
        </w:rPr>
        <w:t xml:space="preserve"> id ]</w:t>
      </w:r>
      <w:r w:rsidRPr="002203F3">
        <w:rPr>
          <w:highlight w:val="cyan"/>
          <w:lang w:val="en-CA"/>
        </w:rPr>
        <w:t xml:space="preserve"> is inferred to be equal to 1.</w:t>
      </w:r>
    </w:p>
    <w:p w14:paraId="0D8B0965" w14:textId="00B0854C" w:rsidR="00BD032F" w:rsidRDefault="00C351E5" w:rsidP="00BD18C2">
      <w:pPr>
        <w:rPr>
          <w:lang w:val="en-CA"/>
        </w:rPr>
      </w:pPr>
      <w:r>
        <w:rPr>
          <w:lang w:val="en-CA"/>
        </w:rPr>
        <w:t>After th</w:t>
      </w:r>
      <w:r w:rsidR="00131E28">
        <w:rPr>
          <w:lang w:val="en-CA"/>
        </w:rPr>
        <w:t>is modification</w:t>
      </w:r>
      <w:r>
        <w:rPr>
          <w:lang w:val="en-CA"/>
        </w:rPr>
        <w:t xml:space="preserve">, when </w:t>
      </w:r>
      <w:r w:rsidR="008537CB">
        <w:rPr>
          <w:lang w:val="en-CA"/>
        </w:rPr>
        <w:t xml:space="preserve">a </w:t>
      </w:r>
      <w:r w:rsidR="001C3BFD">
        <w:rPr>
          <w:lang w:val="en-CA"/>
        </w:rPr>
        <w:t xml:space="preserve">referenced </w:t>
      </w:r>
      <w:r>
        <w:rPr>
          <w:lang w:val="en-CA"/>
        </w:rPr>
        <w:t>scaling list is not present in the APS, th</w:t>
      </w:r>
      <w:r w:rsidR="001C3BFD">
        <w:rPr>
          <w:lang w:val="en-CA"/>
        </w:rPr>
        <w:t>is</w:t>
      </w:r>
      <w:r>
        <w:rPr>
          <w:lang w:val="en-CA"/>
        </w:rPr>
        <w:t xml:space="preserve"> scaling list can be derived by inferring </w:t>
      </w:r>
      <w:r w:rsidR="00131E28">
        <w:rPr>
          <w:lang w:val="en-CA"/>
        </w:rPr>
        <w:t>i</w:t>
      </w:r>
      <w:r w:rsidR="00177048">
        <w:rPr>
          <w:lang w:val="en-CA"/>
        </w:rPr>
        <w:t>t</w:t>
      </w:r>
      <w:r w:rsidR="00131E28">
        <w:rPr>
          <w:lang w:val="en-CA"/>
        </w:rPr>
        <w:t xml:space="preserve"> as</w:t>
      </w:r>
      <w:r>
        <w:rPr>
          <w:lang w:val="en-CA"/>
        </w:rPr>
        <w:t xml:space="preserve"> a flat matrix with elements all equal to 16.</w:t>
      </w:r>
    </w:p>
    <w:p w14:paraId="1F4DE389" w14:textId="77777777" w:rsidR="005D2884" w:rsidRDefault="005D2884" w:rsidP="00BD18C2">
      <w:pPr>
        <w:rPr>
          <w:lang w:val="en-CA"/>
        </w:rPr>
      </w:pPr>
    </w:p>
    <w:p w14:paraId="3C9281C4" w14:textId="16F11717" w:rsidR="00BF64E7" w:rsidRDefault="00131E28" w:rsidP="00131E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073F0009" w14:textId="0D011675" w:rsidR="00131E28" w:rsidRDefault="00131E28" w:rsidP="00BD18C2">
      <w:pPr>
        <w:rPr>
          <w:lang w:val="en-CA"/>
        </w:rPr>
      </w:pPr>
      <w:r>
        <w:rPr>
          <w:lang w:val="en-CA"/>
        </w:rPr>
        <w:t xml:space="preserve">It is proposed to remove the </w:t>
      </w:r>
      <w:proofErr w:type="spellStart"/>
      <w:r w:rsidRPr="00131E28">
        <w:rPr>
          <w:lang w:val="en-CA"/>
        </w:rPr>
        <w:t>scaling_list_chroma_present_flag</w:t>
      </w:r>
      <w:proofErr w:type="spellEnd"/>
      <w:r>
        <w:rPr>
          <w:lang w:val="en-CA"/>
        </w:rPr>
        <w:t xml:space="preserve"> from the VVC specification draft. Therefore,</w:t>
      </w:r>
      <w:r w:rsidR="008B0BAA">
        <w:rPr>
          <w:lang w:val="en-CA"/>
        </w:rPr>
        <w:t xml:space="preserve"> the scaling list signalling design will become </w:t>
      </w:r>
      <w:r w:rsidR="000339A7">
        <w:rPr>
          <w:lang w:val="en-CA"/>
        </w:rPr>
        <w:t xml:space="preserve">the </w:t>
      </w:r>
      <w:r w:rsidR="008B0BAA">
        <w:rPr>
          <w:lang w:val="en-CA"/>
        </w:rPr>
        <w:t>same as the one of VVC</w:t>
      </w:r>
      <w:r w:rsidR="00E7434D">
        <w:rPr>
          <w:lang w:val="en-CA"/>
        </w:rPr>
        <w:t xml:space="preserve"> Draft </w:t>
      </w:r>
      <w:r w:rsidR="008B0BAA">
        <w:rPr>
          <w:lang w:val="en-CA"/>
        </w:rPr>
        <w:t>7</w:t>
      </w:r>
      <w:r w:rsidR="00E7434D">
        <w:rPr>
          <w:lang w:val="en-CA"/>
        </w:rPr>
        <w:t>, meaning all the scaling lists will be signalled, and there will be no issue when a non-existent scaling list is referenced during coding of the current scaling list.</w:t>
      </w:r>
    </w:p>
    <w:p w14:paraId="57186AF7" w14:textId="77777777" w:rsidR="006D68A1" w:rsidRDefault="006D68A1" w:rsidP="00BD18C2">
      <w:pPr>
        <w:rPr>
          <w:lang w:val="en-CA"/>
        </w:rPr>
      </w:pPr>
    </w:p>
    <w:p w14:paraId="63422AE5" w14:textId="1D8CAF48" w:rsidR="00131E28" w:rsidRDefault="00131E28" w:rsidP="00131E28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7C7487DA" w14:textId="2F678215" w:rsidR="00131E28" w:rsidRDefault="000F5043" w:rsidP="00BD18C2">
      <w:pPr>
        <w:rPr>
          <w:i/>
          <w:lang w:val="en-CA"/>
        </w:rPr>
      </w:pPr>
      <w:r>
        <w:rPr>
          <w:lang w:val="en-CA"/>
        </w:rPr>
        <w:t>I</w:t>
      </w:r>
      <w:r w:rsidR="00E7434D">
        <w:rPr>
          <w:lang w:val="en-CA"/>
        </w:rPr>
        <w:t xml:space="preserve">t is proposed to limit the values of id which can be used for encoding a current scaling list when </w:t>
      </w:r>
      <w:proofErr w:type="spellStart"/>
      <w:r w:rsidR="00E7434D">
        <w:rPr>
          <w:lang w:val="en-CA"/>
        </w:rPr>
        <w:t>scaling_list_chroma_</w:t>
      </w:r>
      <w:r w:rsidR="00EF5CFC">
        <w:rPr>
          <w:lang w:val="en-CA"/>
        </w:rPr>
        <w:t>present_</w:t>
      </w:r>
      <w:r w:rsidR="00E7434D">
        <w:rPr>
          <w:lang w:val="en-CA"/>
        </w:rPr>
        <w:t>flag</w:t>
      </w:r>
      <w:proofErr w:type="spellEnd"/>
      <w:r w:rsidR="00E7434D">
        <w:rPr>
          <w:lang w:val="en-CA"/>
        </w:rPr>
        <w:t xml:space="preserve"> is equal to 0. Therefore, </w:t>
      </w:r>
      <w:r w:rsidR="0078477E">
        <w:rPr>
          <w:lang w:val="en-CA"/>
        </w:rPr>
        <w:t>un</w:t>
      </w:r>
      <w:r w:rsidR="00E7434D">
        <w:rPr>
          <w:lang w:val="en-CA"/>
        </w:rPr>
        <w:t xml:space="preserve">available </w:t>
      </w:r>
      <w:proofErr w:type="spellStart"/>
      <w:r w:rsidR="00E7434D">
        <w:rPr>
          <w:lang w:val="en-CA"/>
        </w:rPr>
        <w:t>chroma</w:t>
      </w:r>
      <w:proofErr w:type="spellEnd"/>
      <w:r w:rsidR="00E7434D">
        <w:rPr>
          <w:lang w:val="en-CA"/>
        </w:rPr>
        <w:t xml:space="preserve"> scaling lists shall not be used for coding of the current scaling list. For this, it is proposed</w:t>
      </w:r>
      <w:r w:rsidR="00131E28">
        <w:rPr>
          <w:lang w:val="en-CA"/>
        </w:rPr>
        <w:t xml:space="preserve"> to add a </w:t>
      </w:r>
      <w:r w:rsidR="00E7434D">
        <w:rPr>
          <w:lang w:val="en-CA"/>
        </w:rPr>
        <w:t xml:space="preserve">following </w:t>
      </w:r>
      <w:proofErr w:type="spellStart"/>
      <w:r w:rsidR="00131E28">
        <w:rPr>
          <w:lang w:val="en-CA"/>
        </w:rPr>
        <w:t>bitstream</w:t>
      </w:r>
      <w:proofErr w:type="spellEnd"/>
      <w:r w:rsidR="00131E28">
        <w:rPr>
          <w:lang w:val="en-CA"/>
        </w:rPr>
        <w:t xml:space="preserve"> </w:t>
      </w:r>
      <w:r w:rsidR="00131E28" w:rsidRPr="00131E28">
        <w:rPr>
          <w:lang w:val="en-CA"/>
        </w:rPr>
        <w:t>conformance</w:t>
      </w:r>
      <w:r w:rsidR="0078477E">
        <w:rPr>
          <w:lang w:val="en-CA"/>
        </w:rPr>
        <w:t xml:space="preserve"> requirement</w:t>
      </w:r>
      <w:r w:rsidR="00E7434D">
        <w:rPr>
          <w:lang w:val="en-CA"/>
        </w:rPr>
        <w:t>:</w:t>
      </w:r>
      <w:r w:rsidR="00131E28" w:rsidRPr="00131E28">
        <w:rPr>
          <w:lang w:val="en-CA"/>
        </w:rPr>
        <w:t xml:space="preserve"> </w:t>
      </w:r>
      <w:r w:rsidR="00131E28" w:rsidRPr="002203F3">
        <w:rPr>
          <w:highlight w:val="cyan"/>
          <w:lang w:val="en-CA"/>
        </w:rPr>
        <w:t xml:space="preserve">When </w:t>
      </w:r>
      <w:proofErr w:type="spellStart"/>
      <w:r w:rsidR="00131E28" w:rsidRPr="002203F3">
        <w:rPr>
          <w:highlight w:val="cyan"/>
          <w:lang w:val="en-CA"/>
        </w:rPr>
        <w:t>scaling_list_chroma_present_flag</w:t>
      </w:r>
      <w:proofErr w:type="spellEnd"/>
      <w:r w:rsidR="00131E28" w:rsidRPr="002203F3">
        <w:rPr>
          <w:highlight w:val="cyan"/>
          <w:lang w:val="en-CA"/>
        </w:rPr>
        <w:t xml:space="preserve"> is equal to 0 and </w:t>
      </w:r>
      <w:proofErr w:type="spellStart"/>
      <w:r w:rsidR="00131E28" w:rsidRPr="002203F3">
        <w:rPr>
          <w:highlight w:val="cyan"/>
          <w:lang w:val="en-CA"/>
        </w:rPr>
        <w:t>refId</w:t>
      </w:r>
      <w:proofErr w:type="spellEnd"/>
      <w:r w:rsidR="00131E28" w:rsidRPr="002203F3">
        <w:rPr>
          <w:highlight w:val="cyan"/>
          <w:lang w:val="en-CA"/>
        </w:rPr>
        <w:t xml:space="preserve"> is not equal to 27, </w:t>
      </w:r>
      <w:proofErr w:type="spellStart"/>
      <w:r w:rsidR="00131E28" w:rsidRPr="002203F3">
        <w:rPr>
          <w:highlight w:val="cyan"/>
          <w:lang w:val="en-CA"/>
        </w:rPr>
        <w:t>refId</w:t>
      </w:r>
      <w:proofErr w:type="spellEnd"/>
      <w:r w:rsidR="00131E28" w:rsidRPr="002203F3">
        <w:rPr>
          <w:highlight w:val="cyan"/>
          <w:lang w:val="en-CA"/>
        </w:rPr>
        <w:t xml:space="preserve"> % 3 shall be equal to 2.</w:t>
      </w:r>
    </w:p>
    <w:p w14:paraId="5ECC7CB7" w14:textId="77777777" w:rsidR="006D68A1" w:rsidRPr="002203F3" w:rsidRDefault="006D68A1" w:rsidP="00BD18C2">
      <w:pPr>
        <w:rPr>
          <w:lang w:val="en-CA"/>
        </w:rPr>
      </w:pPr>
    </w:p>
    <w:p w14:paraId="5275ED6D" w14:textId="6CA63252" w:rsidR="0016421C" w:rsidRDefault="0016421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12251BB" w14:textId="30F63114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0272D4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0F7892A1" w14:textId="3467044F" w:rsidR="00C45F9F" w:rsidRDefault="00C45F9F" w:rsidP="00C45F9F">
      <w:pPr>
        <w:rPr>
          <w:szCs w:val="22"/>
          <w:lang w:val="en-CA"/>
        </w:rPr>
      </w:pPr>
      <w:r>
        <w:rPr>
          <w:szCs w:val="22"/>
          <w:lang w:val="en-CA"/>
        </w:rPr>
        <w:t xml:space="preserve">[2] H. Zhang, X. Li, G. Li, L. Li, </w:t>
      </w:r>
      <w:r w:rsidR="000272D4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S. Liu, “</w:t>
      </w:r>
      <w:r w:rsidRPr="00C45F9F">
        <w:rPr>
          <w:szCs w:val="22"/>
          <w:lang w:val="en-CA"/>
        </w:rPr>
        <w:t xml:space="preserve">AHG15: Improvement for </w:t>
      </w:r>
      <w:r w:rsidR="000272D4">
        <w:rPr>
          <w:szCs w:val="22"/>
          <w:lang w:val="en-CA"/>
        </w:rPr>
        <w:t>q</w:t>
      </w:r>
      <w:r w:rsidRPr="00C45F9F">
        <w:rPr>
          <w:szCs w:val="22"/>
          <w:lang w:val="en-CA"/>
        </w:rPr>
        <w:t xml:space="preserve">uantization </w:t>
      </w:r>
      <w:r w:rsidR="000272D4">
        <w:rPr>
          <w:szCs w:val="22"/>
          <w:lang w:val="en-CA"/>
        </w:rPr>
        <w:t>m</w:t>
      </w:r>
      <w:r w:rsidRPr="00C45F9F">
        <w:rPr>
          <w:szCs w:val="22"/>
          <w:lang w:val="en-CA"/>
        </w:rPr>
        <w:t xml:space="preserve">atrix </w:t>
      </w:r>
      <w:r w:rsidR="000272D4">
        <w:rPr>
          <w:szCs w:val="22"/>
          <w:lang w:val="en-CA"/>
        </w:rPr>
        <w:t>s</w:t>
      </w:r>
      <w:r w:rsidRPr="00C45F9F">
        <w:rPr>
          <w:szCs w:val="22"/>
          <w:lang w:val="en-CA"/>
        </w:rPr>
        <w:t>ignal</w:t>
      </w:r>
      <w:r w:rsidR="000272D4">
        <w:rPr>
          <w:szCs w:val="22"/>
          <w:lang w:val="en-CA"/>
        </w:rPr>
        <w:t>l</w:t>
      </w:r>
      <w:r w:rsidRPr="00C45F9F">
        <w:rPr>
          <w:szCs w:val="22"/>
          <w:lang w:val="en-CA"/>
        </w:rPr>
        <w:t>ing</w:t>
      </w:r>
      <w:r w:rsidR="000272D4">
        <w:rPr>
          <w:szCs w:val="22"/>
          <w:lang w:val="en-CA"/>
        </w:rPr>
        <w:t>,</w:t>
      </w:r>
      <w:r>
        <w:rPr>
          <w:szCs w:val="22"/>
          <w:lang w:val="en-CA"/>
        </w:rPr>
        <w:t>”</w:t>
      </w:r>
      <w:r w:rsidRPr="00C45F9F">
        <w:t xml:space="preserve"> </w:t>
      </w:r>
      <w:r w:rsidRPr="00C45F9F">
        <w:rPr>
          <w:szCs w:val="22"/>
          <w:lang w:val="en-CA"/>
        </w:rPr>
        <w:t>Document of Join</w:t>
      </w:r>
      <w:r>
        <w:rPr>
          <w:szCs w:val="22"/>
          <w:lang w:val="en-CA"/>
        </w:rPr>
        <w:t>t Video Experts Team, JVET-Q0505</w:t>
      </w:r>
      <w:r w:rsidRPr="00C45F9F">
        <w:rPr>
          <w:szCs w:val="22"/>
          <w:lang w:val="en-CA"/>
        </w:rPr>
        <w:t>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F1D2835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69E8E" w14:textId="77777777" w:rsidR="00A860E7" w:rsidRDefault="00A860E7">
      <w:r>
        <w:separator/>
      </w:r>
    </w:p>
  </w:endnote>
  <w:endnote w:type="continuationSeparator" w:id="0">
    <w:p w14:paraId="1F1197F2" w14:textId="77777777" w:rsidR="00A860E7" w:rsidRDefault="00A8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1A7C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6DB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6DB8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8B2C6" w14:textId="77777777" w:rsidR="00A860E7" w:rsidRDefault="00A860E7">
      <w:r>
        <w:separator/>
      </w:r>
    </w:p>
  </w:footnote>
  <w:footnote w:type="continuationSeparator" w:id="0">
    <w:p w14:paraId="100BA122" w14:textId="77777777" w:rsidR="00A860E7" w:rsidRDefault="00A8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528073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811"/>
    <w:rsid w:val="00026DB8"/>
    <w:rsid w:val="000272D4"/>
    <w:rsid w:val="000308A3"/>
    <w:rsid w:val="000339A7"/>
    <w:rsid w:val="000458BC"/>
    <w:rsid w:val="00045C41"/>
    <w:rsid w:val="00046C03"/>
    <w:rsid w:val="00053205"/>
    <w:rsid w:val="00065039"/>
    <w:rsid w:val="00074820"/>
    <w:rsid w:val="0007614F"/>
    <w:rsid w:val="00076F71"/>
    <w:rsid w:val="00081398"/>
    <w:rsid w:val="00091362"/>
    <w:rsid w:val="00094479"/>
    <w:rsid w:val="000962AC"/>
    <w:rsid w:val="000B0C0F"/>
    <w:rsid w:val="000B1C6B"/>
    <w:rsid w:val="000B4FF9"/>
    <w:rsid w:val="000B6CF6"/>
    <w:rsid w:val="000C09AC"/>
    <w:rsid w:val="000C2BAA"/>
    <w:rsid w:val="000E00F3"/>
    <w:rsid w:val="000F03CA"/>
    <w:rsid w:val="000F158C"/>
    <w:rsid w:val="000F5043"/>
    <w:rsid w:val="000F647E"/>
    <w:rsid w:val="00102F3D"/>
    <w:rsid w:val="00124E38"/>
    <w:rsid w:val="0012580B"/>
    <w:rsid w:val="00131E28"/>
    <w:rsid w:val="00131F90"/>
    <w:rsid w:val="0013458C"/>
    <w:rsid w:val="0013526E"/>
    <w:rsid w:val="00146152"/>
    <w:rsid w:val="00155526"/>
    <w:rsid w:val="0016421C"/>
    <w:rsid w:val="00171371"/>
    <w:rsid w:val="00175A24"/>
    <w:rsid w:val="00177048"/>
    <w:rsid w:val="00187E58"/>
    <w:rsid w:val="001A297E"/>
    <w:rsid w:val="001A368E"/>
    <w:rsid w:val="001A7329"/>
    <w:rsid w:val="001A792F"/>
    <w:rsid w:val="001B4E28"/>
    <w:rsid w:val="001C3525"/>
    <w:rsid w:val="001C3AFB"/>
    <w:rsid w:val="001C3BFD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3F3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18B2"/>
    <w:rsid w:val="00275BCF"/>
    <w:rsid w:val="00280613"/>
    <w:rsid w:val="00291E36"/>
    <w:rsid w:val="00292257"/>
    <w:rsid w:val="0029534D"/>
    <w:rsid w:val="002A54E0"/>
    <w:rsid w:val="002B1595"/>
    <w:rsid w:val="002B191D"/>
    <w:rsid w:val="002B2E83"/>
    <w:rsid w:val="002C7533"/>
    <w:rsid w:val="002D0AF6"/>
    <w:rsid w:val="002F164D"/>
    <w:rsid w:val="003021BC"/>
    <w:rsid w:val="00306206"/>
    <w:rsid w:val="00317D85"/>
    <w:rsid w:val="0032152D"/>
    <w:rsid w:val="00327C56"/>
    <w:rsid w:val="00327E14"/>
    <w:rsid w:val="003315A1"/>
    <w:rsid w:val="003373EC"/>
    <w:rsid w:val="00342FF4"/>
    <w:rsid w:val="00344E5A"/>
    <w:rsid w:val="00346148"/>
    <w:rsid w:val="003669EA"/>
    <w:rsid w:val="003706CC"/>
    <w:rsid w:val="00377710"/>
    <w:rsid w:val="00395990"/>
    <w:rsid w:val="003A27FF"/>
    <w:rsid w:val="003A2D8E"/>
    <w:rsid w:val="003A7CE6"/>
    <w:rsid w:val="003C20E4"/>
    <w:rsid w:val="003D6342"/>
    <w:rsid w:val="003E350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37F46"/>
    <w:rsid w:val="00445F3A"/>
    <w:rsid w:val="00465A1E"/>
    <w:rsid w:val="00471668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84F"/>
    <w:rsid w:val="00550A66"/>
    <w:rsid w:val="00566B74"/>
    <w:rsid w:val="00567EC7"/>
    <w:rsid w:val="00570013"/>
    <w:rsid w:val="005753EC"/>
    <w:rsid w:val="005801A2"/>
    <w:rsid w:val="00586D09"/>
    <w:rsid w:val="005952A5"/>
    <w:rsid w:val="005A33A1"/>
    <w:rsid w:val="005B217D"/>
    <w:rsid w:val="005C385F"/>
    <w:rsid w:val="005C7C26"/>
    <w:rsid w:val="005D2884"/>
    <w:rsid w:val="005E1AC6"/>
    <w:rsid w:val="005E3F2B"/>
    <w:rsid w:val="005F6F1B"/>
    <w:rsid w:val="00615995"/>
    <w:rsid w:val="00616155"/>
    <w:rsid w:val="00624B33"/>
    <w:rsid w:val="006277E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4F2A"/>
    <w:rsid w:val="006C5D39"/>
    <w:rsid w:val="006D68A1"/>
    <w:rsid w:val="006D6D9B"/>
    <w:rsid w:val="006D7D2F"/>
    <w:rsid w:val="006E2810"/>
    <w:rsid w:val="006E3C18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77E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49F7"/>
    <w:rsid w:val="008206C8"/>
    <w:rsid w:val="008304B8"/>
    <w:rsid w:val="0083471C"/>
    <w:rsid w:val="008537CB"/>
    <w:rsid w:val="0086387C"/>
    <w:rsid w:val="00874A6C"/>
    <w:rsid w:val="00876C65"/>
    <w:rsid w:val="00882F72"/>
    <w:rsid w:val="00893DC4"/>
    <w:rsid w:val="008A4B4C"/>
    <w:rsid w:val="008B0BAA"/>
    <w:rsid w:val="008B1037"/>
    <w:rsid w:val="008C239F"/>
    <w:rsid w:val="008E480C"/>
    <w:rsid w:val="008E660E"/>
    <w:rsid w:val="009066A0"/>
    <w:rsid w:val="00907757"/>
    <w:rsid w:val="009212B0"/>
    <w:rsid w:val="00921FA1"/>
    <w:rsid w:val="009234A5"/>
    <w:rsid w:val="00933453"/>
    <w:rsid w:val="009336F7"/>
    <w:rsid w:val="0093636C"/>
    <w:rsid w:val="009374A7"/>
    <w:rsid w:val="00942C76"/>
    <w:rsid w:val="00955F6D"/>
    <w:rsid w:val="00977C16"/>
    <w:rsid w:val="0098551D"/>
    <w:rsid w:val="00985DCB"/>
    <w:rsid w:val="00987133"/>
    <w:rsid w:val="0099518F"/>
    <w:rsid w:val="009A523D"/>
    <w:rsid w:val="009B02A1"/>
    <w:rsid w:val="009B3361"/>
    <w:rsid w:val="009B7F3F"/>
    <w:rsid w:val="009D7CE6"/>
    <w:rsid w:val="009E448E"/>
    <w:rsid w:val="009F496B"/>
    <w:rsid w:val="009F4FBF"/>
    <w:rsid w:val="009F680D"/>
    <w:rsid w:val="00A01439"/>
    <w:rsid w:val="00A02E61"/>
    <w:rsid w:val="00A05CFF"/>
    <w:rsid w:val="00A13048"/>
    <w:rsid w:val="00A46843"/>
    <w:rsid w:val="00A56B97"/>
    <w:rsid w:val="00A6093D"/>
    <w:rsid w:val="00A65BFF"/>
    <w:rsid w:val="00A72017"/>
    <w:rsid w:val="00A742CF"/>
    <w:rsid w:val="00A767DC"/>
    <w:rsid w:val="00A76A6D"/>
    <w:rsid w:val="00A82B83"/>
    <w:rsid w:val="00A83253"/>
    <w:rsid w:val="00A860E7"/>
    <w:rsid w:val="00AA6E84"/>
    <w:rsid w:val="00AB1A1C"/>
    <w:rsid w:val="00AC4320"/>
    <w:rsid w:val="00AD05A8"/>
    <w:rsid w:val="00AE341B"/>
    <w:rsid w:val="00AE7B7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2D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F64E7"/>
    <w:rsid w:val="00C00DDE"/>
    <w:rsid w:val="00C04F43"/>
    <w:rsid w:val="00C0609D"/>
    <w:rsid w:val="00C115AB"/>
    <w:rsid w:val="00C26CCB"/>
    <w:rsid w:val="00C30249"/>
    <w:rsid w:val="00C351E5"/>
    <w:rsid w:val="00C3723B"/>
    <w:rsid w:val="00C42466"/>
    <w:rsid w:val="00C45F9F"/>
    <w:rsid w:val="00C606C9"/>
    <w:rsid w:val="00C80288"/>
    <w:rsid w:val="00C84003"/>
    <w:rsid w:val="00C90650"/>
    <w:rsid w:val="00C97D78"/>
    <w:rsid w:val="00CC01C9"/>
    <w:rsid w:val="00CC2AAE"/>
    <w:rsid w:val="00CC5A42"/>
    <w:rsid w:val="00CD0EAB"/>
    <w:rsid w:val="00CE5889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045C"/>
    <w:rsid w:val="00D63CA9"/>
    <w:rsid w:val="00D763B7"/>
    <w:rsid w:val="00D807BF"/>
    <w:rsid w:val="00D82FCC"/>
    <w:rsid w:val="00DA17FC"/>
    <w:rsid w:val="00DA7887"/>
    <w:rsid w:val="00DB2C26"/>
    <w:rsid w:val="00DB52D4"/>
    <w:rsid w:val="00DD02F4"/>
    <w:rsid w:val="00DD6622"/>
    <w:rsid w:val="00DE1C7C"/>
    <w:rsid w:val="00DE6B43"/>
    <w:rsid w:val="00E11923"/>
    <w:rsid w:val="00E262D4"/>
    <w:rsid w:val="00E36250"/>
    <w:rsid w:val="00E471B2"/>
    <w:rsid w:val="00E47F2D"/>
    <w:rsid w:val="00E54511"/>
    <w:rsid w:val="00E60EDC"/>
    <w:rsid w:val="00E61DAC"/>
    <w:rsid w:val="00E72B80"/>
    <w:rsid w:val="00E7434D"/>
    <w:rsid w:val="00E75FE3"/>
    <w:rsid w:val="00E8134E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CFC"/>
    <w:rsid w:val="00F00801"/>
    <w:rsid w:val="00F13CF8"/>
    <w:rsid w:val="00F2488D"/>
    <w:rsid w:val="00F4386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2020-03-26T02:29:00Z</dcterms:created>
  <dcterms:modified xsi:type="dcterms:W3CDTF">2020-04-01T02:07:00Z</dcterms:modified>
</cp:coreProperties>
</file>