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196D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04212E80" w:rsidR="008A4B4C" w:rsidRPr="005B217D" w:rsidRDefault="00E61DAC" w:rsidP="00E923A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952A5">
              <w:rPr>
                <w:lang w:val="en-CA"/>
              </w:rPr>
              <w:t>Q</w:t>
            </w:r>
            <w:r w:rsidR="00B34577">
              <w:rPr>
                <w:lang w:val="en-CA"/>
              </w:rPr>
              <w:t>0</w:t>
            </w:r>
            <w:r w:rsidR="00B0749A">
              <w:rPr>
                <w:lang w:val="en-CA"/>
              </w:rPr>
              <w:t>819</w:t>
            </w:r>
            <w:r w:rsidR="00A81B28">
              <w:rPr>
                <w:lang w:val="en-CA"/>
              </w:rPr>
              <w:t>-v</w:t>
            </w:r>
            <w:r w:rsidR="00B0749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702EC8D" w:rsidR="00E61DAC" w:rsidRPr="005B217D" w:rsidRDefault="00795072" w:rsidP="00D07521">
            <w:pPr>
              <w:spacing w:before="60" w:after="60"/>
              <w:rPr>
                <w:b/>
                <w:szCs w:val="22"/>
                <w:lang w:val="en-CA"/>
              </w:rPr>
            </w:pPr>
            <w:r w:rsidRPr="00795072">
              <w:rPr>
                <w:b/>
                <w:szCs w:val="22"/>
                <w:lang w:val="en-CA"/>
              </w:rPr>
              <w:t xml:space="preserve">AHG2: </w:t>
            </w:r>
            <w:r w:rsidR="00E543F4" w:rsidRPr="00E543F4">
              <w:rPr>
                <w:b/>
                <w:szCs w:val="22"/>
                <w:lang w:val="en-CA"/>
              </w:rPr>
              <w:t>Editorial input of integrated text of</w:t>
            </w:r>
            <w:r w:rsidR="00B0749A" w:rsidRPr="00B0749A">
              <w:rPr>
                <w:b/>
                <w:szCs w:val="22"/>
                <w:lang w:val="en-CA"/>
              </w:rPr>
              <w:t xml:space="preserve"> PH changes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4AA0E1" w:rsidR="00E61DAC" w:rsidRPr="005B217D" w:rsidRDefault="00E543F4" w:rsidP="00A80713">
            <w:pPr>
              <w:spacing w:before="60" w:after="60"/>
              <w:rPr>
                <w:szCs w:val="22"/>
                <w:lang w:val="en-CA"/>
              </w:rPr>
            </w:pPr>
            <w:r>
              <w:rPr>
                <w:szCs w:val="22"/>
                <w:lang w:val="en-CA"/>
              </w:rPr>
              <w:t>T</w:t>
            </w:r>
            <w:r w:rsidRPr="00E543F4">
              <w:rPr>
                <w:szCs w:val="22"/>
                <w:lang w:val="en-CA"/>
              </w:rPr>
              <w:t>ext editing preparation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1624987" w:rsidR="00403851" w:rsidRPr="005B217D" w:rsidRDefault="00257804" w:rsidP="00403851">
            <w:pPr>
              <w:spacing w:before="60" w:after="60"/>
              <w:rPr>
                <w:szCs w:val="22"/>
                <w:lang w:val="en-CA"/>
              </w:rPr>
            </w:pPr>
            <w:r>
              <w:rPr>
                <w:szCs w:val="22"/>
                <w:lang w:val="en-CA"/>
              </w:rPr>
              <w:t>Ye-Kui Wang</w:t>
            </w:r>
            <w:r>
              <w:rPr>
                <w:szCs w:val="22"/>
                <w:lang w:val="en-CA"/>
              </w:rPr>
              <w:br/>
            </w:r>
            <w:proofErr w:type="spellStart"/>
            <w:r w:rsidR="00A952A5">
              <w:rPr>
                <w:szCs w:val="22"/>
                <w:lang w:val="en-CA"/>
              </w:rPr>
              <w:t>Bytedance</w:t>
            </w:r>
            <w:proofErr w:type="spellEnd"/>
            <w:r w:rsidR="00F666A4">
              <w:rPr>
                <w:szCs w:val="22"/>
                <w:lang w:val="en-CA"/>
              </w:rPr>
              <w:t xml:space="preserve">, </w:t>
            </w:r>
            <w:r w:rsidR="007B0A45">
              <w:rPr>
                <w:szCs w:val="22"/>
                <w:lang w:val="en-CA"/>
              </w:rPr>
              <w:t>San Diego, CA, USA</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77D07E51" w:rsidR="007B0A45" w:rsidRPr="005B217D" w:rsidRDefault="002F71D4" w:rsidP="00B0749A">
            <w:pPr>
              <w:spacing w:before="60" w:after="60"/>
              <w:rPr>
                <w:szCs w:val="22"/>
                <w:lang w:val="en-CA"/>
              </w:rPr>
            </w:pPr>
            <w:hyperlink r:id="rId14" w:history="1">
              <w:r w:rsidR="00F666A4" w:rsidRPr="004A4BF3">
                <w:rPr>
                  <w:rStyle w:val="Hyperlink"/>
                </w:rPr>
                <w:t>yekui.wang@</w:t>
              </w:r>
              <w:r w:rsidR="00A952A5">
                <w:rPr>
                  <w:rStyle w:val="Hyperlink"/>
                </w:rPr>
                <w:t>bytedance</w:t>
              </w:r>
              <w:r w:rsidR="00F666A4" w:rsidRPr="004A4BF3">
                <w:rPr>
                  <w:rStyle w:val="Hyperlink"/>
                </w:rPr>
                <w: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E88B9C" w:rsidR="00E61DAC" w:rsidRPr="005B217D" w:rsidRDefault="00A80713">
            <w:pPr>
              <w:spacing w:before="60" w:after="60"/>
              <w:rPr>
                <w:szCs w:val="22"/>
                <w:lang w:val="en-CA"/>
              </w:rPr>
            </w:pPr>
            <w:r>
              <w:rPr>
                <w:szCs w:val="22"/>
                <w:lang w:val="en-CA"/>
              </w:rPr>
              <w:t>AHG2</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448A8B4" w:rsidR="00275BCF" w:rsidRDefault="00275BCF" w:rsidP="009234A5">
      <w:pPr>
        <w:pStyle w:val="Heading1"/>
        <w:numPr>
          <w:ilvl w:val="0"/>
          <w:numId w:val="0"/>
        </w:numPr>
        <w:ind w:left="432" w:hanging="432"/>
        <w:rPr>
          <w:lang w:val="en-CA"/>
        </w:rPr>
      </w:pPr>
      <w:r w:rsidRPr="005B217D">
        <w:rPr>
          <w:lang w:val="en-CA"/>
        </w:rPr>
        <w:t>Abstract</w:t>
      </w:r>
    </w:p>
    <w:p w14:paraId="2CB45BEB" w14:textId="4675FC67" w:rsidR="00F666A4" w:rsidRDefault="00F84A2D" w:rsidP="00F84A2D">
      <w:pPr>
        <w:rPr>
          <w:lang w:val="en-CA"/>
        </w:rPr>
      </w:pPr>
      <w:r>
        <w:rPr>
          <w:lang w:val="en-CA"/>
        </w:rPr>
        <w:t xml:space="preserve">This </w:t>
      </w:r>
      <w:r w:rsidR="00E543F4">
        <w:rPr>
          <w:lang w:val="en-CA"/>
        </w:rPr>
        <w:t>input contribution is</w:t>
      </w:r>
      <w:r w:rsidR="00E543F4" w:rsidRPr="00E543F4">
        <w:rPr>
          <w:lang w:val="en-CA"/>
        </w:rPr>
        <w:t xml:space="preserve"> an editing input to provide text for the decisions that have been recorded</w:t>
      </w:r>
      <w:r w:rsidR="00E543F4">
        <w:rPr>
          <w:lang w:val="en-CA"/>
        </w:rPr>
        <w:t xml:space="preserve"> regarding </w:t>
      </w:r>
      <w:r w:rsidR="00F666A4">
        <w:rPr>
          <w:lang w:val="en-CA"/>
        </w:rPr>
        <w:t>a number of</w:t>
      </w:r>
      <w:r w:rsidR="00B0749A">
        <w:rPr>
          <w:lang w:val="en-CA"/>
        </w:rPr>
        <w:t xml:space="preserve"> PH changes, including the following decisions noted in the JVET meeting minutes d9, available herein: </w:t>
      </w:r>
      <w:hyperlink r:id="rId15" w:history="1">
        <w:r w:rsidR="00B0749A" w:rsidRPr="00B0749A">
          <w:rPr>
            <w:rStyle w:val="Hyperlink"/>
            <w:lang w:val="en-CA"/>
          </w:rPr>
          <w:t>https://www.itu.int/wftp3/av-arch/jvet-site/2020_01_Q_Brussels/JVET-Q_Notes_d9.docx</w:t>
        </w:r>
      </w:hyperlink>
      <w:r w:rsidR="00B0749A">
        <w:rPr>
          <w:lang w:val="en-CA"/>
        </w:rPr>
        <w:t>:</w:t>
      </w:r>
    </w:p>
    <w:p w14:paraId="1F386789" w14:textId="57CADE6E" w:rsidR="00F666A4" w:rsidRDefault="003536A9" w:rsidP="00F84A2D">
      <w:r>
        <w:t xml:space="preserve">List of </w:t>
      </w:r>
      <w:r w:rsidR="00B0749A">
        <w:t>integrated decision</w:t>
      </w:r>
      <w:r w:rsidR="00450E1A">
        <w:t xml:space="preserve"> item</w:t>
      </w:r>
      <w:r w:rsidR="00B0749A">
        <w:t>s</w:t>
      </w:r>
      <w:r w:rsidR="00450E1A">
        <w:t xml:space="preserve"> (including notes of two pieces not yet integrated or to be confirmed as agreement)</w:t>
      </w:r>
      <w:r w:rsidR="00F666A4">
        <w:t>:</w:t>
      </w:r>
    </w:p>
    <w:p w14:paraId="01C3B155" w14:textId="1413BBFF" w:rsidR="00B0749A" w:rsidRDefault="00B0749A" w:rsidP="00B0749A">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pPr>
      <w:r>
        <w:rPr>
          <w:highlight w:val="yellow"/>
        </w:rPr>
        <w:t>Decision (cleanup)</w:t>
      </w:r>
      <w:r>
        <w:t>: Adopt Q0259 aspect 5 (</w:t>
      </w:r>
      <w:r w:rsidRPr="00E23555">
        <w:t>indicate information about collocated picture in picture header when RPL information is signalled in the picture header</w:t>
      </w:r>
      <w:r>
        <w:t>); proponent resp. for SW.</w:t>
      </w:r>
    </w:p>
    <w:p w14:paraId="5DB24E7A" w14:textId="2B52212B" w:rsidR="00B0749A" w:rsidRDefault="00B0749A" w:rsidP="00B0749A">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rPr>
          <w:rFonts w:eastAsiaTheme="minorEastAsia"/>
        </w:rPr>
      </w:pPr>
      <w:r>
        <w:t xml:space="preserve">It was </w:t>
      </w:r>
      <w:r>
        <w:rPr>
          <w:highlight w:val="yellow"/>
        </w:rPr>
        <w:t>agreed</w:t>
      </w:r>
      <w:r>
        <w:t xml:space="preserve"> to have a two-flag approach. One flag that indicates the presence of intra parameters and one that indicates the presence of inter parameters. When the first flag is 0, no inter slices can be present. When the second flag is 0, no intra slices can be present. If the first flag is 0, the second flag is not present and inferred to be equal to 1. When the first flag is 0, the SH would not contain a </w:t>
      </w:r>
      <w:proofErr w:type="spellStart"/>
      <w:r>
        <w:t>slice_type</w:t>
      </w:r>
      <w:proofErr w:type="spellEnd"/>
      <w:r>
        <w:t xml:space="preserve">. This is very close to Q0428 option 2. Text will be developed and provided in a revision of Q0428. </w:t>
      </w:r>
      <w:r>
        <w:rPr>
          <w:highlight w:val="yellow"/>
        </w:rPr>
        <w:t>Revisit</w:t>
      </w:r>
      <w:r>
        <w:t xml:space="preserve"> for review of that approach (provided in Q0781, integrated in the attached).</w:t>
      </w:r>
    </w:p>
    <w:p w14:paraId="1C7989FF" w14:textId="53BA4B6C" w:rsidR="00B0749A" w:rsidRDefault="00B0749A" w:rsidP="00B0749A">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pPr>
      <w:r>
        <w:rPr>
          <w:highlight w:val="yellow"/>
        </w:rPr>
        <w:t>Decision (Ed.)</w:t>
      </w:r>
      <w:r>
        <w:t>: Clarify as necessary per item b</w:t>
      </w:r>
      <w:r w:rsidR="00450E1A">
        <w:t xml:space="preserve"> (JVET-Q0414 Option 2: constrain the value of </w:t>
      </w:r>
      <w:proofErr w:type="spellStart"/>
      <w:r w:rsidR="00450E1A">
        <w:t>gdr_pic_flag</w:t>
      </w:r>
      <w:proofErr w:type="spellEnd"/>
      <w:r w:rsidR="00450E1A">
        <w:t xml:space="preserve"> based on </w:t>
      </w:r>
      <w:proofErr w:type="spellStart"/>
      <w:r w:rsidR="00450E1A">
        <w:t>gdr_enabled_flag</w:t>
      </w:r>
      <w:proofErr w:type="spellEnd"/>
      <w:r w:rsidR="00450E1A">
        <w:t>)</w:t>
      </w:r>
      <w:r>
        <w:t xml:space="preserve">. The constraint is already </w:t>
      </w:r>
      <w:proofErr w:type="gramStart"/>
      <w:r>
        <w:t>expressed, but</w:t>
      </w:r>
      <w:proofErr w:type="gramEnd"/>
      <w:r>
        <w:t xml:space="preserve"> would benefit from clarification in the semantic of the </w:t>
      </w:r>
      <w:proofErr w:type="spellStart"/>
      <w:r>
        <w:t>gdr_pic_flag</w:t>
      </w:r>
      <w:proofErr w:type="spellEnd"/>
      <w:r>
        <w:t xml:space="preserve"> flag.</w:t>
      </w:r>
    </w:p>
    <w:p w14:paraId="57F79C0B" w14:textId="1753D7FD" w:rsidR="00B0749A" w:rsidRDefault="00B0749A" w:rsidP="00B0749A">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pPr>
      <w:r>
        <w:rPr>
          <w:highlight w:val="yellow"/>
        </w:rPr>
        <w:t>Decision (PH cleanup)</w:t>
      </w:r>
      <w:r>
        <w:t>: Adopt Q0154 option 1</w:t>
      </w:r>
      <w:r w:rsidR="00450E1A">
        <w:t xml:space="preserve"> (</w:t>
      </w:r>
      <w:proofErr w:type="spellStart"/>
      <w:r w:rsidR="00450E1A" w:rsidRPr="00F966BB">
        <w:t>irap_or_gdr_pic_flag</w:t>
      </w:r>
      <w:proofErr w:type="spellEnd"/>
      <w:r w:rsidR="00450E1A" w:rsidRPr="00F966BB">
        <w:t xml:space="preserve"> in the beginning of PH and use it to condition the presence of </w:t>
      </w:r>
      <w:proofErr w:type="spellStart"/>
      <w:r w:rsidR="00450E1A" w:rsidRPr="00F966BB">
        <w:t>gdr_pic_flag</w:t>
      </w:r>
      <w:proofErr w:type="spellEnd"/>
      <w:r w:rsidR="00450E1A">
        <w:t xml:space="preserve"> in the PH)</w:t>
      </w:r>
      <w:r>
        <w:t>. The semantics should be a “one way” indication, not a guarantee that the picture is not an IRAP or GDR. Proponent resp. for text and SW.</w:t>
      </w:r>
    </w:p>
    <w:p w14:paraId="5A0300DC" w14:textId="77777777" w:rsidR="00B0749A" w:rsidRDefault="00B0749A" w:rsidP="00B0749A">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pPr>
      <w:r>
        <w:rPr>
          <w:highlight w:val="yellow"/>
        </w:rPr>
        <w:t>Decision (PH cleanup)</w:t>
      </w:r>
      <w:r>
        <w:t xml:space="preserve">: Move POC LSB </w:t>
      </w:r>
      <w:proofErr w:type="spellStart"/>
      <w:r>
        <w:t>signalling</w:t>
      </w:r>
      <w:proofErr w:type="spellEnd"/>
      <w:r>
        <w:t xml:space="preserve"> from SH to PH.</w:t>
      </w:r>
    </w:p>
    <w:p w14:paraId="2F350937" w14:textId="77777777" w:rsidR="00B0749A" w:rsidRDefault="00B0749A" w:rsidP="00B0749A">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pPr>
      <w:r>
        <w:rPr>
          <w:highlight w:val="yellow"/>
        </w:rPr>
        <w:t>Decision (BF)</w:t>
      </w:r>
      <w:r>
        <w:t xml:space="preserve">: Adopt. JVET-Q0155 aspect 1: move </w:t>
      </w:r>
      <w:proofErr w:type="spellStart"/>
      <w:r>
        <w:t>colour_plane_id</w:t>
      </w:r>
      <w:proofErr w:type="spellEnd"/>
      <w:r>
        <w:t xml:space="preserve"> to SH. Also specify that slice address values are unique within each </w:t>
      </w:r>
      <w:proofErr w:type="spellStart"/>
      <w:r>
        <w:t>colour</w:t>
      </w:r>
      <w:proofErr w:type="spellEnd"/>
      <w:r>
        <w:t xml:space="preserve"> plane (rather than unique within each picture) when separate </w:t>
      </w:r>
      <w:proofErr w:type="spellStart"/>
      <w:r>
        <w:t>colour</w:t>
      </w:r>
      <w:proofErr w:type="spellEnd"/>
      <w:r>
        <w:t xml:space="preserve"> plane coding is used. (Although all of this is somewhat hypothetical, per below.) </w:t>
      </w:r>
      <w:r>
        <w:rPr>
          <w:highlight w:val="cyan"/>
        </w:rPr>
        <w:t>(the second part here, regarding constraint on slice address values, is yet to be integrated.)</w:t>
      </w:r>
    </w:p>
    <w:p w14:paraId="7FD6D4FF" w14:textId="77777777" w:rsidR="00B0749A" w:rsidRDefault="00B0749A" w:rsidP="00B0749A">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pPr>
      <w:r>
        <w:t xml:space="preserve">Additionally, it was agreed to condition the </w:t>
      </w:r>
      <w:proofErr w:type="spellStart"/>
      <w:r>
        <w:t>no_output_of_prior_pics_flag</w:t>
      </w:r>
      <w:proofErr w:type="spellEnd"/>
      <w:r>
        <w:t xml:space="preserve"> on the indication that the picture is a GDR or IRAP picture and to put </w:t>
      </w:r>
      <w:proofErr w:type="spellStart"/>
      <w:r>
        <w:t>ph_pic_parameter_set_id</w:t>
      </w:r>
      <w:proofErr w:type="spellEnd"/>
      <w:r>
        <w:t xml:space="preserve"> before </w:t>
      </w:r>
      <w:proofErr w:type="spellStart"/>
      <w:r>
        <w:t>ph_pic_order_cnt_lsb</w:t>
      </w:r>
      <w:proofErr w:type="spellEnd"/>
      <w:r>
        <w:t xml:space="preserve">, which would be followed by </w:t>
      </w:r>
      <w:proofErr w:type="spellStart"/>
      <w:r>
        <w:t>recovery_poc_cnt</w:t>
      </w:r>
      <w:proofErr w:type="spellEnd"/>
      <w:r>
        <w:t>.</w:t>
      </w:r>
    </w:p>
    <w:p w14:paraId="3BA8EB1D" w14:textId="56755E4A" w:rsidR="00B0749A" w:rsidRDefault="00450E1A" w:rsidP="00B0749A">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pPr>
      <w:r>
        <w:t>Re</w:t>
      </w:r>
      <w:r w:rsidRPr="00450E1A">
        <w:t xml:space="preserve">move the </w:t>
      </w:r>
      <w:proofErr w:type="spellStart"/>
      <w:r w:rsidRPr="00450E1A">
        <w:t>signalling</w:t>
      </w:r>
      <w:proofErr w:type="spellEnd"/>
      <w:r w:rsidRPr="00450E1A">
        <w:t xml:space="preserve"> of subpicture IDs from the PH syntax</w:t>
      </w:r>
      <w:r>
        <w:t xml:space="preserve"> (JVET-Q0119 aspect 3). </w:t>
      </w:r>
      <w:r w:rsidRPr="00FB7BD7">
        <w:rPr>
          <w:bCs/>
          <w:highlight w:val="yellow"/>
        </w:rPr>
        <w:t>Decision (cleanup)</w:t>
      </w:r>
      <w:r>
        <w:rPr>
          <w:bCs/>
        </w:rPr>
        <w:t xml:space="preserve">: Adopt. Y.-K. Wang </w:t>
      </w:r>
      <w:r>
        <w:t>is responsible for the software. Text is in Q0119 (but may need separation from other proposed changes).</w:t>
      </w:r>
    </w:p>
    <w:p w14:paraId="5C32A2A8" w14:textId="211528A4" w:rsidR="00B0749A" w:rsidRDefault="00450E1A" w:rsidP="00B0749A">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pPr>
      <w:r>
        <w:t>The flags that</w:t>
      </w:r>
      <w:r w:rsidRPr="008B6B60">
        <w:t xml:space="preserve"> specify </w:t>
      </w:r>
      <w:r>
        <w:t>whether a</w:t>
      </w:r>
      <w:r w:rsidRPr="008B6B60">
        <w:t xml:space="preserve"> syntax element of </w:t>
      </w:r>
      <w:r>
        <w:t xml:space="preserve">a </w:t>
      </w:r>
      <w:r w:rsidRPr="008B6B60">
        <w:t>related coding tool is present in PH or in SH</w:t>
      </w:r>
      <w:r>
        <w:t xml:space="preserve"> (</w:t>
      </w:r>
      <w:r w:rsidRPr="008B6B60">
        <w:t>but not both</w:t>
      </w:r>
      <w:r>
        <w:t xml:space="preserve">) are moved from the PH to the PPS. This includes </w:t>
      </w:r>
      <w:r w:rsidRPr="008B6B60">
        <w:t>reference picture lists, SAO, ALF</w:t>
      </w:r>
      <w:r>
        <w:t xml:space="preserve">, and deblocking. </w:t>
      </w:r>
      <w:r w:rsidR="00B0749A">
        <w:rPr>
          <w:highlight w:val="yellow"/>
        </w:rPr>
        <w:t>Decision (cleanup)</w:t>
      </w:r>
      <w:r w:rsidR="00B0749A">
        <w:t>: Adopt. Text in Q0200, Hendry resp. for software.</w:t>
      </w:r>
    </w:p>
    <w:p w14:paraId="44D267EB" w14:textId="77777777" w:rsidR="00B0749A" w:rsidRDefault="00B0749A" w:rsidP="00B0749A">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pPr>
      <w:r>
        <w:rPr>
          <w:highlight w:val="cyan"/>
        </w:rPr>
        <w:t>The following is just highlighted in the meeting minutes. It seemed to be an agreement, but not clearly noted. We should make this clear in the meeting minutes</w:t>
      </w:r>
      <w:r>
        <w:t>:</w:t>
      </w:r>
    </w:p>
    <w:p w14:paraId="56E9825A" w14:textId="77777777" w:rsidR="00B0749A" w:rsidRDefault="00B0749A" w:rsidP="00B0749A">
      <w:pPr>
        <w:ind w:left="720"/>
        <w:rPr>
          <w:rFonts w:eastAsiaTheme="minorEastAsia"/>
          <w:highlight w:val="yellow"/>
        </w:rPr>
      </w:pPr>
      <w:r>
        <w:rPr>
          <w:highlight w:val="yellow"/>
        </w:rPr>
        <w:t>When weighted prediction is enabled for a picture, all slices of the picture would be required to have the same reference picture lists. (And it would be required to send the RPL at the picture level.)</w:t>
      </w:r>
    </w:p>
    <w:p w14:paraId="00B2DC50" w14:textId="77777777" w:rsidR="00B0749A" w:rsidRDefault="00B0749A" w:rsidP="00B0749A">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pPr>
      <w:r>
        <w:rPr>
          <w:highlight w:val="yellow"/>
        </w:rPr>
        <w:lastRenderedPageBreak/>
        <w:t>Decision (cleanup)</w:t>
      </w:r>
      <w:r>
        <w:t>: Make the prediction weight table a fifth type of data that can be signalled either in the PH or SH (like ALF, deblocking, RPL, and SAO). Text to be included in the text being prepared for the other four. Hendry resp. for SW.</w:t>
      </w:r>
    </w:p>
    <w:p w14:paraId="57316D0B" w14:textId="77777777" w:rsidR="00B0749A" w:rsidRDefault="00B0749A" w:rsidP="00B0749A">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pPr>
      <w:r>
        <w:rPr>
          <w:highlight w:val="yellow"/>
        </w:rPr>
        <w:t>Decision (PH cleanup)</w:t>
      </w:r>
      <w:r>
        <w:t xml:space="preserve">: Add a PPS flag to determine whether </w:t>
      </w:r>
      <w:proofErr w:type="spellStart"/>
      <w:r>
        <w:t>qp</w:t>
      </w:r>
      <w:proofErr w:type="spellEnd"/>
      <w:r>
        <w:t xml:space="preserve"> delta is sent in the PH or SH, like other things (e.g., ALF, deblocking, SAO).</w:t>
      </w:r>
    </w:p>
    <w:p w14:paraId="5BF76265" w14:textId="77777777" w:rsidR="00B0749A" w:rsidRDefault="00B0749A" w:rsidP="00B0749A">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pPr>
      <w:r>
        <w:rPr>
          <w:highlight w:val="yellow"/>
        </w:rPr>
        <w:t>Decision (BF)</w:t>
      </w:r>
      <w:r>
        <w:t xml:space="preserve">: Adopt. JVET-Q0358: add a </w:t>
      </w:r>
      <w:proofErr w:type="spellStart"/>
      <w:r>
        <w:t>TemporalId</w:t>
      </w:r>
      <w:proofErr w:type="spellEnd"/>
      <w:r>
        <w:t xml:space="preserve"> constraint between the ALF_APS NAL unit and the picture associated with PH.</w:t>
      </w:r>
    </w:p>
    <w:p w14:paraId="50EEFE2C" w14:textId="77777777" w:rsidR="00B0749A" w:rsidRDefault="00B0749A" w:rsidP="00B0749A">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val="0"/>
        <w:jc w:val="left"/>
        <w:textAlignment w:val="auto"/>
      </w:pPr>
      <w:r>
        <w:t xml:space="preserve">JVET-Q0775 (Picture Header in Slice Header). </w:t>
      </w:r>
      <w:r>
        <w:rPr>
          <w:highlight w:val="yellow"/>
        </w:rPr>
        <w:t>Decision (cleanup)</w:t>
      </w:r>
      <w:r>
        <w:t>: Adopt. If there is something that can be sent either in the PH NAL unit or in the SH, it shall be in the PH structure when the PH is in the SH.</w:t>
      </w:r>
    </w:p>
    <w:p w14:paraId="7B99CCCD" w14:textId="77777777" w:rsidR="00B0749A" w:rsidRDefault="00B0749A" w:rsidP="00B0749A">
      <w:pPr>
        <w:pStyle w:val="ListParagraph"/>
        <w:rPr>
          <w:rFonts w:eastAsiaTheme="minorEastAsia"/>
        </w:rPr>
      </w:pPr>
      <w:r>
        <w:t>It was agreed that we will keep the PH syntax structure the same in the PH NAL unit and the SH.</w:t>
      </w:r>
    </w:p>
    <w:p w14:paraId="32EAF635" w14:textId="77777777" w:rsidR="007F1F8B" w:rsidRPr="005B217D" w:rsidRDefault="007F1F8B" w:rsidP="009234A5">
      <w:pPr>
        <w:rPr>
          <w:szCs w:val="22"/>
          <w:lang w:val="en-CA"/>
        </w:rPr>
      </w:pPr>
      <w:bookmarkStart w:id="0" w:name="_GoBack"/>
      <w:bookmarkEnd w:id="0"/>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32593" w14:textId="77777777" w:rsidR="002F71D4" w:rsidRDefault="002F71D4">
      <w:r>
        <w:separator/>
      </w:r>
    </w:p>
  </w:endnote>
  <w:endnote w:type="continuationSeparator" w:id="0">
    <w:p w14:paraId="349B81CD" w14:textId="77777777" w:rsidR="002F71D4" w:rsidRDefault="002F7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1B9C0C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9033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543F4">
      <w:rPr>
        <w:rStyle w:val="PageNumber"/>
        <w:noProof/>
      </w:rPr>
      <w:t>2020-01-15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0876E" w14:textId="77777777" w:rsidR="002F71D4" w:rsidRDefault="002F71D4">
      <w:r>
        <w:separator/>
      </w:r>
    </w:p>
  </w:footnote>
  <w:footnote w:type="continuationSeparator" w:id="0">
    <w:p w14:paraId="5369AB70" w14:textId="77777777" w:rsidR="002F71D4" w:rsidRDefault="002F71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B3D2330"/>
    <w:multiLevelType w:val="hybridMultilevel"/>
    <w:tmpl w:val="337ECA7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5"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7"/>
  </w:num>
  <w:num w:numId="4">
    <w:abstractNumId w:val="15"/>
  </w:num>
  <w:num w:numId="5">
    <w:abstractNumId w:val="16"/>
  </w:num>
  <w:num w:numId="6">
    <w:abstractNumId w:val="8"/>
  </w:num>
  <w:num w:numId="7">
    <w:abstractNumId w:val="10"/>
  </w:num>
  <w:num w:numId="8">
    <w:abstractNumId w:val="8"/>
  </w:num>
  <w:num w:numId="9">
    <w:abstractNumId w:val="2"/>
  </w:num>
  <w:num w:numId="10">
    <w:abstractNumId w:val="7"/>
  </w:num>
  <w:num w:numId="11">
    <w:abstractNumId w:val="3"/>
  </w:num>
  <w:num w:numId="12">
    <w:abstractNumId w:val="26"/>
  </w:num>
  <w:num w:numId="13">
    <w:abstractNumId w:val="14"/>
  </w:num>
  <w:num w:numId="14">
    <w:abstractNumId w:val="22"/>
  </w:num>
  <w:num w:numId="15">
    <w:abstractNumId w:val="19"/>
  </w:num>
  <w:num w:numId="16">
    <w:abstractNumId w:val="6"/>
  </w:num>
  <w:num w:numId="17">
    <w:abstractNumId w:val="8"/>
  </w:num>
  <w:num w:numId="18">
    <w:abstractNumId w:val="8"/>
  </w:num>
  <w:num w:numId="19">
    <w:abstractNumId w:val="8"/>
  </w:num>
  <w:num w:numId="20">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0"/>
  </w:num>
  <w:num w:numId="23">
    <w:abstractNumId w:val="12"/>
  </w:num>
  <w:num w:numId="24">
    <w:abstractNumId w:val="4"/>
  </w:num>
  <w:num w:numId="25">
    <w:abstractNumId w:val="8"/>
  </w:num>
  <w:num w:numId="26">
    <w:abstractNumId w:val="9"/>
  </w:num>
  <w:num w:numId="27">
    <w:abstractNumId w:val="8"/>
  </w:num>
  <w:num w:numId="28">
    <w:abstractNumId w:val="8"/>
  </w:num>
  <w:num w:numId="29">
    <w:abstractNumId w:val="0"/>
  </w:num>
  <w:num w:numId="30">
    <w:abstractNumId w:val="8"/>
  </w:num>
  <w:num w:numId="31">
    <w:abstractNumId w:val="13"/>
  </w:num>
  <w:num w:numId="32">
    <w:abstractNumId w:val="27"/>
  </w:num>
  <w:num w:numId="33">
    <w:abstractNumId w:val="25"/>
  </w:num>
  <w:num w:numId="34">
    <w:abstractNumId w:val="8"/>
  </w:num>
  <w:num w:numId="35">
    <w:abstractNumId w:val="18"/>
  </w:num>
  <w:num w:numId="36">
    <w:abstractNumId w:val="8"/>
  </w:num>
  <w:num w:numId="37">
    <w:abstractNumId w:val="11"/>
  </w:num>
  <w:num w:numId="38">
    <w:abstractNumId w:val="21"/>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29CA"/>
    <w:rsid w:val="000458BC"/>
    <w:rsid w:val="00045C41"/>
    <w:rsid w:val="00046C03"/>
    <w:rsid w:val="00065039"/>
    <w:rsid w:val="0007614F"/>
    <w:rsid w:val="00081398"/>
    <w:rsid w:val="0009033C"/>
    <w:rsid w:val="00094479"/>
    <w:rsid w:val="000962AC"/>
    <w:rsid w:val="000A7C81"/>
    <w:rsid w:val="000B0C0F"/>
    <w:rsid w:val="000B1C6B"/>
    <w:rsid w:val="000B4FF9"/>
    <w:rsid w:val="000C09AC"/>
    <w:rsid w:val="000C762B"/>
    <w:rsid w:val="000E00F3"/>
    <w:rsid w:val="000F158C"/>
    <w:rsid w:val="00102F3D"/>
    <w:rsid w:val="00124E38"/>
    <w:rsid w:val="0012580B"/>
    <w:rsid w:val="00131F90"/>
    <w:rsid w:val="0013458C"/>
    <w:rsid w:val="00134F64"/>
    <w:rsid w:val="0013526E"/>
    <w:rsid w:val="00146152"/>
    <w:rsid w:val="00155526"/>
    <w:rsid w:val="00171371"/>
    <w:rsid w:val="001722E3"/>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64B1"/>
    <w:rsid w:val="002375C1"/>
    <w:rsid w:val="00255D94"/>
    <w:rsid w:val="00257804"/>
    <w:rsid w:val="00263398"/>
    <w:rsid w:val="00263B99"/>
    <w:rsid w:val="00266F06"/>
    <w:rsid w:val="00275BCF"/>
    <w:rsid w:val="00291E36"/>
    <w:rsid w:val="00292257"/>
    <w:rsid w:val="002A54E0"/>
    <w:rsid w:val="002A59A9"/>
    <w:rsid w:val="002B1595"/>
    <w:rsid w:val="002B191D"/>
    <w:rsid w:val="002B2E83"/>
    <w:rsid w:val="002D0AF6"/>
    <w:rsid w:val="002E48B7"/>
    <w:rsid w:val="002F164D"/>
    <w:rsid w:val="002F71D4"/>
    <w:rsid w:val="003021BC"/>
    <w:rsid w:val="00306206"/>
    <w:rsid w:val="00311037"/>
    <w:rsid w:val="00317D85"/>
    <w:rsid w:val="00327C56"/>
    <w:rsid w:val="003315A1"/>
    <w:rsid w:val="003373EC"/>
    <w:rsid w:val="00342FF4"/>
    <w:rsid w:val="00344E5A"/>
    <w:rsid w:val="00346148"/>
    <w:rsid w:val="003536A9"/>
    <w:rsid w:val="003669EA"/>
    <w:rsid w:val="003706CC"/>
    <w:rsid w:val="00377710"/>
    <w:rsid w:val="003845D4"/>
    <w:rsid w:val="00387D31"/>
    <w:rsid w:val="003948D6"/>
    <w:rsid w:val="003A2D8E"/>
    <w:rsid w:val="003A7CE6"/>
    <w:rsid w:val="003C20E4"/>
    <w:rsid w:val="003D6342"/>
    <w:rsid w:val="003E6F90"/>
    <w:rsid w:val="003E73ED"/>
    <w:rsid w:val="003F5D0F"/>
    <w:rsid w:val="00403851"/>
    <w:rsid w:val="004135C6"/>
    <w:rsid w:val="00414101"/>
    <w:rsid w:val="004219CF"/>
    <w:rsid w:val="004234F0"/>
    <w:rsid w:val="004259F9"/>
    <w:rsid w:val="00426EF7"/>
    <w:rsid w:val="00427D06"/>
    <w:rsid w:val="00433DDB"/>
    <w:rsid w:val="00435A29"/>
    <w:rsid w:val="00437619"/>
    <w:rsid w:val="00450E1A"/>
    <w:rsid w:val="00465A1E"/>
    <w:rsid w:val="0049445A"/>
    <w:rsid w:val="004A2A63"/>
    <w:rsid w:val="004A3C98"/>
    <w:rsid w:val="004B210C"/>
    <w:rsid w:val="004D405F"/>
    <w:rsid w:val="004E4F4F"/>
    <w:rsid w:val="004E6789"/>
    <w:rsid w:val="004E6B51"/>
    <w:rsid w:val="004F61E3"/>
    <w:rsid w:val="00501D86"/>
    <w:rsid w:val="00502E10"/>
    <w:rsid w:val="0051015C"/>
    <w:rsid w:val="00516CF1"/>
    <w:rsid w:val="00523D4E"/>
    <w:rsid w:val="00531AE9"/>
    <w:rsid w:val="005339F4"/>
    <w:rsid w:val="00536188"/>
    <w:rsid w:val="00550A66"/>
    <w:rsid w:val="00567EC7"/>
    <w:rsid w:val="00570013"/>
    <w:rsid w:val="00574F87"/>
    <w:rsid w:val="005753EC"/>
    <w:rsid w:val="005801A2"/>
    <w:rsid w:val="005952A5"/>
    <w:rsid w:val="005A33A1"/>
    <w:rsid w:val="005B217D"/>
    <w:rsid w:val="005C385F"/>
    <w:rsid w:val="005D4CEB"/>
    <w:rsid w:val="005E1AC6"/>
    <w:rsid w:val="005E3F2B"/>
    <w:rsid w:val="005F6F1B"/>
    <w:rsid w:val="0061578F"/>
    <w:rsid w:val="0061591E"/>
    <w:rsid w:val="00615995"/>
    <w:rsid w:val="00616155"/>
    <w:rsid w:val="00624901"/>
    <w:rsid w:val="00624B33"/>
    <w:rsid w:val="0063041A"/>
    <w:rsid w:val="00630AA2"/>
    <w:rsid w:val="00631362"/>
    <w:rsid w:val="00641234"/>
    <w:rsid w:val="00646707"/>
    <w:rsid w:val="0065444C"/>
    <w:rsid w:val="00657F7E"/>
    <w:rsid w:val="00662E58"/>
    <w:rsid w:val="006637F2"/>
    <w:rsid w:val="006642A5"/>
    <w:rsid w:val="00664DCF"/>
    <w:rsid w:val="006A42AA"/>
    <w:rsid w:val="006A4B07"/>
    <w:rsid w:val="006C5D39"/>
    <w:rsid w:val="006D6D9B"/>
    <w:rsid w:val="006E2810"/>
    <w:rsid w:val="006E5417"/>
    <w:rsid w:val="006F0794"/>
    <w:rsid w:val="006F7528"/>
    <w:rsid w:val="007023DE"/>
    <w:rsid w:val="00704DC9"/>
    <w:rsid w:val="007111D7"/>
    <w:rsid w:val="00711ACC"/>
    <w:rsid w:val="00712CBD"/>
    <w:rsid w:val="00712F60"/>
    <w:rsid w:val="00720E3B"/>
    <w:rsid w:val="0074393F"/>
    <w:rsid w:val="00745F6B"/>
    <w:rsid w:val="0075175B"/>
    <w:rsid w:val="0075585E"/>
    <w:rsid w:val="00770571"/>
    <w:rsid w:val="007768FF"/>
    <w:rsid w:val="007824D3"/>
    <w:rsid w:val="00795072"/>
    <w:rsid w:val="00796EE3"/>
    <w:rsid w:val="007A7D29"/>
    <w:rsid w:val="007B0A45"/>
    <w:rsid w:val="007B0F92"/>
    <w:rsid w:val="007B4AB8"/>
    <w:rsid w:val="007B5B2B"/>
    <w:rsid w:val="007C5DEF"/>
    <w:rsid w:val="007D1181"/>
    <w:rsid w:val="007E01A3"/>
    <w:rsid w:val="007F1F8B"/>
    <w:rsid w:val="007F67A1"/>
    <w:rsid w:val="00811C05"/>
    <w:rsid w:val="008206C8"/>
    <w:rsid w:val="0086387C"/>
    <w:rsid w:val="00874A6C"/>
    <w:rsid w:val="00876C65"/>
    <w:rsid w:val="00882F72"/>
    <w:rsid w:val="008A4B4C"/>
    <w:rsid w:val="008C239F"/>
    <w:rsid w:val="008C3D2F"/>
    <w:rsid w:val="008C5F37"/>
    <w:rsid w:val="008D1D81"/>
    <w:rsid w:val="008E480C"/>
    <w:rsid w:val="00905D86"/>
    <w:rsid w:val="00907757"/>
    <w:rsid w:val="00920EC8"/>
    <w:rsid w:val="009212B0"/>
    <w:rsid w:val="00921FA1"/>
    <w:rsid w:val="009234A5"/>
    <w:rsid w:val="00933453"/>
    <w:rsid w:val="009336F7"/>
    <w:rsid w:val="0093636C"/>
    <w:rsid w:val="009374A7"/>
    <w:rsid w:val="0095286A"/>
    <w:rsid w:val="00955F6D"/>
    <w:rsid w:val="00977C16"/>
    <w:rsid w:val="0098551D"/>
    <w:rsid w:val="00985DCB"/>
    <w:rsid w:val="0099518F"/>
    <w:rsid w:val="009A523D"/>
    <w:rsid w:val="009B02A1"/>
    <w:rsid w:val="009B3361"/>
    <w:rsid w:val="009B7F3F"/>
    <w:rsid w:val="009D1C51"/>
    <w:rsid w:val="009D7CE6"/>
    <w:rsid w:val="009F144B"/>
    <w:rsid w:val="009F496B"/>
    <w:rsid w:val="00A01439"/>
    <w:rsid w:val="00A02E61"/>
    <w:rsid w:val="00A05CFF"/>
    <w:rsid w:val="00A13048"/>
    <w:rsid w:val="00A21AE6"/>
    <w:rsid w:val="00A3279F"/>
    <w:rsid w:val="00A46843"/>
    <w:rsid w:val="00A522B5"/>
    <w:rsid w:val="00A56B97"/>
    <w:rsid w:val="00A6093D"/>
    <w:rsid w:val="00A767DC"/>
    <w:rsid w:val="00A76A6D"/>
    <w:rsid w:val="00A80713"/>
    <w:rsid w:val="00A81B28"/>
    <w:rsid w:val="00A83253"/>
    <w:rsid w:val="00A952A5"/>
    <w:rsid w:val="00AA6E84"/>
    <w:rsid w:val="00AB1A1C"/>
    <w:rsid w:val="00AB3C4A"/>
    <w:rsid w:val="00AD05A8"/>
    <w:rsid w:val="00AE341B"/>
    <w:rsid w:val="00B01905"/>
    <w:rsid w:val="00B0749A"/>
    <w:rsid w:val="00B07CA7"/>
    <w:rsid w:val="00B1279A"/>
    <w:rsid w:val="00B34577"/>
    <w:rsid w:val="00B34892"/>
    <w:rsid w:val="00B3640F"/>
    <w:rsid w:val="00B373BD"/>
    <w:rsid w:val="00B4194A"/>
    <w:rsid w:val="00B437E8"/>
    <w:rsid w:val="00B5222E"/>
    <w:rsid w:val="00B53179"/>
    <w:rsid w:val="00B5452A"/>
    <w:rsid w:val="00B57A23"/>
    <w:rsid w:val="00B600CD"/>
    <w:rsid w:val="00B61C96"/>
    <w:rsid w:val="00B73A2A"/>
    <w:rsid w:val="00B75A51"/>
    <w:rsid w:val="00B827C6"/>
    <w:rsid w:val="00B94B06"/>
    <w:rsid w:val="00B94C28"/>
    <w:rsid w:val="00BC10BA"/>
    <w:rsid w:val="00BC5AFD"/>
    <w:rsid w:val="00BC6CDF"/>
    <w:rsid w:val="00BF6EF7"/>
    <w:rsid w:val="00C00DDE"/>
    <w:rsid w:val="00C02D6C"/>
    <w:rsid w:val="00C04F43"/>
    <w:rsid w:val="00C0609D"/>
    <w:rsid w:val="00C115AB"/>
    <w:rsid w:val="00C12574"/>
    <w:rsid w:val="00C144E7"/>
    <w:rsid w:val="00C21A9E"/>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07521"/>
    <w:rsid w:val="00D3112A"/>
    <w:rsid w:val="00D446EC"/>
    <w:rsid w:val="00D51BF0"/>
    <w:rsid w:val="00D531DB"/>
    <w:rsid w:val="00D55942"/>
    <w:rsid w:val="00D71C8B"/>
    <w:rsid w:val="00D752DF"/>
    <w:rsid w:val="00D807BF"/>
    <w:rsid w:val="00D82FCC"/>
    <w:rsid w:val="00DA17FC"/>
    <w:rsid w:val="00DA7887"/>
    <w:rsid w:val="00DB2C26"/>
    <w:rsid w:val="00DD02F4"/>
    <w:rsid w:val="00DD6622"/>
    <w:rsid w:val="00DE1C7C"/>
    <w:rsid w:val="00DE6B43"/>
    <w:rsid w:val="00E04AA2"/>
    <w:rsid w:val="00E11923"/>
    <w:rsid w:val="00E14DF4"/>
    <w:rsid w:val="00E262D4"/>
    <w:rsid w:val="00E30128"/>
    <w:rsid w:val="00E36250"/>
    <w:rsid w:val="00E47F2D"/>
    <w:rsid w:val="00E52B94"/>
    <w:rsid w:val="00E543F4"/>
    <w:rsid w:val="00E54511"/>
    <w:rsid w:val="00E60EDC"/>
    <w:rsid w:val="00E61DAC"/>
    <w:rsid w:val="00E72B80"/>
    <w:rsid w:val="00E75FE3"/>
    <w:rsid w:val="00E86C4C"/>
    <w:rsid w:val="00E907A3"/>
    <w:rsid w:val="00E923A5"/>
    <w:rsid w:val="00EA5AE0"/>
    <w:rsid w:val="00EB56E1"/>
    <w:rsid w:val="00EB7AB1"/>
    <w:rsid w:val="00EC02AC"/>
    <w:rsid w:val="00ED0F10"/>
    <w:rsid w:val="00EE7CD8"/>
    <w:rsid w:val="00EF37F6"/>
    <w:rsid w:val="00EF48CC"/>
    <w:rsid w:val="00F00801"/>
    <w:rsid w:val="00F047AF"/>
    <w:rsid w:val="00F2488D"/>
    <w:rsid w:val="00F24F9A"/>
    <w:rsid w:val="00F41442"/>
    <w:rsid w:val="00F601A0"/>
    <w:rsid w:val="00F666A4"/>
    <w:rsid w:val="00F712E9"/>
    <w:rsid w:val="00F73032"/>
    <w:rsid w:val="00F82D3F"/>
    <w:rsid w:val="00F848FC"/>
    <w:rsid w:val="00F84A2D"/>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2">
    <w:name w:val="Unresolved Mention2"/>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 w:type="paragraph" w:customStyle="1" w:styleId="Annex4">
    <w:name w:val="Annex 4"/>
    <w:basedOn w:val="Normal"/>
    <w:next w:val="Normal"/>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Normal"/>
    <w:next w:val="Normal"/>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Normal"/>
    <w:next w:val="Normal"/>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Normal"/>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paragraph" w:styleId="ListNumber5">
    <w:name w:val="List Number 5"/>
    <w:basedOn w:val="Normal"/>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styleId="UnresolvedMention">
    <w:name w:val="Unresolved Mention"/>
    <w:basedOn w:val="DefaultParagraphFont"/>
    <w:uiPriority w:val="99"/>
    <w:semiHidden/>
    <w:unhideWhenUsed/>
    <w:rsid w:val="00A952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146735">
      <w:bodyDiv w:val="1"/>
      <w:marLeft w:val="0"/>
      <w:marRight w:val="0"/>
      <w:marTop w:val="0"/>
      <w:marBottom w:val="0"/>
      <w:divBdr>
        <w:top w:val="none" w:sz="0" w:space="0" w:color="auto"/>
        <w:left w:val="none" w:sz="0" w:space="0" w:color="auto"/>
        <w:bottom w:val="none" w:sz="0" w:space="0" w:color="auto"/>
        <w:right w:val="none" w:sz="0" w:space="0" w:color="auto"/>
      </w:divBdr>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itu.int/wftp3/av-arch/jvet-site/2020_01_Q_Brussels/JVET-Q_Notes_d9.docx"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2.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4.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38F818-E7EA-4AA6-89CB-356516BF2B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1</Pages>
  <Words>706</Words>
  <Characters>4027</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Ye-Kui Wang</cp:lastModifiedBy>
  <cp:revision>35</cp:revision>
  <cp:lastPrinted>1900-01-01T08:00:00Z</cp:lastPrinted>
  <dcterms:created xsi:type="dcterms:W3CDTF">2019-09-24T19:41:00Z</dcterms:created>
  <dcterms:modified xsi:type="dcterms:W3CDTF">2020-01-15T13:16:00Z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