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73B42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91F15">
              <w:rPr>
                <w:lang w:val="en-CA"/>
              </w:rPr>
              <w:t>0730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C3A87F" w:rsidR="00E61DAC" w:rsidRPr="005B217D" w:rsidRDefault="00B91F15" w:rsidP="009D7CE6">
            <w:pPr>
              <w:spacing w:before="60" w:after="60"/>
              <w:rPr>
                <w:b/>
                <w:szCs w:val="22"/>
                <w:lang w:val="en-CA"/>
              </w:rPr>
            </w:pPr>
            <w:r>
              <w:rPr>
                <w:b/>
                <w:szCs w:val="22"/>
                <w:lang w:val="en-CA"/>
              </w:rPr>
              <w:t>Cross-check of JVET-Q0448 “</w:t>
            </w:r>
            <w:r w:rsidRPr="00B91F15">
              <w:rPr>
                <w:b/>
                <w:szCs w:val="22"/>
                <w:lang w:val="en-CA"/>
              </w:rPr>
              <w:t>MTS dependent coefficient subblock scanning for zero-out"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93383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0A1098" w:rsidR="00E61DAC" w:rsidRPr="005B217D" w:rsidRDefault="00E61DAC" w:rsidP="005E1AC6">
            <w:pPr>
              <w:spacing w:before="60" w:after="60"/>
              <w:rPr>
                <w:szCs w:val="22"/>
                <w:lang w:val="en-CA"/>
              </w:rPr>
            </w:pPr>
            <w:r w:rsidRPr="005B217D">
              <w:rPr>
                <w:szCs w:val="22"/>
                <w:lang w:val="en-CA"/>
              </w:rPr>
              <w:t>Report</w:t>
            </w:r>
          </w:p>
        </w:tc>
      </w:tr>
      <w:tr w:rsidR="00E61DAC" w:rsidRPr="0017084C" w14:paraId="714CD808" w14:textId="77777777" w:rsidTr="005826A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67054D17" w:rsidR="00E61DAC" w:rsidRPr="005B217D" w:rsidRDefault="0017084C">
            <w:pPr>
              <w:spacing w:before="60" w:after="60"/>
              <w:rPr>
                <w:szCs w:val="22"/>
                <w:lang w:val="en-CA"/>
              </w:rPr>
            </w:pPr>
            <w:r>
              <w:rPr>
                <w:szCs w:val="22"/>
                <w:lang w:val="en-CA"/>
              </w:rPr>
              <w:t>F. Le Léannec</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06" w:type="dxa"/>
          </w:tcPr>
          <w:p w14:paraId="32C2ABFD" w14:textId="58B4A891" w:rsidR="00E61DAC" w:rsidRPr="0017084C" w:rsidRDefault="00E61DAC" w:rsidP="005952A5">
            <w:pPr>
              <w:spacing w:before="60" w:after="60"/>
              <w:rPr>
                <w:szCs w:val="22"/>
                <w:lang w:val="fr-FR"/>
              </w:rPr>
            </w:pPr>
            <w:r w:rsidRPr="0017084C">
              <w:rPr>
                <w:szCs w:val="22"/>
                <w:lang w:val="fr-FR"/>
              </w:rPr>
              <w:br/>
            </w:r>
            <w:r w:rsidRPr="0017084C">
              <w:rPr>
                <w:szCs w:val="22"/>
                <w:lang w:val="fr-FR"/>
              </w:rPr>
              <w:br/>
            </w:r>
            <w:r w:rsidR="0017084C" w:rsidRPr="0017084C">
              <w:rPr>
                <w:szCs w:val="22"/>
                <w:lang w:val="fr-FR"/>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E13930" w:rsidR="00E61DAC" w:rsidRPr="005B217D" w:rsidRDefault="005826AE">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2DD8736" w:rsidR="00275BCF" w:rsidRDefault="00275BCF" w:rsidP="009234A5">
      <w:pPr>
        <w:pStyle w:val="Heading1"/>
        <w:numPr>
          <w:ilvl w:val="0"/>
          <w:numId w:val="0"/>
        </w:numPr>
        <w:ind w:left="432" w:hanging="432"/>
        <w:rPr>
          <w:lang w:val="en-CA"/>
        </w:rPr>
      </w:pPr>
      <w:r w:rsidRPr="005B217D">
        <w:rPr>
          <w:lang w:val="en-CA"/>
        </w:rPr>
        <w:t>Abstract</w:t>
      </w:r>
    </w:p>
    <w:p w14:paraId="0AF6485B" w14:textId="77777777" w:rsidR="00E774D0" w:rsidRDefault="00D60BC9" w:rsidP="00D60BC9">
      <w:pPr>
        <w:rPr>
          <w:szCs w:val="22"/>
          <w:lang w:val="en-CA"/>
        </w:rPr>
      </w:pPr>
      <w:r>
        <w:rPr>
          <w:lang w:val="en-CA"/>
        </w:rPr>
        <w:t xml:space="preserve">This contribution is the cross-checking of contribution JVET-Q0448 </w:t>
      </w:r>
      <w:r w:rsidRPr="0013017B">
        <w:rPr>
          <w:lang w:val="en-CA"/>
        </w:rPr>
        <w:t>“</w:t>
      </w:r>
      <w:r w:rsidRPr="00D60BC9">
        <w:rPr>
          <w:lang w:val="en-CA"/>
        </w:rPr>
        <w:t>MTS dependent coefficient subblock scanning for zero-out</w:t>
      </w:r>
      <w:r w:rsidRPr="0013017B">
        <w:rPr>
          <w:szCs w:val="22"/>
          <w:lang w:val="en-CA"/>
        </w:rPr>
        <w:t>”</w:t>
      </w:r>
      <w:r>
        <w:rPr>
          <w:szCs w:val="22"/>
          <w:lang w:val="en-CA"/>
        </w:rPr>
        <w:t xml:space="preserve">. </w:t>
      </w:r>
    </w:p>
    <w:p w14:paraId="03D7959E" w14:textId="1E5D2FF1" w:rsidR="00E774D0" w:rsidRDefault="00E774D0" w:rsidP="00D60BC9">
      <w:pPr>
        <w:rPr>
          <w:szCs w:val="22"/>
          <w:lang w:val="en-CA"/>
        </w:rPr>
      </w:pPr>
      <w:r>
        <w:rPr>
          <w:szCs w:val="22"/>
          <w:lang w:val="en-CA"/>
        </w:rPr>
        <w:t xml:space="preserve">JVET-Q0448 proposes 2 methods to remove the bitstream conformance requirement, which states that MTS index has to be zero in case at least one non-zero coefficient outside the 16x16 top left region exists in a luma TB. </w:t>
      </w:r>
    </w:p>
    <w:p w14:paraId="04C75866" w14:textId="2542843B" w:rsidR="00D60BC9" w:rsidRDefault="00D60BC9" w:rsidP="00D60BC9">
      <w:pPr>
        <w:rPr>
          <w:szCs w:val="22"/>
          <w:lang w:val="en-CA"/>
        </w:rPr>
      </w:pPr>
      <w:r>
        <w:rPr>
          <w:szCs w:val="22"/>
          <w:lang w:val="en-CA"/>
        </w:rPr>
        <w:t>The delivered source code has been checked and conform to description of JVET-Q0448. Moreover, the source code has been compiled and run, and results obtained confirm the results described in JVET-Q0448.</w:t>
      </w:r>
    </w:p>
    <w:p w14:paraId="0798C324" w14:textId="77777777" w:rsidR="00D60BC9" w:rsidRPr="00D60BC9" w:rsidRDefault="00D60BC9" w:rsidP="00D60BC9">
      <w:pPr>
        <w:rPr>
          <w:lang w:val="en-CA"/>
        </w:rPr>
      </w:pPr>
    </w:p>
    <w:p w14:paraId="1539A21D" w14:textId="374F5CB0" w:rsidR="001F2594" w:rsidRDefault="00745F6B" w:rsidP="005C3AEE">
      <w:pPr>
        <w:pStyle w:val="Heading1"/>
        <w:rPr>
          <w:lang w:val="en-CA"/>
        </w:rPr>
      </w:pPr>
      <w:r w:rsidRPr="005B217D">
        <w:rPr>
          <w:lang w:val="en-CA"/>
        </w:rPr>
        <w:t xml:space="preserve">Introduction </w:t>
      </w:r>
    </w:p>
    <w:p w14:paraId="7AA3AEC4" w14:textId="50D89A4E" w:rsidR="00E774D0" w:rsidRDefault="00E774D0" w:rsidP="00E774D0">
      <w:pPr>
        <w:rPr>
          <w:lang w:val="en-CA"/>
        </w:rPr>
      </w:pPr>
      <w:r>
        <w:rPr>
          <w:lang w:val="en-CA"/>
        </w:rPr>
        <w:t xml:space="preserve">Two methods are proposed. Method A consists in inferring MTS index to 0 if, after parsing the transform coefficients of a CU, at least one non-zero luma coeff outside the 16x16 top left region exists. Results claimed in JVET-Q0448 are confirmed, see the following </w:t>
      </w:r>
      <w:r>
        <w:rPr>
          <w:lang w:val="en-CA"/>
        </w:rPr>
        <w:fldChar w:fldCharType="begin"/>
      </w:r>
      <w:r>
        <w:rPr>
          <w:lang w:val="en-CA"/>
        </w:rPr>
        <w:instrText xml:space="preserve"> REF _Ref29450897 \h </w:instrText>
      </w:r>
      <w:r>
        <w:rPr>
          <w:lang w:val="en-CA"/>
        </w:rPr>
      </w:r>
      <w:r>
        <w:rPr>
          <w:lang w:val="en-CA"/>
        </w:rPr>
        <w:fldChar w:fldCharType="separate"/>
      </w:r>
      <w:r>
        <w:t xml:space="preserve">Table </w:t>
      </w:r>
      <w:r>
        <w:rPr>
          <w:noProof/>
        </w:rPr>
        <w:t>1</w:t>
      </w:r>
      <w:r>
        <w:rPr>
          <w:lang w:val="en-CA"/>
        </w:rPr>
        <w:fldChar w:fldCharType="end"/>
      </w:r>
      <w:r>
        <w:rPr>
          <w:lang w:val="en-CA"/>
        </w:rPr>
        <w:t>.</w:t>
      </w:r>
    </w:p>
    <w:p w14:paraId="20A48385" w14:textId="24971105" w:rsidR="00E774D0" w:rsidRDefault="00E774D0" w:rsidP="00E774D0">
      <w:pPr>
        <w:rPr>
          <w:lang w:val="en-CA"/>
        </w:rPr>
      </w:pPr>
      <w:r>
        <w:rPr>
          <w:lang w:val="en-CA"/>
        </w:rPr>
        <w:t>Next, method B moves the signaling of the MTS index before the transform coefficients in parsing order. Moreover, the parsing of coded sub blocks is adapted according to the MTS index, by avoiding parsing subblock beyond the top left luma 16x16 region.</w:t>
      </w:r>
      <w:r w:rsidR="00BA17A8">
        <w:rPr>
          <w:lang w:val="en-CA"/>
        </w:rPr>
        <w:t xml:space="preserve"> Additionally, the signaling of LFNST index also depends on the MTS index. </w:t>
      </w:r>
    </w:p>
    <w:p w14:paraId="52112068" w14:textId="5B9D800D" w:rsidR="00E774D0" w:rsidRPr="00E774D0" w:rsidRDefault="00E774D0" w:rsidP="00E774D0">
      <w:pPr>
        <w:rPr>
          <w:lang w:val="en-CA"/>
        </w:rPr>
      </w:pPr>
      <w:r>
        <w:rPr>
          <w:lang w:val="en-CA"/>
        </w:rPr>
        <w:t xml:space="preserve">In a second version of method B, the context </w:t>
      </w:r>
      <w:r w:rsidR="00BA17A8">
        <w:rPr>
          <w:lang w:val="en-CA"/>
        </w:rPr>
        <w:t xml:space="preserve">used to code MTS index is defined according to some conditions used in VTM7.0 for the LFNST index signaling. </w:t>
      </w:r>
    </w:p>
    <w:p w14:paraId="07659976" w14:textId="203AA628" w:rsidR="00C37191" w:rsidRDefault="00BA17A8" w:rsidP="00C37191">
      <w:pPr>
        <w:rPr>
          <w:lang w:val="en-CA"/>
        </w:rPr>
      </w:pPr>
      <w:r>
        <w:rPr>
          <w:lang w:val="en-CA"/>
        </w:rPr>
        <w:t xml:space="preserve">The two versions of methods have been checked, source code and results, and are confirmed. Cross-check D-rate results are provided by </w:t>
      </w:r>
      <w:r>
        <w:rPr>
          <w:lang w:val="en-CA"/>
        </w:rPr>
        <w:fldChar w:fldCharType="begin"/>
      </w:r>
      <w:r>
        <w:rPr>
          <w:lang w:val="en-CA"/>
        </w:rPr>
        <w:instrText xml:space="preserve"> REF _Ref29451339 \h </w:instrText>
      </w:r>
      <w:r>
        <w:rPr>
          <w:lang w:val="en-CA"/>
        </w:rPr>
      </w:r>
      <w:r>
        <w:rPr>
          <w:lang w:val="en-CA"/>
        </w:rPr>
        <w:fldChar w:fldCharType="separate"/>
      </w:r>
      <w:r>
        <w:t xml:space="preserve">Table </w:t>
      </w:r>
      <w:r>
        <w:rPr>
          <w:noProof/>
        </w:rPr>
        <w:t>2</w:t>
      </w:r>
      <w:r>
        <w:rPr>
          <w:lang w:val="en-CA"/>
        </w:rPr>
        <w:fldChar w:fldCharType="end"/>
      </w:r>
      <w:r>
        <w:rPr>
          <w:lang w:val="en-CA"/>
        </w:rPr>
        <w:t xml:space="preserve"> and </w:t>
      </w:r>
      <w:r>
        <w:rPr>
          <w:lang w:val="en-CA"/>
        </w:rPr>
        <w:fldChar w:fldCharType="begin"/>
      </w:r>
      <w:r>
        <w:rPr>
          <w:lang w:val="en-CA"/>
        </w:rPr>
        <w:instrText xml:space="preserve"> REF _Ref29451345 \h </w:instrText>
      </w:r>
      <w:r>
        <w:rPr>
          <w:lang w:val="en-CA"/>
        </w:rPr>
      </w:r>
      <w:r>
        <w:rPr>
          <w:lang w:val="en-CA"/>
        </w:rPr>
        <w:fldChar w:fldCharType="separate"/>
      </w:r>
      <w:r>
        <w:t xml:space="preserve">Table </w:t>
      </w:r>
      <w:r>
        <w:rPr>
          <w:noProof/>
        </w:rPr>
        <w:t>3</w:t>
      </w:r>
      <w:r>
        <w:rPr>
          <w:lang w:val="en-CA"/>
        </w:rPr>
        <w:fldChar w:fldCharType="end"/>
      </w:r>
      <w:r>
        <w:rPr>
          <w:lang w:val="en-CA"/>
        </w:rPr>
        <w:t>.</w:t>
      </w:r>
      <w:bookmarkStart w:id="0" w:name="_GoBack"/>
      <w:bookmarkEnd w:id="0"/>
    </w:p>
    <w:p w14:paraId="39CCEEF2" w14:textId="77777777" w:rsidR="00BA17A8" w:rsidRDefault="00BA17A8" w:rsidP="00C37191">
      <w:pPr>
        <w:rPr>
          <w:lang w:val="en-CA"/>
        </w:rPr>
      </w:pPr>
    </w:p>
    <w:p w14:paraId="4376848C" w14:textId="57F32300" w:rsidR="00C37191" w:rsidRDefault="00C37191" w:rsidP="00C37191">
      <w:pPr>
        <w:pStyle w:val="Caption"/>
        <w:jc w:val="center"/>
        <w:rPr>
          <w:lang w:val="en-CA"/>
        </w:rPr>
      </w:pPr>
      <w:bookmarkStart w:id="1" w:name="_Ref29450897"/>
      <w:r>
        <w:t xml:space="preserve">Table </w:t>
      </w:r>
      <w:fldSimple w:instr=" SEQ Table \* ARABIC ">
        <w:r w:rsidR="007A629D">
          <w:rPr>
            <w:noProof/>
          </w:rPr>
          <w:t>1</w:t>
        </w:r>
      </w:fldSimple>
      <w:bookmarkEnd w:id="1"/>
      <w:r>
        <w:t>: Cross-check results obtained for Fix A proposed in JVET-Q0448</w:t>
      </w:r>
    </w:p>
    <w:tbl>
      <w:tblPr>
        <w:tblW w:w="7941" w:type="dxa"/>
        <w:jc w:val="center"/>
        <w:tblLook w:val="04A0" w:firstRow="1" w:lastRow="0" w:firstColumn="1" w:lastColumn="0" w:noHBand="0" w:noVBand="1"/>
      </w:tblPr>
      <w:tblGrid>
        <w:gridCol w:w="1640"/>
        <w:gridCol w:w="1060"/>
        <w:gridCol w:w="1060"/>
        <w:gridCol w:w="2061"/>
        <w:gridCol w:w="1060"/>
        <w:gridCol w:w="1060"/>
      </w:tblGrid>
      <w:tr w:rsidR="00C37191" w:rsidRPr="00C37191" w14:paraId="3C5AD9CD" w14:textId="77777777" w:rsidTr="00C37191">
        <w:trPr>
          <w:trHeight w:val="255"/>
          <w:jc w:val="center"/>
        </w:trPr>
        <w:tc>
          <w:tcPr>
            <w:tcW w:w="1640" w:type="dxa"/>
            <w:tcBorders>
              <w:top w:val="nil"/>
              <w:left w:val="nil"/>
              <w:bottom w:val="nil"/>
              <w:right w:val="nil"/>
            </w:tcBorders>
            <w:shd w:val="clear" w:color="auto" w:fill="auto"/>
            <w:noWrap/>
            <w:vAlign w:val="center"/>
            <w:hideMark/>
          </w:tcPr>
          <w:p w14:paraId="6D32BC7F"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76437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079C87"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37191">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10CAE87"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E902F75"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37191">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79811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37191">
              <w:rPr>
                <w:rFonts w:ascii="Calibri" w:hAnsi="Calibri"/>
                <w:color w:val="000000"/>
                <w:sz w:val="24"/>
                <w:szCs w:val="24"/>
              </w:rPr>
              <w:t> </w:t>
            </w:r>
          </w:p>
        </w:tc>
      </w:tr>
      <w:tr w:rsidR="00C37191" w:rsidRPr="00C37191" w14:paraId="525F1843" w14:textId="77777777" w:rsidTr="00C37191">
        <w:trPr>
          <w:trHeight w:val="255"/>
          <w:jc w:val="center"/>
        </w:trPr>
        <w:tc>
          <w:tcPr>
            <w:tcW w:w="1640" w:type="dxa"/>
            <w:tcBorders>
              <w:top w:val="nil"/>
              <w:left w:val="nil"/>
              <w:bottom w:val="nil"/>
              <w:right w:val="nil"/>
            </w:tcBorders>
            <w:shd w:val="clear" w:color="auto" w:fill="auto"/>
            <w:noWrap/>
            <w:vAlign w:val="center"/>
            <w:hideMark/>
          </w:tcPr>
          <w:p w14:paraId="04626405"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DA3BF6D"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DF38780"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2A1F73E"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A96D2C6"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20DA2F"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w:t>
            </w:r>
          </w:p>
        </w:tc>
      </w:tr>
      <w:tr w:rsidR="00C37191" w:rsidRPr="00C37191" w14:paraId="29E96D38" w14:textId="77777777" w:rsidTr="00C37191">
        <w:trPr>
          <w:trHeight w:val="255"/>
          <w:jc w:val="center"/>
        </w:trPr>
        <w:tc>
          <w:tcPr>
            <w:tcW w:w="1640" w:type="dxa"/>
            <w:tcBorders>
              <w:top w:val="nil"/>
              <w:left w:val="nil"/>
              <w:bottom w:val="nil"/>
              <w:right w:val="nil"/>
            </w:tcBorders>
            <w:shd w:val="clear" w:color="auto" w:fill="auto"/>
            <w:noWrap/>
            <w:vAlign w:val="center"/>
            <w:hideMark/>
          </w:tcPr>
          <w:p w14:paraId="25329E5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F1BEA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22B21D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BBD4E61"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874B7F5"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C1E7E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DecT</w:t>
            </w:r>
          </w:p>
        </w:tc>
      </w:tr>
      <w:tr w:rsidR="00C37191" w:rsidRPr="00C37191" w14:paraId="269D2223" w14:textId="77777777" w:rsidTr="00C371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0FC5F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729E0FF"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CA94D1D"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56000708"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1AB245"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D35DE47"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102%</w:t>
            </w:r>
          </w:p>
        </w:tc>
      </w:tr>
      <w:tr w:rsidR="00C37191" w:rsidRPr="00C37191" w14:paraId="6F3A6C99" w14:textId="77777777" w:rsidTr="00C371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3521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CE1DB41"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FA539C9"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0A6A07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36619BF"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EF6702F"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103%</w:t>
            </w:r>
          </w:p>
        </w:tc>
      </w:tr>
      <w:tr w:rsidR="00C37191" w:rsidRPr="00C37191" w14:paraId="3DC131F9" w14:textId="77777777" w:rsidTr="00C371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652C4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575FB16C"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D266716"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154D6B38"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6170DF9"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D7FE000"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101%</w:t>
            </w:r>
          </w:p>
        </w:tc>
      </w:tr>
      <w:tr w:rsidR="00C37191" w:rsidRPr="00C37191" w14:paraId="1CB5581F" w14:textId="77777777" w:rsidTr="00C371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6EC5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9C6432A"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0B6F8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5FC1B27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4E8F3E0"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7E08E07"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99%</w:t>
            </w:r>
          </w:p>
        </w:tc>
      </w:tr>
      <w:tr w:rsidR="00C37191" w:rsidRPr="00C37191" w14:paraId="363667E7" w14:textId="77777777" w:rsidTr="00C371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24BDD"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7255CBE"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F639774"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AB5F9F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243FEE8"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596D355"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100%</w:t>
            </w:r>
          </w:p>
        </w:tc>
      </w:tr>
      <w:tr w:rsidR="00C37191" w:rsidRPr="00C37191" w14:paraId="6711D183" w14:textId="77777777" w:rsidTr="00C371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CE4DA"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B247A88"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17D662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22C3FF1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41D0B69"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94BABFC"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101%</w:t>
            </w:r>
          </w:p>
        </w:tc>
      </w:tr>
      <w:tr w:rsidR="00C37191" w:rsidRPr="00C37191" w14:paraId="7E606AFE" w14:textId="77777777" w:rsidTr="00C3719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9F8F3E"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4712A4"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EA3049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3EF47EC8"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4B09BA4"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64FCC60"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99%</w:t>
            </w:r>
          </w:p>
        </w:tc>
      </w:tr>
      <w:tr w:rsidR="00C37191" w:rsidRPr="00C37191" w14:paraId="27BBAE5C" w14:textId="77777777" w:rsidTr="00C3719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F59699"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F9F3D08"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AF52063"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58E876EA"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926E013"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36F166A"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107%</w:t>
            </w:r>
          </w:p>
        </w:tc>
      </w:tr>
      <w:tr w:rsidR="00C37191" w:rsidRPr="00C37191" w14:paraId="7CD243E6" w14:textId="77777777" w:rsidTr="00C37191">
        <w:trPr>
          <w:trHeight w:val="255"/>
          <w:jc w:val="center"/>
        </w:trPr>
        <w:tc>
          <w:tcPr>
            <w:tcW w:w="1640" w:type="dxa"/>
            <w:tcBorders>
              <w:top w:val="nil"/>
              <w:left w:val="nil"/>
              <w:bottom w:val="nil"/>
              <w:right w:val="nil"/>
            </w:tcBorders>
            <w:shd w:val="clear" w:color="auto" w:fill="auto"/>
            <w:noWrap/>
            <w:vAlign w:val="center"/>
            <w:hideMark/>
          </w:tcPr>
          <w:p w14:paraId="661CCEB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A32633E"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A1646E4"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3AAA55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4950473"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D85218"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37191" w:rsidRPr="00C37191" w14:paraId="625F78AC" w14:textId="77777777" w:rsidTr="00C37191">
        <w:trPr>
          <w:trHeight w:val="255"/>
          <w:jc w:val="center"/>
        </w:trPr>
        <w:tc>
          <w:tcPr>
            <w:tcW w:w="1640" w:type="dxa"/>
            <w:tcBorders>
              <w:top w:val="nil"/>
              <w:left w:val="nil"/>
              <w:bottom w:val="nil"/>
              <w:right w:val="nil"/>
            </w:tcBorders>
            <w:shd w:val="clear" w:color="auto" w:fill="auto"/>
            <w:noWrap/>
            <w:vAlign w:val="center"/>
            <w:hideMark/>
          </w:tcPr>
          <w:p w14:paraId="2983BEF3"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413570"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ABD643"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37191">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947BA9A"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FCEA638"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37191">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CBB159"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37191">
              <w:rPr>
                <w:rFonts w:ascii="Calibri" w:hAnsi="Calibri"/>
                <w:color w:val="000000"/>
                <w:sz w:val="24"/>
                <w:szCs w:val="24"/>
              </w:rPr>
              <w:t> </w:t>
            </w:r>
          </w:p>
        </w:tc>
      </w:tr>
      <w:tr w:rsidR="00C37191" w:rsidRPr="00C37191" w14:paraId="6DB97EA0" w14:textId="77777777" w:rsidTr="00C37191">
        <w:trPr>
          <w:trHeight w:val="255"/>
          <w:jc w:val="center"/>
        </w:trPr>
        <w:tc>
          <w:tcPr>
            <w:tcW w:w="1640" w:type="dxa"/>
            <w:tcBorders>
              <w:top w:val="nil"/>
              <w:left w:val="nil"/>
              <w:bottom w:val="nil"/>
              <w:right w:val="nil"/>
            </w:tcBorders>
            <w:shd w:val="clear" w:color="auto" w:fill="auto"/>
            <w:noWrap/>
            <w:vAlign w:val="center"/>
            <w:hideMark/>
          </w:tcPr>
          <w:p w14:paraId="03A55A6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98A7EFA"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136414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973B97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79F785A"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BD8F847"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 </w:t>
            </w:r>
          </w:p>
        </w:tc>
      </w:tr>
      <w:tr w:rsidR="00C37191" w:rsidRPr="00C37191" w14:paraId="1AEB0290" w14:textId="77777777" w:rsidTr="00C37191">
        <w:trPr>
          <w:trHeight w:val="255"/>
          <w:jc w:val="center"/>
        </w:trPr>
        <w:tc>
          <w:tcPr>
            <w:tcW w:w="1640" w:type="dxa"/>
            <w:tcBorders>
              <w:top w:val="nil"/>
              <w:left w:val="nil"/>
              <w:bottom w:val="nil"/>
              <w:right w:val="nil"/>
            </w:tcBorders>
            <w:shd w:val="clear" w:color="auto" w:fill="auto"/>
            <w:noWrap/>
            <w:vAlign w:val="center"/>
            <w:hideMark/>
          </w:tcPr>
          <w:p w14:paraId="003BC13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F70A6B7"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FB8696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0AFD7EF"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4FBB721"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7AD3586"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DecT</w:t>
            </w:r>
          </w:p>
        </w:tc>
      </w:tr>
      <w:tr w:rsidR="00C37191" w:rsidRPr="00C37191" w14:paraId="45A7D474" w14:textId="77777777" w:rsidTr="00C371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CE2095"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2C4DEE7"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5A8178A"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5C9BD7E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1B5CF44"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6DD5F90"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#NUM!</w:t>
            </w:r>
          </w:p>
        </w:tc>
      </w:tr>
      <w:tr w:rsidR="00C37191" w:rsidRPr="00C37191" w14:paraId="6A2E490E" w14:textId="77777777" w:rsidTr="00C371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E485F"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77B435F"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ED46BB5"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634AA37"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D72C0F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660C9E6"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#NUM!</w:t>
            </w:r>
          </w:p>
        </w:tc>
      </w:tr>
      <w:tr w:rsidR="00C37191" w:rsidRPr="00C37191" w14:paraId="0B003262" w14:textId="77777777" w:rsidTr="00C371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58963"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B6452A3"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2C30F7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5035BA79"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83F972A"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A96EC9D"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111%</w:t>
            </w:r>
          </w:p>
        </w:tc>
      </w:tr>
      <w:tr w:rsidR="00C37191" w:rsidRPr="00C37191" w14:paraId="36980905" w14:textId="77777777" w:rsidTr="00C371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98A15"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530F1D"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7789F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27F414E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9D1E144"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3BBCC43"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111%</w:t>
            </w:r>
          </w:p>
        </w:tc>
      </w:tr>
      <w:tr w:rsidR="00C37191" w:rsidRPr="00C37191" w14:paraId="1FD8DAEA" w14:textId="77777777" w:rsidTr="00C371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9EE720"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8157617"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60246C"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5624742"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548AEA"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46207F9"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 </w:t>
            </w:r>
          </w:p>
        </w:tc>
      </w:tr>
      <w:tr w:rsidR="00C37191" w:rsidRPr="00C37191" w14:paraId="5966981D" w14:textId="77777777" w:rsidTr="00C371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52F55C"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3719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29BA6A8"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8556BE0"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01838F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C4ECF65"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6774A34"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#NUM!</w:t>
            </w:r>
          </w:p>
        </w:tc>
      </w:tr>
      <w:tr w:rsidR="00C37191" w:rsidRPr="00C37191" w14:paraId="24B66610" w14:textId="77777777" w:rsidTr="00C371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667AD"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5243B34"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A000E2F"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1F2D082E"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D9F7DCB"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AA98740"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101%</w:t>
            </w:r>
          </w:p>
        </w:tc>
      </w:tr>
      <w:tr w:rsidR="00C37191" w:rsidRPr="00C37191" w14:paraId="33B2DCE7" w14:textId="77777777" w:rsidTr="00C3719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76360E"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6045A14"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0008470"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1EE587FE"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69EE3CD"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78962914" w14:textId="77777777" w:rsidR="00C37191" w:rsidRPr="00C37191" w:rsidRDefault="00C37191" w:rsidP="00C371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37191">
              <w:rPr>
                <w:rFonts w:ascii="Arial" w:hAnsi="Arial" w:cs="Arial"/>
                <w:color w:val="000000"/>
                <w:sz w:val="18"/>
                <w:szCs w:val="18"/>
              </w:rPr>
              <w:t>#NUM!</w:t>
            </w:r>
          </w:p>
        </w:tc>
      </w:tr>
    </w:tbl>
    <w:p w14:paraId="6DD46EE0" w14:textId="09AE6663" w:rsidR="00C37191" w:rsidRDefault="00C37191" w:rsidP="00C37191">
      <w:pPr>
        <w:jc w:val="center"/>
        <w:rPr>
          <w:lang w:val="en-CA"/>
        </w:rPr>
      </w:pPr>
    </w:p>
    <w:p w14:paraId="029AA3BC" w14:textId="5A9F90DE" w:rsidR="00C37191" w:rsidRDefault="007A629D" w:rsidP="007A629D">
      <w:pPr>
        <w:pStyle w:val="Caption"/>
        <w:jc w:val="center"/>
      </w:pPr>
      <w:bookmarkStart w:id="2" w:name="_Ref29451339"/>
      <w:r>
        <w:t xml:space="preserve">Table </w:t>
      </w:r>
      <w:fldSimple w:instr=" SEQ Table \* ARABIC ">
        <w:r>
          <w:rPr>
            <w:noProof/>
          </w:rPr>
          <w:t>2</w:t>
        </w:r>
      </w:fldSimple>
      <w:bookmarkEnd w:id="2"/>
      <w:r>
        <w:t>: Cross-check results obtained for Fix B proposed in JVET-Q0448</w:t>
      </w:r>
    </w:p>
    <w:tbl>
      <w:tblPr>
        <w:tblW w:w="7941" w:type="dxa"/>
        <w:jc w:val="center"/>
        <w:tblLook w:val="04A0" w:firstRow="1" w:lastRow="0" w:firstColumn="1" w:lastColumn="0" w:noHBand="0" w:noVBand="1"/>
      </w:tblPr>
      <w:tblGrid>
        <w:gridCol w:w="1640"/>
        <w:gridCol w:w="1060"/>
        <w:gridCol w:w="1060"/>
        <w:gridCol w:w="2061"/>
        <w:gridCol w:w="1060"/>
        <w:gridCol w:w="1060"/>
      </w:tblGrid>
      <w:tr w:rsidR="007A629D" w:rsidRPr="007A629D" w14:paraId="00053564" w14:textId="77777777" w:rsidTr="007A629D">
        <w:trPr>
          <w:trHeight w:val="255"/>
          <w:jc w:val="center"/>
        </w:trPr>
        <w:tc>
          <w:tcPr>
            <w:tcW w:w="1640" w:type="dxa"/>
            <w:tcBorders>
              <w:top w:val="nil"/>
              <w:left w:val="nil"/>
              <w:bottom w:val="nil"/>
              <w:right w:val="nil"/>
            </w:tcBorders>
            <w:shd w:val="clear" w:color="auto" w:fill="auto"/>
            <w:noWrap/>
            <w:vAlign w:val="center"/>
            <w:hideMark/>
          </w:tcPr>
          <w:p w14:paraId="3F937AF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E06B2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7CB8A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6C58D1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3C2160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D2E0C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r>
      <w:tr w:rsidR="007A629D" w:rsidRPr="007A629D" w14:paraId="3337B00C" w14:textId="77777777" w:rsidTr="007A629D">
        <w:trPr>
          <w:trHeight w:val="255"/>
          <w:jc w:val="center"/>
        </w:trPr>
        <w:tc>
          <w:tcPr>
            <w:tcW w:w="1640" w:type="dxa"/>
            <w:tcBorders>
              <w:top w:val="nil"/>
              <w:left w:val="nil"/>
              <w:bottom w:val="nil"/>
              <w:right w:val="nil"/>
            </w:tcBorders>
            <w:shd w:val="clear" w:color="auto" w:fill="auto"/>
            <w:noWrap/>
            <w:vAlign w:val="center"/>
            <w:hideMark/>
          </w:tcPr>
          <w:p w14:paraId="62DDF8A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899B2E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B7230F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6CE8D1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D06844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E0CFC4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r>
      <w:tr w:rsidR="007A629D" w:rsidRPr="007A629D" w14:paraId="6D3AB66D" w14:textId="77777777" w:rsidTr="007A629D">
        <w:trPr>
          <w:trHeight w:val="255"/>
          <w:jc w:val="center"/>
        </w:trPr>
        <w:tc>
          <w:tcPr>
            <w:tcW w:w="1640" w:type="dxa"/>
            <w:tcBorders>
              <w:top w:val="nil"/>
              <w:left w:val="nil"/>
              <w:bottom w:val="nil"/>
              <w:right w:val="nil"/>
            </w:tcBorders>
            <w:shd w:val="clear" w:color="auto" w:fill="auto"/>
            <w:noWrap/>
            <w:vAlign w:val="center"/>
            <w:hideMark/>
          </w:tcPr>
          <w:p w14:paraId="7A699E4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0EA663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B60CE4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BD5983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C3E231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D6104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DecT</w:t>
            </w:r>
          </w:p>
        </w:tc>
      </w:tr>
      <w:tr w:rsidR="007A629D" w:rsidRPr="007A629D" w14:paraId="1F96B6F2" w14:textId="77777777" w:rsidTr="007A629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5568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08463B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1F2169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0.38%</w:t>
            </w:r>
          </w:p>
        </w:tc>
        <w:tc>
          <w:tcPr>
            <w:tcW w:w="2061" w:type="dxa"/>
            <w:tcBorders>
              <w:top w:val="nil"/>
              <w:left w:val="nil"/>
              <w:bottom w:val="nil"/>
              <w:right w:val="single" w:sz="4" w:space="0" w:color="auto"/>
            </w:tcBorders>
            <w:shd w:val="clear" w:color="auto" w:fill="auto"/>
            <w:noWrap/>
            <w:vAlign w:val="center"/>
            <w:hideMark/>
          </w:tcPr>
          <w:p w14:paraId="1F5932D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hideMark/>
          </w:tcPr>
          <w:p w14:paraId="3BFF9EF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882738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104%</w:t>
            </w:r>
          </w:p>
        </w:tc>
      </w:tr>
      <w:tr w:rsidR="007A629D" w:rsidRPr="007A629D" w14:paraId="14FDD1BB" w14:textId="77777777" w:rsidTr="007A62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F51E8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A11F3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937A30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0.34%</w:t>
            </w:r>
          </w:p>
        </w:tc>
        <w:tc>
          <w:tcPr>
            <w:tcW w:w="2061" w:type="dxa"/>
            <w:tcBorders>
              <w:top w:val="nil"/>
              <w:left w:val="nil"/>
              <w:bottom w:val="nil"/>
              <w:right w:val="single" w:sz="4" w:space="0" w:color="auto"/>
            </w:tcBorders>
            <w:shd w:val="clear" w:color="auto" w:fill="auto"/>
            <w:noWrap/>
            <w:vAlign w:val="center"/>
            <w:hideMark/>
          </w:tcPr>
          <w:p w14:paraId="7676FF4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E2CA45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1AA153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103%</w:t>
            </w:r>
          </w:p>
        </w:tc>
      </w:tr>
      <w:tr w:rsidR="007A629D" w:rsidRPr="007A629D" w14:paraId="57438558" w14:textId="77777777" w:rsidTr="007A62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639D1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08F6BD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9296FE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35B5AA8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155B17A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2A7B7D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103%</w:t>
            </w:r>
          </w:p>
        </w:tc>
      </w:tr>
      <w:tr w:rsidR="007A629D" w:rsidRPr="007A629D" w14:paraId="6A3CB42F" w14:textId="77777777" w:rsidTr="007A62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5F788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DA0B58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960E2F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0.33%</w:t>
            </w:r>
          </w:p>
        </w:tc>
        <w:tc>
          <w:tcPr>
            <w:tcW w:w="2061" w:type="dxa"/>
            <w:tcBorders>
              <w:top w:val="nil"/>
              <w:left w:val="nil"/>
              <w:bottom w:val="nil"/>
              <w:right w:val="single" w:sz="4" w:space="0" w:color="auto"/>
            </w:tcBorders>
            <w:shd w:val="clear" w:color="auto" w:fill="auto"/>
            <w:noWrap/>
            <w:vAlign w:val="center"/>
            <w:hideMark/>
          </w:tcPr>
          <w:p w14:paraId="24F11A4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508A77E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B27A04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97%</w:t>
            </w:r>
          </w:p>
        </w:tc>
      </w:tr>
      <w:tr w:rsidR="007A629D" w:rsidRPr="007A629D" w14:paraId="4D48BBC0" w14:textId="77777777" w:rsidTr="007A62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D95A9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756C2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9C32CC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0.42%</w:t>
            </w:r>
          </w:p>
        </w:tc>
        <w:tc>
          <w:tcPr>
            <w:tcW w:w="2061" w:type="dxa"/>
            <w:tcBorders>
              <w:top w:val="nil"/>
              <w:left w:val="nil"/>
              <w:bottom w:val="nil"/>
              <w:right w:val="single" w:sz="4" w:space="0" w:color="auto"/>
            </w:tcBorders>
            <w:shd w:val="clear" w:color="auto" w:fill="auto"/>
            <w:noWrap/>
            <w:vAlign w:val="center"/>
            <w:hideMark/>
          </w:tcPr>
          <w:p w14:paraId="3F9A681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19866B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EA8657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100%</w:t>
            </w:r>
          </w:p>
        </w:tc>
      </w:tr>
      <w:tr w:rsidR="007A629D" w:rsidRPr="007A629D" w14:paraId="42BD7790" w14:textId="77777777" w:rsidTr="007A629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579FF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EA0EA8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4E51F33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0.37%</w:t>
            </w:r>
          </w:p>
        </w:tc>
        <w:tc>
          <w:tcPr>
            <w:tcW w:w="2061" w:type="dxa"/>
            <w:tcBorders>
              <w:top w:val="single" w:sz="8" w:space="0" w:color="auto"/>
              <w:left w:val="nil"/>
              <w:bottom w:val="nil"/>
              <w:right w:val="single" w:sz="4" w:space="0" w:color="auto"/>
            </w:tcBorders>
            <w:shd w:val="clear" w:color="auto" w:fill="auto"/>
            <w:noWrap/>
            <w:vAlign w:val="center"/>
            <w:hideMark/>
          </w:tcPr>
          <w:p w14:paraId="38EC6B5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60DE7A5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2091D7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r>
      <w:tr w:rsidR="007A629D" w:rsidRPr="007A629D" w14:paraId="176A4C3D" w14:textId="77777777" w:rsidTr="007A629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A0B4C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5439AC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D9644A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0.34%</w:t>
            </w:r>
          </w:p>
        </w:tc>
        <w:tc>
          <w:tcPr>
            <w:tcW w:w="2061" w:type="dxa"/>
            <w:tcBorders>
              <w:top w:val="single" w:sz="8" w:space="0" w:color="auto"/>
              <w:left w:val="nil"/>
              <w:bottom w:val="nil"/>
              <w:right w:val="single" w:sz="4" w:space="0" w:color="auto"/>
            </w:tcBorders>
            <w:shd w:val="clear" w:color="auto" w:fill="auto"/>
            <w:noWrap/>
            <w:vAlign w:val="center"/>
            <w:hideMark/>
          </w:tcPr>
          <w:p w14:paraId="78D370A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6295E89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2C0A04E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110%</w:t>
            </w:r>
          </w:p>
        </w:tc>
      </w:tr>
      <w:tr w:rsidR="007A629D" w:rsidRPr="007A629D" w14:paraId="7A194908" w14:textId="77777777" w:rsidTr="007A629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3FB767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0FD40F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4EB266B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0.21%</w:t>
            </w:r>
          </w:p>
        </w:tc>
        <w:tc>
          <w:tcPr>
            <w:tcW w:w="2061" w:type="dxa"/>
            <w:tcBorders>
              <w:top w:val="nil"/>
              <w:left w:val="nil"/>
              <w:bottom w:val="single" w:sz="8" w:space="0" w:color="auto"/>
              <w:right w:val="single" w:sz="4" w:space="0" w:color="auto"/>
            </w:tcBorders>
            <w:shd w:val="clear" w:color="auto" w:fill="auto"/>
            <w:noWrap/>
            <w:vAlign w:val="center"/>
            <w:hideMark/>
          </w:tcPr>
          <w:p w14:paraId="2D1ABD7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0.39%</w:t>
            </w:r>
          </w:p>
        </w:tc>
        <w:tc>
          <w:tcPr>
            <w:tcW w:w="1060" w:type="dxa"/>
            <w:tcBorders>
              <w:top w:val="nil"/>
              <w:left w:val="nil"/>
              <w:bottom w:val="single" w:sz="8" w:space="0" w:color="auto"/>
              <w:right w:val="nil"/>
            </w:tcBorders>
            <w:shd w:val="clear" w:color="auto" w:fill="auto"/>
            <w:noWrap/>
            <w:vAlign w:val="center"/>
            <w:hideMark/>
          </w:tcPr>
          <w:p w14:paraId="75E443C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109A55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r>
      <w:tr w:rsidR="007A629D" w:rsidRPr="007A629D" w14:paraId="4E9C5AEB" w14:textId="77777777" w:rsidTr="007A629D">
        <w:trPr>
          <w:trHeight w:val="255"/>
          <w:jc w:val="center"/>
        </w:trPr>
        <w:tc>
          <w:tcPr>
            <w:tcW w:w="1640" w:type="dxa"/>
            <w:tcBorders>
              <w:top w:val="nil"/>
              <w:left w:val="nil"/>
              <w:bottom w:val="nil"/>
              <w:right w:val="nil"/>
            </w:tcBorders>
            <w:shd w:val="clear" w:color="auto" w:fill="auto"/>
            <w:noWrap/>
            <w:vAlign w:val="center"/>
            <w:hideMark/>
          </w:tcPr>
          <w:p w14:paraId="3713A1D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735226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C75AD1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697D7BB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FFA56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378067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A629D" w:rsidRPr="007A629D" w14:paraId="55F6DEBB" w14:textId="77777777" w:rsidTr="007A629D">
        <w:trPr>
          <w:trHeight w:val="255"/>
          <w:jc w:val="center"/>
        </w:trPr>
        <w:tc>
          <w:tcPr>
            <w:tcW w:w="1640" w:type="dxa"/>
            <w:tcBorders>
              <w:top w:val="nil"/>
              <w:left w:val="nil"/>
              <w:bottom w:val="nil"/>
              <w:right w:val="nil"/>
            </w:tcBorders>
            <w:shd w:val="clear" w:color="auto" w:fill="auto"/>
            <w:noWrap/>
            <w:vAlign w:val="center"/>
            <w:hideMark/>
          </w:tcPr>
          <w:p w14:paraId="5F58CDD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DDEDE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8FD6CC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D41B88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D50BE0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97DC9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r>
      <w:tr w:rsidR="007A629D" w:rsidRPr="007A629D" w14:paraId="0DDCCE65" w14:textId="77777777" w:rsidTr="007A629D">
        <w:trPr>
          <w:trHeight w:val="255"/>
          <w:jc w:val="center"/>
        </w:trPr>
        <w:tc>
          <w:tcPr>
            <w:tcW w:w="1640" w:type="dxa"/>
            <w:tcBorders>
              <w:top w:val="nil"/>
              <w:left w:val="nil"/>
              <w:bottom w:val="nil"/>
              <w:right w:val="nil"/>
            </w:tcBorders>
            <w:shd w:val="clear" w:color="auto" w:fill="auto"/>
            <w:noWrap/>
            <w:vAlign w:val="center"/>
            <w:hideMark/>
          </w:tcPr>
          <w:p w14:paraId="7ACB7D2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B8D3D7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47C31F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B96611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317B9A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03AE12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r>
      <w:tr w:rsidR="007A629D" w:rsidRPr="007A629D" w14:paraId="247B786C" w14:textId="77777777" w:rsidTr="007A629D">
        <w:trPr>
          <w:trHeight w:val="255"/>
          <w:jc w:val="center"/>
        </w:trPr>
        <w:tc>
          <w:tcPr>
            <w:tcW w:w="1640" w:type="dxa"/>
            <w:tcBorders>
              <w:top w:val="nil"/>
              <w:left w:val="nil"/>
              <w:bottom w:val="nil"/>
              <w:right w:val="nil"/>
            </w:tcBorders>
            <w:shd w:val="clear" w:color="auto" w:fill="auto"/>
            <w:noWrap/>
            <w:vAlign w:val="center"/>
            <w:hideMark/>
          </w:tcPr>
          <w:p w14:paraId="6AE6ACC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E7EBE4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F55C8E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90971C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A5FB98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5DA47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DecT</w:t>
            </w:r>
          </w:p>
        </w:tc>
      </w:tr>
      <w:tr w:rsidR="007A629D" w:rsidRPr="007A629D" w14:paraId="0B6CED4A" w14:textId="77777777" w:rsidTr="007A629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C77F3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67E20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357153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ED59D5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401316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CD1E5E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r>
      <w:tr w:rsidR="007A629D" w:rsidRPr="007A629D" w14:paraId="7F728CF4" w14:textId="77777777" w:rsidTr="007A62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7EFB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145CC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F373C2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750B1DB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6802A9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DEE710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r>
      <w:tr w:rsidR="007A629D" w:rsidRPr="007A629D" w14:paraId="28C3E3F4" w14:textId="77777777" w:rsidTr="007A62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96590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AE38E5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6D9273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43C1D05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7D62099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51604D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110%</w:t>
            </w:r>
          </w:p>
        </w:tc>
      </w:tr>
      <w:tr w:rsidR="007A629D" w:rsidRPr="007A629D" w14:paraId="2EA34BE1" w14:textId="77777777" w:rsidTr="007A62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0CBE2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9E91A4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EA1930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67920B5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68CB0C3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0A03F2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112%</w:t>
            </w:r>
          </w:p>
        </w:tc>
      </w:tr>
      <w:tr w:rsidR="007A629D" w:rsidRPr="007A629D" w14:paraId="0E04BC0F" w14:textId="77777777" w:rsidTr="007A62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A2BD9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51502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7CEEB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0DFAB3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B7622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93E16F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 </w:t>
            </w:r>
          </w:p>
        </w:tc>
      </w:tr>
      <w:tr w:rsidR="007A629D" w:rsidRPr="007A629D" w14:paraId="4F76FC00" w14:textId="77777777" w:rsidTr="007A629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AF3E4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BF3FCE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A3B34F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C6ACC6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83076D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64CE84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r>
      <w:tr w:rsidR="007A629D" w:rsidRPr="007A629D" w14:paraId="11F9A9A1" w14:textId="77777777" w:rsidTr="007A629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AE658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77A3B4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4741961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3A28EFF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4F8B96C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3923156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102%</w:t>
            </w:r>
          </w:p>
        </w:tc>
      </w:tr>
      <w:tr w:rsidR="007A629D" w:rsidRPr="007A629D" w14:paraId="37A190D5" w14:textId="77777777" w:rsidTr="007A629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ED2D5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2F1A17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ACB84C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2CB0C12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3EE8AE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415366F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r>
    </w:tbl>
    <w:p w14:paraId="3685815F" w14:textId="77777777" w:rsidR="007A629D" w:rsidRPr="007A629D" w:rsidRDefault="007A629D" w:rsidP="007A629D"/>
    <w:p w14:paraId="797A4031" w14:textId="61FD87D1" w:rsidR="007A629D" w:rsidRDefault="007A629D" w:rsidP="007A629D">
      <w:pPr>
        <w:rPr>
          <w:lang w:val="en-CA"/>
        </w:rPr>
      </w:pPr>
    </w:p>
    <w:p w14:paraId="56504C0B" w14:textId="0BB4F209" w:rsidR="007A629D" w:rsidRDefault="007A629D" w:rsidP="007A629D">
      <w:pPr>
        <w:pStyle w:val="Caption"/>
        <w:jc w:val="center"/>
      </w:pPr>
      <w:bookmarkStart w:id="3" w:name="_Ref29451345"/>
      <w:r>
        <w:t xml:space="preserve">Table </w:t>
      </w:r>
      <w:fldSimple w:instr=" SEQ Table \* ARABIC ">
        <w:r>
          <w:rPr>
            <w:noProof/>
          </w:rPr>
          <w:t>3</w:t>
        </w:r>
      </w:fldSimple>
      <w:bookmarkEnd w:id="3"/>
      <w:r>
        <w:t>: Cross-check results obtained for Fix B with added CABAC context, proposed in JVET-Q0448</w:t>
      </w:r>
    </w:p>
    <w:tbl>
      <w:tblPr>
        <w:tblW w:w="7941" w:type="dxa"/>
        <w:jc w:val="center"/>
        <w:tblLook w:val="04A0" w:firstRow="1" w:lastRow="0" w:firstColumn="1" w:lastColumn="0" w:noHBand="0" w:noVBand="1"/>
      </w:tblPr>
      <w:tblGrid>
        <w:gridCol w:w="1640"/>
        <w:gridCol w:w="1060"/>
        <w:gridCol w:w="1060"/>
        <w:gridCol w:w="2061"/>
        <w:gridCol w:w="1060"/>
        <w:gridCol w:w="1060"/>
      </w:tblGrid>
      <w:tr w:rsidR="007A629D" w:rsidRPr="007A629D" w14:paraId="14088625" w14:textId="77777777" w:rsidTr="00D60BC9">
        <w:trPr>
          <w:trHeight w:val="255"/>
          <w:jc w:val="center"/>
        </w:trPr>
        <w:tc>
          <w:tcPr>
            <w:tcW w:w="1640" w:type="dxa"/>
            <w:tcBorders>
              <w:top w:val="nil"/>
              <w:left w:val="nil"/>
              <w:bottom w:val="nil"/>
              <w:right w:val="nil"/>
            </w:tcBorders>
            <w:shd w:val="clear" w:color="auto" w:fill="auto"/>
            <w:noWrap/>
            <w:vAlign w:val="center"/>
            <w:hideMark/>
          </w:tcPr>
          <w:p w14:paraId="748090A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39913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2848FE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292194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9E02FF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9C6CD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r>
      <w:tr w:rsidR="007A629D" w:rsidRPr="007A629D" w14:paraId="1FDF467A" w14:textId="77777777" w:rsidTr="00D60BC9">
        <w:trPr>
          <w:trHeight w:val="255"/>
          <w:jc w:val="center"/>
        </w:trPr>
        <w:tc>
          <w:tcPr>
            <w:tcW w:w="1640" w:type="dxa"/>
            <w:tcBorders>
              <w:top w:val="nil"/>
              <w:left w:val="nil"/>
              <w:bottom w:val="nil"/>
              <w:right w:val="nil"/>
            </w:tcBorders>
            <w:shd w:val="clear" w:color="auto" w:fill="auto"/>
            <w:noWrap/>
            <w:vAlign w:val="center"/>
            <w:hideMark/>
          </w:tcPr>
          <w:p w14:paraId="260EED9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5BDA3E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744C96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4EF460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A5DD9F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7F189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r>
      <w:tr w:rsidR="007A629D" w:rsidRPr="007A629D" w14:paraId="1B0E97B6" w14:textId="77777777" w:rsidTr="00D60BC9">
        <w:trPr>
          <w:trHeight w:val="255"/>
          <w:jc w:val="center"/>
        </w:trPr>
        <w:tc>
          <w:tcPr>
            <w:tcW w:w="1640" w:type="dxa"/>
            <w:tcBorders>
              <w:top w:val="nil"/>
              <w:left w:val="nil"/>
              <w:bottom w:val="nil"/>
              <w:right w:val="nil"/>
            </w:tcBorders>
            <w:shd w:val="clear" w:color="auto" w:fill="auto"/>
            <w:noWrap/>
            <w:vAlign w:val="center"/>
            <w:hideMark/>
          </w:tcPr>
          <w:p w14:paraId="539F863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9EBF7C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8CFE9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10696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8A99B1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AFC46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DecT</w:t>
            </w:r>
          </w:p>
        </w:tc>
      </w:tr>
      <w:tr w:rsidR="007A629D" w:rsidRPr="007A629D" w14:paraId="3E6543AD" w14:textId="77777777" w:rsidTr="00D60B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DED10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404A31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0F1D57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289718D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47A0A51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8E9DA3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105%</w:t>
            </w:r>
          </w:p>
        </w:tc>
      </w:tr>
      <w:tr w:rsidR="007A629D" w:rsidRPr="007A629D" w14:paraId="3862B64C" w14:textId="77777777" w:rsidTr="00D60B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E219A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5FE819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FBE75F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08C0652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7F5CD5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BD2FDE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102%</w:t>
            </w:r>
          </w:p>
        </w:tc>
      </w:tr>
      <w:tr w:rsidR="007A629D" w:rsidRPr="007A629D" w14:paraId="0EF19377" w14:textId="77777777" w:rsidTr="00D60B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F84A5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949B9E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C6EF21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674A6EB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D854C5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DCDE5B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102%</w:t>
            </w:r>
          </w:p>
        </w:tc>
      </w:tr>
      <w:tr w:rsidR="007A629D" w:rsidRPr="007A629D" w14:paraId="029D8229" w14:textId="77777777" w:rsidTr="00D60B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2FFE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20FA87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DBFBB5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6F83FDE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35B18C2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5B3F6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98%</w:t>
            </w:r>
          </w:p>
        </w:tc>
      </w:tr>
      <w:tr w:rsidR="007A629D" w:rsidRPr="007A629D" w14:paraId="4D7C02E7" w14:textId="77777777" w:rsidTr="00D60B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9703A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F75318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DFA20F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1FCFBFE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0001094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2CCFFB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103%</w:t>
            </w:r>
          </w:p>
        </w:tc>
      </w:tr>
      <w:tr w:rsidR="007A629D" w:rsidRPr="007A629D" w14:paraId="4020F0BB" w14:textId="77777777" w:rsidTr="00D60B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88285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77F817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195B9F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080C4AD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5A9FFB9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6838F6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102%</w:t>
            </w:r>
          </w:p>
        </w:tc>
      </w:tr>
      <w:tr w:rsidR="007A629D" w:rsidRPr="007A629D" w14:paraId="03899A56" w14:textId="77777777" w:rsidTr="00D60BC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C0040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366A4E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3D12C8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1AA50AA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4895C46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49CEF0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99%</w:t>
            </w:r>
          </w:p>
        </w:tc>
      </w:tr>
      <w:tr w:rsidR="007A629D" w:rsidRPr="007A629D" w14:paraId="4D62D88B" w14:textId="77777777" w:rsidTr="00D60BC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F285B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00D1B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17931B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0.16%</w:t>
            </w:r>
          </w:p>
        </w:tc>
        <w:tc>
          <w:tcPr>
            <w:tcW w:w="2061" w:type="dxa"/>
            <w:tcBorders>
              <w:top w:val="nil"/>
              <w:left w:val="nil"/>
              <w:bottom w:val="single" w:sz="8" w:space="0" w:color="auto"/>
              <w:right w:val="single" w:sz="4" w:space="0" w:color="auto"/>
            </w:tcBorders>
            <w:shd w:val="clear" w:color="auto" w:fill="auto"/>
            <w:noWrap/>
            <w:vAlign w:val="center"/>
            <w:hideMark/>
          </w:tcPr>
          <w:p w14:paraId="31751F1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7536652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2D3AB6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104%</w:t>
            </w:r>
          </w:p>
        </w:tc>
      </w:tr>
      <w:tr w:rsidR="007A629D" w:rsidRPr="007A629D" w14:paraId="33D2864F" w14:textId="77777777" w:rsidTr="00D60BC9">
        <w:trPr>
          <w:trHeight w:val="255"/>
          <w:jc w:val="center"/>
        </w:trPr>
        <w:tc>
          <w:tcPr>
            <w:tcW w:w="1640" w:type="dxa"/>
            <w:tcBorders>
              <w:top w:val="nil"/>
              <w:left w:val="nil"/>
              <w:bottom w:val="nil"/>
              <w:right w:val="nil"/>
            </w:tcBorders>
            <w:shd w:val="clear" w:color="auto" w:fill="auto"/>
            <w:noWrap/>
            <w:vAlign w:val="center"/>
            <w:hideMark/>
          </w:tcPr>
          <w:p w14:paraId="641A35B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C8AC86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36EFF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7DA164D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A6AB8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C102E7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A629D" w:rsidRPr="007A629D" w14:paraId="0C6CD180" w14:textId="77777777" w:rsidTr="00D60BC9">
        <w:trPr>
          <w:trHeight w:val="255"/>
          <w:jc w:val="center"/>
        </w:trPr>
        <w:tc>
          <w:tcPr>
            <w:tcW w:w="1640" w:type="dxa"/>
            <w:tcBorders>
              <w:top w:val="nil"/>
              <w:left w:val="nil"/>
              <w:bottom w:val="nil"/>
              <w:right w:val="nil"/>
            </w:tcBorders>
            <w:shd w:val="clear" w:color="auto" w:fill="auto"/>
            <w:noWrap/>
            <w:vAlign w:val="center"/>
            <w:hideMark/>
          </w:tcPr>
          <w:p w14:paraId="2E7755B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1F751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DADA2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EEEEC5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EEBDD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F4FBC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A629D">
              <w:rPr>
                <w:rFonts w:ascii="Calibri" w:hAnsi="Calibri"/>
                <w:color w:val="000000"/>
                <w:sz w:val="24"/>
                <w:szCs w:val="24"/>
              </w:rPr>
              <w:t> </w:t>
            </w:r>
          </w:p>
        </w:tc>
      </w:tr>
      <w:tr w:rsidR="007A629D" w:rsidRPr="007A629D" w14:paraId="36D54062" w14:textId="77777777" w:rsidTr="00D60BC9">
        <w:trPr>
          <w:trHeight w:val="255"/>
          <w:jc w:val="center"/>
        </w:trPr>
        <w:tc>
          <w:tcPr>
            <w:tcW w:w="1640" w:type="dxa"/>
            <w:tcBorders>
              <w:top w:val="nil"/>
              <w:left w:val="nil"/>
              <w:bottom w:val="nil"/>
              <w:right w:val="nil"/>
            </w:tcBorders>
            <w:shd w:val="clear" w:color="auto" w:fill="auto"/>
            <w:noWrap/>
            <w:vAlign w:val="center"/>
            <w:hideMark/>
          </w:tcPr>
          <w:p w14:paraId="45ADCFE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80C9CF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6ED97D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3E758E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D4AF73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FB4D6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 </w:t>
            </w:r>
          </w:p>
        </w:tc>
      </w:tr>
      <w:tr w:rsidR="007A629D" w:rsidRPr="007A629D" w14:paraId="075917BF" w14:textId="77777777" w:rsidTr="00D60BC9">
        <w:trPr>
          <w:trHeight w:val="255"/>
          <w:jc w:val="center"/>
        </w:trPr>
        <w:tc>
          <w:tcPr>
            <w:tcW w:w="1640" w:type="dxa"/>
            <w:tcBorders>
              <w:top w:val="nil"/>
              <w:left w:val="nil"/>
              <w:bottom w:val="nil"/>
              <w:right w:val="nil"/>
            </w:tcBorders>
            <w:shd w:val="clear" w:color="auto" w:fill="auto"/>
            <w:noWrap/>
            <w:vAlign w:val="center"/>
            <w:hideMark/>
          </w:tcPr>
          <w:p w14:paraId="2E13D2E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8DF56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60D41D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5A2EC5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6523B7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BF5CD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DecT</w:t>
            </w:r>
          </w:p>
        </w:tc>
      </w:tr>
      <w:tr w:rsidR="007A629D" w:rsidRPr="007A629D" w14:paraId="6440AC83" w14:textId="77777777" w:rsidTr="00D60B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F0AEF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F75E70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92C6CD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3857DBD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D99338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95B726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r>
      <w:tr w:rsidR="007A629D" w:rsidRPr="007A629D" w14:paraId="5A0D74BD" w14:textId="77777777" w:rsidTr="00D60B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27084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475CB8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60E19A5"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65FA7E5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5CEDB8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BC89BC9"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r>
      <w:tr w:rsidR="007A629D" w:rsidRPr="007A629D" w14:paraId="180B13B4" w14:textId="77777777" w:rsidTr="00D60B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44674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83AE8D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704002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0F860BB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47D476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527EF0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108%</w:t>
            </w:r>
          </w:p>
        </w:tc>
      </w:tr>
      <w:tr w:rsidR="007A629D" w:rsidRPr="007A629D" w14:paraId="660A732E" w14:textId="77777777" w:rsidTr="00D60B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FA09A"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8C1275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50EDD9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6657D16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2095DA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C5B4F9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108%</w:t>
            </w:r>
          </w:p>
        </w:tc>
      </w:tr>
      <w:tr w:rsidR="007A629D" w:rsidRPr="007A629D" w14:paraId="090F8EDD" w14:textId="77777777" w:rsidTr="00D60B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F1A58C"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668ACA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B520E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7BBC5E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A54C7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729D7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 </w:t>
            </w:r>
          </w:p>
        </w:tc>
      </w:tr>
      <w:tr w:rsidR="007A629D" w:rsidRPr="007A629D" w14:paraId="195A5141" w14:textId="77777777" w:rsidTr="00D60B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E86357"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9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237DD24"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42B946E"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6EA1E72"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E9ED720"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EAFCD0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r>
      <w:tr w:rsidR="007A629D" w:rsidRPr="007A629D" w14:paraId="4DA31C1D" w14:textId="77777777" w:rsidTr="00D60B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BE2CF"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C6901E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379F70B"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290746D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1734E0CD"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2A0CB4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101%</w:t>
            </w:r>
          </w:p>
        </w:tc>
      </w:tr>
      <w:tr w:rsidR="007A629D" w:rsidRPr="007A629D" w14:paraId="1A76FC12" w14:textId="77777777" w:rsidTr="00D60BC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7A5CA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2413D8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BE202C3"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0890DED1"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8C0A196"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5103D108" w14:textId="77777777" w:rsidR="007A629D" w:rsidRPr="007A629D" w:rsidRDefault="007A629D" w:rsidP="007A6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9D">
              <w:rPr>
                <w:rFonts w:ascii="Arial" w:hAnsi="Arial" w:cs="Arial"/>
                <w:color w:val="000000"/>
                <w:sz w:val="18"/>
                <w:szCs w:val="18"/>
              </w:rPr>
              <w:t>#NUM!</w:t>
            </w:r>
          </w:p>
        </w:tc>
      </w:tr>
    </w:tbl>
    <w:p w14:paraId="37B5F5B2" w14:textId="77777777" w:rsidR="007A629D" w:rsidRPr="007A629D" w:rsidRDefault="007A629D" w:rsidP="007A629D">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A90AF30" w:rsidR="007F1F8B" w:rsidRPr="005B217D" w:rsidRDefault="005C3AEE" w:rsidP="009234A5">
      <w:pPr>
        <w:rPr>
          <w:szCs w:val="22"/>
          <w:lang w:val="en-CA"/>
        </w:rPr>
      </w:pPr>
      <w:r>
        <w:rPr>
          <w:b/>
          <w:szCs w:val="22"/>
          <w:lang w:val="en-CA"/>
        </w:rPr>
        <w:t>InterDigital</w:t>
      </w:r>
      <w:r w:rsidR="005801A2" w:rsidRPr="005B217D">
        <w:rPr>
          <w:b/>
          <w:szCs w:val="22"/>
          <w:lang w:val="en-CA"/>
        </w:rPr>
        <w:t xml:space="preserve"> does not have any current or pending patent rights relating to the technology described in this contribution.</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04621" w14:textId="77777777" w:rsidR="0055671F" w:rsidRDefault="0055671F">
      <w:r>
        <w:separator/>
      </w:r>
    </w:p>
  </w:endnote>
  <w:endnote w:type="continuationSeparator" w:id="0">
    <w:p w14:paraId="5D4A1BED" w14:textId="77777777" w:rsidR="0055671F" w:rsidRDefault="0055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C5704A" w:rsidR="00E774D0" w:rsidRPr="00C00DDE" w:rsidRDefault="00E774D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2B079" w14:textId="77777777" w:rsidR="0055671F" w:rsidRDefault="0055671F">
      <w:r>
        <w:separator/>
      </w:r>
    </w:p>
  </w:footnote>
  <w:footnote w:type="continuationSeparator" w:id="0">
    <w:p w14:paraId="7FC2232A" w14:textId="77777777" w:rsidR="0055671F" w:rsidRDefault="00556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084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5671F"/>
    <w:rsid w:val="00567EC7"/>
    <w:rsid w:val="00570013"/>
    <w:rsid w:val="005753EC"/>
    <w:rsid w:val="005801A2"/>
    <w:rsid w:val="005826AE"/>
    <w:rsid w:val="005952A5"/>
    <w:rsid w:val="005A33A1"/>
    <w:rsid w:val="005B217D"/>
    <w:rsid w:val="005C385F"/>
    <w:rsid w:val="005C3AEE"/>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629D"/>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1F15"/>
    <w:rsid w:val="00B94B06"/>
    <w:rsid w:val="00B94C28"/>
    <w:rsid w:val="00BA17A8"/>
    <w:rsid w:val="00BC10BA"/>
    <w:rsid w:val="00BC5AFD"/>
    <w:rsid w:val="00C00DDE"/>
    <w:rsid w:val="00C04F43"/>
    <w:rsid w:val="00C0609D"/>
    <w:rsid w:val="00C115AB"/>
    <w:rsid w:val="00C26CCB"/>
    <w:rsid w:val="00C30249"/>
    <w:rsid w:val="00C37191"/>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0BC9"/>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774D0"/>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C3719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0417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6877679">
      <w:bodyDiv w:val="1"/>
      <w:marLeft w:val="0"/>
      <w:marRight w:val="0"/>
      <w:marTop w:val="0"/>
      <w:marBottom w:val="0"/>
      <w:divBdr>
        <w:top w:val="none" w:sz="0" w:space="0" w:color="auto"/>
        <w:left w:val="none" w:sz="0" w:space="0" w:color="auto"/>
        <w:bottom w:val="none" w:sz="0" w:space="0" w:color="auto"/>
        <w:right w:val="none" w:sz="0" w:space="0" w:color="auto"/>
      </w:divBdr>
    </w:div>
    <w:div w:id="177879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C305B-2A4B-4970-9F6A-CF91A72BB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3</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Leleannec</cp:lastModifiedBy>
  <cp:revision>13</cp:revision>
  <cp:lastPrinted>1900-01-01T08:00:00Z</cp:lastPrinted>
  <dcterms:created xsi:type="dcterms:W3CDTF">2019-11-01T13:47:00Z</dcterms:created>
  <dcterms:modified xsi:type="dcterms:W3CDTF">2020-01-09T07:35:00Z</dcterms:modified>
</cp:coreProperties>
</file>