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4F8536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14BECC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8A03EA">
              <w:rPr>
                <w:lang w:val="en-CA" w:eastAsia="ja-JP"/>
              </w:rPr>
              <w:t>0677</w:t>
            </w:r>
            <w:r w:rsidR="009213A5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1A4A171" w:rsidR="004D103C" w:rsidRPr="005B217D" w:rsidRDefault="0080480A" w:rsidP="009D7CE6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b/>
                <w:szCs w:val="22"/>
                <w:lang w:val="en-CA" w:eastAsia="ja-JP"/>
              </w:rPr>
              <w:t>Crosscheck of JVET-</w:t>
            </w:r>
            <w:r>
              <w:rPr>
                <w:rFonts w:hint="eastAsia"/>
                <w:b/>
                <w:szCs w:val="22"/>
                <w:lang w:val="en-CA" w:eastAsia="ja-JP"/>
              </w:rPr>
              <w:t>Q</w:t>
            </w:r>
            <w:r>
              <w:rPr>
                <w:b/>
                <w:szCs w:val="22"/>
                <w:lang w:val="en-CA" w:eastAsia="ja-JP"/>
              </w:rPr>
              <w:t>0</w:t>
            </w:r>
            <w:r w:rsidR="0012299A">
              <w:rPr>
                <w:rFonts w:hint="eastAsia"/>
                <w:b/>
                <w:szCs w:val="22"/>
                <w:lang w:val="en-CA" w:eastAsia="ja-JP"/>
              </w:rPr>
              <w:t>3</w:t>
            </w:r>
            <w:r w:rsidR="0012299A">
              <w:rPr>
                <w:b/>
                <w:szCs w:val="22"/>
                <w:lang w:val="en-CA" w:eastAsia="ja-JP"/>
              </w:rPr>
              <w:t>39</w:t>
            </w:r>
            <w:r>
              <w:rPr>
                <w:b/>
                <w:szCs w:val="22"/>
                <w:lang w:val="en-CA" w:eastAsia="ja-JP"/>
              </w:rPr>
              <w:t xml:space="preserve"> (</w:t>
            </w:r>
            <w:r w:rsidR="0012299A" w:rsidRPr="0012299A">
              <w:rPr>
                <w:b/>
                <w:szCs w:val="22"/>
                <w:lang w:val="en-CA" w:eastAsia="ja-JP"/>
              </w:rPr>
              <w:t>CE4-related: Adjustment of the distance on the GEO mode</w:t>
            </w:r>
            <w:r>
              <w:rPr>
                <w:b/>
                <w:szCs w:val="22"/>
                <w:lang w:val="en-CA" w:eastAsia="ja-JP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8EB74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AE895CD" w:rsidR="00E61DAC" w:rsidRPr="005B217D" w:rsidRDefault="0080480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5D78316" w14:textId="77777777" w:rsidR="0080480A" w:rsidRDefault="003438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Masaru Ikeda</w:t>
            </w:r>
          </w:p>
          <w:p w14:paraId="49D81240" w14:textId="47C7C4D9" w:rsidR="00E61DAC" w:rsidRPr="005B217D" w:rsidRDefault="003438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2-10-1 Osaki, Shinagawa-</w:t>
            </w:r>
            <w:proofErr w:type="spellStart"/>
            <w:r>
              <w:rPr>
                <w:rFonts w:hint="eastAsia"/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Tokyo, 141-8610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EFDF9BB" w14:textId="5955408D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43870">
              <w:rPr>
                <w:szCs w:val="22"/>
                <w:lang w:val="en-CA"/>
              </w:rPr>
              <w:t>+81-50-3750-2782</w:t>
            </w:r>
          </w:p>
          <w:p w14:paraId="32C2ABFD" w14:textId="0650A585" w:rsidR="00343870" w:rsidRPr="00343870" w:rsidRDefault="00D82DA2" w:rsidP="007155B7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343870" w:rsidRPr="00D74E1F">
                <w:rPr>
                  <w:rStyle w:val="a6"/>
                  <w:szCs w:val="22"/>
                  <w:lang w:val="en-CA"/>
                </w:rPr>
                <w:t>Masaru.Ikeda@sony.com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EF8512" w:rsidR="00E61DAC" w:rsidRPr="005B217D" w:rsidRDefault="00962F7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 w:eastAsia="ja-JP"/>
        </w:rPr>
      </w:pPr>
      <w:r w:rsidRPr="005B217D">
        <w:rPr>
          <w:szCs w:val="22"/>
          <w:u w:val="single"/>
          <w:lang w:val="en-CA" w:eastAsia="ja-JP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 w:eastAsia="ja-JP"/>
        </w:rPr>
      </w:pPr>
      <w:r w:rsidRPr="005B217D">
        <w:rPr>
          <w:lang w:val="en-CA" w:eastAsia="ja-JP"/>
        </w:rPr>
        <w:t>Abstract</w:t>
      </w:r>
    </w:p>
    <w:p w14:paraId="13995201" w14:textId="7BC2B477" w:rsidR="0034278F" w:rsidRDefault="0034278F" w:rsidP="00C97D78">
      <w:pPr>
        <w:rPr>
          <w:lang w:val="en-CA" w:eastAsia="ja-JP"/>
        </w:rPr>
      </w:pPr>
      <w:r>
        <w:rPr>
          <w:lang w:val="en-CA" w:eastAsia="ja-JP"/>
        </w:rPr>
        <w:t>T</w:t>
      </w:r>
      <w:r>
        <w:rPr>
          <w:rFonts w:hint="eastAsia"/>
          <w:lang w:val="en-CA" w:eastAsia="ja-JP"/>
        </w:rPr>
        <w:t>his contribution reports cross-check results of JVET-</w:t>
      </w:r>
      <w:r w:rsidR="00010393">
        <w:rPr>
          <w:lang w:val="en-CA" w:eastAsia="ja-JP"/>
        </w:rPr>
        <w:t>Q</w:t>
      </w:r>
      <w:r>
        <w:rPr>
          <w:lang w:val="en-CA" w:eastAsia="ja-JP"/>
        </w:rPr>
        <w:t>0</w:t>
      </w:r>
      <w:r w:rsidR="00010393">
        <w:rPr>
          <w:lang w:val="en-CA" w:eastAsia="ja-JP"/>
        </w:rPr>
        <w:t>339</w:t>
      </w:r>
      <w:r>
        <w:rPr>
          <w:rFonts w:hint="eastAsia"/>
          <w:lang w:val="en-CA" w:eastAsia="ja-JP"/>
        </w:rPr>
        <w:t xml:space="preserve"> which is</w:t>
      </w:r>
      <w:r>
        <w:rPr>
          <w:lang w:val="en-CA" w:eastAsia="ja-JP"/>
        </w:rPr>
        <w:t xml:space="preserve"> </w:t>
      </w:r>
      <w:r w:rsidR="00010393" w:rsidRPr="00010393">
        <w:rPr>
          <w:lang w:val="en-CA" w:eastAsia="ja-JP"/>
        </w:rPr>
        <w:t>CE4-related: Adjustment of the distance on the GEO mode</w:t>
      </w:r>
      <w:r>
        <w:rPr>
          <w:rFonts w:hint="eastAsia"/>
          <w:lang w:val="en-CA" w:eastAsia="ja-JP"/>
        </w:rPr>
        <w:t xml:space="preserve"> [1]. The simulation was conducted with VTM-</w:t>
      </w:r>
      <w:r w:rsidR="00A40829">
        <w:rPr>
          <w:lang w:val="en-CA" w:eastAsia="ja-JP"/>
        </w:rPr>
        <w:t>7</w:t>
      </w:r>
      <w:r>
        <w:rPr>
          <w:rFonts w:hint="eastAsia"/>
          <w:lang w:val="en-CA" w:eastAsia="ja-JP"/>
        </w:rPr>
        <w:t>.0</w:t>
      </w:r>
      <w:r w:rsidR="00A40829">
        <w:rPr>
          <w:lang w:val="en-CA" w:eastAsia="ja-JP"/>
        </w:rPr>
        <w:t xml:space="preserve"> </w:t>
      </w:r>
      <w:r w:rsidR="00DF4FD3">
        <w:rPr>
          <w:lang w:val="en-CA" w:eastAsia="ja-JP"/>
        </w:rPr>
        <w:t xml:space="preserve">CE4 </w:t>
      </w:r>
      <w:r w:rsidR="00A40829">
        <w:rPr>
          <w:lang w:val="en-CA" w:eastAsia="ja-JP"/>
        </w:rPr>
        <w:t>common base</w:t>
      </w:r>
      <w:r>
        <w:rPr>
          <w:rFonts w:hint="eastAsia"/>
          <w:lang w:val="en-CA" w:eastAsia="ja-JP"/>
        </w:rPr>
        <w:t xml:space="preserve"> under Common Test Conditions [2]. </w:t>
      </w:r>
      <w:r>
        <w:rPr>
          <w:lang w:val="en-CA" w:eastAsia="ja-JP"/>
        </w:rPr>
        <w:t>I</w:t>
      </w:r>
      <w:r>
        <w:rPr>
          <w:rFonts w:hint="eastAsia"/>
          <w:lang w:val="en-CA" w:eastAsia="ja-JP"/>
        </w:rPr>
        <w:t xml:space="preserve">t was confirmed that the test results were matched with </w:t>
      </w:r>
      <w:r>
        <w:rPr>
          <w:lang w:val="en-CA" w:eastAsia="ja-JP"/>
        </w:rPr>
        <w:t>those</w:t>
      </w:r>
      <w:r>
        <w:rPr>
          <w:rFonts w:hint="eastAsia"/>
          <w:lang w:val="en-CA" w:eastAsia="ja-JP"/>
        </w:rPr>
        <w:t xml:space="preserve"> proponents provided.</w:t>
      </w:r>
    </w:p>
    <w:p w14:paraId="501B1891" w14:textId="77777777" w:rsidR="00557A4B" w:rsidRPr="00DF536B" w:rsidRDefault="00557A4B" w:rsidP="00557A4B">
      <w:pPr>
        <w:rPr>
          <w:color w:val="000000" w:themeColor="text1"/>
          <w:lang w:val="en-CA" w:eastAsia="ja-JP"/>
        </w:rPr>
      </w:pPr>
    </w:p>
    <w:p w14:paraId="3A8A4339" w14:textId="3A487EB6" w:rsidR="00557A4B" w:rsidRPr="005B217D" w:rsidRDefault="0058258D" w:rsidP="00557A4B">
      <w:pPr>
        <w:pStyle w:val="1"/>
        <w:rPr>
          <w:lang w:val="en-CA"/>
        </w:rPr>
      </w:pPr>
      <w:r>
        <w:rPr>
          <w:lang w:val="en-CA"/>
        </w:rPr>
        <w:t>Experimental results</w:t>
      </w:r>
      <w:r w:rsidR="00557A4B" w:rsidRPr="005B217D">
        <w:rPr>
          <w:lang w:val="en-CA"/>
        </w:rPr>
        <w:t xml:space="preserve"> </w:t>
      </w:r>
    </w:p>
    <w:p w14:paraId="77034D04" w14:textId="545463EE" w:rsidR="00AF3048" w:rsidRDefault="006A3F7E" w:rsidP="00A2054E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Two variants, TEST1 &amp; TEST2, were tested. </w:t>
      </w:r>
      <w:r w:rsidR="0058258D">
        <w:rPr>
          <w:rFonts w:hint="eastAsia"/>
          <w:szCs w:val="22"/>
          <w:lang w:val="en-CA" w:eastAsia="ja-JP"/>
        </w:rPr>
        <w:t>The simulation was conducted with VTM-</w:t>
      </w:r>
      <w:r w:rsidR="00086D21">
        <w:rPr>
          <w:szCs w:val="22"/>
          <w:lang w:val="en-CA" w:eastAsia="ja-JP"/>
        </w:rPr>
        <w:t>7</w:t>
      </w:r>
      <w:r w:rsidR="0058258D">
        <w:rPr>
          <w:rFonts w:hint="eastAsia"/>
          <w:szCs w:val="22"/>
          <w:lang w:val="en-CA" w:eastAsia="ja-JP"/>
        </w:rPr>
        <w:t>.0</w:t>
      </w:r>
      <w:r w:rsidR="00086D21">
        <w:rPr>
          <w:szCs w:val="22"/>
          <w:lang w:val="en-CA" w:eastAsia="ja-JP"/>
        </w:rPr>
        <w:t xml:space="preserve"> </w:t>
      </w:r>
      <w:r w:rsidR="002D3991">
        <w:rPr>
          <w:szCs w:val="22"/>
          <w:lang w:val="en-CA" w:eastAsia="ja-JP"/>
        </w:rPr>
        <w:t xml:space="preserve">CE4 </w:t>
      </w:r>
      <w:r w:rsidR="00086D21">
        <w:rPr>
          <w:szCs w:val="22"/>
          <w:lang w:val="en-CA" w:eastAsia="ja-JP"/>
        </w:rPr>
        <w:t>common base</w:t>
      </w:r>
      <w:r w:rsidR="0058258D">
        <w:rPr>
          <w:rFonts w:hint="eastAsia"/>
          <w:szCs w:val="22"/>
          <w:lang w:val="en-CA" w:eastAsia="ja-JP"/>
        </w:rPr>
        <w:t xml:space="preserve"> </w:t>
      </w:r>
      <w:r w:rsidR="0058258D">
        <w:rPr>
          <w:szCs w:val="22"/>
          <w:lang w:val="en-CA" w:eastAsia="ja-JP"/>
        </w:rPr>
        <w:t xml:space="preserve">for </w:t>
      </w:r>
      <w:r w:rsidR="00086D21">
        <w:rPr>
          <w:szCs w:val="22"/>
          <w:lang w:val="en-CA" w:eastAsia="ja-JP"/>
        </w:rPr>
        <w:t>RA</w:t>
      </w:r>
      <w:r w:rsidR="0058258D">
        <w:rPr>
          <w:szCs w:val="22"/>
          <w:lang w:val="en-CA" w:eastAsia="ja-JP"/>
        </w:rPr>
        <w:t xml:space="preserve"> and </w:t>
      </w:r>
      <w:r w:rsidR="00086D21">
        <w:rPr>
          <w:szCs w:val="22"/>
          <w:lang w:val="en-CA" w:eastAsia="ja-JP"/>
        </w:rPr>
        <w:t>LDB</w:t>
      </w:r>
      <w:r w:rsidR="0058258D">
        <w:rPr>
          <w:szCs w:val="22"/>
          <w:lang w:val="en-CA" w:eastAsia="ja-JP"/>
        </w:rPr>
        <w:t xml:space="preserve"> [3] under CTC</w:t>
      </w:r>
      <w:r w:rsidR="0058258D">
        <w:rPr>
          <w:rFonts w:hint="eastAsia"/>
          <w:szCs w:val="22"/>
          <w:lang w:val="en-CA" w:eastAsia="ja-JP"/>
        </w:rPr>
        <w:t xml:space="preserve">. </w:t>
      </w:r>
      <w:r w:rsidR="0058258D">
        <w:rPr>
          <w:szCs w:val="22"/>
          <w:lang w:val="en-CA" w:eastAsia="ja-JP"/>
        </w:rPr>
        <w:t>T</w:t>
      </w:r>
      <w:r w:rsidR="0058258D">
        <w:rPr>
          <w:rFonts w:hint="eastAsia"/>
          <w:szCs w:val="22"/>
          <w:lang w:val="en-CA" w:eastAsia="ja-JP"/>
        </w:rPr>
        <w:t>he decoding time w</w:t>
      </w:r>
      <w:r w:rsidR="0058258D">
        <w:rPr>
          <w:szCs w:val="22"/>
          <w:lang w:val="en-CA" w:eastAsia="ja-JP"/>
        </w:rPr>
        <w:t>as</w:t>
      </w:r>
      <w:r w:rsidR="0058258D">
        <w:rPr>
          <w:rFonts w:hint="eastAsia"/>
          <w:szCs w:val="22"/>
          <w:lang w:val="en-CA" w:eastAsia="ja-JP"/>
        </w:rPr>
        <w:t xml:space="preserve"> measured </w:t>
      </w:r>
      <w:r w:rsidR="0058258D">
        <w:rPr>
          <w:szCs w:val="22"/>
          <w:lang w:val="en-CA" w:eastAsia="ja-JP"/>
        </w:rPr>
        <w:t>on the</w:t>
      </w:r>
      <w:r w:rsidR="0058258D">
        <w:rPr>
          <w:rFonts w:hint="eastAsia"/>
          <w:szCs w:val="22"/>
          <w:lang w:val="en-CA" w:eastAsia="ja-JP"/>
        </w:rPr>
        <w:t xml:space="preserve"> same machines</w:t>
      </w:r>
      <w:r w:rsidR="0058258D">
        <w:rPr>
          <w:szCs w:val="22"/>
          <w:lang w:val="en-CA" w:eastAsia="ja-JP"/>
        </w:rPr>
        <w:t xml:space="preserve">, while the encoding time was done on the </w:t>
      </w:r>
      <w:r w:rsidR="0058258D" w:rsidRPr="0014064A">
        <w:rPr>
          <w:szCs w:val="22"/>
          <w:lang w:val="en-CA" w:eastAsia="ja-JP"/>
        </w:rPr>
        <w:t>homogeneous</w:t>
      </w:r>
      <w:r w:rsidR="0058258D">
        <w:rPr>
          <w:szCs w:val="22"/>
          <w:lang w:val="en-CA" w:eastAsia="ja-JP"/>
        </w:rPr>
        <w:t xml:space="preserve"> machines</w:t>
      </w:r>
      <w:r w:rsidR="0058258D">
        <w:rPr>
          <w:rFonts w:hint="eastAsia"/>
          <w:szCs w:val="22"/>
          <w:lang w:val="en-CA" w:eastAsia="ja-JP"/>
        </w:rPr>
        <w:t xml:space="preserve">. </w:t>
      </w:r>
      <w:r w:rsidR="0058258D">
        <w:rPr>
          <w:szCs w:val="22"/>
          <w:lang w:val="en-CA" w:eastAsia="ja-JP"/>
        </w:rPr>
        <w:t>I</w:t>
      </w:r>
      <w:r w:rsidR="0058258D">
        <w:rPr>
          <w:rFonts w:hint="eastAsia"/>
          <w:szCs w:val="22"/>
          <w:lang w:val="en-CA" w:eastAsia="ja-JP"/>
        </w:rPr>
        <w:t xml:space="preserve">t was confirmed that </w:t>
      </w:r>
      <w:r w:rsidR="0058258D">
        <w:rPr>
          <w:szCs w:val="22"/>
          <w:lang w:val="en-CA" w:eastAsia="ja-JP"/>
        </w:rPr>
        <w:t xml:space="preserve">the tested </w:t>
      </w:r>
      <w:r w:rsidR="0058258D">
        <w:rPr>
          <w:rFonts w:hint="eastAsia"/>
          <w:szCs w:val="22"/>
          <w:lang w:val="en-CA" w:eastAsia="ja-JP"/>
        </w:rPr>
        <w:t>results were matched with those proponents provided.</w:t>
      </w:r>
    </w:p>
    <w:p w14:paraId="5AC1278F" w14:textId="77777777" w:rsidR="000F21C5" w:rsidRDefault="000F21C5" w:rsidP="00A2054E">
      <w:pPr>
        <w:rPr>
          <w:szCs w:val="22"/>
          <w:lang w:val="en-CA" w:eastAsia="ja-JP"/>
        </w:rPr>
      </w:pPr>
    </w:p>
    <w:p w14:paraId="2BF0FFF5" w14:textId="579826EB" w:rsidR="002C2178" w:rsidRDefault="002C2178" w:rsidP="00A2054E">
      <w:pPr>
        <w:rPr>
          <w:szCs w:val="22"/>
          <w:lang w:val="en-CA" w:eastAsia="ja-JP"/>
        </w:rPr>
      </w:pPr>
    </w:p>
    <w:p w14:paraId="7CB1A62D" w14:textId="464C68D6" w:rsidR="00EA0DD5" w:rsidRDefault="000F21C5" w:rsidP="00EA0DD5">
      <w:pPr>
        <w:pStyle w:val="af3"/>
      </w:pPr>
      <w:r>
        <w:lastRenderedPageBreak/>
        <w:t xml:space="preserve">Table </w:t>
      </w:r>
      <w:fldSimple w:instr=" SEQ Table \* ARABIC ">
        <w:r>
          <w:rPr>
            <w:noProof/>
          </w:rPr>
          <w:t>1</w:t>
        </w:r>
      </w:fldSimple>
      <w:r>
        <w:t>: TEST1 (clock-wise)</w:t>
      </w:r>
    </w:p>
    <w:p w14:paraId="7C5EA651" w14:textId="518B75F8" w:rsidR="00EA0DD5" w:rsidRDefault="00EA0DD5" w:rsidP="00EA0DD5">
      <w:pPr>
        <w:jc w:val="center"/>
      </w:pPr>
      <w:r w:rsidRPr="00EA0DD5">
        <w:drawing>
          <wp:inline distT="0" distB="0" distL="0" distR="0" wp14:anchorId="7EE60499" wp14:editId="0B86E853">
            <wp:extent cx="4429125" cy="3733800"/>
            <wp:effectExtent l="0" t="0" r="9525" b="0"/>
            <wp:docPr id="28" name="図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40574B" w14:textId="77777777" w:rsidR="00EA0DD5" w:rsidRPr="00EA0DD5" w:rsidRDefault="00EA0DD5" w:rsidP="00EA0DD5"/>
    <w:p w14:paraId="0D1069B0" w14:textId="04AD0551" w:rsidR="000F21C5" w:rsidRDefault="000F21C5" w:rsidP="000F21C5">
      <w:pPr>
        <w:pStyle w:val="af3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>: TEST2 (count-clock-wise)</w:t>
      </w:r>
    </w:p>
    <w:p w14:paraId="490ACECF" w14:textId="7E8DD5D3" w:rsidR="002C2178" w:rsidRDefault="00EA0DD5" w:rsidP="00EA0DD5">
      <w:pPr>
        <w:jc w:val="center"/>
        <w:rPr>
          <w:szCs w:val="22"/>
          <w:lang w:val="en-CA" w:eastAsia="ja-JP"/>
        </w:rPr>
      </w:pPr>
      <w:r w:rsidRPr="00EA0DD5">
        <w:drawing>
          <wp:inline distT="0" distB="0" distL="0" distR="0" wp14:anchorId="743C1A55" wp14:editId="7B080AA8">
            <wp:extent cx="4429125" cy="3733800"/>
            <wp:effectExtent l="0" t="0" r="9525" b="0"/>
            <wp:docPr id="29" name="図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D60032" w14:textId="77777777" w:rsidR="00EA0DD5" w:rsidRPr="00A2054E" w:rsidRDefault="00EA0DD5" w:rsidP="00A2054E">
      <w:pPr>
        <w:rPr>
          <w:rFonts w:hint="eastAsia"/>
          <w:szCs w:val="22"/>
          <w:lang w:val="en-CA" w:eastAsia="ja-JP"/>
        </w:rPr>
      </w:pPr>
    </w:p>
    <w:p w14:paraId="397C78C2" w14:textId="0D994FFD" w:rsidR="00676760" w:rsidRPr="00676760" w:rsidRDefault="00676760" w:rsidP="00676760">
      <w:pPr>
        <w:pStyle w:val="1"/>
        <w:rPr>
          <w:lang w:val="en-CA"/>
        </w:rPr>
      </w:pPr>
      <w:r>
        <w:rPr>
          <w:lang w:val="en-CA"/>
        </w:rPr>
        <w:lastRenderedPageBreak/>
        <w:t xml:space="preserve">References </w:t>
      </w:r>
    </w:p>
    <w:p w14:paraId="081B70C0" w14:textId="7F365B7F" w:rsidR="00023DC7" w:rsidRDefault="00023DC7" w:rsidP="00023DC7">
      <w:pPr>
        <w:rPr>
          <w:lang w:val="en-CA" w:eastAsia="ja-JP"/>
        </w:rPr>
      </w:pPr>
      <w:r>
        <w:rPr>
          <w:lang w:val="en-CA"/>
        </w:rPr>
        <w:t>[</w:t>
      </w:r>
      <w:r>
        <w:rPr>
          <w:rFonts w:hint="eastAsia"/>
          <w:lang w:val="en-CA" w:eastAsia="ja-JP"/>
        </w:rPr>
        <w:t>1</w:t>
      </w:r>
      <w:r>
        <w:rPr>
          <w:lang w:val="en-CA"/>
        </w:rPr>
        <w:t>]</w:t>
      </w:r>
      <w:r>
        <w:rPr>
          <w:rFonts w:hint="eastAsia"/>
          <w:lang w:val="en-CA" w:eastAsia="ja-JP"/>
        </w:rPr>
        <w:t xml:space="preserve"> </w:t>
      </w:r>
      <w:r w:rsidR="008A03EA">
        <w:rPr>
          <w:lang w:val="en-CA" w:eastAsia="ja-JP"/>
        </w:rPr>
        <w:t>N. Park, J. Nam, H. Jang, J. Lim, S. Kim</w:t>
      </w:r>
      <w:r w:rsidRPr="00DB7881">
        <w:rPr>
          <w:lang w:val="en-CA" w:eastAsia="ja-JP"/>
        </w:rPr>
        <w:t xml:space="preserve"> (</w:t>
      </w:r>
      <w:r w:rsidR="003C3723">
        <w:rPr>
          <w:lang w:val="en-CA" w:eastAsia="ja-JP"/>
        </w:rPr>
        <w:t>LGE</w:t>
      </w:r>
      <w:r w:rsidRPr="00DB7881">
        <w:rPr>
          <w:lang w:val="en-CA" w:eastAsia="ja-JP"/>
        </w:rPr>
        <w:t>)</w:t>
      </w:r>
      <w:r>
        <w:t>, “</w:t>
      </w:r>
      <w:r w:rsidR="003C3723" w:rsidRPr="003C3723">
        <w:t>CE4-related: Adjustment of the distance on the GEO mode</w:t>
      </w:r>
      <w:r>
        <w:t>”, JVET-</w:t>
      </w:r>
      <w:r w:rsidR="003C3723">
        <w:rPr>
          <w:lang w:eastAsia="ja-JP"/>
        </w:rPr>
        <w:t>Q</w:t>
      </w:r>
      <w:r>
        <w:t>03</w:t>
      </w:r>
      <w:r w:rsidR="003C3723">
        <w:t>39</w:t>
      </w:r>
      <w:r>
        <w:rPr>
          <w:szCs w:val="22"/>
          <w:lang w:val="en-CA" w:eastAsia="zh-TW"/>
        </w:rPr>
        <w:t xml:space="preserve">, </w:t>
      </w:r>
      <w:r w:rsidR="003C3723">
        <w:rPr>
          <w:szCs w:val="22"/>
          <w:lang w:val="en-CA" w:eastAsia="ja-JP"/>
        </w:rPr>
        <w:t>January</w:t>
      </w:r>
      <w:r>
        <w:rPr>
          <w:szCs w:val="22"/>
          <w:lang w:val="en-CA" w:eastAsia="zh-TW"/>
        </w:rPr>
        <w:t xml:space="preserve"> 20</w:t>
      </w:r>
      <w:r w:rsidR="003C3723">
        <w:rPr>
          <w:szCs w:val="22"/>
          <w:lang w:val="en-CA" w:eastAsia="zh-TW"/>
        </w:rPr>
        <w:t>20</w:t>
      </w:r>
    </w:p>
    <w:p w14:paraId="1FC11E10" w14:textId="77777777" w:rsidR="00023DC7" w:rsidRPr="005A5352" w:rsidRDefault="00023DC7" w:rsidP="00023DC7">
      <w:pPr>
        <w:rPr>
          <w:szCs w:val="22"/>
          <w:lang w:val="en-CA" w:eastAsia="ja-JP"/>
        </w:rPr>
      </w:pPr>
      <w:r w:rsidRPr="005A5352">
        <w:rPr>
          <w:rFonts w:hint="eastAsia"/>
          <w:szCs w:val="22"/>
          <w:lang w:val="en-CA" w:eastAsia="ja-JP"/>
        </w:rPr>
        <w:t xml:space="preserve">[2] </w:t>
      </w:r>
      <w:r w:rsidRPr="005A5352">
        <w:rPr>
          <w:szCs w:val="22"/>
          <w:lang w:val="en-CA" w:eastAsia="ja-JP"/>
        </w:rPr>
        <w:t xml:space="preserve">F. </w:t>
      </w:r>
      <w:proofErr w:type="spellStart"/>
      <w:r w:rsidRPr="005A5352">
        <w:rPr>
          <w:szCs w:val="22"/>
          <w:lang w:val="en-CA" w:eastAsia="ja-JP"/>
        </w:rPr>
        <w:t>Bossen</w:t>
      </w:r>
      <w:proofErr w:type="spellEnd"/>
      <w:r w:rsidRPr="005A5352">
        <w:rPr>
          <w:szCs w:val="22"/>
          <w:lang w:val="en-CA" w:eastAsia="ja-JP"/>
        </w:rPr>
        <w:t xml:space="preserve">, J. Boyce, X. Li, V. Seregin, K. </w:t>
      </w:r>
      <w:proofErr w:type="spellStart"/>
      <w:r w:rsidRPr="005A5352">
        <w:rPr>
          <w:szCs w:val="22"/>
          <w:lang w:val="en-CA" w:eastAsia="ja-JP"/>
        </w:rPr>
        <w:t>Sühring</w:t>
      </w:r>
      <w:proofErr w:type="spellEnd"/>
      <w:r w:rsidRPr="005A5352">
        <w:rPr>
          <w:szCs w:val="22"/>
          <w:lang w:val="en-CA" w:eastAsia="ja-JP"/>
        </w:rPr>
        <w:t>, “JVET common test conditions and software reference configurations for SDR video”, JVET-N1010, March 2019.</w:t>
      </w:r>
    </w:p>
    <w:p w14:paraId="12519897" w14:textId="66851CDE" w:rsidR="00F402C8" w:rsidRDefault="00023DC7" w:rsidP="00023DC7">
      <w:pPr>
        <w:rPr>
          <w:lang w:eastAsia="ja-JP"/>
        </w:rPr>
      </w:pPr>
      <w:r w:rsidRPr="005A5352">
        <w:rPr>
          <w:rFonts w:hint="eastAsia"/>
          <w:szCs w:val="22"/>
          <w:lang w:eastAsia="ja-JP"/>
        </w:rPr>
        <w:t>[</w:t>
      </w:r>
      <w:r w:rsidRPr="005A5352">
        <w:rPr>
          <w:szCs w:val="22"/>
          <w:lang w:eastAsia="ja-JP"/>
        </w:rPr>
        <w:t xml:space="preserve">3] </w:t>
      </w:r>
      <w:r w:rsidR="00DD3FDC" w:rsidRPr="00DD3FDC">
        <w:rPr>
          <w:szCs w:val="22"/>
          <w:lang w:eastAsia="ja-JP"/>
        </w:rPr>
        <w:t xml:space="preserve">C.-C. Chen, R.-L. Liao, X. </w:t>
      </w:r>
      <w:proofErr w:type="spellStart"/>
      <w:r w:rsidR="00DD3FDC" w:rsidRPr="00DD3FDC">
        <w:rPr>
          <w:szCs w:val="22"/>
          <w:lang w:eastAsia="ja-JP"/>
        </w:rPr>
        <w:t>Xiu</w:t>
      </w:r>
      <w:proofErr w:type="spellEnd"/>
      <w:r w:rsidR="00DD3FDC" w:rsidRPr="00DD3FDC">
        <w:rPr>
          <w:szCs w:val="22"/>
          <w:lang w:eastAsia="ja-JP"/>
        </w:rPr>
        <w:t>, H. Yang</w:t>
      </w:r>
      <w:bookmarkStart w:id="0" w:name="_GoBack"/>
      <w:bookmarkEnd w:id="0"/>
      <w:r w:rsidRPr="005A5352">
        <w:rPr>
          <w:szCs w:val="22"/>
          <w:lang w:eastAsia="ja-JP"/>
        </w:rPr>
        <w:t xml:space="preserve">, “Description of Core Experiment </w:t>
      </w:r>
      <w:r w:rsidR="00DD3FDC">
        <w:rPr>
          <w:szCs w:val="22"/>
          <w:lang w:eastAsia="ja-JP"/>
        </w:rPr>
        <w:t>4</w:t>
      </w:r>
      <w:r w:rsidRPr="005A5352">
        <w:rPr>
          <w:szCs w:val="22"/>
          <w:lang w:eastAsia="ja-JP"/>
        </w:rPr>
        <w:t xml:space="preserve"> (CE</w:t>
      </w:r>
      <w:r w:rsidR="00DD3FDC">
        <w:rPr>
          <w:szCs w:val="22"/>
          <w:lang w:eastAsia="ja-JP"/>
        </w:rPr>
        <w:t>4</w:t>
      </w:r>
      <w:r w:rsidRPr="005A5352">
        <w:rPr>
          <w:szCs w:val="22"/>
          <w:lang w:eastAsia="ja-JP"/>
        </w:rPr>
        <w:t xml:space="preserve">): </w:t>
      </w:r>
      <w:r w:rsidR="00DD3FDC">
        <w:rPr>
          <w:szCs w:val="22"/>
          <w:lang w:eastAsia="ja-JP"/>
        </w:rPr>
        <w:t xml:space="preserve">Inter prediction with geometric </w:t>
      </w:r>
      <w:proofErr w:type="spellStart"/>
      <w:r w:rsidR="00DD3FDC">
        <w:rPr>
          <w:szCs w:val="22"/>
          <w:lang w:eastAsia="ja-JP"/>
        </w:rPr>
        <w:t>pertitioning</w:t>
      </w:r>
      <w:proofErr w:type="spellEnd"/>
      <w:r w:rsidRPr="005A5352">
        <w:rPr>
          <w:szCs w:val="22"/>
          <w:lang w:eastAsia="ja-JP"/>
        </w:rPr>
        <w:t>”, JVET-</w:t>
      </w:r>
      <w:r w:rsidR="00DD3FDC">
        <w:rPr>
          <w:szCs w:val="22"/>
          <w:lang w:eastAsia="ja-JP"/>
        </w:rPr>
        <w:t>P</w:t>
      </w:r>
      <w:r w:rsidRPr="005A5352">
        <w:rPr>
          <w:szCs w:val="22"/>
          <w:lang w:eastAsia="ja-JP"/>
        </w:rPr>
        <w:t>0202</w:t>
      </w:r>
      <w:r w:rsidR="00DD3FDC">
        <w:rPr>
          <w:szCs w:val="22"/>
          <w:lang w:eastAsia="ja-JP"/>
        </w:rPr>
        <w:t>4</w:t>
      </w:r>
      <w:r w:rsidRPr="005A5352">
        <w:rPr>
          <w:szCs w:val="22"/>
          <w:lang w:eastAsia="ja-JP"/>
        </w:rPr>
        <w:t xml:space="preserve">, </w:t>
      </w:r>
      <w:r w:rsidR="00DD3FDC">
        <w:rPr>
          <w:szCs w:val="22"/>
          <w:lang w:eastAsia="ja-JP"/>
        </w:rPr>
        <w:t>October</w:t>
      </w:r>
      <w:r w:rsidRPr="005A5352">
        <w:rPr>
          <w:szCs w:val="22"/>
          <w:lang w:eastAsia="ja-JP"/>
        </w:rPr>
        <w:t xml:space="preserve"> 20</w:t>
      </w:r>
      <w:r w:rsidR="00DD3FDC">
        <w:rPr>
          <w:szCs w:val="22"/>
          <w:lang w:eastAsia="ja-JP"/>
        </w:rPr>
        <w:t>19</w:t>
      </w:r>
      <w:r w:rsidRPr="005A5352">
        <w:rPr>
          <w:szCs w:val="22"/>
          <w:lang w:eastAsia="ja-JP"/>
        </w:rPr>
        <w:t>.</w:t>
      </w:r>
    </w:p>
    <w:p w14:paraId="38BE59E5" w14:textId="77777777" w:rsidR="00D874E6" w:rsidRPr="00A10815" w:rsidRDefault="00D874E6" w:rsidP="00AF3048">
      <w:pPr>
        <w:rPr>
          <w:lang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3B9D2F3" w:rsidR="00342FF4" w:rsidRDefault="00A10815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Sony Corporation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0ADE5AB8" w14:textId="77777777" w:rsidR="003C26F9" w:rsidRPr="005B217D" w:rsidRDefault="003C26F9" w:rsidP="009234A5">
      <w:pPr>
        <w:rPr>
          <w:szCs w:val="22"/>
          <w:lang w:val="en-CA"/>
        </w:rPr>
      </w:pPr>
    </w:p>
    <w:sectPr w:rsidR="003C26F9" w:rsidRPr="005B217D" w:rsidSect="00247E1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BEFDB7" w14:textId="77777777" w:rsidR="00D82DA2" w:rsidRDefault="00D82DA2">
      <w:r>
        <w:separator/>
      </w:r>
    </w:p>
  </w:endnote>
  <w:endnote w:type="continuationSeparator" w:id="0">
    <w:p w14:paraId="1D266892" w14:textId="77777777" w:rsidR="00D82DA2" w:rsidRDefault="00D82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9C401" w14:textId="77777777" w:rsidR="002D3991" w:rsidRDefault="002D3991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C732D74" w:rsidR="00FA19FB" w:rsidRPr="00C00DDE" w:rsidRDefault="00FA19F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D3991">
      <w:rPr>
        <w:rStyle w:val="a5"/>
        <w:noProof/>
      </w:rPr>
      <w:t>2020-01-08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DECC8C" w14:textId="77777777" w:rsidR="002D3991" w:rsidRDefault="002D3991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C165A4" w14:textId="77777777" w:rsidR="00D82DA2" w:rsidRDefault="00D82DA2">
      <w:r>
        <w:separator/>
      </w:r>
    </w:p>
  </w:footnote>
  <w:footnote w:type="continuationSeparator" w:id="0">
    <w:p w14:paraId="216EE7F9" w14:textId="77777777" w:rsidR="00D82DA2" w:rsidRDefault="00D82D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2637FE" w14:textId="77777777" w:rsidR="002D3991" w:rsidRDefault="002D399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A0D576" w14:textId="77777777" w:rsidR="002D3991" w:rsidRDefault="002D399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64ED8" w14:textId="77777777" w:rsidR="002D3991" w:rsidRDefault="002D399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25201F"/>
    <w:multiLevelType w:val="hybridMultilevel"/>
    <w:tmpl w:val="176E422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233706"/>
    <w:multiLevelType w:val="hybridMultilevel"/>
    <w:tmpl w:val="0D5AA7E4"/>
    <w:lvl w:ilvl="0" w:tplc="D61CB0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26FCF"/>
    <w:multiLevelType w:val="hybridMultilevel"/>
    <w:tmpl w:val="4366ED8A"/>
    <w:lvl w:ilvl="0" w:tplc="5838DBE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43E146D"/>
    <w:multiLevelType w:val="hybridMultilevel"/>
    <w:tmpl w:val="B44A1E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C24882"/>
    <w:multiLevelType w:val="hybridMultilevel"/>
    <w:tmpl w:val="9740E62E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F3E13F9"/>
    <w:multiLevelType w:val="hybridMultilevel"/>
    <w:tmpl w:val="FBE2D526"/>
    <w:lvl w:ilvl="0" w:tplc="82CAFB4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4B075C3"/>
    <w:multiLevelType w:val="hybridMultilevel"/>
    <w:tmpl w:val="30AA6E8E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382EDC"/>
    <w:multiLevelType w:val="hybridMultilevel"/>
    <w:tmpl w:val="C9D6AE6E"/>
    <w:lvl w:ilvl="0" w:tplc="1AE6358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5C957C03"/>
    <w:multiLevelType w:val="hybridMultilevel"/>
    <w:tmpl w:val="99BA07E4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38D566C"/>
    <w:multiLevelType w:val="hybridMultilevel"/>
    <w:tmpl w:val="C33EB432"/>
    <w:lvl w:ilvl="0" w:tplc="D61CB0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67EB02C9"/>
    <w:multiLevelType w:val="hybridMultilevel"/>
    <w:tmpl w:val="02C8E9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7C621454"/>
    <w:multiLevelType w:val="hybridMultilevel"/>
    <w:tmpl w:val="14DE1008"/>
    <w:lvl w:ilvl="0" w:tplc="D61CB0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7F6D5E72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3"/>
  </w:num>
  <w:num w:numId="8">
    <w:abstractNumId w:val="8"/>
  </w:num>
  <w:num w:numId="9">
    <w:abstractNumId w:val="3"/>
  </w:num>
  <w:num w:numId="10">
    <w:abstractNumId w:val="7"/>
  </w:num>
  <w:num w:numId="11">
    <w:abstractNumId w:val="5"/>
  </w:num>
  <w:num w:numId="12">
    <w:abstractNumId w:val="6"/>
  </w:num>
  <w:num w:numId="13">
    <w:abstractNumId w:val="14"/>
  </w:num>
  <w:num w:numId="14">
    <w:abstractNumId w:val="21"/>
  </w:num>
  <w:num w:numId="15">
    <w:abstractNumId w:val="24"/>
  </w:num>
  <w:num w:numId="16">
    <w:abstractNumId w:val="25"/>
  </w:num>
  <w:num w:numId="17">
    <w:abstractNumId w:val="12"/>
  </w:num>
  <w:num w:numId="18">
    <w:abstractNumId w:val="10"/>
  </w:num>
  <w:num w:numId="19">
    <w:abstractNumId w:val="9"/>
  </w:num>
  <w:num w:numId="20">
    <w:abstractNumId w:val="2"/>
  </w:num>
  <w:num w:numId="21">
    <w:abstractNumId w:val="18"/>
  </w:num>
  <w:num w:numId="22">
    <w:abstractNumId w:val="20"/>
  </w:num>
  <w:num w:numId="23">
    <w:abstractNumId w:val="4"/>
  </w:num>
  <w:num w:numId="24">
    <w:abstractNumId w:val="1"/>
  </w:num>
  <w:num w:numId="25">
    <w:abstractNumId w:val="19"/>
  </w:num>
  <w:num w:numId="26">
    <w:abstractNumId w:val="22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393"/>
    <w:rsid w:val="00023DC7"/>
    <w:rsid w:val="000308A3"/>
    <w:rsid w:val="000366F4"/>
    <w:rsid w:val="00044D3C"/>
    <w:rsid w:val="000458BC"/>
    <w:rsid w:val="00045C41"/>
    <w:rsid w:val="00046C03"/>
    <w:rsid w:val="0006373F"/>
    <w:rsid w:val="00064E1A"/>
    <w:rsid w:val="00065039"/>
    <w:rsid w:val="0007614F"/>
    <w:rsid w:val="00081398"/>
    <w:rsid w:val="00081726"/>
    <w:rsid w:val="00086D21"/>
    <w:rsid w:val="00094479"/>
    <w:rsid w:val="000962AC"/>
    <w:rsid w:val="000A7D2F"/>
    <w:rsid w:val="000B0C0F"/>
    <w:rsid w:val="000B1C6B"/>
    <w:rsid w:val="000B4FF9"/>
    <w:rsid w:val="000C09AC"/>
    <w:rsid w:val="000C2BAA"/>
    <w:rsid w:val="000C6B84"/>
    <w:rsid w:val="000E00F3"/>
    <w:rsid w:val="000F158C"/>
    <w:rsid w:val="000F21C5"/>
    <w:rsid w:val="00102F3D"/>
    <w:rsid w:val="0010607A"/>
    <w:rsid w:val="001200F7"/>
    <w:rsid w:val="0012299A"/>
    <w:rsid w:val="00124E38"/>
    <w:rsid w:val="0012580B"/>
    <w:rsid w:val="00126233"/>
    <w:rsid w:val="00131F90"/>
    <w:rsid w:val="0013458C"/>
    <w:rsid w:val="0013526E"/>
    <w:rsid w:val="00135E93"/>
    <w:rsid w:val="00141696"/>
    <w:rsid w:val="00146152"/>
    <w:rsid w:val="001521D1"/>
    <w:rsid w:val="001531DB"/>
    <w:rsid w:val="00155526"/>
    <w:rsid w:val="00162E0A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6509"/>
    <w:rsid w:val="0020094D"/>
    <w:rsid w:val="002055A6"/>
    <w:rsid w:val="00206460"/>
    <w:rsid w:val="002069B4"/>
    <w:rsid w:val="00215DFC"/>
    <w:rsid w:val="002212DF"/>
    <w:rsid w:val="00222CD4"/>
    <w:rsid w:val="00224646"/>
    <w:rsid w:val="00225016"/>
    <w:rsid w:val="002253CA"/>
    <w:rsid w:val="00225DFC"/>
    <w:rsid w:val="002264A6"/>
    <w:rsid w:val="002274DD"/>
    <w:rsid w:val="00227BA7"/>
    <w:rsid w:val="0023011C"/>
    <w:rsid w:val="00230496"/>
    <w:rsid w:val="002353CB"/>
    <w:rsid w:val="002375C1"/>
    <w:rsid w:val="00242CBB"/>
    <w:rsid w:val="00243A00"/>
    <w:rsid w:val="00247E1E"/>
    <w:rsid w:val="0025293A"/>
    <w:rsid w:val="002531FE"/>
    <w:rsid w:val="00257AA4"/>
    <w:rsid w:val="00263398"/>
    <w:rsid w:val="00263B99"/>
    <w:rsid w:val="002647D8"/>
    <w:rsid w:val="00266F06"/>
    <w:rsid w:val="00275BCF"/>
    <w:rsid w:val="00280613"/>
    <w:rsid w:val="00285FAD"/>
    <w:rsid w:val="00291E36"/>
    <w:rsid w:val="00292257"/>
    <w:rsid w:val="002A54E0"/>
    <w:rsid w:val="002B1595"/>
    <w:rsid w:val="002B191D"/>
    <w:rsid w:val="002B1F28"/>
    <w:rsid w:val="002B2E83"/>
    <w:rsid w:val="002C2178"/>
    <w:rsid w:val="002D0AF6"/>
    <w:rsid w:val="002D2AE9"/>
    <w:rsid w:val="002D2DCA"/>
    <w:rsid w:val="002D3991"/>
    <w:rsid w:val="002E7EE4"/>
    <w:rsid w:val="002F164D"/>
    <w:rsid w:val="002F581A"/>
    <w:rsid w:val="003006DB"/>
    <w:rsid w:val="003021BC"/>
    <w:rsid w:val="00306206"/>
    <w:rsid w:val="00307872"/>
    <w:rsid w:val="00317D85"/>
    <w:rsid w:val="00327C56"/>
    <w:rsid w:val="003315A1"/>
    <w:rsid w:val="00335D3E"/>
    <w:rsid w:val="003373EC"/>
    <w:rsid w:val="00342460"/>
    <w:rsid w:val="0034278F"/>
    <w:rsid w:val="00342FF4"/>
    <w:rsid w:val="00343870"/>
    <w:rsid w:val="00344E5A"/>
    <w:rsid w:val="00346148"/>
    <w:rsid w:val="00355BD8"/>
    <w:rsid w:val="003669EA"/>
    <w:rsid w:val="003706CC"/>
    <w:rsid w:val="00376C84"/>
    <w:rsid w:val="00377089"/>
    <w:rsid w:val="00377710"/>
    <w:rsid w:val="0038185E"/>
    <w:rsid w:val="003A2D8E"/>
    <w:rsid w:val="003A7CE6"/>
    <w:rsid w:val="003C20E4"/>
    <w:rsid w:val="003C26F9"/>
    <w:rsid w:val="003C3723"/>
    <w:rsid w:val="003D6342"/>
    <w:rsid w:val="003E5E15"/>
    <w:rsid w:val="003E6F90"/>
    <w:rsid w:val="003E73ED"/>
    <w:rsid w:val="003F393F"/>
    <w:rsid w:val="003F55D2"/>
    <w:rsid w:val="003F5D0F"/>
    <w:rsid w:val="003F7A70"/>
    <w:rsid w:val="00414101"/>
    <w:rsid w:val="004219CF"/>
    <w:rsid w:val="004234F0"/>
    <w:rsid w:val="00433DDB"/>
    <w:rsid w:val="00435A29"/>
    <w:rsid w:val="00437619"/>
    <w:rsid w:val="00465364"/>
    <w:rsid w:val="00465A1E"/>
    <w:rsid w:val="00487616"/>
    <w:rsid w:val="00491FA6"/>
    <w:rsid w:val="0049445A"/>
    <w:rsid w:val="004972BD"/>
    <w:rsid w:val="004A2A63"/>
    <w:rsid w:val="004A45AE"/>
    <w:rsid w:val="004B210C"/>
    <w:rsid w:val="004B5DB4"/>
    <w:rsid w:val="004B6170"/>
    <w:rsid w:val="004C2022"/>
    <w:rsid w:val="004D103C"/>
    <w:rsid w:val="004D405F"/>
    <w:rsid w:val="004E4F4F"/>
    <w:rsid w:val="004E6789"/>
    <w:rsid w:val="004F61E3"/>
    <w:rsid w:val="00502E10"/>
    <w:rsid w:val="0051015C"/>
    <w:rsid w:val="005119C7"/>
    <w:rsid w:val="005150E9"/>
    <w:rsid w:val="00516CF1"/>
    <w:rsid w:val="00516E37"/>
    <w:rsid w:val="00521E8E"/>
    <w:rsid w:val="00531AE9"/>
    <w:rsid w:val="00536188"/>
    <w:rsid w:val="00550A66"/>
    <w:rsid w:val="00557A4B"/>
    <w:rsid w:val="00560850"/>
    <w:rsid w:val="005626C4"/>
    <w:rsid w:val="00567EC7"/>
    <w:rsid w:val="00570013"/>
    <w:rsid w:val="00571AE1"/>
    <w:rsid w:val="005753EC"/>
    <w:rsid w:val="00575E0F"/>
    <w:rsid w:val="005801A2"/>
    <w:rsid w:val="0058258D"/>
    <w:rsid w:val="00582E3A"/>
    <w:rsid w:val="005913BA"/>
    <w:rsid w:val="0059342A"/>
    <w:rsid w:val="005952A5"/>
    <w:rsid w:val="005A33A1"/>
    <w:rsid w:val="005A3A81"/>
    <w:rsid w:val="005B217D"/>
    <w:rsid w:val="005B6501"/>
    <w:rsid w:val="005C385F"/>
    <w:rsid w:val="005C7C26"/>
    <w:rsid w:val="005E1AC6"/>
    <w:rsid w:val="005E3F2B"/>
    <w:rsid w:val="005F6F1B"/>
    <w:rsid w:val="005F7DFB"/>
    <w:rsid w:val="006139A0"/>
    <w:rsid w:val="00615995"/>
    <w:rsid w:val="00616155"/>
    <w:rsid w:val="00624B33"/>
    <w:rsid w:val="0063041A"/>
    <w:rsid w:val="00630AA2"/>
    <w:rsid w:val="00634E73"/>
    <w:rsid w:val="00642A72"/>
    <w:rsid w:val="00644539"/>
    <w:rsid w:val="00646707"/>
    <w:rsid w:val="00657F7E"/>
    <w:rsid w:val="00662E58"/>
    <w:rsid w:val="006637F2"/>
    <w:rsid w:val="006642A5"/>
    <w:rsid w:val="00664DCF"/>
    <w:rsid w:val="00676232"/>
    <w:rsid w:val="00676760"/>
    <w:rsid w:val="006931DC"/>
    <w:rsid w:val="00696FD0"/>
    <w:rsid w:val="006A3F7E"/>
    <w:rsid w:val="006B6EA3"/>
    <w:rsid w:val="006C1CAF"/>
    <w:rsid w:val="006C5D39"/>
    <w:rsid w:val="006D6D9B"/>
    <w:rsid w:val="006E2810"/>
    <w:rsid w:val="006E5417"/>
    <w:rsid w:val="006F0794"/>
    <w:rsid w:val="006F7528"/>
    <w:rsid w:val="00701693"/>
    <w:rsid w:val="007023DE"/>
    <w:rsid w:val="00705FA5"/>
    <w:rsid w:val="0071089A"/>
    <w:rsid w:val="00712F60"/>
    <w:rsid w:val="007155B7"/>
    <w:rsid w:val="00720E3B"/>
    <w:rsid w:val="0074010B"/>
    <w:rsid w:val="0074393F"/>
    <w:rsid w:val="00745F6B"/>
    <w:rsid w:val="007465C8"/>
    <w:rsid w:val="0075175B"/>
    <w:rsid w:val="007525EE"/>
    <w:rsid w:val="0075585E"/>
    <w:rsid w:val="00770571"/>
    <w:rsid w:val="007717E5"/>
    <w:rsid w:val="007768FF"/>
    <w:rsid w:val="007824D3"/>
    <w:rsid w:val="00796EE3"/>
    <w:rsid w:val="007A7D29"/>
    <w:rsid w:val="007B2CCA"/>
    <w:rsid w:val="007B4AB8"/>
    <w:rsid w:val="007C268F"/>
    <w:rsid w:val="007D1181"/>
    <w:rsid w:val="007D3FDE"/>
    <w:rsid w:val="007E01A3"/>
    <w:rsid w:val="007E6A7C"/>
    <w:rsid w:val="007F1F8B"/>
    <w:rsid w:val="007F6205"/>
    <w:rsid w:val="007F67A1"/>
    <w:rsid w:val="00801D53"/>
    <w:rsid w:val="00803529"/>
    <w:rsid w:val="0080480A"/>
    <w:rsid w:val="00806790"/>
    <w:rsid w:val="00811C05"/>
    <w:rsid w:val="008206C8"/>
    <w:rsid w:val="00826576"/>
    <w:rsid w:val="00834BCD"/>
    <w:rsid w:val="00835B4A"/>
    <w:rsid w:val="00850006"/>
    <w:rsid w:val="0086387C"/>
    <w:rsid w:val="00867AEA"/>
    <w:rsid w:val="00867ED4"/>
    <w:rsid w:val="00874A6C"/>
    <w:rsid w:val="00876C65"/>
    <w:rsid w:val="00882F72"/>
    <w:rsid w:val="008936C5"/>
    <w:rsid w:val="00893BDA"/>
    <w:rsid w:val="008A03EA"/>
    <w:rsid w:val="008A06E2"/>
    <w:rsid w:val="008A4B4C"/>
    <w:rsid w:val="008A4EDE"/>
    <w:rsid w:val="008C239F"/>
    <w:rsid w:val="008E480C"/>
    <w:rsid w:val="008F52B1"/>
    <w:rsid w:val="009007F1"/>
    <w:rsid w:val="00907757"/>
    <w:rsid w:val="00916C79"/>
    <w:rsid w:val="009212B0"/>
    <w:rsid w:val="009213A5"/>
    <w:rsid w:val="00921FA1"/>
    <w:rsid w:val="0092252D"/>
    <w:rsid w:val="009234A5"/>
    <w:rsid w:val="00933453"/>
    <w:rsid w:val="009336F7"/>
    <w:rsid w:val="0093636C"/>
    <w:rsid w:val="009374A7"/>
    <w:rsid w:val="00955F6D"/>
    <w:rsid w:val="00962F72"/>
    <w:rsid w:val="00967249"/>
    <w:rsid w:val="0097360F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0640"/>
    <w:rsid w:val="00A10815"/>
    <w:rsid w:val="00A13048"/>
    <w:rsid w:val="00A2054E"/>
    <w:rsid w:val="00A40829"/>
    <w:rsid w:val="00A46843"/>
    <w:rsid w:val="00A56B97"/>
    <w:rsid w:val="00A60181"/>
    <w:rsid w:val="00A6093D"/>
    <w:rsid w:val="00A767DC"/>
    <w:rsid w:val="00A76A6D"/>
    <w:rsid w:val="00A83253"/>
    <w:rsid w:val="00AA1F4A"/>
    <w:rsid w:val="00AA6576"/>
    <w:rsid w:val="00AA6E84"/>
    <w:rsid w:val="00AB1A1C"/>
    <w:rsid w:val="00AC1982"/>
    <w:rsid w:val="00AD05A8"/>
    <w:rsid w:val="00AD1EED"/>
    <w:rsid w:val="00AE341B"/>
    <w:rsid w:val="00AE6A6B"/>
    <w:rsid w:val="00AF3048"/>
    <w:rsid w:val="00B01905"/>
    <w:rsid w:val="00B03C0E"/>
    <w:rsid w:val="00B07CA7"/>
    <w:rsid w:val="00B1279A"/>
    <w:rsid w:val="00B13CA1"/>
    <w:rsid w:val="00B2350C"/>
    <w:rsid w:val="00B3640F"/>
    <w:rsid w:val="00B4194A"/>
    <w:rsid w:val="00B437E8"/>
    <w:rsid w:val="00B460C3"/>
    <w:rsid w:val="00B51FD5"/>
    <w:rsid w:val="00B5222E"/>
    <w:rsid w:val="00B53179"/>
    <w:rsid w:val="00B57A23"/>
    <w:rsid w:val="00B600CD"/>
    <w:rsid w:val="00B61C96"/>
    <w:rsid w:val="00B62B8D"/>
    <w:rsid w:val="00B73A2A"/>
    <w:rsid w:val="00B75A51"/>
    <w:rsid w:val="00B827C6"/>
    <w:rsid w:val="00B938EB"/>
    <w:rsid w:val="00B94B06"/>
    <w:rsid w:val="00B94C28"/>
    <w:rsid w:val="00B94E41"/>
    <w:rsid w:val="00BA1D6D"/>
    <w:rsid w:val="00BC10BA"/>
    <w:rsid w:val="00BC5AFD"/>
    <w:rsid w:val="00BD0352"/>
    <w:rsid w:val="00BE5E14"/>
    <w:rsid w:val="00C00DDE"/>
    <w:rsid w:val="00C04F43"/>
    <w:rsid w:val="00C0609D"/>
    <w:rsid w:val="00C115AB"/>
    <w:rsid w:val="00C26CCB"/>
    <w:rsid w:val="00C30249"/>
    <w:rsid w:val="00C3723B"/>
    <w:rsid w:val="00C42466"/>
    <w:rsid w:val="00C50D62"/>
    <w:rsid w:val="00C53F36"/>
    <w:rsid w:val="00C606C9"/>
    <w:rsid w:val="00C61458"/>
    <w:rsid w:val="00C7246C"/>
    <w:rsid w:val="00C80288"/>
    <w:rsid w:val="00C80A06"/>
    <w:rsid w:val="00C84003"/>
    <w:rsid w:val="00C86AF2"/>
    <w:rsid w:val="00C90650"/>
    <w:rsid w:val="00C92732"/>
    <w:rsid w:val="00C97D78"/>
    <w:rsid w:val="00CA2594"/>
    <w:rsid w:val="00CA5C6C"/>
    <w:rsid w:val="00CA5CE2"/>
    <w:rsid w:val="00CC2AAE"/>
    <w:rsid w:val="00CC5A42"/>
    <w:rsid w:val="00CD0EAB"/>
    <w:rsid w:val="00CD2243"/>
    <w:rsid w:val="00CD78A1"/>
    <w:rsid w:val="00CE5E02"/>
    <w:rsid w:val="00CF34DB"/>
    <w:rsid w:val="00CF3917"/>
    <w:rsid w:val="00CF558F"/>
    <w:rsid w:val="00D0019A"/>
    <w:rsid w:val="00D010C0"/>
    <w:rsid w:val="00D073E2"/>
    <w:rsid w:val="00D1555A"/>
    <w:rsid w:val="00D200C3"/>
    <w:rsid w:val="00D41A34"/>
    <w:rsid w:val="00D446EC"/>
    <w:rsid w:val="00D47C08"/>
    <w:rsid w:val="00D51BF0"/>
    <w:rsid w:val="00D531DB"/>
    <w:rsid w:val="00D55942"/>
    <w:rsid w:val="00D807BF"/>
    <w:rsid w:val="00D82DA2"/>
    <w:rsid w:val="00D82FCC"/>
    <w:rsid w:val="00D8427F"/>
    <w:rsid w:val="00D874E6"/>
    <w:rsid w:val="00D94F0B"/>
    <w:rsid w:val="00DA17FC"/>
    <w:rsid w:val="00DA7887"/>
    <w:rsid w:val="00DB0588"/>
    <w:rsid w:val="00DB2C26"/>
    <w:rsid w:val="00DB3C30"/>
    <w:rsid w:val="00DC25C4"/>
    <w:rsid w:val="00DD02F4"/>
    <w:rsid w:val="00DD3FDC"/>
    <w:rsid w:val="00DD6622"/>
    <w:rsid w:val="00DE1C7C"/>
    <w:rsid w:val="00DE23EF"/>
    <w:rsid w:val="00DE6B43"/>
    <w:rsid w:val="00DF4FD3"/>
    <w:rsid w:val="00DF74AC"/>
    <w:rsid w:val="00E05862"/>
    <w:rsid w:val="00E10038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2B20"/>
    <w:rsid w:val="00E95DF6"/>
    <w:rsid w:val="00E96046"/>
    <w:rsid w:val="00E978C8"/>
    <w:rsid w:val="00EA0DD5"/>
    <w:rsid w:val="00EA563E"/>
    <w:rsid w:val="00EA5AE0"/>
    <w:rsid w:val="00EA627E"/>
    <w:rsid w:val="00EB56E1"/>
    <w:rsid w:val="00EB5BD6"/>
    <w:rsid w:val="00EB7AB1"/>
    <w:rsid w:val="00EC32BD"/>
    <w:rsid w:val="00ED31FD"/>
    <w:rsid w:val="00EE4268"/>
    <w:rsid w:val="00EE5FE9"/>
    <w:rsid w:val="00EE7CD8"/>
    <w:rsid w:val="00EF37F6"/>
    <w:rsid w:val="00EF48CC"/>
    <w:rsid w:val="00F00801"/>
    <w:rsid w:val="00F17292"/>
    <w:rsid w:val="00F2488D"/>
    <w:rsid w:val="00F402C8"/>
    <w:rsid w:val="00F43E06"/>
    <w:rsid w:val="00F45F3C"/>
    <w:rsid w:val="00F601A0"/>
    <w:rsid w:val="00F646C1"/>
    <w:rsid w:val="00F712E9"/>
    <w:rsid w:val="00F73032"/>
    <w:rsid w:val="00F80ABC"/>
    <w:rsid w:val="00F848FC"/>
    <w:rsid w:val="00F906F6"/>
    <w:rsid w:val="00F9282A"/>
    <w:rsid w:val="00F9372C"/>
    <w:rsid w:val="00F96AA5"/>
    <w:rsid w:val="00F96BAD"/>
    <w:rsid w:val="00FA139D"/>
    <w:rsid w:val="00FA19FB"/>
    <w:rsid w:val="00FA60F5"/>
    <w:rsid w:val="00FB0E84"/>
    <w:rsid w:val="00FB6F63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850006"/>
    <w:pPr>
      <w:ind w:leftChars="400" w:left="840"/>
    </w:pPr>
  </w:style>
  <w:style w:type="character" w:customStyle="1" w:styleId="ac">
    <w:name w:val="リスト段落 (文字)"/>
    <w:link w:val="ab"/>
    <w:uiPriority w:val="34"/>
    <w:rsid w:val="00CA5CE2"/>
    <w:rPr>
      <w:sz w:val="22"/>
    </w:rPr>
  </w:style>
  <w:style w:type="character" w:styleId="ad">
    <w:name w:val="annotation reference"/>
    <w:basedOn w:val="a0"/>
    <w:rsid w:val="005B6501"/>
    <w:rPr>
      <w:sz w:val="18"/>
      <w:szCs w:val="18"/>
    </w:rPr>
  </w:style>
  <w:style w:type="paragraph" w:styleId="ae">
    <w:name w:val="annotation text"/>
    <w:basedOn w:val="a"/>
    <w:link w:val="af"/>
    <w:rsid w:val="005B6501"/>
    <w:pPr>
      <w:jc w:val="left"/>
    </w:pPr>
  </w:style>
  <w:style w:type="character" w:customStyle="1" w:styleId="af">
    <w:name w:val="コメント文字列 (文字)"/>
    <w:basedOn w:val="a0"/>
    <w:link w:val="ae"/>
    <w:rsid w:val="005B6501"/>
    <w:rPr>
      <w:sz w:val="22"/>
    </w:rPr>
  </w:style>
  <w:style w:type="paragraph" w:styleId="af0">
    <w:name w:val="annotation subject"/>
    <w:basedOn w:val="ae"/>
    <w:next w:val="ae"/>
    <w:link w:val="af1"/>
    <w:semiHidden/>
    <w:unhideWhenUsed/>
    <w:rsid w:val="005B6501"/>
    <w:rPr>
      <w:b/>
      <w:bCs/>
    </w:rPr>
  </w:style>
  <w:style w:type="character" w:customStyle="1" w:styleId="af1">
    <w:name w:val="コメント内容 (文字)"/>
    <w:basedOn w:val="af"/>
    <w:link w:val="af0"/>
    <w:semiHidden/>
    <w:rsid w:val="005B6501"/>
    <w:rPr>
      <w:b/>
      <w:bCs/>
      <w:sz w:val="22"/>
    </w:rPr>
  </w:style>
  <w:style w:type="paragraph" w:customStyle="1" w:styleId="Equation">
    <w:name w:val="Equation"/>
    <w:basedOn w:val="a"/>
    <w:qFormat/>
    <w:rsid w:val="00A1081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af2">
    <w:name w:val="Table Grid"/>
    <w:basedOn w:val="a1"/>
    <w:rsid w:val="00A10815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4"/>
    <w:qFormat/>
    <w:rsid w:val="00A10815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af4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f3"/>
    <w:locked/>
    <w:rsid w:val="00A10815"/>
    <w:rPr>
      <w:rFonts w:eastAsia="Malgun Gothic"/>
      <w:b/>
      <w:bCs/>
    </w:rPr>
  </w:style>
  <w:style w:type="paragraph" w:customStyle="1" w:styleId="AppendixHeading2">
    <w:name w:val="Appendix Heading 2"/>
    <w:basedOn w:val="2"/>
    <w:uiPriority w:val="99"/>
    <w:rsid w:val="00A10815"/>
    <w:pPr>
      <w:numPr>
        <w:numId w:val="2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A10815"/>
    <w:pPr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A10815"/>
    <w:pPr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A10815"/>
    <w:pPr>
      <w:keepNext w:val="0"/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af5">
    <w:name w:val="Subtle Emphasis"/>
    <w:basedOn w:val="a0"/>
    <w:uiPriority w:val="19"/>
    <w:qFormat/>
    <w:rsid w:val="005150E9"/>
    <w:rPr>
      <w:i/>
      <w:iCs/>
      <w:color w:val="404040" w:themeColor="text1" w:themeTint="BF"/>
    </w:rPr>
  </w:style>
  <w:style w:type="character" w:styleId="af6">
    <w:name w:val="Unresolved Mention"/>
    <w:basedOn w:val="a0"/>
    <w:uiPriority w:val="99"/>
    <w:semiHidden/>
    <w:unhideWhenUsed/>
    <w:rsid w:val="003438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90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Masaru.Ikeda@sony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120020-7132-4A19-A631-2486385D5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1309</TotalTime>
  <Pages>3</Pages>
  <Words>335</Words>
  <Characters>1916</Characters>
  <Application>Microsoft Office Word</Application>
  <DocSecurity>0</DocSecurity>
  <Lines>15</Lines>
  <Paragraphs>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Ikeda, Masaru (Sony)</cp:lastModifiedBy>
  <cp:revision>123</cp:revision>
  <cp:lastPrinted>1900-01-01T08:00:00Z</cp:lastPrinted>
  <dcterms:created xsi:type="dcterms:W3CDTF">2019-12-25T05:16:00Z</dcterms:created>
  <dcterms:modified xsi:type="dcterms:W3CDTF">2020-01-11T09:34:00Z</dcterms:modified>
</cp:coreProperties>
</file>