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6D166F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 w:rsidRPr="00FC3477">
              <w:rPr>
                <w:lang w:val="en-CA"/>
              </w:rPr>
              <w:t>Q</w:t>
            </w:r>
            <w:r w:rsidR="00FC3477" w:rsidRPr="00FC3477">
              <w:rPr>
                <w:lang w:val="en-CA"/>
              </w:rPr>
              <w:t>0</w:t>
            </w:r>
            <w:r w:rsidR="00FC3477">
              <w:rPr>
                <w:lang w:val="en-CA"/>
              </w:rPr>
              <w:t>576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Style w:val="TableNormal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458"/>
        <w:gridCol w:w="3220"/>
        <w:gridCol w:w="993"/>
        <w:gridCol w:w="3689"/>
      </w:tblGrid>
      <w:tr w:rsidR="002A2B34" w14:paraId="252EA7DC" w14:textId="77777777" w:rsidTr="002A2B34">
        <w:tc>
          <w:tcPr>
            <w:tcW w:w="1458" w:type="dxa"/>
            <w:hideMark/>
          </w:tcPr>
          <w:p w14:paraId="08015D49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37647D7B" w14:textId="18E3F234" w:rsidR="002A2B34" w:rsidRDefault="002A2B3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AHG15: </w:t>
            </w:r>
            <w:r w:rsidR="000352F7">
              <w:rPr>
                <w:b/>
                <w:szCs w:val="22"/>
                <w:lang w:val="en-CA"/>
              </w:rPr>
              <w:t>history</w:t>
            </w:r>
            <w:r w:rsidR="004F196A">
              <w:rPr>
                <w:b/>
                <w:szCs w:val="22"/>
                <w:lang w:val="en-CA"/>
              </w:rPr>
              <w:t xml:space="preserve"> of</w:t>
            </w:r>
            <w:r w:rsidR="00654D42">
              <w:rPr>
                <w:b/>
                <w:szCs w:val="22"/>
                <w:lang w:val="en-CA"/>
              </w:rPr>
              <w:t xml:space="preserve"> </w:t>
            </w:r>
            <w:r w:rsidR="004F196A">
              <w:rPr>
                <w:b/>
                <w:szCs w:val="22"/>
                <w:lang w:val="en-CA"/>
              </w:rPr>
              <w:t xml:space="preserve">local </w:t>
            </w:r>
            <w:r w:rsidR="00654D42">
              <w:rPr>
                <w:b/>
                <w:szCs w:val="22"/>
                <w:lang w:val="en-CA"/>
              </w:rPr>
              <w:t xml:space="preserve">chroma </w:t>
            </w:r>
            <w:r w:rsidR="001E1730">
              <w:rPr>
                <w:b/>
                <w:szCs w:val="22"/>
                <w:lang w:val="en-CA"/>
              </w:rPr>
              <w:t xml:space="preserve">QP </w:t>
            </w:r>
            <w:r w:rsidR="00654D42">
              <w:rPr>
                <w:b/>
                <w:szCs w:val="22"/>
                <w:lang w:val="en-CA"/>
              </w:rPr>
              <w:t>offsets</w:t>
            </w:r>
          </w:p>
        </w:tc>
      </w:tr>
      <w:tr w:rsidR="002A2B34" w14:paraId="7AC4F90F" w14:textId="77777777" w:rsidTr="002A2B34">
        <w:tc>
          <w:tcPr>
            <w:tcW w:w="1458" w:type="dxa"/>
            <w:hideMark/>
          </w:tcPr>
          <w:p w14:paraId="09EA640A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000C8132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2A2B34" w14:paraId="3CD952B0" w14:textId="77777777" w:rsidTr="002A2B34">
        <w:tc>
          <w:tcPr>
            <w:tcW w:w="1458" w:type="dxa"/>
            <w:hideMark/>
          </w:tcPr>
          <w:p w14:paraId="7193A07F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47810CEA" w14:textId="474304F9" w:rsidR="002A2B34" w:rsidRDefault="004F19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2A2B34" w14:paraId="206B9D02" w14:textId="77777777" w:rsidTr="002A2B34">
        <w:tc>
          <w:tcPr>
            <w:tcW w:w="1458" w:type="dxa"/>
            <w:hideMark/>
          </w:tcPr>
          <w:p w14:paraId="7845F011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  <w:hideMark/>
          </w:tcPr>
          <w:p w14:paraId="7D844198" w14:textId="55D569D1" w:rsidR="002A2B34" w:rsidRDefault="002A2B34" w:rsidP="00753C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de Lagrange</w:t>
            </w:r>
          </w:p>
          <w:p w14:paraId="2E17BCFB" w14:textId="7EAE3DC2" w:rsidR="00B323F4" w:rsidRDefault="00B323F4" w:rsidP="00753CA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93" w:type="dxa"/>
            <w:hideMark/>
          </w:tcPr>
          <w:p w14:paraId="5FB9A5F3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89" w:type="dxa"/>
            <w:hideMark/>
          </w:tcPr>
          <w:p w14:paraId="70204107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philippe.delagrange@interdigital.com</w:t>
            </w: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7902"/>
      </w:tblGrid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</w:tcPr>
          <w:p w14:paraId="643E6B85" w14:textId="6206ACFE" w:rsidR="00E61DAC" w:rsidRPr="005B217D" w:rsidRDefault="0075181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7F999D2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46DDFC" w14:textId="090245E6" w:rsidR="00197104" w:rsidRDefault="00197104" w:rsidP="004F196A">
      <w:pPr>
        <w:rPr>
          <w:lang w:val="en-CA"/>
        </w:rPr>
      </w:pPr>
      <w:r>
        <w:rPr>
          <w:lang w:val="en-CA"/>
        </w:rPr>
        <w:t>This contribution is related to</w:t>
      </w:r>
      <w:r w:rsidR="000F103C">
        <w:rPr>
          <w:lang w:val="en-CA"/>
        </w:rPr>
        <w:t xml:space="preserve"> JVET-Q0484, </w:t>
      </w:r>
      <w:r>
        <w:rPr>
          <w:lang w:val="en-CA"/>
        </w:rPr>
        <w:t xml:space="preserve">which </w:t>
      </w:r>
      <w:r w:rsidR="000F103C">
        <w:rPr>
          <w:lang w:val="en-CA"/>
        </w:rPr>
        <w:t>is questioning the relevance of having flags at both PPS and Slice Header to enable local chroma QP offset</w:t>
      </w:r>
      <w:r w:rsidR="00E93A62">
        <w:rPr>
          <w:lang w:val="en-CA"/>
        </w:rPr>
        <w:t>s</w:t>
      </w:r>
      <w:r w:rsidR="000F103C">
        <w:rPr>
          <w:lang w:val="en-CA"/>
        </w:rPr>
        <w:t xml:space="preserve">, contrary to local </w:t>
      </w:r>
      <w:proofErr w:type="spellStart"/>
      <w:r w:rsidR="000F103C">
        <w:rPr>
          <w:lang w:val="en-CA"/>
        </w:rPr>
        <w:t>luma</w:t>
      </w:r>
      <w:proofErr w:type="spellEnd"/>
      <w:r w:rsidR="000F103C">
        <w:rPr>
          <w:lang w:val="en-CA"/>
        </w:rPr>
        <w:t xml:space="preserve"> QP off</w:t>
      </w:r>
      <w:r w:rsidR="00E93A62">
        <w:rPr>
          <w:lang w:val="en-CA"/>
        </w:rPr>
        <w:t>s</w:t>
      </w:r>
      <w:r w:rsidR="000F103C">
        <w:rPr>
          <w:lang w:val="en-CA"/>
        </w:rPr>
        <w:t>ets which are enable</w:t>
      </w:r>
      <w:r w:rsidR="00E93A62">
        <w:rPr>
          <w:lang w:val="en-CA"/>
        </w:rPr>
        <w:t>d</w:t>
      </w:r>
      <w:r w:rsidR="000F103C">
        <w:rPr>
          <w:lang w:val="en-CA"/>
        </w:rPr>
        <w:t xml:space="preserve"> at PPS level only.</w:t>
      </w:r>
    </w:p>
    <w:p w14:paraId="6D8F06D2" w14:textId="18C83B60" w:rsidR="004F196A" w:rsidRPr="00CB3012" w:rsidRDefault="00197104" w:rsidP="004F196A">
      <w:pPr>
        <w:rPr>
          <w:lang w:val="en-CA"/>
        </w:rPr>
      </w:pPr>
      <w:r>
        <w:rPr>
          <w:lang w:val="en-CA"/>
        </w:rPr>
        <w:t>This contribution reports</w:t>
      </w:r>
      <w:r w:rsidR="000F103C">
        <w:rPr>
          <w:lang w:val="en-CA"/>
        </w:rPr>
        <w:t xml:space="preserve"> that the VVC </w:t>
      </w:r>
      <w:r w:rsidR="00E93A62">
        <w:rPr>
          <w:lang w:val="en-CA"/>
        </w:rPr>
        <w:t>draft 7</w:t>
      </w:r>
      <w:r w:rsidR="000F103C">
        <w:rPr>
          <w:lang w:val="en-CA"/>
        </w:rPr>
        <w:t xml:space="preserve"> is aligned with HEVC </w:t>
      </w:r>
      <w:r>
        <w:rPr>
          <w:lang w:val="en-CA"/>
        </w:rPr>
        <w:t xml:space="preserve">range extension </w:t>
      </w:r>
      <w:r w:rsidR="00E93A62">
        <w:rPr>
          <w:lang w:val="en-CA"/>
        </w:rPr>
        <w:t>for</w:t>
      </w:r>
      <w:r w:rsidR="000F103C">
        <w:rPr>
          <w:lang w:val="en-CA"/>
        </w:rPr>
        <w:t xml:space="preserve"> this </w:t>
      </w:r>
      <w:proofErr w:type="gramStart"/>
      <w:r w:rsidR="000F103C">
        <w:rPr>
          <w:lang w:val="en-CA"/>
        </w:rPr>
        <w:t>aspect, and</w:t>
      </w:r>
      <w:proofErr w:type="gramEnd"/>
      <w:r w:rsidR="000F103C">
        <w:rPr>
          <w:lang w:val="en-CA"/>
        </w:rPr>
        <w:t xml:space="preserve"> tries to answer the question of when and why this was adopted</w:t>
      </w:r>
      <w:r w:rsidR="00E93A62">
        <w:rPr>
          <w:lang w:val="en-CA"/>
        </w:rPr>
        <w:t xml:space="preserve"> in HEVC</w:t>
      </w:r>
      <w:r>
        <w:rPr>
          <w:lang w:val="en-CA"/>
        </w:rPr>
        <w:t>, tracing back to the original proposal JCTVC-O0044</w:t>
      </w:r>
      <w:r w:rsidR="000F103C">
        <w:rPr>
          <w:lang w:val="en-CA"/>
        </w:rPr>
        <w:t>.</w:t>
      </w:r>
    </w:p>
    <w:p w14:paraId="7D2AC1F0" w14:textId="31E6EA82" w:rsidR="00745F6B" w:rsidRPr="00907749" w:rsidRDefault="004F196A" w:rsidP="00E11923">
      <w:pPr>
        <w:pStyle w:val="Titre1"/>
        <w:rPr>
          <w:lang w:val="en-CA"/>
        </w:rPr>
      </w:pPr>
      <w:r>
        <w:rPr>
          <w:lang w:val="en-CA"/>
        </w:rPr>
        <w:t>Comparison of VVC and HEVC</w:t>
      </w:r>
    </w:p>
    <w:p w14:paraId="187D9323" w14:textId="5F2B33D3" w:rsidR="006528C0" w:rsidRDefault="000A78D7" w:rsidP="00E26B47">
      <w:pPr>
        <w:rPr>
          <w:lang w:val="en-CA"/>
        </w:rPr>
      </w:pPr>
      <w:r>
        <w:rPr>
          <w:lang w:val="en-CA"/>
        </w:rPr>
        <w:t xml:space="preserve">Local chroma QP control </w:t>
      </w:r>
      <w:r w:rsidR="00BA7A0E">
        <w:rPr>
          <w:lang w:val="en-CA"/>
        </w:rPr>
        <w:t xml:space="preserve">was added </w:t>
      </w:r>
      <w:r w:rsidR="0060778B">
        <w:rPr>
          <w:lang w:val="en-CA"/>
        </w:rPr>
        <w:t xml:space="preserve">to </w:t>
      </w:r>
      <w:r w:rsidR="00BA7A0E">
        <w:rPr>
          <w:lang w:val="en-CA"/>
        </w:rPr>
        <w:t xml:space="preserve">VVC by the adoption of JVET-O1168, which is mostly aligned with HEVC range extension, as </w:t>
      </w:r>
      <w:r w:rsidR="006528C0">
        <w:rPr>
          <w:lang w:val="en-CA"/>
        </w:rPr>
        <w:t xml:space="preserve">suggested in the discussion of JVET-O0767 </w:t>
      </w:r>
      <w:r w:rsidR="00BA7A0E">
        <w:rPr>
          <w:lang w:val="en-CA"/>
        </w:rPr>
        <w:t>“</w:t>
      </w:r>
      <w:r w:rsidR="006528C0" w:rsidRPr="006528C0">
        <w:rPr>
          <w:lang w:val="en-CA"/>
        </w:rPr>
        <w:t>Hypothetically, we could just basically do what is in HEVC (“variant 0”</w:t>
      </w:r>
      <w:r w:rsidR="006528C0">
        <w:rPr>
          <w:lang w:val="en-CA"/>
        </w:rPr>
        <w:t>)</w:t>
      </w:r>
      <w:r w:rsidR="00BA7A0E">
        <w:rPr>
          <w:lang w:val="en-CA"/>
        </w:rPr>
        <w:t>”</w:t>
      </w:r>
      <w:r w:rsidR="006528C0">
        <w:rPr>
          <w:lang w:val="en-CA"/>
        </w:rPr>
        <w:t>, that “variant 0” being what was adopted as JVET-O1168 (see the P meeting notes)</w:t>
      </w:r>
      <w:r w:rsidR="00BA7A0E">
        <w:rPr>
          <w:lang w:val="en-CA"/>
        </w:rPr>
        <w:t>.</w:t>
      </w:r>
    </w:p>
    <w:p w14:paraId="2EE54EEF" w14:textId="384DB74B" w:rsidR="00BA7A0E" w:rsidRDefault="00BA7A0E" w:rsidP="00E26B47">
      <w:pPr>
        <w:rPr>
          <w:lang w:val="en-CA"/>
        </w:rPr>
      </w:pPr>
      <w:r>
        <w:rPr>
          <w:lang w:val="en-CA"/>
        </w:rPr>
        <w:t>The related syntax of HEVC and VVC draft 7 are compared in the following subsections.</w:t>
      </w:r>
    </w:p>
    <w:p w14:paraId="2DA7AC37" w14:textId="441BF1D9" w:rsidR="000B3410" w:rsidRDefault="00BA7A0E" w:rsidP="00E26B47">
      <w:pPr>
        <w:rPr>
          <w:lang w:val="en-CA"/>
        </w:rPr>
      </w:pPr>
      <w:r>
        <w:rPr>
          <w:lang w:val="en-CA"/>
        </w:rPr>
        <w:t xml:space="preserve">It is noted that the major difference is the split limit which has been moved from PPS to the newly created Picture Header </w:t>
      </w:r>
      <w:r w:rsidR="006528C0">
        <w:rPr>
          <w:lang w:val="en-CA"/>
        </w:rPr>
        <w:t>during</w:t>
      </w:r>
      <w:r>
        <w:rPr>
          <w:lang w:val="en-CA"/>
        </w:rPr>
        <w:t xml:space="preserve"> </w:t>
      </w:r>
      <w:r w:rsidR="006528C0">
        <w:rPr>
          <w:lang w:val="en-CA"/>
        </w:rPr>
        <w:t xml:space="preserve">the </w:t>
      </w:r>
      <w:r>
        <w:rPr>
          <w:lang w:val="en-CA"/>
        </w:rPr>
        <w:t>last</w:t>
      </w:r>
      <w:r w:rsidR="006528C0">
        <w:rPr>
          <w:lang w:val="en-CA"/>
        </w:rPr>
        <w:t xml:space="preserve"> JVET</w:t>
      </w:r>
      <w:r>
        <w:rPr>
          <w:lang w:val="en-CA"/>
        </w:rPr>
        <w:t xml:space="preserve"> meeting in Geneva. It is further noted that JVET-O1168 omitted the </w:t>
      </w:r>
      <w:proofErr w:type="spellStart"/>
      <w:r w:rsidR="006528C0" w:rsidRPr="006528C0">
        <w:rPr>
          <w:lang w:val="en-CA"/>
        </w:rPr>
        <w:t>cu_chroma_qp_offset_enabled_flag</w:t>
      </w:r>
      <w:proofErr w:type="spellEnd"/>
      <w:r w:rsidR="006528C0">
        <w:rPr>
          <w:lang w:val="en-CA"/>
        </w:rPr>
        <w:t xml:space="preserve"> syntax</w:t>
      </w:r>
      <w:r>
        <w:rPr>
          <w:lang w:val="en-CA"/>
        </w:rPr>
        <w:t xml:space="preserve"> in slice header by mistake, which has been fixed by ticket #</w:t>
      </w:r>
      <w:r w:rsidR="006528C0">
        <w:rPr>
          <w:lang w:val="en-CA"/>
        </w:rPr>
        <w:t>519</w:t>
      </w:r>
      <w:r>
        <w:rPr>
          <w:lang w:val="en-CA"/>
        </w:rPr>
        <w:t>.</w:t>
      </w:r>
    </w:p>
    <w:p w14:paraId="7F19F99B" w14:textId="05D2F72D" w:rsidR="006528C0" w:rsidRDefault="006528C0" w:rsidP="006528C0">
      <w:pPr>
        <w:pStyle w:val="Titre2"/>
        <w:rPr>
          <w:lang w:val="en-CA"/>
        </w:rPr>
      </w:pPr>
      <w:r>
        <w:rPr>
          <w:lang w:val="en-CA"/>
        </w:rPr>
        <w:t>HEVC syntax</w:t>
      </w:r>
    </w:p>
    <w:p w14:paraId="43715B2B" w14:textId="0A9ED2F7" w:rsidR="00077E99" w:rsidRPr="00077E99" w:rsidRDefault="00077E99" w:rsidP="00077E99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77E99" w:rsidRPr="00077E99" w14:paraId="5DB4967E" w14:textId="77777777" w:rsidTr="00D05ACF">
        <w:trPr>
          <w:cantSplit/>
          <w:jc w:val="center"/>
        </w:trPr>
        <w:tc>
          <w:tcPr>
            <w:tcW w:w="7920" w:type="dxa"/>
          </w:tcPr>
          <w:p w14:paraId="67BE4105" w14:textId="77777777" w:rsidR="00077E99" w:rsidRPr="00077E99" w:rsidRDefault="00077E99" w:rsidP="00077E9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77E99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8D13A41" w14:textId="77777777" w:rsidR="00077E99" w:rsidRPr="00077E99" w:rsidRDefault="00077E99" w:rsidP="00077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77E9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77E99" w:rsidRPr="00077E99" w14:paraId="2747E791" w14:textId="77777777" w:rsidTr="00D05ACF">
        <w:trPr>
          <w:cantSplit/>
          <w:jc w:val="center"/>
        </w:trPr>
        <w:tc>
          <w:tcPr>
            <w:tcW w:w="7920" w:type="dxa"/>
          </w:tcPr>
          <w:p w14:paraId="73FE5987" w14:textId="63B219C1" w:rsidR="00077E99" w:rsidRPr="00077E99" w:rsidRDefault="00077E99" w:rsidP="00077E9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077E9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[…]</w:t>
            </w:r>
          </w:p>
        </w:tc>
        <w:tc>
          <w:tcPr>
            <w:tcW w:w="1157" w:type="dxa"/>
          </w:tcPr>
          <w:p w14:paraId="7FBD969C" w14:textId="4292EE5C" w:rsidR="00077E99" w:rsidRPr="00077E99" w:rsidRDefault="00077E99" w:rsidP="00077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74E1C" w:rsidRPr="00084198" w14:paraId="1272BA99" w14:textId="77777777" w:rsidTr="00D05ACF">
        <w:trPr>
          <w:cantSplit/>
          <w:jc w:val="center"/>
        </w:trPr>
        <w:tc>
          <w:tcPr>
            <w:tcW w:w="7920" w:type="dxa"/>
          </w:tcPr>
          <w:p w14:paraId="3FFC09D2" w14:textId="77777777" w:rsidR="00474E1C" w:rsidRPr="00084198" w:rsidRDefault="00474E1C" w:rsidP="00D05AC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7" w:type="dxa"/>
          </w:tcPr>
          <w:p w14:paraId="431186F2" w14:textId="77777777" w:rsidR="00474E1C" w:rsidRPr="00084198" w:rsidRDefault="00474E1C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77E99" w:rsidRPr="00077E99" w14:paraId="602E5763" w14:textId="77777777" w:rsidTr="00D05ACF">
        <w:trPr>
          <w:cantSplit/>
          <w:jc w:val="center"/>
        </w:trPr>
        <w:tc>
          <w:tcPr>
            <w:tcW w:w="7920" w:type="dxa"/>
          </w:tcPr>
          <w:p w14:paraId="0C8B7A20" w14:textId="0F710CCC" w:rsidR="00077E99" w:rsidRPr="00077E99" w:rsidRDefault="00077E99" w:rsidP="00077E9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highlight w:val="cyan"/>
                <w:lang w:val="en-CA"/>
              </w:rPr>
            </w:pPr>
            <w:r w:rsidRPr="00077E99">
              <w:rPr>
                <w:rFonts w:eastAsia="Malgun Gothic"/>
                <w:noProof/>
                <w:sz w:val="20"/>
                <w:lang w:val="en-CA"/>
              </w:rPr>
              <w:tab/>
            </w:r>
            <w:r w:rsidR="00474E1C" w:rsidRPr="005F76E2">
              <w:rPr>
                <w:rFonts w:eastAsia="Malgun Gothic"/>
                <w:noProof/>
                <w:sz w:val="20"/>
                <w:highlight w:val="cyan"/>
                <w:lang w:val="en-CA"/>
              </w:rPr>
              <w:t xml:space="preserve">if( </w:t>
            </w:r>
            <w:r w:rsidR="00474E1C" w:rsidRPr="005F76E2">
              <w:rPr>
                <w:rFonts w:eastAsia="Malgun Gothic"/>
                <w:noProof/>
                <w:sz w:val="20"/>
                <w:highlight w:val="cyan"/>
                <w:lang w:val="en-CA"/>
              </w:rPr>
              <w:t>cu_qp_delta_enabled_flag )</w:t>
            </w:r>
          </w:p>
        </w:tc>
        <w:tc>
          <w:tcPr>
            <w:tcW w:w="1157" w:type="dxa"/>
          </w:tcPr>
          <w:p w14:paraId="5DD8C5EF" w14:textId="566D3A66" w:rsidR="00077E99" w:rsidRPr="00077E99" w:rsidRDefault="00077E99" w:rsidP="00077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</w:p>
        </w:tc>
      </w:tr>
      <w:tr w:rsidR="00077E99" w:rsidRPr="00077E99" w14:paraId="3F1B2105" w14:textId="77777777" w:rsidTr="00D05ACF">
        <w:trPr>
          <w:cantSplit/>
          <w:jc w:val="center"/>
        </w:trPr>
        <w:tc>
          <w:tcPr>
            <w:tcW w:w="7920" w:type="dxa"/>
          </w:tcPr>
          <w:p w14:paraId="6CDB4A94" w14:textId="6B5E3586" w:rsidR="00077E99" w:rsidRPr="00077E99" w:rsidRDefault="00077E99" w:rsidP="00077E9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</w:pPr>
            <w:r w:rsidRPr="00077E9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="00474E1C" w:rsidRPr="005F76E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="00474E1C" w:rsidRPr="005F76E2"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  <w:t>diff_cu_qp_delta_depth</w:t>
            </w:r>
          </w:p>
        </w:tc>
        <w:tc>
          <w:tcPr>
            <w:tcW w:w="1157" w:type="dxa"/>
          </w:tcPr>
          <w:p w14:paraId="33C8F2E6" w14:textId="77777777" w:rsidR="00077E99" w:rsidRPr="00077E99" w:rsidRDefault="00077E99" w:rsidP="00077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077E99">
              <w:rPr>
                <w:rFonts w:eastAsia="Malgun Gothic"/>
                <w:noProof/>
                <w:sz w:val="20"/>
                <w:highlight w:val="cyan"/>
                <w:lang w:val="en-CA"/>
              </w:rPr>
              <w:t>ue(v)</w:t>
            </w:r>
          </w:p>
        </w:tc>
      </w:tr>
      <w:tr w:rsidR="00474E1C" w:rsidRPr="00077E99" w14:paraId="40F918CC" w14:textId="77777777" w:rsidTr="00D05ACF">
        <w:trPr>
          <w:cantSplit/>
          <w:jc w:val="center"/>
        </w:trPr>
        <w:tc>
          <w:tcPr>
            <w:tcW w:w="7920" w:type="dxa"/>
          </w:tcPr>
          <w:p w14:paraId="06742A22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077E9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[…]</w:t>
            </w:r>
          </w:p>
        </w:tc>
        <w:tc>
          <w:tcPr>
            <w:tcW w:w="1157" w:type="dxa"/>
          </w:tcPr>
          <w:p w14:paraId="31811B17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74E1C" w:rsidRPr="00077E99" w14:paraId="59EFB657" w14:textId="77777777" w:rsidTr="00D05ACF">
        <w:trPr>
          <w:cantSplit/>
          <w:jc w:val="center"/>
        </w:trPr>
        <w:tc>
          <w:tcPr>
            <w:tcW w:w="7920" w:type="dxa"/>
          </w:tcPr>
          <w:p w14:paraId="74DE4855" w14:textId="493182EE" w:rsidR="00474E1C" w:rsidRPr="00077E99" w:rsidRDefault="00474E1C" w:rsidP="00474E1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if( pps_range_extension_flag )</w:t>
            </w:r>
          </w:p>
        </w:tc>
        <w:tc>
          <w:tcPr>
            <w:tcW w:w="1157" w:type="dxa"/>
          </w:tcPr>
          <w:p w14:paraId="0E89DCFE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74E1C" w:rsidRPr="00077E99" w14:paraId="2FE12729" w14:textId="77777777" w:rsidTr="00D05ACF">
        <w:trPr>
          <w:cantSplit/>
          <w:jc w:val="center"/>
        </w:trPr>
        <w:tc>
          <w:tcPr>
            <w:tcW w:w="7920" w:type="dxa"/>
          </w:tcPr>
          <w:p w14:paraId="4A3658EC" w14:textId="014D7742" w:rsidR="00474E1C" w:rsidRPr="00474E1C" w:rsidRDefault="00474E1C" w:rsidP="00474E1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pps_range_extension( )</w:t>
            </w:r>
          </w:p>
        </w:tc>
        <w:tc>
          <w:tcPr>
            <w:tcW w:w="1157" w:type="dxa"/>
          </w:tcPr>
          <w:p w14:paraId="21FE326C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74E1C" w:rsidRPr="00077E99" w14:paraId="7BCA4A87" w14:textId="77777777" w:rsidTr="00D05ACF">
        <w:trPr>
          <w:cantSplit/>
          <w:jc w:val="center"/>
        </w:trPr>
        <w:tc>
          <w:tcPr>
            <w:tcW w:w="7920" w:type="dxa"/>
          </w:tcPr>
          <w:p w14:paraId="0A29151F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077E9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[…]</w:t>
            </w:r>
          </w:p>
        </w:tc>
        <w:tc>
          <w:tcPr>
            <w:tcW w:w="1157" w:type="dxa"/>
          </w:tcPr>
          <w:p w14:paraId="651BEFC5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25D71C9" w14:textId="014F7B39" w:rsidR="00077E99" w:rsidRDefault="00077E99" w:rsidP="00077E99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74E1C" w:rsidRPr="00077E99" w14:paraId="590161BB" w14:textId="77777777" w:rsidTr="00D05ACF">
        <w:trPr>
          <w:cantSplit/>
          <w:jc w:val="center"/>
        </w:trPr>
        <w:tc>
          <w:tcPr>
            <w:tcW w:w="7920" w:type="dxa"/>
          </w:tcPr>
          <w:p w14:paraId="1335F5C0" w14:textId="47AD694C" w:rsidR="00474E1C" w:rsidRPr="00077E99" w:rsidRDefault="00474E1C" w:rsidP="00474E1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74E1C">
              <w:rPr>
                <w:rFonts w:eastAsia="Malgun Gothic"/>
                <w:noProof/>
                <w:sz w:val="20"/>
                <w:lang w:val="en-CA"/>
              </w:rPr>
              <w:lastRenderedPageBreak/>
              <w:t>pps_range_extension</w:t>
            </w:r>
            <w:r w:rsidRPr="00077E99">
              <w:rPr>
                <w:rFonts w:eastAsia="Malgun Gothic"/>
                <w:noProof/>
                <w:sz w:val="20"/>
                <w:lang w:val="en-CA"/>
              </w:rPr>
              <w:t>( ) {</w:t>
            </w:r>
          </w:p>
        </w:tc>
        <w:tc>
          <w:tcPr>
            <w:tcW w:w="1157" w:type="dxa"/>
          </w:tcPr>
          <w:p w14:paraId="1821853E" w14:textId="77777777" w:rsidR="00474E1C" w:rsidRPr="00077E99" w:rsidRDefault="00474E1C" w:rsidP="00474E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77E9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74E1C" w:rsidRPr="00077E99" w14:paraId="6E72194A" w14:textId="77777777" w:rsidTr="00D05ACF">
        <w:trPr>
          <w:cantSplit/>
          <w:jc w:val="center"/>
        </w:trPr>
        <w:tc>
          <w:tcPr>
            <w:tcW w:w="7920" w:type="dxa"/>
          </w:tcPr>
          <w:p w14:paraId="250F2458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077E9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[…]</w:t>
            </w:r>
          </w:p>
        </w:tc>
        <w:tc>
          <w:tcPr>
            <w:tcW w:w="1157" w:type="dxa"/>
          </w:tcPr>
          <w:p w14:paraId="50F1FC8A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74E1C" w:rsidRPr="00084198" w14:paraId="2A6A45BB" w14:textId="77777777" w:rsidTr="00D05ACF">
        <w:trPr>
          <w:cantSplit/>
          <w:jc w:val="center"/>
        </w:trPr>
        <w:tc>
          <w:tcPr>
            <w:tcW w:w="7920" w:type="dxa"/>
          </w:tcPr>
          <w:p w14:paraId="2A411FF3" w14:textId="2839120E" w:rsidR="00474E1C" w:rsidRPr="00084198" w:rsidRDefault="00474E1C" w:rsidP="00D05AC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474E1C">
              <w:rPr>
                <w:b/>
                <w:bCs/>
                <w:noProof/>
                <w:lang w:val="en-CA"/>
              </w:rPr>
              <w:t>chroma_qp_offset_list_enabled_flag</w:t>
            </w:r>
          </w:p>
        </w:tc>
        <w:tc>
          <w:tcPr>
            <w:tcW w:w="1157" w:type="dxa"/>
          </w:tcPr>
          <w:p w14:paraId="1F736EB1" w14:textId="77777777" w:rsidR="00474E1C" w:rsidRPr="00084198" w:rsidRDefault="00474E1C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74E1C" w:rsidRPr="00077E99" w14:paraId="1AF06DE6" w14:textId="77777777" w:rsidTr="00D05ACF">
        <w:trPr>
          <w:cantSplit/>
          <w:jc w:val="center"/>
        </w:trPr>
        <w:tc>
          <w:tcPr>
            <w:tcW w:w="7920" w:type="dxa"/>
          </w:tcPr>
          <w:p w14:paraId="4A01F112" w14:textId="29841C8D" w:rsidR="00474E1C" w:rsidRPr="00077E99" w:rsidRDefault="00474E1C" w:rsidP="00D05A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077E9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if(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chroma_qp_offset_list_enabled_flag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)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478A2D16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74E1C" w:rsidRPr="00077E99" w14:paraId="5C264FEF" w14:textId="77777777" w:rsidTr="00D05ACF">
        <w:trPr>
          <w:cantSplit/>
          <w:jc w:val="center"/>
        </w:trPr>
        <w:tc>
          <w:tcPr>
            <w:tcW w:w="7920" w:type="dxa"/>
          </w:tcPr>
          <w:p w14:paraId="14B4E048" w14:textId="0BA194BC" w:rsidR="00474E1C" w:rsidRPr="00077E99" w:rsidRDefault="00474E1C" w:rsidP="00D05A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</w:pPr>
            <w:r w:rsidRPr="00077E9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F76E2"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  <w:t>diff_cu_chroma_qp_offset_depth</w:t>
            </w:r>
          </w:p>
        </w:tc>
        <w:tc>
          <w:tcPr>
            <w:tcW w:w="1157" w:type="dxa"/>
          </w:tcPr>
          <w:p w14:paraId="7A0CE7D2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077E99">
              <w:rPr>
                <w:rFonts w:eastAsia="Malgun Gothic"/>
                <w:noProof/>
                <w:sz w:val="20"/>
                <w:highlight w:val="cyan"/>
                <w:lang w:val="en-CA"/>
              </w:rPr>
              <w:t>ue(v)</w:t>
            </w:r>
          </w:p>
        </w:tc>
      </w:tr>
      <w:tr w:rsidR="005F76E2" w:rsidRPr="00077E99" w14:paraId="2C79E527" w14:textId="77777777" w:rsidTr="00D05ACF">
        <w:trPr>
          <w:cantSplit/>
          <w:jc w:val="center"/>
        </w:trPr>
        <w:tc>
          <w:tcPr>
            <w:tcW w:w="7920" w:type="dxa"/>
          </w:tcPr>
          <w:p w14:paraId="261D7711" w14:textId="2C974710" w:rsidR="005F76E2" w:rsidRPr="005F76E2" w:rsidRDefault="005F76E2" w:rsidP="005F76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F76E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F76E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F76E2">
              <w:rPr>
                <w:rFonts w:eastAsia="Malgun Gothic"/>
                <w:b/>
                <w:bCs/>
                <w:noProof/>
                <w:sz w:val="20"/>
                <w:lang w:val="en-CA"/>
              </w:rPr>
              <w:t>chroma_qp_offset_list_len_minus1</w:t>
            </w:r>
          </w:p>
        </w:tc>
        <w:tc>
          <w:tcPr>
            <w:tcW w:w="1157" w:type="dxa"/>
          </w:tcPr>
          <w:p w14:paraId="536D8AFD" w14:textId="302E272B" w:rsidR="005F76E2" w:rsidRPr="00077E99" w:rsidRDefault="005F76E2" w:rsidP="005F7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77E9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5F76E2" w:rsidRPr="005F76E2" w14:paraId="08F2D316" w14:textId="77777777" w:rsidTr="00D05ACF">
        <w:trPr>
          <w:cantSplit/>
          <w:jc w:val="center"/>
        </w:trPr>
        <w:tc>
          <w:tcPr>
            <w:tcW w:w="7920" w:type="dxa"/>
          </w:tcPr>
          <w:p w14:paraId="1DBF32C4" w14:textId="557A0CBB" w:rsidR="005F76E2" w:rsidRPr="005F76E2" w:rsidRDefault="005F76E2" w:rsidP="005F76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F76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F76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F76E2">
              <w:rPr>
                <w:rFonts w:eastAsia="Malgun Gothic"/>
                <w:noProof/>
                <w:sz w:val="20"/>
                <w:lang w:val="en-CA"/>
              </w:rPr>
              <w:t>for( i = 0; i &lt;= chroma_qp_offset_list_len_minus1; i++ ) {</w:t>
            </w:r>
          </w:p>
        </w:tc>
        <w:tc>
          <w:tcPr>
            <w:tcW w:w="1157" w:type="dxa"/>
          </w:tcPr>
          <w:p w14:paraId="4B0B3B68" w14:textId="77777777" w:rsidR="005F76E2" w:rsidRPr="005F76E2" w:rsidRDefault="005F76E2" w:rsidP="005F7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F76E2" w:rsidRPr="00077E99" w14:paraId="236C0AE4" w14:textId="77777777" w:rsidTr="00D05ACF">
        <w:trPr>
          <w:cantSplit/>
          <w:jc w:val="center"/>
        </w:trPr>
        <w:tc>
          <w:tcPr>
            <w:tcW w:w="7920" w:type="dxa"/>
          </w:tcPr>
          <w:p w14:paraId="6612786E" w14:textId="455A9A61" w:rsidR="005F76E2" w:rsidRDefault="005F76E2" w:rsidP="005F76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F76E2">
              <w:rPr>
                <w:rFonts w:eastAsia="Malgun Gothic"/>
                <w:b/>
                <w:bCs/>
                <w:noProof/>
                <w:sz w:val="20"/>
                <w:lang w:val="en-CA"/>
              </w:rPr>
              <w:t>cb_qp_offset_list[ i ]</w:t>
            </w:r>
          </w:p>
        </w:tc>
        <w:tc>
          <w:tcPr>
            <w:tcW w:w="1157" w:type="dxa"/>
          </w:tcPr>
          <w:p w14:paraId="6DA30E64" w14:textId="65871094" w:rsidR="005F76E2" w:rsidRPr="00077E99" w:rsidRDefault="005F76E2" w:rsidP="005F7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F76E2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5F76E2" w:rsidRPr="00077E99" w14:paraId="78282643" w14:textId="77777777" w:rsidTr="00D05ACF">
        <w:trPr>
          <w:cantSplit/>
          <w:jc w:val="center"/>
        </w:trPr>
        <w:tc>
          <w:tcPr>
            <w:tcW w:w="7920" w:type="dxa"/>
          </w:tcPr>
          <w:p w14:paraId="3905AA52" w14:textId="3EAD362F" w:rsidR="005F76E2" w:rsidRDefault="005F76E2" w:rsidP="005F76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F76E2">
              <w:rPr>
                <w:rFonts w:eastAsia="Malgun Gothic"/>
                <w:b/>
                <w:bCs/>
                <w:noProof/>
                <w:sz w:val="20"/>
                <w:lang w:val="en-CA"/>
              </w:rPr>
              <w:t>cr_qp_offset_list[ i ]</w:t>
            </w:r>
          </w:p>
        </w:tc>
        <w:tc>
          <w:tcPr>
            <w:tcW w:w="1157" w:type="dxa"/>
          </w:tcPr>
          <w:p w14:paraId="2963E3D5" w14:textId="087A3F56" w:rsidR="005F76E2" w:rsidRPr="00077E99" w:rsidRDefault="005F76E2" w:rsidP="005F7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F76E2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5F76E2" w:rsidRPr="00077E99" w14:paraId="04BA9C1A" w14:textId="77777777" w:rsidTr="00D05ACF">
        <w:trPr>
          <w:cantSplit/>
          <w:jc w:val="center"/>
        </w:trPr>
        <w:tc>
          <w:tcPr>
            <w:tcW w:w="7920" w:type="dxa"/>
          </w:tcPr>
          <w:p w14:paraId="180091BD" w14:textId="13BE2622" w:rsidR="005F76E2" w:rsidRPr="005F76E2" w:rsidRDefault="005F76E2" w:rsidP="005F76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F76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F76E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8E3C2F2" w14:textId="77777777" w:rsidR="005F76E2" w:rsidRPr="005F76E2" w:rsidRDefault="005F76E2" w:rsidP="005F7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F76E2" w:rsidRPr="00077E99" w14:paraId="3A8AFC9F" w14:textId="77777777" w:rsidTr="00D05ACF">
        <w:trPr>
          <w:cantSplit/>
          <w:jc w:val="center"/>
        </w:trPr>
        <w:tc>
          <w:tcPr>
            <w:tcW w:w="7920" w:type="dxa"/>
          </w:tcPr>
          <w:p w14:paraId="4CEBD04C" w14:textId="7F4DE641" w:rsidR="005F76E2" w:rsidRPr="005F76E2" w:rsidRDefault="005F76E2" w:rsidP="005F76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F76E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DA2D325" w14:textId="77777777" w:rsidR="005F76E2" w:rsidRPr="00077E99" w:rsidRDefault="005F76E2" w:rsidP="005F7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F76E2" w:rsidRPr="00077E99" w14:paraId="0940ABED" w14:textId="77777777" w:rsidTr="00D05ACF">
        <w:trPr>
          <w:cantSplit/>
          <w:jc w:val="center"/>
        </w:trPr>
        <w:tc>
          <w:tcPr>
            <w:tcW w:w="7920" w:type="dxa"/>
          </w:tcPr>
          <w:p w14:paraId="44D56C59" w14:textId="77777777" w:rsidR="005F76E2" w:rsidRPr="00077E99" w:rsidRDefault="005F76E2" w:rsidP="005F76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077E9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[…]</w:t>
            </w:r>
          </w:p>
        </w:tc>
        <w:tc>
          <w:tcPr>
            <w:tcW w:w="1157" w:type="dxa"/>
          </w:tcPr>
          <w:p w14:paraId="4AAA7B15" w14:textId="77777777" w:rsidR="005F76E2" w:rsidRPr="00077E99" w:rsidRDefault="005F76E2" w:rsidP="005F7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11E7298B" w14:textId="77777777" w:rsidR="005F76E2" w:rsidRDefault="005F76E2" w:rsidP="00077E99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74E1C" w:rsidRPr="00077E99" w14:paraId="24DCC606" w14:textId="77777777" w:rsidTr="00D05ACF">
        <w:trPr>
          <w:cantSplit/>
          <w:jc w:val="center"/>
        </w:trPr>
        <w:tc>
          <w:tcPr>
            <w:tcW w:w="7920" w:type="dxa"/>
          </w:tcPr>
          <w:p w14:paraId="300A1DB2" w14:textId="4C95BB12" w:rsidR="00474E1C" w:rsidRPr="00077E99" w:rsidRDefault="00474E1C" w:rsidP="00D05A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slice_segment_header</w:t>
            </w:r>
            <w:r w:rsidRPr="00077E99">
              <w:rPr>
                <w:rFonts w:eastAsia="Malgun Gothic"/>
                <w:noProof/>
                <w:sz w:val="20"/>
                <w:lang w:val="en-CA"/>
              </w:rPr>
              <w:t>( ) {</w:t>
            </w:r>
          </w:p>
        </w:tc>
        <w:tc>
          <w:tcPr>
            <w:tcW w:w="1157" w:type="dxa"/>
          </w:tcPr>
          <w:p w14:paraId="0F21F5BB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77E9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74E1C" w:rsidRPr="00077E99" w14:paraId="0FDE7715" w14:textId="77777777" w:rsidTr="00D05ACF">
        <w:trPr>
          <w:cantSplit/>
          <w:jc w:val="center"/>
        </w:trPr>
        <w:tc>
          <w:tcPr>
            <w:tcW w:w="7920" w:type="dxa"/>
          </w:tcPr>
          <w:p w14:paraId="44A5ABC5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077E9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[…]</w:t>
            </w:r>
          </w:p>
        </w:tc>
        <w:tc>
          <w:tcPr>
            <w:tcW w:w="1157" w:type="dxa"/>
          </w:tcPr>
          <w:p w14:paraId="22BB8B5F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74E1C" w:rsidRPr="00077E99" w14:paraId="24EB7FC9" w14:textId="77777777" w:rsidTr="00D05ACF">
        <w:trPr>
          <w:cantSplit/>
          <w:jc w:val="center"/>
        </w:trPr>
        <w:tc>
          <w:tcPr>
            <w:tcW w:w="7920" w:type="dxa"/>
          </w:tcPr>
          <w:p w14:paraId="758F9219" w14:textId="5E73AF49" w:rsidR="00474E1C" w:rsidRPr="00077E99" w:rsidRDefault="00474E1C" w:rsidP="00D05A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077E9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if(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chroma_qp_offset_list_enabled_flag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7" w:type="dxa"/>
          </w:tcPr>
          <w:p w14:paraId="1FE4BB20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74E1C" w:rsidRPr="00077E99" w14:paraId="7E92A208" w14:textId="77777777" w:rsidTr="00D05ACF">
        <w:trPr>
          <w:cantSplit/>
          <w:jc w:val="center"/>
        </w:trPr>
        <w:tc>
          <w:tcPr>
            <w:tcW w:w="7920" w:type="dxa"/>
          </w:tcPr>
          <w:p w14:paraId="79920E98" w14:textId="37CF72F5" w:rsidR="00474E1C" w:rsidRPr="00077E99" w:rsidRDefault="00474E1C" w:rsidP="00D05A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77E9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74E1C">
              <w:rPr>
                <w:rFonts w:eastAsia="Malgun Gothic"/>
                <w:b/>
                <w:bCs/>
                <w:noProof/>
                <w:sz w:val="20"/>
                <w:lang w:val="en-CA"/>
              </w:rPr>
              <w:t>cu_chroma_qp_offset_enabled_flag</w:t>
            </w:r>
          </w:p>
        </w:tc>
        <w:tc>
          <w:tcPr>
            <w:tcW w:w="1157" w:type="dxa"/>
          </w:tcPr>
          <w:p w14:paraId="7346CF7B" w14:textId="2D480045" w:rsidR="00474E1C" w:rsidRPr="00077E99" w:rsidRDefault="00474E1C" w:rsidP="00D0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077E99">
              <w:rPr>
                <w:rFonts w:eastAsia="Malgun Gothic"/>
                <w:noProof/>
                <w:sz w:val="20"/>
                <w:lang w:val="en-CA"/>
              </w:rPr>
              <w:t>u(</w:t>
            </w:r>
            <w:r>
              <w:rPr>
                <w:rFonts w:eastAsia="Malgun Gothic"/>
                <w:noProof/>
                <w:sz w:val="20"/>
                <w:lang w:val="en-CA"/>
              </w:rPr>
              <w:t>1</w:t>
            </w:r>
            <w:r w:rsidRPr="00077E99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</w:tr>
      <w:tr w:rsidR="00474E1C" w:rsidRPr="00077E99" w14:paraId="2311FC23" w14:textId="77777777" w:rsidTr="00D05ACF">
        <w:trPr>
          <w:cantSplit/>
          <w:jc w:val="center"/>
        </w:trPr>
        <w:tc>
          <w:tcPr>
            <w:tcW w:w="7920" w:type="dxa"/>
          </w:tcPr>
          <w:p w14:paraId="2206DEF0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077E9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[…]</w:t>
            </w:r>
          </w:p>
        </w:tc>
        <w:tc>
          <w:tcPr>
            <w:tcW w:w="1157" w:type="dxa"/>
          </w:tcPr>
          <w:p w14:paraId="7CA362CB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EDDF6D8" w14:textId="7C759AD4" w:rsidR="006528C0" w:rsidRDefault="006528C0" w:rsidP="006528C0">
      <w:pPr>
        <w:pStyle w:val="Titre2"/>
        <w:rPr>
          <w:lang w:val="en-CA"/>
        </w:rPr>
      </w:pPr>
      <w:r>
        <w:rPr>
          <w:lang w:val="en-CA"/>
        </w:rPr>
        <w:t>VVC draft 7 syntax</w:t>
      </w:r>
    </w:p>
    <w:p w14:paraId="46C1B053" w14:textId="77777777" w:rsidR="005F76E2" w:rsidRPr="005F76E2" w:rsidRDefault="005F76E2" w:rsidP="005F76E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74E1C" w:rsidRPr="00077E99" w14:paraId="1B0E7DA1" w14:textId="77777777" w:rsidTr="00D05ACF">
        <w:trPr>
          <w:cantSplit/>
          <w:jc w:val="center"/>
        </w:trPr>
        <w:tc>
          <w:tcPr>
            <w:tcW w:w="7920" w:type="dxa"/>
          </w:tcPr>
          <w:p w14:paraId="4BB691C2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77E99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36028E01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77E9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74E1C" w:rsidRPr="00077E99" w14:paraId="45E4081C" w14:textId="77777777" w:rsidTr="00D05ACF">
        <w:trPr>
          <w:cantSplit/>
          <w:jc w:val="center"/>
        </w:trPr>
        <w:tc>
          <w:tcPr>
            <w:tcW w:w="7920" w:type="dxa"/>
          </w:tcPr>
          <w:p w14:paraId="15F644FC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077E9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[…]</w:t>
            </w:r>
          </w:p>
        </w:tc>
        <w:tc>
          <w:tcPr>
            <w:tcW w:w="1157" w:type="dxa"/>
          </w:tcPr>
          <w:p w14:paraId="23C13391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74E1C" w:rsidRPr="00084198" w14:paraId="70B7C0A9" w14:textId="77777777" w:rsidTr="00D05ACF">
        <w:trPr>
          <w:cantSplit/>
          <w:jc w:val="center"/>
        </w:trPr>
        <w:tc>
          <w:tcPr>
            <w:tcW w:w="7920" w:type="dxa"/>
          </w:tcPr>
          <w:p w14:paraId="5817EA1F" w14:textId="77777777" w:rsidR="00474E1C" w:rsidRPr="00084198" w:rsidRDefault="00474E1C" w:rsidP="00D05AC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7" w:type="dxa"/>
          </w:tcPr>
          <w:p w14:paraId="287D79D6" w14:textId="77777777" w:rsidR="00474E1C" w:rsidRPr="00084198" w:rsidRDefault="00474E1C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74E1C" w:rsidRPr="00077E99" w14:paraId="7CA432E7" w14:textId="77777777" w:rsidTr="00D05ACF">
        <w:trPr>
          <w:cantSplit/>
          <w:jc w:val="center"/>
        </w:trPr>
        <w:tc>
          <w:tcPr>
            <w:tcW w:w="7920" w:type="dxa"/>
          </w:tcPr>
          <w:p w14:paraId="16BDD364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077E9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[…]</w:t>
            </w:r>
          </w:p>
        </w:tc>
        <w:tc>
          <w:tcPr>
            <w:tcW w:w="1157" w:type="dxa"/>
          </w:tcPr>
          <w:p w14:paraId="0B635443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F76E2" w:rsidRPr="00084198" w14:paraId="7BF68D84" w14:textId="77777777" w:rsidTr="00D05ACF">
        <w:trPr>
          <w:cantSplit/>
          <w:jc w:val="center"/>
        </w:trPr>
        <w:tc>
          <w:tcPr>
            <w:tcW w:w="7920" w:type="dxa"/>
          </w:tcPr>
          <w:p w14:paraId="56176B56" w14:textId="77777777" w:rsidR="005F76E2" w:rsidRPr="00084198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pps_cu_chroma_qp_offset_list_enabled_flag</w:t>
            </w:r>
          </w:p>
        </w:tc>
        <w:tc>
          <w:tcPr>
            <w:tcW w:w="1157" w:type="dxa"/>
          </w:tcPr>
          <w:p w14:paraId="5B7D9629" w14:textId="77777777" w:rsidR="005F76E2" w:rsidRPr="00084198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F76E2" w:rsidRPr="00084198" w14:paraId="5530786F" w14:textId="77777777" w:rsidTr="00D05ACF">
        <w:trPr>
          <w:cantSplit/>
          <w:jc w:val="center"/>
        </w:trPr>
        <w:tc>
          <w:tcPr>
            <w:tcW w:w="7920" w:type="dxa"/>
          </w:tcPr>
          <w:p w14:paraId="3C9FED00" w14:textId="77777777" w:rsidR="005F76E2" w:rsidRPr="00084198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pps_cu_chroma_qp_offset_list_enabled_flag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E53F024" w14:textId="77777777" w:rsidR="005F76E2" w:rsidRPr="00084198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76E2" w:rsidRPr="00084198" w14:paraId="6953C7F0" w14:textId="77777777" w:rsidTr="00D05ACF">
        <w:trPr>
          <w:cantSplit/>
          <w:jc w:val="center"/>
        </w:trPr>
        <w:tc>
          <w:tcPr>
            <w:tcW w:w="7920" w:type="dxa"/>
          </w:tcPr>
          <w:p w14:paraId="3F890E9E" w14:textId="77777777" w:rsidR="005F76E2" w:rsidRPr="00084198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chroma_qp_offset_list_len_minus1</w:t>
            </w:r>
          </w:p>
        </w:tc>
        <w:tc>
          <w:tcPr>
            <w:tcW w:w="1157" w:type="dxa"/>
          </w:tcPr>
          <w:p w14:paraId="0802AA81" w14:textId="77777777" w:rsidR="005F76E2" w:rsidRPr="00084198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F76E2" w:rsidRPr="00084198" w14:paraId="4B0F20CF" w14:textId="77777777" w:rsidTr="00D05ACF">
        <w:trPr>
          <w:cantSplit/>
          <w:jc w:val="center"/>
        </w:trPr>
        <w:tc>
          <w:tcPr>
            <w:tcW w:w="7920" w:type="dxa"/>
          </w:tcPr>
          <w:p w14:paraId="4E2A416A" w14:textId="77777777" w:rsidR="005F76E2" w:rsidRPr="00084198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157" w:type="dxa"/>
          </w:tcPr>
          <w:p w14:paraId="461C69AE" w14:textId="77777777" w:rsidR="005F76E2" w:rsidRPr="00084198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76E2" w:rsidRPr="00084198" w14:paraId="1A0375CD" w14:textId="77777777" w:rsidTr="00D05ACF">
        <w:trPr>
          <w:cantSplit/>
          <w:jc w:val="center"/>
        </w:trPr>
        <w:tc>
          <w:tcPr>
            <w:tcW w:w="7920" w:type="dxa"/>
          </w:tcPr>
          <w:p w14:paraId="1E6A94EB" w14:textId="77777777" w:rsidR="005F76E2" w:rsidRPr="00084198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cb_qp_offset_list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9DFCE8A" w14:textId="77777777" w:rsidR="005F76E2" w:rsidRPr="00084198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5F76E2" w:rsidRPr="00084198" w14:paraId="20F5A3D6" w14:textId="77777777" w:rsidTr="00D05ACF">
        <w:trPr>
          <w:cantSplit/>
          <w:jc w:val="center"/>
        </w:trPr>
        <w:tc>
          <w:tcPr>
            <w:tcW w:w="7920" w:type="dxa"/>
          </w:tcPr>
          <w:p w14:paraId="11CB0215" w14:textId="77777777" w:rsidR="005F76E2" w:rsidRPr="00084198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41B937B" w14:textId="77777777" w:rsidR="005F76E2" w:rsidRPr="00084198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5F76E2" w:rsidRPr="00084198" w14:paraId="5D0B7996" w14:textId="77777777" w:rsidTr="00D05ACF">
        <w:trPr>
          <w:cantSplit/>
          <w:jc w:val="center"/>
        </w:trPr>
        <w:tc>
          <w:tcPr>
            <w:tcW w:w="7920" w:type="dxa"/>
          </w:tcPr>
          <w:p w14:paraId="0A9B0D88" w14:textId="77777777" w:rsidR="005F76E2" w:rsidRPr="00084198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C445CE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C445CE">
              <w:rPr>
                <w:noProof/>
                <w:lang w:val="en-CA"/>
              </w:rPr>
              <w:t>pps_joint_cbcr_qp_offset_</w:t>
            </w:r>
            <w:r>
              <w:rPr>
                <w:noProof/>
                <w:lang w:val="en-CA"/>
              </w:rPr>
              <w:t>present</w:t>
            </w:r>
            <w:r w:rsidRPr="00C445CE">
              <w:rPr>
                <w:noProof/>
                <w:lang w:val="en-CA"/>
              </w:rPr>
              <w:t>_flag</w:t>
            </w:r>
            <w:r>
              <w:rPr>
                <w:noProof/>
                <w:lang w:val="en-CA"/>
              </w:rPr>
              <w:t xml:space="preserve"> </w:t>
            </w:r>
            <w:r w:rsidRPr="00C445C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7962C423" w14:textId="77777777" w:rsidR="005F76E2" w:rsidRPr="00084198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76E2" w:rsidRPr="00084198" w14:paraId="7A66F43C" w14:textId="77777777" w:rsidTr="00D05ACF">
        <w:trPr>
          <w:cantSplit/>
          <w:jc w:val="center"/>
        </w:trPr>
        <w:tc>
          <w:tcPr>
            <w:tcW w:w="7920" w:type="dxa"/>
          </w:tcPr>
          <w:p w14:paraId="1C444789" w14:textId="77777777" w:rsidR="005F76E2" w:rsidRPr="00084198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joint_cbcr_qp_offset_list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27916A9" w14:textId="77777777" w:rsidR="005F76E2" w:rsidRPr="00084198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5F76E2" w:rsidRPr="00084198" w14:paraId="5513571C" w14:textId="77777777" w:rsidTr="00D05ACF">
        <w:trPr>
          <w:cantSplit/>
          <w:jc w:val="center"/>
        </w:trPr>
        <w:tc>
          <w:tcPr>
            <w:tcW w:w="7920" w:type="dxa"/>
          </w:tcPr>
          <w:p w14:paraId="5AB48D65" w14:textId="77777777" w:rsidR="005F76E2" w:rsidRPr="00084198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A14650" w14:textId="77777777" w:rsidR="005F76E2" w:rsidRPr="00084198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76E2" w:rsidRPr="00084198" w14:paraId="4D372D62" w14:textId="77777777" w:rsidTr="00D05ACF">
        <w:trPr>
          <w:cantSplit/>
          <w:jc w:val="center"/>
        </w:trPr>
        <w:tc>
          <w:tcPr>
            <w:tcW w:w="7920" w:type="dxa"/>
          </w:tcPr>
          <w:p w14:paraId="6201A429" w14:textId="77777777" w:rsidR="005F76E2" w:rsidRPr="00084198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403B4AC" w14:textId="77777777" w:rsidR="005F76E2" w:rsidRPr="00084198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74E1C" w:rsidRPr="00077E99" w14:paraId="4DBA7043" w14:textId="77777777" w:rsidTr="00D05ACF">
        <w:trPr>
          <w:cantSplit/>
          <w:jc w:val="center"/>
        </w:trPr>
        <w:tc>
          <w:tcPr>
            <w:tcW w:w="7920" w:type="dxa"/>
          </w:tcPr>
          <w:p w14:paraId="1B0E49E9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077E9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74E1C">
              <w:rPr>
                <w:rFonts w:eastAsia="Malgun Gothic"/>
                <w:noProof/>
                <w:sz w:val="20"/>
                <w:lang w:val="en-CA"/>
              </w:rPr>
              <w:t>[…]</w:t>
            </w:r>
          </w:p>
        </w:tc>
        <w:tc>
          <w:tcPr>
            <w:tcW w:w="1157" w:type="dxa"/>
          </w:tcPr>
          <w:p w14:paraId="0E3621C6" w14:textId="77777777" w:rsidR="00474E1C" w:rsidRPr="00077E99" w:rsidRDefault="00474E1C" w:rsidP="00D0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4719130" w14:textId="45AC423A" w:rsidR="00474E1C" w:rsidRDefault="00474E1C" w:rsidP="00474E1C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F76E2" w:rsidRPr="005F76E2" w14:paraId="628C3E6B" w14:textId="77777777" w:rsidTr="00D05ACF">
        <w:trPr>
          <w:jc w:val="center"/>
        </w:trPr>
        <w:tc>
          <w:tcPr>
            <w:tcW w:w="7920" w:type="dxa"/>
          </w:tcPr>
          <w:p w14:paraId="480DABBF" w14:textId="77777777" w:rsidR="005F76E2" w:rsidRPr="005F76E2" w:rsidRDefault="005F76E2" w:rsidP="005F76E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F76E2">
              <w:rPr>
                <w:rFonts w:eastAsia="Malgun Gothic"/>
                <w:noProof/>
                <w:sz w:val="20"/>
                <w:lang w:val="en-CA"/>
              </w:rPr>
              <w:t>picture_header_rbsp( ) {</w:t>
            </w:r>
          </w:p>
        </w:tc>
        <w:tc>
          <w:tcPr>
            <w:tcW w:w="1157" w:type="dxa"/>
          </w:tcPr>
          <w:p w14:paraId="4F82A8A2" w14:textId="77777777" w:rsidR="005F76E2" w:rsidRPr="005F76E2" w:rsidRDefault="005F76E2" w:rsidP="005F76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F76E2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F76E2" w:rsidRPr="005F76E2" w14:paraId="66134820" w14:textId="77777777" w:rsidTr="00D05ACF">
        <w:trPr>
          <w:jc w:val="center"/>
        </w:trPr>
        <w:tc>
          <w:tcPr>
            <w:tcW w:w="7920" w:type="dxa"/>
          </w:tcPr>
          <w:p w14:paraId="55B64084" w14:textId="21A4297E" w:rsidR="005F76E2" w:rsidRPr="005F76E2" w:rsidRDefault="005F76E2" w:rsidP="005F76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F76E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[…]</w:t>
            </w:r>
          </w:p>
        </w:tc>
        <w:tc>
          <w:tcPr>
            <w:tcW w:w="1157" w:type="dxa"/>
          </w:tcPr>
          <w:p w14:paraId="4BD5D9D9" w14:textId="77777777" w:rsidR="005F76E2" w:rsidRPr="005F76E2" w:rsidRDefault="005F76E2" w:rsidP="005F7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F76E2" w:rsidRPr="00AC3E00" w14:paraId="23535A83" w14:textId="77777777" w:rsidTr="00D05ACF">
        <w:trPr>
          <w:jc w:val="center"/>
        </w:trPr>
        <w:tc>
          <w:tcPr>
            <w:tcW w:w="7920" w:type="dxa"/>
          </w:tcPr>
          <w:p w14:paraId="36F2D39A" w14:textId="77777777" w:rsidR="005F76E2" w:rsidRPr="00AC3E00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val="en-CA" w:eastAsia="zh-CN"/>
              </w:rPr>
            </w:pPr>
            <w:r w:rsidRPr="00084198">
              <w:rPr>
                <w:noProof/>
                <w:lang w:val="en-CA"/>
              </w:rPr>
              <w:tab/>
            </w:r>
            <w:r w:rsidRPr="00AC3E00">
              <w:rPr>
                <w:noProof/>
                <w:highlight w:val="cyan"/>
                <w:lang w:val="en-CA"/>
              </w:rPr>
              <w:t>if( cu_qp_delta_enabled_flag ) {</w:t>
            </w:r>
          </w:p>
        </w:tc>
        <w:tc>
          <w:tcPr>
            <w:tcW w:w="1157" w:type="dxa"/>
          </w:tcPr>
          <w:p w14:paraId="1CAC916A" w14:textId="77777777" w:rsidR="005F76E2" w:rsidRPr="00AC3E00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5F76E2" w:rsidRPr="00AC3E00" w14:paraId="2470CA31" w14:textId="77777777" w:rsidTr="00D05ACF">
        <w:trPr>
          <w:jc w:val="center"/>
        </w:trPr>
        <w:tc>
          <w:tcPr>
            <w:tcW w:w="7920" w:type="dxa"/>
          </w:tcPr>
          <w:p w14:paraId="4FC4269C" w14:textId="77777777" w:rsidR="005F76E2" w:rsidRPr="00AC3E00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AC3E00">
              <w:rPr>
                <w:noProof/>
                <w:lang w:val="en-CA"/>
              </w:rPr>
              <w:tab/>
            </w:r>
            <w:r w:rsidRPr="00AC3E00">
              <w:rPr>
                <w:noProof/>
                <w:lang w:val="en-CA"/>
              </w:rPr>
              <w:tab/>
            </w:r>
            <w:r w:rsidRPr="00AC3E00">
              <w:rPr>
                <w:b/>
                <w:noProof/>
                <w:highlight w:val="cyan"/>
                <w:lang w:val="en-CA"/>
              </w:rPr>
              <w:t>pic_cu_qp_delta_subdiv_intra_slice</w:t>
            </w:r>
          </w:p>
        </w:tc>
        <w:tc>
          <w:tcPr>
            <w:tcW w:w="1157" w:type="dxa"/>
          </w:tcPr>
          <w:p w14:paraId="330A1267" w14:textId="77777777" w:rsidR="005F76E2" w:rsidRPr="00AC3E00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AC3E0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5F76E2" w:rsidRPr="00AC3E00" w14:paraId="59C1035A" w14:textId="77777777" w:rsidTr="00D05ACF">
        <w:trPr>
          <w:jc w:val="center"/>
        </w:trPr>
        <w:tc>
          <w:tcPr>
            <w:tcW w:w="7920" w:type="dxa"/>
          </w:tcPr>
          <w:p w14:paraId="16098C4D" w14:textId="77777777" w:rsidR="005F76E2" w:rsidRPr="00AC3E00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AC3E00">
              <w:rPr>
                <w:noProof/>
                <w:lang w:val="en-CA"/>
              </w:rPr>
              <w:tab/>
            </w:r>
            <w:r w:rsidRPr="00AC3E00">
              <w:rPr>
                <w:noProof/>
                <w:lang w:val="en-CA"/>
              </w:rPr>
              <w:tab/>
            </w:r>
            <w:r w:rsidRPr="00AC3E00">
              <w:rPr>
                <w:b/>
                <w:noProof/>
                <w:highlight w:val="cyan"/>
                <w:lang w:val="en-CA"/>
              </w:rPr>
              <w:t>pic_cu_qp_delta_subdiv_inter_slice</w:t>
            </w:r>
          </w:p>
        </w:tc>
        <w:tc>
          <w:tcPr>
            <w:tcW w:w="1157" w:type="dxa"/>
          </w:tcPr>
          <w:p w14:paraId="075818ED" w14:textId="77777777" w:rsidR="005F76E2" w:rsidRPr="00AC3E00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AC3E0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5F76E2" w:rsidRPr="00AC3E00" w14:paraId="12F87701" w14:textId="77777777" w:rsidTr="00D05ACF">
        <w:trPr>
          <w:jc w:val="center"/>
        </w:trPr>
        <w:tc>
          <w:tcPr>
            <w:tcW w:w="7920" w:type="dxa"/>
          </w:tcPr>
          <w:p w14:paraId="5CAA89EE" w14:textId="77777777" w:rsidR="005F76E2" w:rsidRPr="00AC3E00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</w:rPr>
            </w:pPr>
            <w:r w:rsidRPr="00AC3E00">
              <w:rPr>
                <w:noProof/>
                <w:lang w:val="en-CA"/>
              </w:rPr>
              <w:tab/>
            </w:r>
            <w:r w:rsidRPr="00AC3E00">
              <w:rPr>
                <w:noProof/>
                <w:highlight w:val="cyan"/>
                <w:lang w:val="en-CA"/>
              </w:rPr>
              <w:t>}</w:t>
            </w:r>
          </w:p>
        </w:tc>
        <w:tc>
          <w:tcPr>
            <w:tcW w:w="1157" w:type="dxa"/>
          </w:tcPr>
          <w:p w14:paraId="157A616E" w14:textId="77777777" w:rsidR="005F76E2" w:rsidRPr="00AC3E00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5F76E2" w:rsidRPr="00AC3E00" w14:paraId="3B170661" w14:textId="77777777" w:rsidTr="00D05ACF">
        <w:trPr>
          <w:jc w:val="center"/>
        </w:trPr>
        <w:tc>
          <w:tcPr>
            <w:tcW w:w="7920" w:type="dxa"/>
          </w:tcPr>
          <w:p w14:paraId="60FA241F" w14:textId="77777777" w:rsidR="005F76E2" w:rsidRPr="00AC3E00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AC3E00">
              <w:rPr>
                <w:noProof/>
                <w:lang w:val="en-CA"/>
              </w:rPr>
              <w:tab/>
            </w:r>
            <w:r w:rsidRPr="00AC3E00">
              <w:rPr>
                <w:noProof/>
                <w:highlight w:val="cyan"/>
                <w:lang w:val="en-CA"/>
              </w:rPr>
              <w:t>if( pps_cu_chroma_qp_offset_list_enabled_flag ) {</w:t>
            </w:r>
          </w:p>
        </w:tc>
        <w:tc>
          <w:tcPr>
            <w:tcW w:w="1157" w:type="dxa"/>
          </w:tcPr>
          <w:p w14:paraId="7748B364" w14:textId="77777777" w:rsidR="005F76E2" w:rsidRPr="00AC3E00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5F76E2" w:rsidRPr="00AC3E00" w14:paraId="2D14DEDB" w14:textId="77777777" w:rsidTr="00D05ACF">
        <w:trPr>
          <w:jc w:val="center"/>
        </w:trPr>
        <w:tc>
          <w:tcPr>
            <w:tcW w:w="7920" w:type="dxa"/>
          </w:tcPr>
          <w:p w14:paraId="7D5C853C" w14:textId="77777777" w:rsidR="005F76E2" w:rsidRPr="00AC3E00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AC3E00">
              <w:rPr>
                <w:noProof/>
                <w:lang w:val="en-CA"/>
              </w:rPr>
              <w:lastRenderedPageBreak/>
              <w:tab/>
            </w:r>
            <w:r w:rsidRPr="00AC3E00">
              <w:rPr>
                <w:noProof/>
                <w:lang w:val="en-CA"/>
              </w:rPr>
              <w:tab/>
            </w:r>
            <w:r w:rsidRPr="00AC3E00">
              <w:rPr>
                <w:b/>
                <w:noProof/>
                <w:highlight w:val="cyan"/>
                <w:lang w:val="en-CA"/>
              </w:rPr>
              <w:t>pic_cu_chroma_qp_offset_subdiv_intra_slice</w:t>
            </w:r>
          </w:p>
        </w:tc>
        <w:tc>
          <w:tcPr>
            <w:tcW w:w="1157" w:type="dxa"/>
          </w:tcPr>
          <w:p w14:paraId="6170525F" w14:textId="77777777" w:rsidR="005F76E2" w:rsidRPr="00AC3E00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AC3E0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5F76E2" w:rsidRPr="00AC3E00" w14:paraId="6713A94D" w14:textId="77777777" w:rsidTr="00D05ACF">
        <w:trPr>
          <w:jc w:val="center"/>
        </w:trPr>
        <w:tc>
          <w:tcPr>
            <w:tcW w:w="7920" w:type="dxa"/>
          </w:tcPr>
          <w:p w14:paraId="14B630F5" w14:textId="77777777" w:rsidR="005F76E2" w:rsidRPr="00AC3E00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AC3E00">
              <w:rPr>
                <w:noProof/>
                <w:lang w:val="en-CA"/>
              </w:rPr>
              <w:tab/>
            </w:r>
            <w:r w:rsidRPr="00AC3E00">
              <w:rPr>
                <w:noProof/>
                <w:lang w:val="en-CA"/>
              </w:rPr>
              <w:tab/>
            </w:r>
            <w:r w:rsidRPr="00AC3E00">
              <w:rPr>
                <w:b/>
                <w:noProof/>
                <w:highlight w:val="cyan"/>
                <w:lang w:val="en-CA"/>
              </w:rPr>
              <w:t>pic_cu_chroma_qp_offset_subdiv_inter_slice</w:t>
            </w:r>
          </w:p>
        </w:tc>
        <w:tc>
          <w:tcPr>
            <w:tcW w:w="1157" w:type="dxa"/>
          </w:tcPr>
          <w:p w14:paraId="2C80DFBA" w14:textId="77777777" w:rsidR="005F76E2" w:rsidRPr="00AC3E00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AC3E0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5F76E2" w:rsidRPr="00084198" w14:paraId="32490E19" w14:textId="77777777" w:rsidTr="00D05ACF">
        <w:trPr>
          <w:jc w:val="center"/>
        </w:trPr>
        <w:tc>
          <w:tcPr>
            <w:tcW w:w="7920" w:type="dxa"/>
          </w:tcPr>
          <w:p w14:paraId="7852DACB" w14:textId="77777777" w:rsidR="005F76E2" w:rsidRPr="00084198" w:rsidRDefault="005F76E2" w:rsidP="00D05A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3E00">
              <w:rPr>
                <w:noProof/>
                <w:lang w:val="en-CA"/>
              </w:rPr>
              <w:tab/>
            </w:r>
            <w:r w:rsidRPr="00AC3E00">
              <w:rPr>
                <w:noProof/>
                <w:highlight w:val="cyan"/>
                <w:lang w:val="en-CA"/>
              </w:rPr>
              <w:t>}</w:t>
            </w:r>
          </w:p>
        </w:tc>
        <w:tc>
          <w:tcPr>
            <w:tcW w:w="1157" w:type="dxa"/>
          </w:tcPr>
          <w:p w14:paraId="1DA08633" w14:textId="77777777" w:rsidR="005F76E2" w:rsidRPr="00084198" w:rsidRDefault="005F76E2" w:rsidP="00D05A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F76E2" w:rsidRPr="005F76E2" w14:paraId="4AB2F69C" w14:textId="77777777" w:rsidTr="00D05ACF">
        <w:trPr>
          <w:jc w:val="center"/>
        </w:trPr>
        <w:tc>
          <w:tcPr>
            <w:tcW w:w="7920" w:type="dxa"/>
          </w:tcPr>
          <w:p w14:paraId="1CBF0B60" w14:textId="21D7911D" w:rsidR="005F76E2" w:rsidRPr="005F76E2" w:rsidRDefault="005F76E2" w:rsidP="005F76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noProof/>
                <w:sz w:val="20"/>
                <w:lang w:val="en-CA" w:eastAsia="ko-KR"/>
              </w:rPr>
              <w:tab/>
              <w:t>[…]</w:t>
            </w:r>
          </w:p>
        </w:tc>
        <w:tc>
          <w:tcPr>
            <w:tcW w:w="1157" w:type="dxa"/>
          </w:tcPr>
          <w:p w14:paraId="68241127" w14:textId="77777777" w:rsidR="005F76E2" w:rsidRPr="005F76E2" w:rsidRDefault="005F76E2" w:rsidP="005F7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46EF062B" w14:textId="5BEB9A11" w:rsidR="00474E1C" w:rsidRDefault="00474E1C" w:rsidP="00474E1C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C3E00" w:rsidRPr="00AC3E00" w14:paraId="2B2136B6" w14:textId="77777777" w:rsidTr="00D05ACF">
        <w:trPr>
          <w:cantSplit/>
          <w:jc w:val="center"/>
        </w:trPr>
        <w:tc>
          <w:tcPr>
            <w:tcW w:w="7920" w:type="dxa"/>
          </w:tcPr>
          <w:p w14:paraId="0FA6ABC5" w14:textId="77777777" w:rsidR="00AC3E00" w:rsidRPr="00AC3E00" w:rsidRDefault="00AC3E00" w:rsidP="00AC3E0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C3E00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8186682" w14:textId="77777777" w:rsidR="00AC3E00" w:rsidRPr="00AC3E00" w:rsidRDefault="00AC3E00" w:rsidP="00AC3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C3E00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C3E00" w:rsidRPr="00AC3E00" w14:paraId="666C299D" w14:textId="77777777" w:rsidTr="00D05ACF">
        <w:trPr>
          <w:cantSplit/>
          <w:jc w:val="center"/>
        </w:trPr>
        <w:tc>
          <w:tcPr>
            <w:tcW w:w="7920" w:type="dxa"/>
          </w:tcPr>
          <w:p w14:paraId="741FFC21" w14:textId="59E382F4" w:rsidR="00AC3E00" w:rsidRPr="00AC3E00" w:rsidRDefault="00AC3E00" w:rsidP="00AC3E0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AC3E00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[…]</w:t>
            </w:r>
          </w:p>
        </w:tc>
        <w:tc>
          <w:tcPr>
            <w:tcW w:w="1157" w:type="dxa"/>
          </w:tcPr>
          <w:p w14:paraId="0A186F22" w14:textId="77777777" w:rsidR="00AC3E00" w:rsidRPr="00AC3E00" w:rsidRDefault="00AC3E00" w:rsidP="00AC3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C3E00" w:rsidRPr="00084198" w14:paraId="64054257" w14:textId="77777777" w:rsidTr="00D05ACF">
        <w:trPr>
          <w:cantSplit/>
          <w:jc w:val="center"/>
        </w:trPr>
        <w:tc>
          <w:tcPr>
            <w:tcW w:w="7920" w:type="dxa"/>
          </w:tcPr>
          <w:p w14:paraId="6E0FEF18" w14:textId="77777777" w:rsidR="00AC3E00" w:rsidRPr="00084198" w:rsidRDefault="00AC3E00" w:rsidP="00D05A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pps_cu_chroma_qp_offset_list_enabled_flag )</w:t>
            </w:r>
          </w:p>
        </w:tc>
        <w:tc>
          <w:tcPr>
            <w:tcW w:w="1157" w:type="dxa"/>
          </w:tcPr>
          <w:p w14:paraId="74546074" w14:textId="77777777" w:rsidR="00AC3E00" w:rsidRPr="00084198" w:rsidRDefault="00AC3E00" w:rsidP="00D05AC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E00" w:rsidRPr="00084198" w14:paraId="22EAB136" w14:textId="77777777" w:rsidTr="00D05ACF">
        <w:trPr>
          <w:cantSplit/>
          <w:jc w:val="center"/>
        </w:trPr>
        <w:tc>
          <w:tcPr>
            <w:tcW w:w="7920" w:type="dxa"/>
          </w:tcPr>
          <w:p w14:paraId="38CEFBB7" w14:textId="77777777" w:rsidR="00AC3E00" w:rsidRPr="00084198" w:rsidRDefault="00AC3E00" w:rsidP="00D05A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CA5025">
              <w:rPr>
                <w:b/>
                <w:bCs/>
                <w:noProof/>
                <w:lang w:val="en-CA"/>
              </w:rPr>
              <w:t>cu_chroma_qp_offset_enabled_flag</w:t>
            </w:r>
          </w:p>
        </w:tc>
        <w:tc>
          <w:tcPr>
            <w:tcW w:w="1157" w:type="dxa"/>
          </w:tcPr>
          <w:p w14:paraId="779B7BD6" w14:textId="77777777" w:rsidR="00AC3E00" w:rsidRPr="00084198" w:rsidRDefault="00AC3E00" w:rsidP="00D05AC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A5025">
              <w:rPr>
                <w:b w:val="0"/>
                <w:bCs w:val="0"/>
                <w:noProof/>
                <w:lang w:val="en-CA" w:eastAsia="ko-KR"/>
              </w:rPr>
              <w:t>u(1)</w:t>
            </w:r>
          </w:p>
        </w:tc>
      </w:tr>
      <w:tr w:rsidR="00AC3E00" w:rsidRPr="00AC3E00" w14:paraId="389F226D" w14:textId="77777777" w:rsidTr="00D05ACF">
        <w:trPr>
          <w:cantSplit/>
          <w:jc w:val="center"/>
        </w:trPr>
        <w:tc>
          <w:tcPr>
            <w:tcW w:w="7920" w:type="dxa"/>
          </w:tcPr>
          <w:p w14:paraId="7038D6FB" w14:textId="77777777" w:rsidR="00AC3E00" w:rsidRPr="00AC3E00" w:rsidRDefault="00AC3E00" w:rsidP="00D05A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AC3E00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[…]</w:t>
            </w:r>
          </w:p>
        </w:tc>
        <w:tc>
          <w:tcPr>
            <w:tcW w:w="1157" w:type="dxa"/>
          </w:tcPr>
          <w:p w14:paraId="4F9C420F" w14:textId="77777777" w:rsidR="00AC3E00" w:rsidRPr="00AC3E00" w:rsidRDefault="00AC3E00" w:rsidP="00D0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6F47A0B" w14:textId="3D5B2237" w:rsidR="007C6939" w:rsidRDefault="004F196A" w:rsidP="00E11923">
      <w:pPr>
        <w:pStyle w:val="Titre1"/>
        <w:rPr>
          <w:lang w:val="en-CA"/>
        </w:rPr>
      </w:pPr>
      <w:r>
        <w:rPr>
          <w:lang w:val="en-CA"/>
        </w:rPr>
        <w:t>Original proposal</w:t>
      </w:r>
    </w:p>
    <w:p w14:paraId="7F82269C" w14:textId="01B7B576" w:rsidR="004F196A" w:rsidRDefault="006528C0" w:rsidP="007C6939">
      <w:pPr>
        <w:rPr>
          <w:szCs w:val="22"/>
          <w:lang w:val="en-CA"/>
        </w:rPr>
      </w:pPr>
      <w:r>
        <w:rPr>
          <w:szCs w:val="22"/>
          <w:lang w:val="en-CA"/>
        </w:rPr>
        <w:t xml:space="preserve">The origin of </w:t>
      </w:r>
      <w:r w:rsidR="00635D9B">
        <w:rPr>
          <w:szCs w:val="22"/>
          <w:lang w:val="en-CA"/>
        </w:rPr>
        <w:t xml:space="preserve">this local chroma QP control has been traced back to JCTVC-O0044, and it is noted that the dual-stage enable flag (PPS + Slice Segment Header) was part of </w:t>
      </w:r>
      <w:r w:rsidR="00077E99">
        <w:rPr>
          <w:szCs w:val="22"/>
          <w:lang w:val="en-CA"/>
        </w:rPr>
        <w:t>a complete</w:t>
      </w:r>
      <w:r w:rsidR="00635D9B">
        <w:rPr>
          <w:szCs w:val="22"/>
          <w:lang w:val="en-CA"/>
        </w:rPr>
        <w:t xml:space="preserve"> local chroma QP control design, with chroma quantization group, offset lists, </w:t>
      </w:r>
      <w:proofErr w:type="spellStart"/>
      <w:r w:rsidR="00635D9B">
        <w:rPr>
          <w:szCs w:val="22"/>
          <w:lang w:val="en-CA"/>
        </w:rPr>
        <w:t>etc</w:t>
      </w:r>
      <w:proofErr w:type="spellEnd"/>
      <w:r w:rsidR="00635D9B">
        <w:rPr>
          <w:szCs w:val="22"/>
          <w:lang w:val="en-CA"/>
        </w:rPr>
        <w:t xml:space="preserve">, </w:t>
      </w:r>
      <w:r w:rsidR="00077E99">
        <w:rPr>
          <w:szCs w:val="22"/>
          <w:lang w:val="en-CA"/>
        </w:rPr>
        <w:t>as</w:t>
      </w:r>
      <w:r w:rsidR="00635D9B">
        <w:rPr>
          <w:szCs w:val="22"/>
          <w:lang w:val="en-CA"/>
        </w:rPr>
        <w:t xml:space="preserve"> ported in VVC.</w:t>
      </w:r>
    </w:p>
    <w:p w14:paraId="6B9098E2" w14:textId="0E521565" w:rsidR="00635D9B" w:rsidRDefault="00635D9B" w:rsidP="00635D9B">
      <w:pPr>
        <w:rPr>
          <w:szCs w:val="22"/>
          <w:lang w:val="en-CA"/>
        </w:rPr>
      </w:pPr>
      <w:r>
        <w:rPr>
          <w:szCs w:val="22"/>
          <w:lang w:val="en-CA"/>
        </w:rPr>
        <w:t>The slice-level enable flag is justified as follows: “</w:t>
      </w:r>
      <w:r w:rsidRPr="00635D9B">
        <w:rPr>
          <w:szCs w:val="22"/>
          <w:lang w:val="en-CA"/>
        </w:rPr>
        <w:t>The feature is globally enabled through</w:t>
      </w:r>
      <w:r>
        <w:rPr>
          <w:szCs w:val="22"/>
          <w:lang w:val="en-CA"/>
        </w:rPr>
        <w:t xml:space="preserve"> </w:t>
      </w:r>
      <w:r w:rsidRPr="00635D9B">
        <w:rPr>
          <w:szCs w:val="22"/>
          <w:lang w:val="en-CA"/>
        </w:rPr>
        <w:t>use of a PPS level flag, and locally through a slice header flag. The slice header flag could enable an</w:t>
      </w:r>
      <w:r>
        <w:rPr>
          <w:szCs w:val="22"/>
          <w:lang w:val="en-CA"/>
        </w:rPr>
        <w:t xml:space="preserve"> </w:t>
      </w:r>
      <w:r w:rsidRPr="00635D9B">
        <w:rPr>
          <w:szCs w:val="22"/>
          <w:lang w:val="en-CA"/>
        </w:rPr>
        <w:t>encoder to disable this feature within a slice if it is determined that signalling these additional indices</w:t>
      </w:r>
      <w:r>
        <w:rPr>
          <w:szCs w:val="22"/>
          <w:lang w:val="en-CA"/>
        </w:rPr>
        <w:t xml:space="preserve"> </w:t>
      </w:r>
      <w:r w:rsidRPr="00635D9B">
        <w:rPr>
          <w:szCs w:val="22"/>
          <w:lang w:val="en-CA"/>
        </w:rPr>
        <w:t>could be detrimental for the encoding of the current slice, or unnecessary (e.g. for disposable B coded</w:t>
      </w:r>
      <w:r>
        <w:rPr>
          <w:szCs w:val="22"/>
          <w:lang w:val="en-CA"/>
        </w:rPr>
        <w:t xml:space="preserve"> </w:t>
      </w:r>
      <w:r w:rsidRPr="00635D9B">
        <w:rPr>
          <w:szCs w:val="22"/>
          <w:lang w:val="en-CA"/>
        </w:rPr>
        <w:t>pictures at very high QP values).</w:t>
      </w:r>
      <w:r>
        <w:rPr>
          <w:szCs w:val="22"/>
          <w:lang w:val="en-CA"/>
        </w:rPr>
        <w:t>”</w:t>
      </w:r>
    </w:p>
    <w:p w14:paraId="6974092D" w14:textId="543B0054" w:rsidR="00635D9B" w:rsidRDefault="00635D9B" w:rsidP="00635D9B">
      <w:pPr>
        <w:rPr>
          <w:szCs w:val="22"/>
          <w:lang w:val="en-CA"/>
        </w:rPr>
      </w:pPr>
      <w:r>
        <w:rPr>
          <w:szCs w:val="22"/>
          <w:lang w:val="en-CA"/>
        </w:rPr>
        <w:t>Further aspects of JCTVC-O0044 may be worth noting:</w:t>
      </w:r>
    </w:p>
    <w:p w14:paraId="7688870F" w14:textId="1AC7EBB7" w:rsidR="00635D9B" w:rsidRDefault="00635D9B" w:rsidP="00635D9B">
      <w:pPr>
        <w:pStyle w:val="Paragraphedeliste"/>
        <w:numPr>
          <w:ilvl w:val="0"/>
          <w:numId w:val="17"/>
        </w:numPr>
        <w:rPr>
          <w:szCs w:val="22"/>
          <w:lang w:val="en-CA"/>
        </w:rPr>
      </w:pPr>
      <w:r w:rsidRPr="00635D9B">
        <w:rPr>
          <w:szCs w:val="22"/>
          <w:lang w:val="en-CA"/>
        </w:rPr>
        <w:t xml:space="preserve">It first proposed a shared offset list for </w:t>
      </w:r>
      <w:proofErr w:type="spellStart"/>
      <w:r w:rsidRPr="00635D9B">
        <w:rPr>
          <w:szCs w:val="22"/>
          <w:lang w:val="en-CA"/>
        </w:rPr>
        <w:t>Cb</w:t>
      </w:r>
      <w:proofErr w:type="spellEnd"/>
      <w:r w:rsidRPr="00635D9B">
        <w:rPr>
          <w:szCs w:val="22"/>
          <w:lang w:val="en-CA"/>
        </w:rPr>
        <w:t xml:space="preserve"> and Cr, but during the meeting discussion it was requested to have separate lists</w:t>
      </w:r>
      <w:r w:rsidR="00AC3E00">
        <w:rPr>
          <w:szCs w:val="22"/>
          <w:lang w:val="en-CA"/>
        </w:rPr>
        <w:t xml:space="preserve"> (see the meeting report)</w:t>
      </w:r>
    </w:p>
    <w:p w14:paraId="0BC9FA6B" w14:textId="066604F6" w:rsidR="00635D9B" w:rsidRDefault="00AC3E00" w:rsidP="00635D9B">
      <w:pPr>
        <w:pStyle w:val="Paragraphedeliste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>Some</w:t>
      </w:r>
      <w:r w:rsidR="00635D9B">
        <w:rPr>
          <w:szCs w:val="22"/>
          <w:lang w:val="en-CA"/>
        </w:rPr>
        <w:t xml:space="preserve"> syntax elements names are different from final HEVC (or range extension draft 5, JCTVC-</w:t>
      </w:r>
      <w:r>
        <w:rPr>
          <w:szCs w:val="22"/>
          <w:lang w:val="en-CA"/>
        </w:rPr>
        <w:t>Q1005</w:t>
      </w:r>
      <w:r w:rsidR="00635D9B">
        <w:rPr>
          <w:szCs w:val="22"/>
          <w:lang w:val="en-CA"/>
        </w:rPr>
        <w:t xml:space="preserve">), e.g. </w:t>
      </w:r>
      <w:proofErr w:type="spellStart"/>
      <w:r w:rsidRPr="00AC3E00">
        <w:rPr>
          <w:szCs w:val="22"/>
          <w:lang w:val="en-CA"/>
        </w:rPr>
        <w:t>chroma_qp_adjustment_enabled_flag</w:t>
      </w:r>
      <w:proofErr w:type="spellEnd"/>
      <w:r>
        <w:rPr>
          <w:szCs w:val="22"/>
          <w:lang w:val="en-CA"/>
        </w:rPr>
        <w:t xml:space="preserve"> </w:t>
      </w:r>
      <w:r w:rsidR="00635D9B">
        <w:rPr>
          <w:szCs w:val="22"/>
          <w:lang w:val="en-CA"/>
        </w:rPr>
        <w:t xml:space="preserve">instead of </w:t>
      </w:r>
      <w:proofErr w:type="spellStart"/>
      <w:r w:rsidRPr="00AC3E00">
        <w:rPr>
          <w:szCs w:val="22"/>
          <w:lang w:val="en-CA"/>
        </w:rPr>
        <w:t>chroma_qp_offset_list_enabled_flag</w:t>
      </w:r>
      <w:proofErr w:type="spellEnd"/>
      <w:r w:rsidR="00635D9B">
        <w:rPr>
          <w:szCs w:val="22"/>
          <w:lang w:val="en-CA"/>
        </w:rPr>
        <w:t xml:space="preserve">, and </w:t>
      </w:r>
      <w:proofErr w:type="spellStart"/>
      <w:r w:rsidRPr="00AC3E00">
        <w:rPr>
          <w:szCs w:val="22"/>
          <w:lang w:val="en-CA"/>
        </w:rPr>
        <w:t>slice_chroma_qp_adjustment_enabled_flag</w:t>
      </w:r>
      <w:proofErr w:type="spellEnd"/>
      <w:r w:rsidR="00635D9B">
        <w:rPr>
          <w:szCs w:val="22"/>
          <w:lang w:val="en-CA"/>
        </w:rPr>
        <w:t xml:space="preserve"> instead of </w:t>
      </w:r>
      <w:proofErr w:type="spellStart"/>
      <w:r w:rsidRPr="00AC3E00">
        <w:rPr>
          <w:szCs w:val="22"/>
          <w:lang w:val="en-CA"/>
        </w:rPr>
        <w:t>cu_chroma_qp_offset_enabled_flag</w:t>
      </w:r>
      <w:proofErr w:type="spellEnd"/>
      <w:r>
        <w:rPr>
          <w:szCs w:val="22"/>
          <w:lang w:val="en-CA"/>
        </w:rPr>
        <w:t>. This is limited to renaming, the syntax elements</w:t>
      </w:r>
      <w:r w:rsidR="009D0EF1">
        <w:rPr>
          <w:szCs w:val="22"/>
          <w:lang w:val="en-CA"/>
        </w:rPr>
        <w:t xml:space="preserve"> and semantics</w:t>
      </w:r>
      <w:r>
        <w:rPr>
          <w:szCs w:val="22"/>
          <w:lang w:val="en-CA"/>
        </w:rPr>
        <w:t xml:space="preserve"> are the same.</w:t>
      </w:r>
    </w:p>
    <w:p w14:paraId="28AC7487" w14:textId="2F4E33AE" w:rsidR="00635D9B" w:rsidRDefault="00635D9B" w:rsidP="00635D9B">
      <w:pPr>
        <w:pStyle w:val="Paragraphedeliste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It illustrates a clear visual effect of a global -6 chroma </w:t>
      </w:r>
      <w:r w:rsidR="00C606D5">
        <w:rPr>
          <w:szCs w:val="22"/>
          <w:lang w:val="en-CA"/>
        </w:rPr>
        <w:t xml:space="preserve">QP </w:t>
      </w:r>
      <w:r>
        <w:rPr>
          <w:szCs w:val="22"/>
          <w:lang w:val="en-CA"/>
        </w:rPr>
        <w:t xml:space="preserve">offset, using a picture from </w:t>
      </w:r>
      <w:proofErr w:type="spellStart"/>
      <w:r>
        <w:rPr>
          <w:szCs w:val="22"/>
          <w:lang w:val="en-CA"/>
        </w:rPr>
        <w:t>BQTerrace</w:t>
      </w:r>
      <w:proofErr w:type="spellEnd"/>
    </w:p>
    <w:p w14:paraId="66215780" w14:textId="5E35F6BE" w:rsidR="00C606D5" w:rsidRPr="00635D9B" w:rsidRDefault="00C606D5" w:rsidP="00635D9B">
      <w:pPr>
        <w:pStyle w:val="Paragraphedeliste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>It states that local chroma QP offset has been exercised in a meaningful way by two independent encoder implementations, one using a list of offsets with more than one entry, and one using a single offset. However, corresponding software was not provided.</w:t>
      </w:r>
    </w:p>
    <w:p w14:paraId="25F8E35C" w14:textId="664C36B1" w:rsidR="00B22338" w:rsidRDefault="00B22338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15392F34" w14:textId="77777777" w:rsidR="009D0EF1" w:rsidRDefault="009D0EF1" w:rsidP="009D0EF1">
      <w:pPr>
        <w:tabs>
          <w:tab w:val="clear" w:pos="1440"/>
          <w:tab w:val="clear" w:pos="1800"/>
        </w:tabs>
        <w:spacing w:after="120"/>
        <w:ind w:left="1560" w:hanging="1560"/>
      </w:pPr>
      <w:r>
        <w:t>[JVET-P2001]</w:t>
      </w:r>
      <w:r>
        <w:tab/>
      </w:r>
      <w:r w:rsidRPr="001704C3">
        <w:t>B.</w:t>
      </w:r>
      <w:r>
        <w:t> </w:t>
      </w:r>
      <w:r w:rsidRPr="001704C3">
        <w:t>Bross, J.</w:t>
      </w:r>
      <w:r>
        <w:t> </w:t>
      </w:r>
      <w:r w:rsidRPr="001704C3">
        <w:t>Chen, S.</w:t>
      </w:r>
      <w:r>
        <w:t> </w:t>
      </w:r>
      <w:r w:rsidRPr="001704C3">
        <w:t xml:space="preserve">Liu, “Versatile Video Coding (Draft </w:t>
      </w:r>
      <w:r>
        <w:t>7</w:t>
      </w:r>
      <w:r w:rsidRPr="001704C3">
        <w:t>)”, JVET-</w:t>
      </w:r>
      <w:r>
        <w:t>P2</w:t>
      </w:r>
      <w:r w:rsidRPr="001704C3">
        <w:t xml:space="preserve">001, </w:t>
      </w:r>
      <w:r>
        <w:t>Geneva</w:t>
      </w:r>
      <w:r w:rsidRPr="001704C3">
        <w:t>,</w:t>
      </w:r>
      <w:r>
        <w:t xml:space="preserve"> CH</w:t>
      </w:r>
      <w:r w:rsidRPr="001704C3">
        <w:t xml:space="preserve">, </w:t>
      </w:r>
      <w:r>
        <w:t xml:space="preserve">October </w:t>
      </w:r>
      <w:r w:rsidRPr="001704C3">
        <w:t>2019</w:t>
      </w:r>
    </w:p>
    <w:p w14:paraId="2A8DBF75" w14:textId="23D31F88" w:rsidR="000371F6" w:rsidRDefault="000371F6" w:rsidP="009D0EF1">
      <w:pPr>
        <w:tabs>
          <w:tab w:val="clear" w:pos="1440"/>
          <w:tab w:val="clear" w:pos="1800"/>
        </w:tabs>
        <w:spacing w:after="120"/>
        <w:ind w:left="1560" w:hanging="1560"/>
      </w:pPr>
      <w:r>
        <w:t>[JVET-Q0484]</w:t>
      </w:r>
      <w:r>
        <w:tab/>
      </w:r>
      <w:r w:rsidRPr="000371F6">
        <w:t>W. Wan, B. Heng, P. Chen, T. Hellman, M. Zhou</w:t>
      </w:r>
      <w:r>
        <w:t>, “</w:t>
      </w:r>
      <w:r w:rsidRPr="000371F6">
        <w:t>AHG9: HLS control of chroma QP offset</w:t>
      </w:r>
      <w:r>
        <w:t>”, JVET-Q0484, Brussels, BE, January 2020</w:t>
      </w:r>
    </w:p>
    <w:p w14:paraId="1B677EE4" w14:textId="77777777" w:rsidR="0002201F" w:rsidRDefault="0002201F" w:rsidP="0002201F">
      <w:pPr>
        <w:tabs>
          <w:tab w:val="clear" w:pos="1440"/>
          <w:tab w:val="clear" w:pos="1800"/>
        </w:tabs>
        <w:spacing w:after="120"/>
        <w:ind w:left="1560" w:hanging="1560"/>
      </w:pPr>
      <w:r>
        <w:t>[JVET-O1168]</w:t>
      </w:r>
      <w:r>
        <w:tab/>
      </w:r>
      <w:r w:rsidRPr="000A78D7">
        <w:t xml:space="preserve">Y. Han, A. Ramasubramonian, A. </w:t>
      </w:r>
      <w:proofErr w:type="spellStart"/>
      <w:r w:rsidRPr="000A78D7">
        <w:t>Nalci</w:t>
      </w:r>
      <w:proofErr w:type="spellEnd"/>
      <w:r w:rsidRPr="000A78D7">
        <w:t xml:space="preserve">, G. Van Der Auwera, M. </w:t>
      </w:r>
      <w:proofErr w:type="spellStart"/>
      <w:r w:rsidRPr="000A78D7">
        <w:t>Coban</w:t>
      </w:r>
      <w:proofErr w:type="spellEnd"/>
      <w:r w:rsidRPr="000A78D7">
        <w:t xml:space="preserve">, W.-J. </w:t>
      </w:r>
      <w:proofErr w:type="spellStart"/>
      <w:r w:rsidRPr="000A78D7">
        <w:t>Chien</w:t>
      </w:r>
      <w:proofErr w:type="spellEnd"/>
      <w:r w:rsidRPr="000A78D7">
        <w:t xml:space="preserve">, Y.-H. Chao, M. </w:t>
      </w:r>
      <w:proofErr w:type="spellStart"/>
      <w:r w:rsidRPr="000A78D7">
        <w:t>Karczewicz</w:t>
      </w:r>
      <w:proofErr w:type="spellEnd"/>
      <w:r w:rsidRPr="000A78D7">
        <w:t>, P. De Lagrange</w:t>
      </w:r>
      <w:r>
        <w:t>,</w:t>
      </w:r>
      <w:r w:rsidRPr="001704C3">
        <w:t xml:space="preserve"> “</w:t>
      </w:r>
      <w:r w:rsidRPr="009D0EF1">
        <w:t>Cu level chroma QP control for VVC</w:t>
      </w:r>
      <w:r w:rsidRPr="001704C3">
        <w:t>”, JVET-</w:t>
      </w:r>
      <w:r>
        <w:t>O1168</w:t>
      </w:r>
      <w:r w:rsidRPr="001704C3">
        <w:t xml:space="preserve">, </w:t>
      </w:r>
      <w:r>
        <w:t>Gothenburg</w:t>
      </w:r>
      <w:r w:rsidRPr="001704C3">
        <w:t>,</w:t>
      </w:r>
      <w:r>
        <w:t xml:space="preserve"> SE</w:t>
      </w:r>
      <w:r w:rsidRPr="001704C3">
        <w:t xml:space="preserve">, </w:t>
      </w:r>
      <w:r>
        <w:t xml:space="preserve">July </w:t>
      </w:r>
      <w:r w:rsidRPr="001704C3">
        <w:t>2019</w:t>
      </w:r>
    </w:p>
    <w:p w14:paraId="0E12AB46" w14:textId="6220EA8D" w:rsidR="00B22338" w:rsidRPr="004F196A" w:rsidRDefault="00B22338" w:rsidP="0002201F">
      <w:pPr>
        <w:tabs>
          <w:tab w:val="clear" w:pos="1440"/>
          <w:tab w:val="clear" w:pos="1800"/>
        </w:tabs>
        <w:spacing w:after="120"/>
        <w:ind w:left="1560" w:hanging="1560"/>
        <w:rPr>
          <w:highlight w:val="yellow"/>
        </w:rPr>
      </w:pPr>
      <w:r w:rsidRPr="009D0EF1">
        <w:t>[J</w:t>
      </w:r>
      <w:r w:rsidR="004F196A" w:rsidRPr="009D0EF1">
        <w:t>CTVC-</w:t>
      </w:r>
      <w:r w:rsidR="00AC3E00" w:rsidRPr="009D0EF1">
        <w:rPr>
          <w:szCs w:val="22"/>
          <w:lang w:val="en-CA"/>
        </w:rPr>
        <w:t>O</w:t>
      </w:r>
      <w:r w:rsidRPr="009D0EF1">
        <w:rPr>
          <w:szCs w:val="22"/>
          <w:lang w:val="en-CA"/>
        </w:rPr>
        <w:t>0</w:t>
      </w:r>
      <w:r w:rsidR="004F196A" w:rsidRPr="009D0EF1">
        <w:rPr>
          <w:szCs w:val="22"/>
          <w:lang w:val="en-CA"/>
        </w:rPr>
        <w:t>044</w:t>
      </w:r>
      <w:r w:rsidRPr="009D0EF1">
        <w:t>]</w:t>
      </w:r>
      <w:r w:rsidRPr="009D0EF1">
        <w:tab/>
      </w:r>
      <w:r w:rsidR="009D0EF1" w:rsidRPr="009D0EF1">
        <w:t>D. Flynn, N. Nguyen, D. He, G. Martin-</w:t>
      </w:r>
      <w:proofErr w:type="spellStart"/>
      <w:r w:rsidR="009D0EF1" w:rsidRPr="009D0EF1">
        <w:t>Cocher</w:t>
      </w:r>
      <w:proofErr w:type="spellEnd"/>
      <w:r w:rsidR="009D0EF1" w:rsidRPr="009D0EF1">
        <w:t xml:space="preserve">, A. </w:t>
      </w:r>
      <w:proofErr w:type="spellStart"/>
      <w:r w:rsidR="009D0EF1" w:rsidRPr="009D0EF1">
        <w:t>Tourapis</w:t>
      </w:r>
      <w:proofErr w:type="spellEnd"/>
      <w:r w:rsidR="009D0EF1" w:rsidRPr="009D0EF1">
        <w:t>, G. Cote, D. Singer</w:t>
      </w:r>
      <w:r w:rsidR="009D0EF1">
        <w:t>, “</w:t>
      </w:r>
      <w:proofErr w:type="spellStart"/>
      <w:r w:rsidR="009D0EF1" w:rsidRPr="009D0EF1">
        <w:t>RExt</w:t>
      </w:r>
      <w:proofErr w:type="spellEnd"/>
      <w:r w:rsidR="009D0EF1" w:rsidRPr="009D0EF1">
        <w:t>: CU-adaptive chroma QP offsets</w:t>
      </w:r>
      <w:r w:rsidR="009D0EF1">
        <w:t>”, JCTVC-O0044, Geneva, CH, October</w:t>
      </w:r>
      <w:r w:rsidR="00D01326">
        <w:t>-November</w:t>
      </w:r>
      <w:r w:rsidR="009D0EF1">
        <w:t xml:space="preserve"> 2013</w:t>
      </w:r>
    </w:p>
    <w:p w14:paraId="362EAF63" w14:textId="5B435462" w:rsidR="00E93A62" w:rsidRDefault="004F196A" w:rsidP="00B22338">
      <w:pPr>
        <w:tabs>
          <w:tab w:val="clear" w:pos="1440"/>
          <w:tab w:val="clear" w:pos="1800"/>
        </w:tabs>
        <w:spacing w:after="120"/>
        <w:ind w:left="1560" w:hanging="1560"/>
        <w:rPr>
          <w:highlight w:val="yellow"/>
        </w:rPr>
      </w:pPr>
      <w:r w:rsidRPr="009D0EF1">
        <w:t>[JCTVC-</w:t>
      </w:r>
      <w:r w:rsidR="00AC3E00" w:rsidRPr="009D0EF1">
        <w:rPr>
          <w:szCs w:val="22"/>
          <w:lang w:val="en-CA"/>
        </w:rPr>
        <w:t>O</w:t>
      </w:r>
      <w:r w:rsidRPr="009D0EF1">
        <w:rPr>
          <w:szCs w:val="22"/>
          <w:lang w:val="en-CA"/>
        </w:rPr>
        <w:t>100</w:t>
      </w:r>
      <w:r w:rsidR="009D0EF1" w:rsidRPr="009D0EF1">
        <w:rPr>
          <w:szCs w:val="22"/>
          <w:lang w:val="en-CA"/>
        </w:rPr>
        <w:t>0</w:t>
      </w:r>
      <w:r w:rsidRPr="009D0EF1">
        <w:t>]</w:t>
      </w:r>
      <w:r w:rsidRPr="009D0EF1">
        <w:tab/>
      </w:r>
      <w:r w:rsidR="009D0EF1" w:rsidRPr="009D0EF1">
        <w:t>G. J. Sullivan, J.-R. Ohm</w:t>
      </w:r>
      <w:r w:rsidR="009D0EF1" w:rsidRPr="009D0EF1">
        <w:t>, “</w:t>
      </w:r>
      <w:r w:rsidR="009D0EF1" w:rsidRPr="009D0EF1">
        <w:t>Meeting Report of 15th JCT-VC Meeting</w:t>
      </w:r>
      <w:r w:rsidR="009D0EF1" w:rsidRPr="009D0EF1">
        <w:t>”, JCTVC-O1000,</w:t>
      </w:r>
      <w:r w:rsidR="009D0EF1">
        <w:t xml:space="preserve"> </w:t>
      </w:r>
      <w:r w:rsidR="009D0EF1">
        <w:t xml:space="preserve">Geneva, CH, </w:t>
      </w:r>
      <w:r w:rsidR="00D01326">
        <w:t>October-November</w:t>
      </w:r>
      <w:r w:rsidR="009D0EF1">
        <w:t xml:space="preserve"> 2013</w:t>
      </w:r>
    </w:p>
    <w:p w14:paraId="37629078" w14:textId="1638387D" w:rsidR="004F196A" w:rsidRPr="00E93A62" w:rsidRDefault="00E93A62" w:rsidP="00E93A62">
      <w:pPr>
        <w:tabs>
          <w:tab w:val="clear" w:pos="1440"/>
          <w:tab w:val="clear" w:pos="1800"/>
        </w:tabs>
        <w:spacing w:after="120"/>
        <w:ind w:left="1560" w:hanging="1560"/>
        <w:rPr>
          <w:highlight w:val="yellow"/>
        </w:rPr>
      </w:pPr>
      <w:r w:rsidRPr="00D01326">
        <w:lastRenderedPageBreak/>
        <w:t>[JCTVC-</w:t>
      </w:r>
      <w:r w:rsidRPr="00D01326">
        <w:rPr>
          <w:szCs w:val="22"/>
          <w:lang w:val="en-CA"/>
        </w:rPr>
        <w:t>Q100</w:t>
      </w:r>
      <w:r w:rsidR="00AC3E00" w:rsidRPr="00D01326">
        <w:rPr>
          <w:szCs w:val="22"/>
          <w:lang w:val="en-CA"/>
        </w:rPr>
        <w:t>5</w:t>
      </w:r>
      <w:r w:rsidRPr="00D01326">
        <w:t>]</w:t>
      </w:r>
      <w:r w:rsidRPr="00D01326">
        <w:tab/>
      </w:r>
      <w:r w:rsidR="009D0EF1" w:rsidRPr="00D01326">
        <w:t xml:space="preserve">D. Flynn, M. </w:t>
      </w:r>
      <w:proofErr w:type="spellStart"/>
      <w:r w:rsidR="009D0EF1" w:rsidRPr="00D01326">
        <w:t>Naccari</w:t>
      </w:r>
      <w:proofErr w:type="spellEnd"/>
      <w:r w:rsidR="009D0EF1" w:rsidRPr="00D01326">
        <w:t xml:space="preserve">, C. </w:t>
      </w:r>
      <w:proofErr w:type="spellStart"/>
      <w:r w:rsidR="009D0EF1" w:rsidRPr="00D01326">
        <w:t>Rosewarne</w:t>
      </w:r>
      <w:proofErr w:type="spellEnd"/>
      <w:r w:rsidR="009D0EF1" w:rsidRPr="00D01326">
        <w:t>, K. Sharman, J. Sole, G. J. Sullivan, T. Suzuki</w:t>
      </w:r>
      <w:r w:rsidR="009D0EF1" w:rsidRPr="00D01326">
        <w:t>,</w:t>
      </w:r>
      <w:r w:rsidR="009D0EF1" w:rsidRPr="00D01326">
        <w:t xml:space="preserve"> </w:t>
      </w:r>
      <w:r w:rsidR="009D0EF1" w:rsidRPr="00D01326">
        <w:t>“</w:t>
      </w:r>
      <w:r w:rsidR="009D0EF1" w:rsidRPr="00D01326">
        <w:t>High</w:t>
      </w:r>
      <w:r w:rsidR="009D0EF1" w:rsidRPr="009D0EF1">
        <w:t xml:space="preserve"> Efficiency Video Coding (HEVC) Range Extensions text specification: Draft 7</w:t>
      </w:r>
      <w:r w:rsidR="009D0EF1">
        <w:t>”,</w:t>
      </w:r>
      <w:r w:rsidR="00D01326">
        <w:t xml:space="preserve"> JCTVC-Q1005,</w:t>
      </w:r>
      <w:r w:rsidR="00D01326" w:rsidRPr="00D01326">
        <w:t xml:space="preserve"> </w:t>
      </w:r>
      <w:r w:rsidR="00D01326" w:rsidRPr="00D01326">
        <w:t>Valencia, ES</w:t>
      </w:r>
      <w:r w:rsidR="00D01326">
        <w:t>, March-April 2014</w:t>
      </w:r>
    </w:p>
    <w:p w14:paraId="5F0CF8E4" w14:textId="5F96599E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9D06D77" w:rsidR="007F1F8B" w:rsidRPr="005B217D" w:rsidRDefault="004F196A" w:rsidP="004F196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2F1EC" w14:textId="77777777" w:rsidR="0046247C" w:rsidRDefault="0046247C">
      <w:r>
        <w:separator/>
      </w:r>
    </w:p>
  </w:endnote>
  <w:endnote w:type="continuationSeparator" w:id="0">
    <w:p w14:paraId="71C25696" w14:textId="77777777" w:rsidR="0046247C" w:rsidRDefault="00462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FF2DD6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4F196A">
      <w:rPr>
        <w:rStyle w:val="Numrodepage"/>
        <w:noProof/>
      </w:rPr>
      <w:t>2020-01-05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86558" w14:textId="77777777" w:rsidR="0046247C" w:rsidRDefault="0046247C">
      <w:r>
        <w:separator/>
      </w:r>
    </w:p>
  </w:footnote>
  <w:footnote w:type="continuationSeparator" w:id="0">
    <w:p w14:paraId="6F0F1800" w14:textId="77777777" w:rsidR="0046247C" w:rsidRDefault="00462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6406"/>
    <w:multiLevelType w:val="hybridMultilevel"/>
    <w:tmpl w:val="B6BE0D9E"/>
    <w:lvl w:ilvl="0" w:tplc="A602483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D0ABB"/>
    <w:multiLevelType w:val="hybridMultilevel"/>
    <w:tmpl w:val="3362AC2E"/>
    <w:lvl w:ilvl="0" w:tplc="040C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122476"/>
    <w:multiLevelType w:val="hybridMultilevel"/>
    <w:tmpl w:val="0DF011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F419CB"/>
    <w:multiLevelType w:val="hybridMultilevel"/>
    <w:tmpl w:val="8EEA534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4"/>
  </w:num>
  <w:num w:numId="13">
    <w:abstractNumId w:val="2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57"/>
    <w:rsid w:val="0002201F"/>
    <w:rsid w:val="000308A3"/>
    <w:rsid w:val="000352F7"/>
    <w:rsid w:val="000371F6"/>
    <w:rsid w:val="000422D7"/>
    <w:rsid w:val="000458BC"/>
    <w:rsid w:val="00045C41"/>
    <w:rsid w:val="00046C03"/>
    <w:rsid w:val="00065039"/>
    <w:rsid w:val="0007614F"/>
    <w:rsid w:val="00077E99"/>
    <w:rsid w:val="00081398"/>
    <w:rsid w:val="00094479"/>
    <w:rsid w:val="000962AC"/>
    <w:rsid w:val="000A29CC"/>
    <w:rsid w:val="000A78D7"/>
    <w:rsid w:val="000B0C0F"/>
    <w:rsid w:val="000B1C6B"/>
    <w:rsid w:val="000B3410"/>
    <w:rsid w:val="000B4FF9"/>
    <w:rsid w:val="000C09AC"/>
    <w:rsid w:val="000C2BAA"/>
    <w:rsid w:val="000E00F3"/>
    <w:rsid w:val="000E3DE7"/>
    <w:rsid w:val="000F103C"/>
    <w:rsid w:val="000F158C"/>
    <w:rsid w:val="00102F3D"/>
    <w:rsid w:val="00116093"/>
    <w:rsid w:val="001166DD"/>
    <w:rsid w:val="00124E38"/>
    <w:rsid w:val="0012580B"/>
    <w:rsid w:val="00131F90"/>
    <w:rsid w:val="0013458C"/>
    <w:rsid w:val="0013526E"/>
    <w:rsid w:val="00146152"/>
    <w:rsid w:val="00151BBC"/>
    <w:rsid w:val="00155526"/>
    <w:rsid w:val="00171371"/>
    <w:rsid w:val="00175A24"/>
    <w:rsid w:val="00187E58"/>
    <w:rsid w:val="00193C5A"/>
    <w:rsid w:val="00197104"/>
    <w:rsid w:val="001A0A3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730"/>
    <w:rsid w:val="001E3B37"/>
    <w:rsid w:val="001F2594"/>
    <w:rsid w:val="00200B6A"/>
    <w:rsid w:val="002055A6"/>
    <w:rsid w:val="00206460"/>
    <w:rsid w:val="002069B4"/>
    <w:rsid w:val="00215DFC"/>
    <w:rsid w:val="002212DF"/>
    <w:rsid w:val="00222CD4"/>
    <w:rsid w:val="00222D00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B34"/>
    <w:rsid w:val="002A54E0"/>
    <w:rsid w:val="002B1595"/>
    <w:rsid w:val="002B191D"/>
    <w:rsid w:val="002B2E83"/>
    <w:rsid w:val="002B465A"/>
    <w:rsid w:val="002B55A2"/>
    <w:rsid w:val="002D0AF6"/>
    <w:rsid w:val="002F164D"/>
    <w:rsid w:val="003021BC"/>
    <w:rsid w:val="00306206"/>
    <w:rsid w:val="00317D85"/>
    <w:rsid w:val="00327C56"/>
    <w:rsid w:val="003315A1"/>
    <w:rsid w:val="00334F21"/>
    <w:rsid w:val="003373EC"/>
    <w:rsid w:val="00342FF4"/>
    <w:rsid w:val="00344E5A"/>
    <w:rsid w:val="00346148"/>
    <w:rsid w:val="003669EA"/>
    <w:rsid w:val="003706CC"/>
    <w:rsid w:val="00377710"/>
    <w:rsid w:val="00385360"/>
    <w:rsid w:val="003A2D8E"/>
    <w:rsid w:val="003A7CE6"/>
    <w:rsid w:val="003C20E4"/>
    <w:rsid w:val="003D6342"/>
    <w:rsid w:val="003E5921"/>
    <w:rsid w:val="003E63F1"/>
    <w:rsid w:val="003E6F90"/>
    <w:rsid w:val="003E73ED"/>
    <w:rsid w:val="003F36AE"/>
    <w:rsid w:val="003F5D0F"/>
    <w:rsid w:val="0041157B"/>
    <w:rsid w:val="00414101"/>
    <w:rsid w:val="004219CF"/>
    <w:rsid w:val="004234F0"/>
    <w:rsid w:val="00433DDB"/>
    <w:rsid w:val="00435A29"/>
    <w:rsid w:val="00437619"/>
    <w:rsid w:val="00443F6D"/>
    <w:rsid w:val="00455CDB"/>
    <w:rsid w:val="0046247C"/>
    <w:rsid w:val="00465A1E"/>
    <w:rsid w:val="00474E1C"/>
    <w:rsid w:val="0049445A"/>
    <w:rsid w:val="004A2A63"/>
    <w:rsid w:val="004B0377"/>
    <w:rsid w:val="004B210C"/>
    <w:rsid w:val="004B4CD2"/>
    <w:rsid w:val="004B6170"/>
    <w:rsid w:val="004D405F"/>
    <w:rsid w:val="004E4F4F"/>
    <w:rsid w:val="004E6789"/>
    <w:rsid w:val="004F196A"/>
    <w:rsid w:val="004F61E3"/>
    <w:rsid w:val="00501C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5F76E2"/>
    <w:rsid w:val="0060778B"/>
    <w:rsid w:val="00615995"/>
    <w:rsid w:val="00616155"/>
    <w:rsid w:val="0062071E"/>
    <w:rsid w:val="00624B33"/>
    <w:rsid w:val="0063041A"/>
    <w:rsid w:val="00630AA2"/>
    <w:rsid w:val="00635D9B"/>
    <w:rsid w:val="00646707"/>
    <w:rsid w:val="006528C0"/>
    <w:rsid w:val="00654D42"/>
    <w:rsid w:val="00657F7E"/>
    <w:rsid w:val="00662E58"/>
    <w:rsid w:val="006637F2"/>
    <w:rsid w:val="006642A5"/>
    <w:rsid w:val="00664DCF"/>
    <w:rsid w:val="00670C4F"/>
    <w:rsid w:val="006C5D39"/>
    <w:rsid w:val="006D6D9B"/>
    <w:rsid w:val="006E2810"/>
    <w:rsid w:val="006E5417"/>
    <w:rsid w:val="006F0794"/>
    <w:rsid w:val="006F7528"/>
    <w:rsid w:val="007023DE"/>
    <w:rsid w:val="007042B5"/>
    <w:rsid w:val="00712F60"/>
    <w:rsid w:val="00720E3B"/>
    <w:rsid w:val="0074393F"/>
    <w:rsid w:val="00745F6B"/>
    <w:rsid w:val="0075175B"/>
    <w:rsid w:val="00751811"/>
    <w:rsid w:val="00753CA0"/>
    <w:rsid w:val="0075585E"/>
    <w:rsid w:val="00770571"/>
    <w:rsid w:val="007768FF"/>
    <w:rsid w:val="007824D3"/>
    <w:rsid w:val="00796EE3"/>
    <w:rsid w:val="007A7D29"/>
    <w:rsid w:val="007B1A18"/>
    <w:rsid w:val="007B4AB8"/>
    <w:rsid w:val="007C1E58"/>
    <w:rsid w:val="007C6939"/>
    <w:rsid w:val="007D1181"/>
    <w:rsid w:val="007E01A3"/>
    <w:rsid w:val="007E5495"/>
    <w:rsid w:val="007E6ABD"/>
    <w:rsid w:val="007F0227"/>
    <w:rsid w:val="007F17CF"/>
    <w:rsid w:val="007F1F8B"/>
    <w:rsid w:val="007F6205"/>
    <w:rsid w:val="007F67A1"/>
    <w:rsid w:val="00811C05"/>
    <w:rsid w:val="008206C8"/>
    <w:rsid w:val="00833DB2"/>
    <w:rsid w:val="0086387C"/>
    <w:rsid w:val="00874A6C"/>
    <w:rsid w:val="00876C65"/>
    <w:rsid w:val="00882F72"/>
    <w:rsid w:val="00883E00"/>
    <w:rsid w:val="008928B3"/>
    <w:rsid w:val="008A4B4C"/>
    <w:rsid w:val="008B07EE"/>
    <w:rsid w:val="008C239F"/>
    <w:rsid w:val="008C62A4"/>
    <w:rsid w:val="008E480C"/>
    <w:rsid w:val="00907749"/>
    <w:rsid w:val="00907757"/>
    <w:rsid w:val="009212B0"/>
    <w:rsid w:val="00921FA1"/>
    <w:rsid w:val="009225B7"/>
    <w:rsid w:val="009234A5"/>
    <w:rsid w:val="00924F8F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31AC"/>
    <w:rsid w:val="009A523D"/>
    <w:rsid w:val="009B02A1"/>
    <w:rsid w:val="009B3361"/>
    <w:rsid w:val="009B479F"/>
    <w:rsid w:val="009B7F3F"/>
    <w:rsid w:val="009D0EF1"/>
    <w:rsid w:val="009D5DEE"/>
    <w:rsid w:val="009D6EE6"/>
    <w:rsid w:val="009D7CE6"/>
    <w:rsid w:val="009E448E"/>
    <w:rsid w:val="009F496B"/>
    <w:rsid w:val="00A01439"/>
    <w:rsid w:val="00A02E61"/>
    <w:rsid w:val="00A05CFF"/>
    <w:rsid w:val="00A13048"/>
    <w:rsid w:val="00A160EF"/>
    <w:rsid w:val="00A25290"/>
    <w:rsid w:val="00A46843"/>
    <w:rsid w:val="00A5011A"/>
    <w:rsid w:val="00A56B97"/>
    <w:rsid w:val="00A6093D"/>
    <w:rsid w:val="00A73D59"/>
    <w:rsid w:val="00A75D19"/>
    <w:rsid w:val="00A767DC"/>
    <w:rsid w:val="00A76A6D"/>
    <w:rsid w:val="00A83253"/>
    <w:rsid w:val="00A85A98"/>
    <w:rsid w:val="00A92767"/>
    <w:rsid w:val="00AA6E84"/>
    <w:rsid w:val="00AB1A1C"/>
    <w:rsid w:val="00AC3E00"/>
    <w:rsid w:val="00AD05A8"/>
    <w:rsid w:val="00AE341B"/>
    <w:rsid w:val="00AE5F2A"/>
    <w:rsid w:val="00B01905"/>
    <w:rsid w:val="00B07CA7"/>
    <w:rsid w:val="00B1279A"/>
    <w:rsid w:val="00B22338"/>
    <w:rsid w:val="00B25AC7"/>
    <w:rsid w:val="00B323F4"/>
    <w:rsid w:val="00B3640F"/>
    <w:rsid w:val="00B4194A"/>
    <w:rsid w:val="00B437E8"/>
    <w:rsid w:val="00B44F36"/>
    <w:rsid w:val="00B5222E"/>
    <w:rsid w:val="00B53179"/>
    <w:rsid w:val="00B559B4"/>
    <w:rsid w:val="00B57A23"/>
    <w:rsid w:val="00B600CD"/>
    <w:rsid w:val="00B61C96"/>
    <w:rsid w:val="00B65CAC"/>
    <w:rsid w:val="00B73A2A"/>
    <w:rsid w:val="00B75A51"/>
    <w:rsid w:val="00B827C6"/>
    <w:rsid w:val="00B94B06"/>
    <w:rsid w:val="00B94C28"/>
    <w:rsid w:val="00BA7A0E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522C"/>
    <w:rsid w:val="00C606C9"/>
    <w:rsid w:val="00C606D5"/>
    <w:rsid w:val="00C80288"/>
    <w:rsid w:val="00C84003"/>
    <w:rsid w:val="00C90650"/>
    <w:rsid w:val="00C97D78"/>
    <w:rsid w:val="00CB3012"/>
    <w:rsid w:val="00CC2AAE"/>
    <w:rsid w:val="00CC5A42"/>
    <w:rsid w:val="00CD0EAB"/>
    <w:rsid w:val="00CE5E02"/>
    <w:rsid w:val="00CF34DB"/>
    <w:rsid w:val="00CF3917"/>
    <w:rsid w:val="00CF558F"/>
    <w:rsid w:val="00D010C0"/>
    <w:rsid w:val="00D01326"/>
    <w:rsid w:val="00D073E2"/>
    <w:rsid w:val="00D1555A"/>
    <w:rsid w:val="00D3021B"/>
    <w:rsid w:val="00D31EA2"/>
    <w:rsid w:val="00D34E32"/>
    <w:rsid w:val="00D36A35"/>
    <w:rsid w:val="00D446EC"/>
    <w:rsid w:val="00D51BF0"/>
    <w:rsid w:val="00D531DB"/>
    <w:rsid w:val="00D55942"/>
    <w:rsid w:val="00D62C31"/>
    <w:rsid w:val="00D807BF"/>
    <w:rsid w:val="00D82FCC"/>
    <w:rsid w:val="00DA17FC"/>
    <w:rsid w:val="00DA1D15"/>
    <w:rsid w:val="00DA2277"/>
    <w:rsid w:val="00DA7887"/>
    <w:rsid w:val="00DB2C26"/>
    <w:rsid w:val="00DB3216"/>
    <w:rsid w:val="00DC5F36"/>
    <w:rsid w:val="00DD02F4"/>
    <w:rsid w:val="00DD6622"/>
    <w:rsid w:val="00DE1C7C"/>
    <w:rsid w:val="00DE6B43"/>
    <w:rsid w:val="00E01D1D"/>
    <w:rsid w:val="00E11923"/>
    <w:rsid w:val="00E262D4"/>
    <w:rsid w:val="00E26B47"/>
    <w:rsid w:val="00E36250"/>
    <w:rsid w:val="00E47F2D"/>
    <w:rsid w:val="00E5029C"/>
    <w:rsid w:val="00E54511"/>
    <w:rsid w:val="00E60EDC"/>
    <w:rsid w:val="00E61DAC"/>
    <w:rsid w:val="00E72B80"/>
    <w:rsid w:val="00E75FE3"/>
    <w:rsid w:val="00E86C4C"/>
    <w:rsid w:val="00E907A3"/>
    <w:rsid w:val="00E93A62"/>
    <w:rsid w:val="00EA5AE0"/>
    <w:rsid w:val="00EB5245"/>
    <w:rsid w:val="00EB56E1"/>
    <w:rsid w:val="00EB6D72"/>
    <w:rsid w:val="00EB7AB1"/>
    <w:rsid w:val="00EC32BD"/>
    <w:rsid w:val="00ED3215"/>
    <w:rsid w:val="00EE7CD8"/>
    <w:rsid w:val="00EF37F6"/>
    <w:rsid w:val="00EF48CC"/>
    <w:rsid w:val="00EF6F00"/>
    <w:rsid w:val="00F00801"/>
    <w:rsid w:val="00F103AC"/>
    <w:rsid w:val="00F14C21"/>
    <w:rsid w:val="00F2488D"/>
    <w:rsid w:val="00F601A0"/>
    <w:rsid w:val="00F6643F"/>
    <w:rsid w:val="00F712E9"/>
    <w:rsid w:val="00F73032"/>
    <w:rsid w:val="00F741D3"/>
    <w:rsid w:val="00F848FC"/>
    <w:rsid w:val="00F906F6"/>
    <w:rsid w:val="00F9282A"/>
    <w:rsid w:val="00F96BAD"/>
    <w:rsid w:val="00FA139D"/>
    <w:rsid w:val="00FA60F5"/>
    <w:rsid w:val="00FB0E84"/>
    <w:rsid w:val="00FC2405"/>
    <w:rsid w:val="00FC3477"/>
    <w:rsid w:val="00FD01C2"/>
    <w:rsid w:val="00FD537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table" w:customStyle="1" w:styleId="TableNormal">
    <w:name w:val="Table Normal"/>
    <w:uiPriority w:val="99"/>
    <w:semiHidden/>
    <w:rsid w:val="002A2B34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75D19"/>
    <w:pPr>
      <w:ind w:left="720"/>
      <w:contextualSpacing/>
    </w:pPr>
  </w:style>
  <w:style w:type="table" w:customStyle="1" w:styleId="TableNormal1">
    <w:name w:val="Table Normal1"/>
    <w:uiPriority w:val="99"/>
    <w:semiHidden/>
    <w:rsid w:val="000A29C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99"/>
    <w:semiHidden/>
    <w:rsid w:val="00F103A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99"/>
    <w:semiHidden/>
    <w:rsid w:val="00F103A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Heading2">
    <w:name w:val="Appendix Heading 2"/>
    <w:basedOn w:val="Titre2"/>
    <w:uiPriority w:val="99"/>
    <w:rsid w:val="00D62C31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Titre3"/>
    <w:uiPriority w:val="99"/>
    <w:rsid w:val="00D62C3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Titre4"/>
    <w:uiPriority w:val="99"/>
    <w:rsid w:val="00D62C3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Titre5"/>
    <w:uiPriority w:val="99"/>
    <w:rsid w:val="00D62C31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summary">
    <w:name w:val="summary"/>
    <w:basedOn w:val="Policepardfaut"/>
    <w:rsid w:val="00B22338"/>
  </w:style>
  <w:style w:type="table" w:styleId="Grilledutableau">
    <w:name w:val="Table Grid"/>
    <w:basedOn w:val="TableauNormal"/>
    <w:rsid w:val="00077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474E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74E1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74E1C"/>
    <w:rPr>
      <w:rFonts w:eastAsia="Malgun Gothic"/>
      <w:lang w:val="en-GB"/>
    </w:rPr>
  </w:style>
  <w:style w:type="paragraph" w:customStyle="1" w:styleId="Default">
    <w:name w:val="Default"/>
    <w:rsid w:val="005F76E2"/>
    <w:pPr>
      <w:autoSpaceDE w:val="0"/>
      <w:autoSpaceDN w:val="0"/>
      <w:adjustRightInd w:val="0"/>
    </w:pPr>
    <w:rPr>
      <w:color w:val="000000"/>
      <w:sz w:val="24"/>
      <w:szCs w:val="24"/>
      <w:lang w:val="fr-FR"/>
    </w:rPr>
  </w:style>
  <w:style w:type="paragraph" w:customStyle="1" w:styleId="tableheading">
    <w:name w:val="table heading"/>
    <w:basedOn w:val="Normal"/>
    <w:rsid w:val="00AC3E0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4</Pages>
  <Words>990</Words>
  <Characters>5445</Characters>
  <Application>Microsoft Office Word</Application>
  <DocSecurity>0</DocSecurity>
  <Lines>45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20</cp:revision>
  <cp:lastPrinted>1900-01-01T08:00:00Z</cp:lastPrinted>
  <dcterms:created xsi:type="dcterms:W3CDTF">2020-01-03T15:56:00Z</dcterms:created>
  <dcterms:modified xsi:type="dcterms:W3CDTF">2020-01-06T00:27:00Z</dcterms:modified>
</cp:coreProperties>
</file>