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viewer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335044" w14:paraId="67348CB1" w14:textId="77777777" w:rsidTr="00335044">
        <w:tc>
          <w:tcPr>
            <w:tcW w:w="6300" w:type="dxa"/>
            <w:hideMark/>
          </w:tcPr>
          <w:p w14:paraId="1F6B0FA1" w14:textId="04A01890" w:rsidR="00335044" w:rsidRPr="00335044" w:rsidRDefault="00335044" w:rsidP="006673F2">
            <w:pPr>
              <w:pStyle w:val="ListParagraph"/>
              <w:numPr>
                <w:ilvl w:val="0"/>
                <w:numId w:val="3"/>
              </w:num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405ED1D" wp14:editId="5DC90A6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29" name="Group 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3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5A0906" id="Group 29" o:spid="_x0000_s1026" style="position:absolute;margin-left:-4.15pt;margin-top:-27.5pt;width:23.3pt;height:24.6pt;z-index:251658240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vBbvwAAANsAAAAPAAAAZHJzL2Rvd25yZXYueG1sRE9La8JA&#10;EL4L/odlhN500xZ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CURvBbvwAAANsAAAAPAAAAAAAA&#10;AAAAAAAAAAcCAABkcnMvZG93bnJldi54bWxQSwUGAAAAAAMAAwC3AAAA8w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PewAAAANsAAAAPAAAAZHJzL2Rvd25yZXYueG1sRI/NisIw&#10;FIX3A75DuIK7MXXE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KygT3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+7l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VkKdy+xB8gZ1cAAAD//wMAUEsBAi0AFAAGAAgAAAAhANvh9svuAAAAhQEAABMAAAAAAAAA&#10;AAAAAAAAAAAAAFtDb250ZW50X1R5cGVzXS54bWxQSwECLQAUAAYACAAAACEAWvQsW78AAAAVAQAA&#10;CwAAAAAAAAAAAAAAAAAfAQAAX3JlbHMvLnJlbHNQSwECLQAUAAYACAAAACEASB/u5c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yBO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yRheX+IPkMsnAAAA//8DAFBLAQItABQABgAIAAAAIQDb4fbL7gAAAIUBAAATAAAAAAAAAAAA&#10;AAAAAAAAAABbQ29udGVudF9UeXBlc10ueG1sUEsBAi0AFAAGAAgAAAAhAFr0LFu/AAAAFQEAAAsA&#10;AAAAAAAAAAAAAAAAHwEAAF9yZWxzLy5yZWxzUEsBAi0AFAAGAAgAAAAhANELIE7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02664862" wp14:editId="640BAE2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28F378B9" wp14:editId="483ED90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35044">
              <w:rPr>
                <w:b/>
                <w:szCs w:val="22"/>
                <w:lang w:val="en-CA"/>
              </w:rPr>
              <w:t>Joint Video Experts Team (JVET)</w:t>
            </w:r>
          </w:p>
          <w:p w14:paraId="6943435E" w14:textId="77777777" w:rsidR="00335044" w:rsidRPr="00335044" w:rsidRDefault="00335044" w:rsidP="006673F2">
            <w:pPr>
              <w:pStyle w:val="ListParagraph"/>
              <w:numPr>
                <w:ilvl w:val="0"/>
                <w:numId w:val="3"/>
              </w:num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35044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547C499C" w14:textId="77777777" w:rsidR="00335044" w:rsidRPr="00335044" w:rsidRDefault="00335044" w:rsidP="006673F2">
            <w:pPr>
              <w:pStyle w:val="ListParagraph"/>
              <w:numPr>
                <w:ilvl w:val="0"/>
                <w:numId w:val="3"/>
              </w:num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17th Meeting: </w:t>
            </w:r>
            <w:r w:rsidRPr="00335044">
              <w:rPr>
                <w:lang w:val="en-CA"/>
              </w:rPr>
              <w:t>Brussels, BE, 7–17 January 2020</w:t>
            </w:r>
          </w:p>
        </w:tc>
        <w:tc>
          <w:tcPr>
            <w:tcW w:w="3060" w:type="dxa"/>
            <w:hideMark/>
          </w:tcPr>
          <w:p w14:paraId="3F20C50E" w14:textId="456E922E" w:rsidR="00335044" w:rsidRDefault="0033504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JVET-Q</w:t>
            </w:r>
            <w:r w:rsidR="00A33825">
              <w:rPr>
                <w:lang w:val="en-CA"/>
              </w:rPr>
              <w:t>0501-WD</w:t>
            </w:r>
          </w:p>
        </w:tc>
      </w:tr>
    </w:tbl>
    <w:p w14:paraId="66063DA3" w14:textId="77777777" w:rsidR="00335044" w:rsidRDefault="00335044" w:rsidP="00335044">
      <w:pPr>
        <w:spacing w:before="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335044" w14:paraId="36EACC5C" w14:textId="77777777" w:rsidTr="00335044">
        <w:tc>
          <w:tcPr>
            <w:tcW w:w="1458" w:type="dxa"/>
            <w:hideMark/>
          </w:tcPr>
          <w:p w14:paraId="1877802B" w14:textId="77777777" w:rsidR="00335044" w:rsidRDefault="0033504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hideMark/>
          </w:tcPr>
          <w:p w14:paraId="3B7C9EF4" w14:textId="5E80F4D8" w:rsidR="00335044" w:rsidRDefault="004E4C7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Non-CE2: On p</w:t>
            </w:r>
            <w:r w:rsidR="00B86434">
              <w:rPr>
                <w:b/>
                <w:szCs w:val="22"/>
                <w:lang w:val="en-CA"/>
              </w:rPr>
              <w:t xml:space="preserve">alette </w:t>
            </w:r>
            <w:r>
              <w:rPr>
                <w:b/>
                <w:szCs w:val="22"/>
                <w:lang w:val="en-CA"/>
              </w:rPr>
              <w:t>p</w:t>
            </w:r>
            <w:r w:rsidR="00B86434">
              <w:rPr>
                <w:b/>
                <w:szCs w:val="22"/>
                <w:lang w:val="en-CA"/>
              </w:rPr>
              <w:t xml:space="preserve">redictor </w:t>
            </w:r>
            <w:r>
              <w:rPr>
                <w:b/>
                <w:szCs w:val="22"/>
                <w:lang w:val="en-CA"/>
              </w:rPr>
              <w:t>i</w:t>
            </w:r>
            <w:r w:rsidR="00B86434">
              <w:rPr>
                <w:b/>
                <w:szCs w:val="22"/>
                <w:lang w:val="en-CA"/>
              </w:rPr>
              <w:t xml:space="preserve">nitialization </w:t>
            </w:r>
            <w:r>
              <w:rPr>
                <w:b/>
                <w:szCs w:val="22"/>
                <w:lang w:val="en-CA"/>
              </w:rPr>
              <w:t>in</w:t>
            </w:r>
            <w:r w:rsidR="00B86434">
              <w:rPr>
                <w:b/>
                <w:szCs w:val="22"/>
                <w:lang w:val="en-CA"/>
              </w:rPr>
              <w:t xml:space="preserve"> WPP</w:t>
            </w:r>
          </w:p>
        </w:tc>
      </w:tr>
      <w:tr w:rsidR="00335044" w14:paraId="3F9F2ADA" w14:textId="77777777" w:rsidTr="00335044">
        <w:tc>
          <w:tcPr>
            <w:tcW w:w="1458" w:type="dxa"/>
            <w:hideMark/>
          </w:tcPr>
          <w:p w14:paraId="68AEB777" w14:textId="77777777" w:rsidR="00335044" w:rsidRDefault="0033504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hideMark/>
          </w:tcPr>
          <w:p w14:paraId="11C14C77" w14:textId="77777777" w:rsidR="00335044" w:rsidRDefault="003350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335044" w14:paraId="34970BC3" w14:textId="77777777" w:rsidTr="00335044">
        <w:tc>
          <w:tcPr>
            <w:tcW w:w="1458" w:type="dxa"/>
            <w:hideMark/>
          </w:tcPr>
          <w:p w14:paraId="583BBAD2" w14:textId="77777777" w:rsidR="00335044" w:rsidRDefault="0033504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hideMark/>
          </w:tcPr>
          <w:p w14:paraId="067AEB06" w14:textId="77777777" w:rsidR="00335044" w:rsidRDefault="003350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35044" w14:paraId="33C82DD4" w14:textId="77777777" w:rsidTr="00335044">
        <w:tc>
          <w:tcPr>
            <w:tcW w:w="1458" w:type="dxa"/>
            <w:hideMark/>
          </w:tcPr>
          <w:p w14:paraId="21AB15BA" w14:textId="77777777" w:rsidR="00335044" w:rsidRDefault="0033504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  <w:hideMark/>
          </w:tcPr>
          <w:p w14:paraId="3B6D4AE6" w14:textId="08765E8B" w:rsidR="00335044" w:rsidRDefault="00BC5B7D">
            <w:pPr>
              <w:spacing w:before="60" w:after="60"/>
              <w:rPr>
                <w:lang w:eastAsia="zh-TW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>, Chao-Hsiung Hung, Wei-Jung Chien, Vadim Seregin, Marta</w:t>
            </w:r>
            <w:r>
              <w:rPr>
                <w:szCs w:val="22"/>
                <w:lang w:val="en-CA"/>
              </w:rPr>
              <w:t xml:space="preserve"> Karczewicz</w:t>
            </w:r>
          </w:p>
        </w:tc>
        <w:tc>
          <w:tcPr>
            <w:tcW w:w="900" w:type="dxa"/>
            <w:hideMark/>
          </w:tcPr>
          <w:p w14:paraId="6ADF3A96" w14:textId="77777777" w:rsidR="00335044" w:rsidRDefault="003350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hideMark/>
          </w:tcPr>
          <w:p w14:paraId="10D76EF4" w14:textId="77777777" w:rsidR="00335044" w:rsidRDefault="00335044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>
              <w:rPr>
                <w:szCs w:val="22"/>
                <w:lang w:val="en-CA"/>
              </w:rPr>
              <w:br/>
              <w:t>+1-858-8452163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</w:tc>
      </w:tr>
      <w:tr w:rsidR="00335044" w14:paraId="78546CEE" w14:textId="77777777" w:rsidTr="00335044">
        <w:tc>
          <w:tcPr>
            <w:tcW w:w="1458" w:type="dxa"/>
            <w:hideMark/>
          </w:tcPr>
          <w:p w14:paraId="2192F7C8" w14:textId="77777777" w:rsidR="00335044" w:rsidRDefault="0033504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hideMark/>
          </w:tcPr>
          <w:p w14:paraId="1E387E5D" w14:textId="77777777" w:rsidR="00335044" w:rsidRDefault="003350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50E270DD" w14:textId="6C59CC5E" w:rsidR="00E50F74" w:rsidRDefault="00E50F74" w:rsidP="00E50F74">
      <w:pPr>
        <w:pStyle w:val="Equation"/>
        <w:tabs>
          <w:tab w:val="left" w:pos="1890"/>
        </w:tabs>
        <w:jc w:val="both"/>
        <w:rPr>
          <w:b/>
          <w:bCs/>
        </w:rPr>
      </w:pPr>
      <w:bookmarkStart w:id="0" w:name="_Ref427938467"/>
    </w:p>
    <w:p w14:paraId="4C022191" w14:textId="77777777" w:rsidR="00E951D6" w:rsidRDefault="00E951D6" w:rsidP="00E50F74">
      <w:pPr>
        <w:pStyle w:val="Equation"/>
        <w:tabs>
          <w:tab w:val="left" w:pos="1890"/>
        </w:tabs>
        <w:jc w:val="both"/>
        <w:rPr>
          <w:b/>
          <w:bCs/>
        </w:rPr>
      </w:pPr>
    </w:p>
    <w:p w14:paraId="09B54489" w14:textId="77777777" w:rsidR="00E951D6" w:rsidRPr="00E951D6" w:rsidRDefault="00E951D6" w:rsidP="00E951D6">
      <w:pPr>
        <w:pStyle w:val="Equation"/>
        <w:tabs>
          <w:tab w:val="left" w:pos="1890"/>
        </w:tabs>
        <w:rPr>
          <w:b/>
          <w:bCs/>
        </w:rPr>
      </w:pPr>
      <w:r w:rsidRPr="00E951D6">
        <w:rPr>
          <w:b/>
          <w:bCs/>
        </w:rPr>
        <w:t>9.3</w:t>
      </w:r>
      <w:r w:rsidRPr="00E951D6">
        <w:rPr>
          <w:b/>
          <w:bCs/>
        </w:rPr>
        <w:tab/>
        <w:t>CABAC parsing process for slice data</w:t>
      </w:r>
    </w:p>
    <w:p w14:paraId="0A12FF0F" w14:textId="77777777" w:rsidR="00E951D6" w:rsidRPr="00E951D6" w:rsidRDefault="00E951D6" w:rsidP="00E951D6">
      <w:pPr>
        <w:pStyle w:val="Equation"/>
        <w:tabs>
          <w:tab w:val="left" w:pos="1890"/>
        </w:tabs>
        <w:rPr>
          <w:b/>
          <w:bCs/>
        </w:rPr>
      </w:pPr>
      <w:r w:rsidRPr="00E951D6">
        <w:rPr>
          <w:b/>
          <w:bCs/>
        </w:rPr>
        <w:t>9.3.1</w:t>
      </w:r>
      <w:r w:rsidRPr="00E951D6">
        <w:rPr>
          <w:b/>
          <w:bCs/>
        </w:rPr>
        <w:tab/>
        <w:t>General</w:t>
      </w:r>
    </w:p>
    <w:p w14:paraId="6237E29F" w14:textId="77777777" w:rsidR="00E951D6" w:rsidRPr="00E951D6" w:rsidRDefault="00E951D6" w:rsidP="00E951D6">
      <w:pPr>
        <w:rPr>
          <w:noProof/>
          <w:sz w:val="20"/>
          <w:lang w:val="en-CA"/>
        </w:rPr>
      </w:pPr>
      <w:r w:rsidRPr="00E951D6">
        <w:rPr>
          <w:noProof/>
          <w:sz w:val="20"/>
          <w:lang w:val="en-CA"/>
        </w:rPr>
        <w:t>Inputs to this process are a request for a value of a syntax element and values of prior parsed syntax elements.</w:t>
      </w:r>
    </w:p>
    <w:p w14:paraId="14FDCD73" w14:textId="77777777" w:rsidR="00E951D6" w:rsidRPr="00E951D6" w:rsidRDefault="00E951D6" w:rsidP="00E951D6">
      <w:pPr>
        <w:rPr>
          <w:noProof/>
          <w:sz w:val="20"/>
          <w:lang w:val="en-CA"/>
        </w:rPr>
      </w:pPr>
      <w:r w:rsidRPr="00E951D6">
        <w:rPr>
          <w:noProof/>
          <w:sz w:val="20"/>
          <w:lang w:val="en-CA"/>
        </w:rPr>
        <w:t>Output of this process is the value of the syntax element.</w:t>
      </w:r>
    </w:p>
    <w:p w14:paraId="67BF7D88" w14:textId="027FA85A" w:rsidR="00E951D6" w:rsidRPr="00E951D6" w:rsidRDefault="00E951D6" w:rsidP="00E951D6">
      <w:pPr>
        <w:rPr>
          <w:noProof/>
          <w:sz w:val="20"/>
          <w:lang w:val="en-CA"/>
        </w:rPr>
      </w:pPr>
      <w:r w:rsidRPr="00E951D6">
        <w:rPr>
          <w:noProof/>
          <w:sz w:val="20"/>
          <w:lang w:val="en-CA"/>
        </w:rPr>
        <w:t xml:space="preserve">The initialization process as specified in clause </w:t>
      </w:r>
      <w:r w:rsidRPr="00E951D6">
        <w:rPr>
          <w:noProof/>
          <w:sz w:val="20"/>
          <w:lang w:val="en-CA"/>
        </w:rPr>
        <w:fldChar w:fldCharType="begin" w:fldLock="1"/>
      </w:r>
      <w:r w:rsidRPr="00E951D6">
        <w:rPr>
          <w:noProof/>
          <w:sz w:val="20"/>
          <w:lang w:val="en-CA"/>
        </w:rPr>
        <w:instrText xml:space="preserve"> REF _Ref534654349 \r \h </w:instrText>
      </w:r>
      <w:r>
        <w:rPr>
          <w:noProof/>
          <w:sz w:val="20"/>
          <w:lang w:val="en-CA"/>
        </w:rPr>
        <w:instrText xml:space="preserve"> \* MERGEFORMAT </w:instrText>
      </w:r>
      <w:r w:rsidRPr="00E951D6">
        <w:rPr>
          <w:noProof/>
          <w:sz w:val="20"/>
          <w:lang w:val="en-CA"/>
        </w:rPr>
      </w:r>
      <w:r w:rsidRPr="00E951D6">
        <w:rPr>
          <w:noProof/>
          <w:sz w:val="20"/>
          <w:lang w:val="en-CA"/>
        </w:rPr>
        <w:fldChar w:fldCharType="separate"/>
      </w:r>
      <w:r w:rsidRPr="00E951D6">
        <w:rPr>
          <w:noProof/>
          <w:sz w:val="20"/>
          <w:lang w:val="en-CA"/>
        </w:rPr>
        <w:t>9.3.2</w:t>
      </w:r>
      <w:r w:rsidRPr="00E951D6">
        <w:rPr>
          <w:noProof/>
          <w:sz w:val="20"/>
          <w:lang w:val="en-CA"/>
        </w:rPr>
        <w:fldChar w:fldCharType="end"/>
      </w:r>
      <w:r w:rsidRPr="00E951D6">
        <w:rPr>
          <w:noProof/>
          <w:sz w:val="20"/>
          <w:lang w:val="en-CA"/>
        </w:rPr>
        <w:t xml:space="preserve"> is invoked when starting the parsing of the CTU syntax specified in clause </w:t>
      </w:r>
      <w:r w:rsidRPr="00E951D6">
        <w:rPr>
          <w:noProof/>
          <w:sz w:val="20"/>
          <w:lang w:val="en-CA"/>
        </w:rPr>
        <w:fldChar w:fldCharType="begin" w:fldLock="1"/>
      </w:r>
      <w:r w:rsidRPr="00E951D6">
        <w:rPr>
          <w:noProof/>
          <w:sz w:val="20"/>
          <w:lang w:val="en-CA"/>
        </w:rPr>
        <w:instrText xml:space="preserve"> REF _Ref330904226 \n \h </w:instrText>
      </w:r>
      <w:r>
        <w:rPr>
          <w:noProof/>
          <w:sz w:val="20"/>
          <w:lang w:val="en-CA"/>
        </w:rPr>
        <w:instrText xml:space="preserve"> \* MERGEFORMAT </w:instrText>
      </w:r>
      <w:r w:rsidRPr="00E951D6">
        <w:rPr>
          <w:noProof/>
          <w:sz w:val="20"/>
          <w:lang w:val="en-CA"/>
        </w:rPr>
      </w:r>
      <w:r w:rsidRPr="00E951D6">
        <w:rPr>
          <w:noProof/>
          <w:sz w:val="20"/>
          <w:lang w:val="en-CA"/>
        </w:rPr>
        <w:fldChar w:fldCharType="separate"/>
      </w:r>
      <w:r w:rsidRPr="00E951D6">
        <w:rPr>
          <w:noProof/>
          <w:sz w:val="20"/>
          <w:lang w:val="en-CA"/>
        </w:rPr>
        <w:t>7.3.9.2</w:t>
      </w:r>
      <w:r w:rsidRPr="00E951D6">
        <w:rPr>
          <w:noProof/>
          <w:sz w:val="20"/>
          <w:lang w:val="en-CA"/>
        </w:rPr>
        <w:fldChar w:fldCharType="end"/>
      </w:r>
      <w:r w:rsidRPr="00E951D6">
        <w:rPr>
          <w:noProof/>
          <w:sz w:val="20"/>
          <w:lang w:val="en-CA"/>
        </w:rPr>
        <w:t xml:space="preserve"> and one or more of the following conditions are true:</w:t>
      </w:r>
    </w:p>
    <w:p w14:paraId="383FB28F" w14:textId="77777777" w:rsidR="00E951D6" w:rsidRPr="00E951D6" w:rsidRDefault="00E951D6" w:rsidP="006673F2">
      <w:pPr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E951D6">
        <w:rPr>
          <w:noProof/>
          <w:sz w:val="20"/>
          <w:lang w:val="en-CA"/>
        </w:rPr>
        <w:t>The CTU is the first CTU in a slice.</w:t>
      </w:r>
    </w:p>
    <w:p w14:paraId="7EB1DDDB" w14:textId="77777777" w:rsidR="00E951D6" w:rsidRPr="00E951D6" w:rsidRDefault="00E951D6" w:rsidP="006673F2">
      <w:pPr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E951D6">
        <w:rPr>
          <w:noProof/>
          <w:sz w:val="20"/>
          <w:lang w:val="en-CA" w:eastAsia="ko-KR"/>
        </w:rPr>
        <w:t>The CTU is the first CTU in a tile.</w:t>
      </w:r>
    </w:p>
    <w:p w14:paraId="08990676" w14:textId="77777777" w:rsidR="00E951D6" w:rsidRPr="00E951D6" w:rsidRDefault="00E951D6" w:rsidP="006673F2">
      <w:pPr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E951D6">
        <w:rPr>
          <w:noProof/>
          <w:sz w:val="20"/>
          <w:lang w:val="en-CA" w:eastAsia="ko-KR"/>
        </w:rPr>
        <w:t>The value of entropy_coding_sync_enabled_flag is equal to 1 and the CTU is the first CTU in a CTU row of a tile.</w:t>
      </w:r>
    </w:p>
    <w:p w14:paraId="71997F8E" w14:textId="77777777" w:rsidR="00E951D6" w:rsidRPr="00E951D6" w:rsidRDefault="00E951D6" w:rsidP="00E951D6">
      <w:pPr>
        <w:rPr>
          <w:noProof/>
          <w:sz w:val="20"/>
          <w:lang w:val="en-CA"/>
        </w:rPr>
      </w:pPr>
      <w:r w:rsidRPr="00E951D6">
        <w:rPr>
          <w:noProof/>
          <w:sz w:val="20"/>
          <w:lang w:val="en-CA"/>
        </w:rPr>
        <w:t>The parsing of syntax elements proceeds as follows:</w:t>
      </w:r>
    </w:p>
    <w:p w14:paraId="28BF6E9D" w14:textId="766A3159" w:rsidR="00E951D6" w:rsidRPr="00E951D6" w:rsidRDefault="00E951D6" w:rsidP="00E951D6">
      <w:pPr>
        <w:rPr>
          <w:noProof/>
          <w:sz w:val="20"/>
          <w:lang w:val="en-CA"/>
        </w:rPr>
      </w:pPr>
      <w:r w:rsidRPr="00E951D6">
        <w:rPr>
          <w:noProof/>
          <w:sz w:val="20"/>
          <w:lang w:val="en-CA"/>
        </w:rPr>
        <w:t>For each requested value of a syntax element a binarization is derived as specified in subclause </w:t>
      </w:r>
      <w:r w:rsidRPr="00E951D6">
        <w:rPr>
          <w:noProof/>
          <w:sz w:val="20"/>
          <w:lang w:val="en-CA"/>
        </w:rPr>
        <w:fldChar w:fldCharType="begin" w:fldLock="1"/>
      </w:r>
      <w:r w:rsidRPr="00E951D6">
        <w:rPr>
          <w:noProof/>
          <w:sz w:val="20"/>
          <w:lang w:val="en-CA"/>
        </w:rPr>
        <w:instrText xml:space="preserve"> REF _Ref531794831 \r \h </w:instrText>
      </w:r>
      <w:r>
        <w:rPr>
          <w:noProof/>
          <w:sz w:val="20"/>
          <w:lang w:val="en-CA"/>
        </w:rPr>
        <w:instrText xml:space="preserve"> \* MERGEFORMAT </w:instrText>
      </w:r>
      <w:r w:rsidRPr="00E951D6">
        <w:rPr>
          <w:noProof/>
          <w:sz w:val="20"/>
          <w:lang w:val="en-CA"/>
        </w:rPr>
      </w:r>
      <w:r w:rsidRPr="00E951D6">
        <w:rPr>
          <w:noProof/>
          <w:sz w:val="20"/>
          <w:lang w:val="en-CA"/>
        </w:rPr>
        <w:fldChar w:fldCharType="separate"/>
      </w:r>
      <w:r w:rsidRPr="00E951D6">
        <w:rPr>
          <w:noProof/>
          <w:sz w:val="20"/>
          <w:lang w:val="en-CA"/>
        </w:rPr>
        <w:t>9.3.3</w:t>
      </w:r>
      <w:r w:rsidRPr="00E951D6">
        <w:rPr>
          <w:noProof/>
          <w:sz w:val="20"/>
          <w:lang w:val="en-CA"/>
        </w:rPr>
        <w:fldChar w:fldCharType="end"/>
      </w:r>
      <w:r w:rsidRPr="00E951D6">
        <w:rPr>
          <w:noProof/>
          <w:sz w:val="20"/>
          <w:lang w:val="en-CA"/>
        </w:rPr>
        <w:t>.</w:t>
      </w:r>
    </w:p>
    <w:p w14:paraId="5303329C" w14:textId="62F42D6D" w:rsidR="00E951D6" w:rsidRPr="00E951D6" w:rsidRDefault="00E951D6" w:rsidP="00E951D6">
      <w:pPr>
        <w:rPr>
          <w:noProof/>
          <w:sz w:val="20"/>
          <w:lang w:val="en-CA"/>
        </w:rPr>
      </w:pPr>
      <w:r w:rsidRPr="00E951D6">
        <w:rPr>
          <w:noProof/>
          <w:sz w:val="20"/>
          <w:lang w:val="en-CA"/>
        </w:rPr>
        <w:t>The binarization for the syntax element and the sequence of parsed bins determines the decoding process flow as described in subclause </w:t>
      </w:r>
      <w:r w:rsidRPr="00E951D6">
        <w:rPr>
          <w:noProof/>
          <w:sz w:val="20"/>
          <w:lang w:val="en-CA"/>
        </w:rPr>
        <w:fldChar w:fldCharType="begin" w:fldLock="1"/>
      </w:r>
      <w:r w:rsidRPr="00E951D6">
        <w:rPr>
          <w:noProof/>
          <w:sz w:val="20"/>
          <w:lang w:val="en-CA"/>
        </w:rPr>
        <w:instrText xml:space="preserve"> REF _Ref2702112 \r \h </w:instrText>
      </w:r>
      <w:r>
        <w:rPr>
          <w:noProof/>
          <w:sz w:val="20"/>
          <w:lang w:val="en-CA"/>
        </w:rPr>
        <w:instrText xml:space="preserve"> \* MERGEFORMAT </w:instrText>
      </w:r>
      <w:r w:rsidRPr="00E951D6">
        <w:rPr>
          <w:noProof/>
          <w:sz w:val="20"/>
          <w:lang w:val="en-CA"/>
        </w:rPr>
      </w:r>
      <w:r w:rsidRPr="00E951D6">
        <w:rPr>
          <w:noProof/>
          <w:sz w:val="20"/>
          <w:lang w:val="en-CA"/>
        </w:rPr>
        <w:fldChar w:fldCharType="separate"/>
      </w:r>
      <w:r w:rsidRPr="00E951D6">
        <w:rPr>
          <w:noProof/>
          <w:sz w:val="20"/>
          <w:lang w:val="en-CA"/>
        </w:rPr>
        <w:t>9.3.4</w:t>
      </w:r>
      <w:r w:rsidRPr="00E951D6">
        <w:rPr>
          <w:noProof/>
          <w:sz w:val="20"/>
          <w:lang w:val="en-CA"/>
        </w:rPr>
        <w:fldChar w:fldCharType="end"/>
      </w:r>
      <w:r w:rsidRPr="00E951D6">
        <w:rPr>
          <w:noProof/>
          <w:sz w:val="20"/>
          <w:lang w:val="en-CA"/>
        </w:rPr>
        <w:t>.</w:t>
      </w:r>
    </w:p>
    <w:p w14:paraId="3CB95FA4" w14:textId="77777777" w:rsidR="00E951D6" w:rsidRPr="00E951D6" w:rsidRDefault="00E951D6" w:rsidP="00E951D6">
      <w:pPr>
        <w:rPr>
          <w:noProof/>
          <w:sz w:val="20"/>
          <w:lang w:val="en-CA"/>
        </w:rPr>
      </w:pPr>
      <w:bookmarkStart w:id="1" w:name="_Hlk3312860"/>
      <w:r w:rsidRPr="00E951D6">
        <w:rPr>
          <w:noProof/>
          <w:sz w:val="20"/>
          <w:lang w:val="en-CA"/>
        </w:rPr>
        <w:t>The storage process for context variables is applied as follows:</w:t>
      </w:r>
    </w:p>
    <w:p w14:paraId="2E96EFAB" w14:textId="49B6DBB2" w:rsidR="00E951D6" w:rsidRPr="00E951D6" w:rsidRDefault="00E951D6" w:rsidP="006673F2">
      <w:pPr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E951D6">
        <w:rPr>
          <w:noProof/>
          <w:sz w:val="20"/>
          <w:lang w:val="en-CA"/>
        </w:rPr>
        <w:t xml:space="preserve">When ending the parsing of the CTU syntax in clause </w:t>
      </w:r>
      <w:r w:rsidRPr="00E951D6">
        <w:rPr>
          <w:noProof/>
          <w:sz w:val="20"/>
          <w:lang w:val="en-CA"/>
        </w:rPr>
        <w:fldChar w:fldCharType="begin" w:fldLock="1"/>
      </w:r>
      <w:r w:rsidRPr="00E951D6">
        <w:rPr>
          <w:noProof/>
          <w:sz w:val="20"/>
          <w:lang w:val="en-CA"/>
        </w:rPr>
        <w:instrText xml:space="preserve"> REF _Ref330904226 \n \h </w:instrText>
      </w:r>
      <w:r>
        <w:rPr>
          <w:noProof/>
          <w:sz w:val="20"/>
          <w:lang w:val="en-CA"/>
        </w:rPr>
        <w:instrText xml:space="preserve"> \* MERGEFORMAT </w:instrText>
      </w:r>
      <w:r w:rsidRPr="00E951D6">
        <w:rPr>
          <w:noProof/>
          <w:sz w:val="20"/>
          <w:lang w:val="en-CA"/>
        </w:rPr>
      </w:r>
      <w:r w:rsidRPr="00E951D6">
        <w:rPr>
          <w:noProof/>
          <w:sz w:val="20"/>
          <w:lang w:val="en-CA"/>
        </w:rPr>
        <w:fldChar w:fldCharType="separate"/>
      </w:r>
      <w:r w:rsidRPr="00E951D6">
        <w:rPr>
          <w:noProof/>
          <w:sz w:val="20"/>
          <w:lang w:val="en-CA"/>
        </w:rPr>
        <w:t>7.3.9.2</w:t>
      </w:r>
      <w:r w:rsidRPr="00E951D6">
        <w:rPr>
          <w:noProof/>
          <w:sz w:val="20"/>
          <w:lang w:val="en-CA"/>
        </w:rPr>
        <w:fldChar w:fldCharType="end"/>
      </w:r>
      <w:r w:rsidRPr="00E951D6">
        <w:rPr>
          <w:noProof/>
          <w:sz w:val="20"/>
          <w:lang w:val="en-CA"/>
        </w:rPr>
        <w:t xml:space="preserve">, entropy_coding_sync_enabled_flag is equal to 1, and CtbAddrX is equal to </w:t>
      </w:r>
      <w:r w:rsidRPr="00E951D6">
        <w:rPr>
          <w:noProof/>
          <w:sz w:val="20"/>
          <w:lang w:val="en-CA" w:eastAsia="ko-KR"/>
        </w:rPr>
        <w:t>CtbToTileColBd[ CtbAddrX ]</w:t>
      </w:r>
      <w:r w:rsidRPr="00E951D6">
        <w:rPr>
          <w:noProof/>
          <w:sz w:val="20"/>
          <w:lang w:val="en-CA"/>
        </w:rPr>
        <w:t>, the storage process for context variables as specified in clause </w:t>
      </w:r>
      <w:r w:rsidRPr="00E951D6">
        <w:rPr>
          <w:noProof/>
          <w:sz w:val="20"/>
          <w:lang w:val="en-CA"/>
        </w:rPr>
        <w:fldChar w:fldCharType="begin" w:fldLock="1"/>
      </w:r>
      <w:r w:rsidRPr="00E951D6">
        <w:rPr>
          <w:noProof/>
          <w:sz w:val="20"/>
          <w:lang w:val="en-CA"/>
        </w:rPr>
        <w:instrText xml:space="preserve"> REF _Ref4975380 \n \h </w:instrText>
      </w:r>
      <w:r>
        <w:rPr>
          <w:noProof/>
          <w:sz w:val="20"/>
          <w:lang w:val="en-CA"/>
        </w:rPr>
        <w:instrText xml:space="preserve"> \* MERGEFORMAT </w:instrText>
      </w:r>
      <w:r w:rsidRPr="00E951D6">
        <w:rPr>
          <w:noProof/>
          <w:sz w:val="20"/>
          <w:lang w:val="en-CA"/>
        </w:rPr>
      </w:r>
      <w:r w:rsidRPr="00E951D6">
        <w:rPr>
          <w:noProof/>
          <w:sz w:val="20"/>
          <w:lang w:val="en-CA"/>
        </w:rPr>
        <w:fldChar w:fldCharType="separate"/>
      </w:r>
      <w:r w:rsidRPr="00E951D6">
        <w:rPr>
          <w:noProof/>
          <w:sz w:val="20"/>
          <w:lang w:val="en-CA"/>
        </w:rPr>
        <w:t>9.3.2.3</w:t>
      </w:r>
      <w:r w:rsidRPr="00E951D6">
        <w:rPr>
          <w:noProof/>
          <w:sz w:val="20"/>
          <w:lang w:val="en-CA"/>
        </w:rPr>
        <w:fldChar w:fldCharType="end"/>
      </w:r>
      <w:r w:rsidRPr="00E951D6">
        <w:rPr>
          <w:noProof/>
          <w:sz w:val="20"/>
          <w:lang w:val="en-CA"/>
        </w:rPr>
        <w:t xml:space="preserve"> is invoked with TableStateIdx0Wpp, TableStateIdx1Wpp, and TableMpsValWpp as outputs.</w:t>
      </w:r>
    </w:p>
    <w:bookmarkEnd w:id="1"/>
    <w:p w14:paraId="692527C2" w14:textId="77777777" w:rsidR="00C25D21" w:rsidRPr="00227CE0" w:rsidRDefault="00C25D21" w:rsidP="00C25D21">
      <w:pPr>
        <w:rPr>
          <w:noProof/>
          <w:sz w:val="20"/>
          <w:highlight w:val="yellow"/>
          <w:lang w:val="en-CA"/>
        </w:rPr>
      </w:pPr>
      <w:r w:rsidRPr="00227CE0">
        <w:rPr>
          <w:noProof/>
          <w:sz w:val="20"/>
          <w:highlight w:val="yellow"/>
          <w:lang w:val="en-CA"/>
        </w:rPr>
        <w:t>The storage process for palette mode predictor is applied as follows:</w:t>
      </w:r>
    </w:p>
    <w:p w14:paraId="72E57E24" w14:textId="7090ED9B" w:rsidR="00C25D21" w:rsidRPr="00227CE0" w:rsidRDefault="00C25D21" w:rsidP="006673F2">
      <w:pPr>
        <w:pStyle w:val="ListParagraph"/>
        <w:numPr>
          <w:ilvl w:val="0"/>
          <w:numId w:val="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baseline"/>
        <w:rPr>
          <w:noProof/>
          <w:sz w:val="20"/>
          <w:highlight w:val="yellow"/>
          <w:lang w:val="en-CA"/>
        </w:rPr>
      </w:pPr>
      <w:r w:rsidRPr="00227CE0">
        <w:rPr>
          <w:noProof/>
          <w:sz w:val="20"/>
          <w:highlight w:val="yellow"/>
          <w:lang w:val="en-CA"/>
        </w:rPr>
        <w:t xml:space="preserve">When ending the parsing of the CTU syntax in clause </w:t>
      </w:r>
      <w:r w:rsidRPr="00227CE0">
        <w:rPr>
          <w:noProof/>
          <w:sz w:val="20"/>
          <w:highlight w:val="yellow"/>
          <w:lang w:val="en-CA"/>
        </w:rPr>
        <w:fldChar w:fldCharType="begin" w:fldLock="1"/>
      </w:r>
      <w:r w:rsidRPr="00227CE0">
        <w:rPr>
          <w:noProof/>
          <w:sz w:val="20"/>
          <w:highlight w:val="yellow"/>
          <w:lang w:val="en-CA"/>
        </w:rPr>
        <w:instrText xml:space="preserve"> REF _Ref330904226 \n \h  \* MERGEFORMAT </w:instrText>
      </w:r>
      <w:r w:rsidRPr="00227CE0">
        <w:rPr>
          <w:noProof/>
          <w:sz w:val="20"/>
          <w:highlight w:val="yellow"/>
          <w:lang w:val="en-CA"/>
        </w:rPr>
      </w:r>
      <w:r w:rsidRPr="00227CE0">
        <w:rPr>
          <w:noProof/>
          <w:sz w:val="20"/>
          <w:highlight w:val="yellow"/>
          <w:lang w:val="en-CA"/>
        </w:rPr>
        <w:fldChar w:fldCharType="separate"/>
      </w:r>
      <w:r w:rsidRPr="00227CE0">
        <w:rPr>
          <w:noProof/>
          <w:sz w:val="20"/>
          <w:highlight w:val="yellow"/>
          <w:lang w:val="en-CA"/>
        </w:rPr>
        <w:t>7.3.9.2</w:t>
      </w:r>
      <w:r w:rsidRPr="00227CE0">
        <w:rPr>
          <w:noProof/>
          <w:sz w:val="20"/>
          <w:highlight w:val="yellow"/>
          <w:lang w:val="en-CA"/>
        </w:rPr>
        <w:fldChar w:fldCharType="end"/>
      </w:r>
      <w:r w:rsidRPr="00227CE0">
        <w:rPr>
          <w:noProof/>
          <w:sz w:val="20"/>
          <w:highlight w:val="yellow"/>
          <w:lang w:val="en-CA"/>
        </w:rPr>
        <w:t xml:space="preserve">, entropy_coding_sync_enabled_flag is equal to 1, and CtbAddrX is equal to </w:t>
      </w:r>
      <w:r w:rsidRPr="00227CE0">
        <w:rPr>
          <w:noProof/>
          <w:sz w:val="20"/>
          <w:highlight w:val="yellow"/>
          <w:lang w:val="en-CA" w:eastAsia="ko-KR"/>
        </w:rPr>
        <w:t>CtbToTileColBd[ CtbAddrX ]</w:t>
      </w:r>
      <w:r w:rsidRPr="00227CE0">
        <w:rPr>
          <w:noProof/>
          <w:sz w:val="20"/>
          <w:highlight w:val="yellow"/>
          <w:lang w:val="en-CA"/>
        </w:rPr>
        <w:t xml:space="preserve">, the storage process for palette mode predictor as specified in clause 9.3.2.6 is invoked with arrays </w:t>
      </w:r>
      <w:ins w:id="2" w:author="Yung-Hsuan Chao (Jessie)" w:date="2020-01-16T17:48:00Z">
        <w:r w:rsidR="00BB1957" w:rsidRPr="00227CE0">
          <w:rPr>
            <w:sz w:val="20"/>
            <w:highlight w:val="yellow"/>
          </w:rPr>
          <w:t>tablePaletteSizeWPP</w:t>
        </w:r>
      </w:ins>
      <w:del w:id="3" w:author="Yung-Hsuan Chao (Jessie)" w:date="2020-01-16T17:48:00Z">
        <w:r w:rsidRPr="00227CE0" w:rsidDel="00BB1957">
          <w:rPr>
            <w:sz w:val="20"/>
            <w:highlight w:val="yellow"/>
          </w:rPr>
          <w:delText>PredictorPaletteSizeWPP</w:delText>
        </w:r>
      </w:del>
      <w:r w:rsidRPr="00227CE0">
        <w:rPr>
          <w:sz w:val="20"/>
          <w:highlight w:val="yellow"/>
        </w:rPr>
        <w:t xml:space="preserve"> and </w:t>
      </w:r>
      <w:ins w:id="4" w:author="Yung-Hsuan Chao (Jessie)" w:date="2020-01-16T17:49:00Z">
        <w:r w:rsidR="00BB1957" w:rsidRPr="00227CE0">
          <w:rPr>
            <w:sz w:val="20"/>
            <w:highlight w:val="yellow"/>
          </w:rPr>
          <w:t>tablePaletteEntriesW</w:t>
        </w:r>
        <w:r w:rsidR="00BB1957" w:rsidRPr="00227CE0">
          <w:rPr>
            <w:sz w:val="20"/>
            <w:highlight w:val="yellow"/>
          </w:rPr>
          <w:t>PP</w:t>
        </w:r>
      </w:ins>
      <w:del w:id="5" w:author="Yung-Hsuan Chao (Jessie)" w:date="2020-01-16T17:49:00Z">
        <w:r w:rsidRPr="00227CE0" w:rsidDel="00BB1957">
          <w:rPr>
            <w:sz w:val="20"/>
            <w:highlight w:val="yellow"/>
          </w:rPr>
          <w:delText>PredictorPaletteEntriesWpp</w:delText>
        </w:r>
      </w:del>
      <w:r w:rsidRPr="00227CE0">
        <w:rPr>
          <w:sz w:val="20"/>
          <w:highlight w:val="yellow"/>
        </w:rPr>
        <w:t xml:space="preserve"> as ouput.</w:t>
      </w:r>
    </w:p>
    <w:p w14:paraId="362963BD" w14:textId="4EE2EE87" w:rsidR="00E951D6" w:rsidRPr="00E951D6" w:rsidRDefault="00E951D6" w:rsidP="00E951D6">
      <w:pPr>
        <w:rPr>
          <w:sz w:val="20"/>
          <w:lang w:val="en-CA"/>
        </w:rPr>
      </w:pPr>
      <w:r w:rsidRPr="00E951D6">
        <w:rPr>
          <w:sz w:val="20"/>
          <w:lang w:val="en-CA"/>
        </w:rPr>
        <w:t xml:space="preserve">The whole CABAC parsing process for a syntax element synEl is illustrated in </w:t>
      </w:r>
      <w:r w:rsidRPr="00E951D6">
        <w:rPr>
          <w:sz w:val="20"/>
          <w:lang w:val="en-CA"/>
        </w:rPr>
        <w:fldChar w:fldCharType="begin" w:fldLock="1"/>
      </w:r>
      <w:r w:rsidRPr="00E951D6">
        <w:rPr>
          <w:sz w:val="20"/>
          <w:lang w:val="en-CA"/>
        </w:rPr>
        <w:instrText xml:space="preserve"> REF _Ref27685218 \h  \* MERGEFORMAT </w:instrText>
      </w:r>
      <w:r w:rsidRPr="00E951D6">
        <w:rPr>
          <w:sz w:val="20"/>
          <w:lang w:val="en-CA"/>
        </w:rPr>
      </w:r>
      <w:r w:rsidRPr="00E951D6">
        <w:rPr>
          <w:sz w:val="20"/>
          <w:lang w:val="en-CA"/>
        </w:rPr>
        <w:fldChar w:fldCharType="separate"/>
      </w:r>
      <w:r w:rsidRPr="00E951D6">
        <w:rPr>
          <w:sz w:val="20"/>
          <w:lang w:val="en-CA"/>
        </w:rPr>
        <w:t>Figure 11</w:t>
      </w:r>
      <w:r w:rsidRPr="00E951D6">
        <w:rPr>
          <w:sz w:val="20"/>
          <w:lang w:val="en-CA"/>
        </w:rPr>
        <w:fldChar w:fldCharType="end"/>
      </w:r>
      <w:r w:rsidRPr="00E951D6">
        <w:rPr>
          <w:sz w:val="20"/>
          <w:lang w:val="en-CA"/>
        </w:rPr>
        <w:t>.</w:t>
      </w:r>
    </w:p>
    <w:p w14:paraId="3047FC57" w14:textId="54A85931" w:rsidR="00E951D6" w:rsidRDefault="00E951D6" w:rsidP="00E951D6">
      <w:pPr>
        <w:pStyle w:val="Equation"/>
        <w:tabs>
          <w:tab w:val="left" w:pos="1890"/>
        </w:tabs>
        <w:jc w:val="both"/>
      </w:pPr>
    </w:p>
    <w:p w14:paraId="5972807F" w14:textId="29544C2E" w:rsidR="00E951D6" w:rsidRDefault="00E951D6" w:rsidP="00E951D6">
      <w:pPr>
        <w:pStyle w:val="Equation"/>
        <w:tabs>
          <w:tab w:val="left" w:pos="1890"/>
        </w:tabs>
        <w:jc w:val="both"/>
      </w:pPr>
    </w:p>
    <w:p w14:paraId="21FB3A7C" w14:textId="19751193" w:rsidR="00E951D6" w:rsidRDefault="00E951D6" w:rsidP="00E951D6">
      <w:pPr>
        <w:pStyle w:val="Equation"/>
        <w:tabs>
          <w:tab w:val="left" w:pos="1890"/>
        </w:tabs>
        <w:jc w:val="both"/>
      </w:pPr>
      <w:bookmarkStart w:id="6" w:name="_GoBack"/>
      <w:bookmarkEnd w:id="6"/>
    </w:p>
    <w:p w14:paraId="3B2FE4E2" w14:textId="11CB02E3" w:rsidR="00E951D6" w:rsidRDefault="00E951D6" w:rsidP="00E951D6">
      <w:pPr>
        <w:pStyle w:val="Equation"/>
        <w:tabs>
          <w:tab w:val="left" w:pos="1890"/>
        </w:tabs>
        <w:jc w:val="both"/>
      </w:pPr>
    </w:p>
    <w:p w14:paraId="343A7DA1" w14:textId="3C799CF0" w:rsidR="00E951D6" w:rsidRDefault="00E951D6" w:rsidP="00E951D6">
      <w:pPr>
        <w:pStyle w:val="Equation"/>
        <w:tabs>
          <w:tab w:val="left" w:pos="1890"/>
        </w:tabs>
        <w:jc w:val="both"/>
      </w:pPr>
    </w:p>
    <w:p w14:paraId="4E3944FB" w14:textId="06183BA9" w:rsidR="009D6B6A" w:rsidRDefault="009D6B6A" w:rsidP="00E951D6">
      <w:pPr>
        <w:pStyle w:val="Equation"/>
        <w:tabs>
          <w:tab w:val="left" w:pos="1890"/>
        </w:tabs>
        <w:jc w:val="both"/>
      </w:pPr>
    </w:p>
    <w:p w14:paraId="6AB57A24" w14:textId="77777777" w:rsidR="009D6B6A" w:rsidRDefault="009D6B6A" w:rsidP="00E951D6">
      <w:pPr>
        <w:pStyle w:val="Equation"/>
        <w:tabs>
          <w:tab w:val="left" w:pos="1890"/>
        </w:tabs>
        <w:jc w:val="both"/>
      </w:pPr>
    </w:p>
    <w:p w14:paraId="3DE5C1A2" w14:textId="77777777" w:rsidR="00E951D6" w:rsidRPr="00E951D6" w:rsidRDefault="00E951D6" w:rsidP="00E951D6">
      <w:pPr>
        <w:pStyle w:val="Equation"/>
        <w:tabs>
          <w:tab w:val="left" w:pos="1890"/>
        </w:tabs>
        <w:rPr>
          <w:b/>
          <w:bCs/>
        </w:rPr>
      </w:pPr>
      <w:r w:rsidRPr="00E951D6">
        <w:rPr>
          <w:b/>
          <w:bCs/>
        </w:rPr>
        <w:t>9.3.2</w:t>
      </w:r>
      <w:r w:rsidRPr="00E951D6">
        <w:rPr>
          <w:b/>
          <w:bCs/>
        </w:rPr>
        <w:tab/>
        <w:t>Initialization process</w:t>
      </w:r>
    </w:p>
    <w:p w14:paraId="324237B3" w14:textId="77777777" w:rsidR="00E951D6" w:rsidRPr="00E951D6" w:rsidRDefault="00E951D6" w:rsidP="00E951D6">
      <w:pPr>
        <w:pStyle w:val="Equation"/>
        <w:tabs>
          <w:tab w:val="left" w:pos="1890"/>
        </w:tabs>
        <w:rPr>
          <w:b/>
          <w:bCs/>
        </w:rPr>
      </w:pPr>
      <w:r w:rsidRPr="00E951D6">
        <w:rPr>
          <w:b/>
          <w:bCs/>
        </w:rPr>
        <w:t>9.3.2.1</w:t>
      </w:r>
      <w:r w:rsidRPr="00E951D6">
        <w:rPr>
          <w:b/>
          <w:bCs/>
        </w:rPr>
        <w:tab/>
        <w:t>General</w:t>
      </w:r>
    </w:p>
    <w:p w14:paraId="315F8B52" w14:textId="77777777" w:rsidR="00E951D6" w:rsidRDefault="00E951D6" w:rsidP="00E951D6">
      <w:pPr>
        <w:pStyle w:val="Equation"/>
        <w:tabs>
          <w:tab w:val="left" w:pos="1890"/>
        </w:tabs>
      </w:pPr>
      <w:r>
        <w:t>Outputs of this process are initialized CABAC internal variables.</w:t>
      </w:r>
    </w:p>
    <w:p w14:paraId="68C07EDA" w14:textId="77777777" w:rsidR="00E951D6" w:rsidRPr="00084198" w:rsidRDefault="00E951D6" w:rsidP="00E951D6">
      <w:pPr>
        <w:keepNext/>
        <w:jc w:val="center"/>
        <w:rPr>
          <w:noProof/>
          <w:lang w:val="en-CA"/>
        </w:rPr>
      </w:pPr>
      <w:r>
        <w:t xml:space="preserve"> </w:t>
      </w:r>
      <w:r>
        <w:rPr>
          <w:noProof/>
        </w:rPr>
        <w:object w:dxaOrig="7516" w:dyaOrig="5206" w14:anchorId="607AF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5.75pt;height:262.5pt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640702468" r:id="rId11"/>
        </w:object>
      </w:r>
    </w:p>
    <w:p w14:paraId="3BCF5560" w14:textId="3D6CF0C8" w:rsidR="00E951D6" w:rsidRDefault="00E951D6" w:rsidP="00E951D6">
      <w:pPr>
        <w:pStyle w:val="Caption"/>
        <w:rPr>
          <w:rFonts w:ascii="Times New Roman" w:hAnsi="Times New Roman"/>
          <w:noProof/>
          <w:lang w:val="en-GB"/>
        </w:rPr>
      </w:pPr>
      <w:r w:rsidRPr="00E951D6">
        <w:rPr>
          <w:rFonts w:ascii="Times New Roman" w:hAnsi="Times New Roman"/>
          <w:noProof/>
          <w:lang w:val="en-GB"/>
        </w:rPr>
        <w:t>Figure </w:t>
      </w:r>
      <w:r w:rsidRPr="00E951D6">
        <w:rPr>
          <w:rFonts w:ascii="Times New Roman" w:hAnsi="Times New Roman"/>
          <w:noProof/>
          <w:lang w:val="en-CA"/>
        </w:rPr>
        <w:fldChar w:fldCharType="begin" w:fldLock="1"/>
      </w:r>
      <w:r w:rsidRPr="00E951D6">
        <w:rPr>
          <w:rFonts w:ascii="Times New Roman" w:hAnsi="Times New Roman"/>
          <w:noProof/>
          <w:lang w:val="en-CA"/>
        </w:rPr>
        <w:instrText xml:space="preserve"> SEQ Figure \* ARABIC </w:instrText>
      </w:r>
      <w:r w:rsidRPr="00E951D6">
        <w:rPr>
          <w:rFonts w:ascii="Times New Roman" w:hAnsi="Times New Roman"/>
          <w:noProof/>
          <w:lang w:val="en-CA"/>
        </w:rPr>
        <w:fldChar w:fldCharType="separate"/>
      </w:r>
      <w:r w:rsidRPr="00E951D6">
        <w:rPr>
          <w:rFonts w:ascii="Times New Roman" w:hAnsi="Times New Roman"/>
          <w:noProof/>
          <w:lang w:val="en-CA"/>
        </w:rPr>
        <w:t>12</w:t>
      </w:r>
      <w:r w:rsidRPr="00E951D6">
        <w:rPr>
          <w:rFonts w:ascii="Times New Roman" w:hAnsi="Times New Roman"/>
          <w:noProof/>
          <w:lang w:val="en-CA"/>
        </w:rPr>
        <w:fldChar w:fldCharType="end"/>
      </w:r>
      <w:r w:rsidRPr="00E951D6">
        <w:rPr>
          <w:rFonts w:ascii="Times New Roman" w:hAnsi="Times New Roman"/>
          <w:noProof/>
          <w:lang w:val="en-GB"/>
        </w:rPr>
        <w:t xml:space="preserve"> – Spatial neighbour T that is used to invoke the CTB availability derivation process relative to the current CTB (informative)</w:t>
      </w:r>
    </w:p>
    <w:p w14:paraId="0CD1D0F8" w14:textId="77777777" w:rsidR="00E951D6" w:rsidRPr="00E951D6" w:rsidRDefault="00E951D6" w:rsidP="00E951D6">
      <w:pPr>
        <w:rPr>
          <w:sz w:val="20"/>
          <w:lang w:val="en-CA"/>
        </w:rPr>
      </w:pPr>
      <w:r w:rsidRPr="00E951D6">
        <w:rPr>
          <w:sz w:val="20"/>
          <w:lang w:val="en-CA"/>
        </w:rPr>
        <w:t>The context variables of the arithmetic decoding engine are initialized as follows:</w:t>
      </w:r>
    </w:p>
    <w:p w14:paraId="684A5F2E" w14:textId="4B900899" w:rsidR="00E951D6" w:rsidRPr="00E951D6" w:rsidRDefault="00E951D6" w:rsidP="00E951D6">
      <w:pPr>
        <w:tabs>
          <w:tab w:val="left" w:pos="284"/>
        </w:tabs>
        <w:ind w:left="284" w:hanging="284"/>
        <w:rPr>
          <w:sz w:val="20"/>
          <w:lang w:val="en-CA"/>
        </w:rPr>
      </w:pPr>
      <w:r w:rsidRPr="00E951D6">
        <w:rPr>
          <w:noProof/>
          <w:sz w:val="20"/>
          <w:lang w:val="en-CA"/>
        </w:rPr>
        <w:t>–</w:t>
      </w:r>
      <w:r w:rsidRPr="00E951D6">
        <w:rPr>
          <w:noProof/>
          <w:sz w:val="20"/>
          <w:lang w:val="en-CA"/>
        </w:rPr>
        <w:tab/>
      </w:r>
      <w:r w:rsidRPr="00E951D6">
        <w:rPr>
          <w:sz w:val="20"/>
          <w:lang w:val="en-CA"/>
        </w:rPr>
        <w:t>If the CTU is the first CTU in a slice or tile, the initialization process for context variables is invoked as specified in clause </w:t>
      </w:r>
      <w:r w:rsidRPr="00E951D6">
        <w:rPr>
          <w:sz w:val="20"/>
          <w:lang w:val="en-CA"/>
        </w:rPr>
        <w:fldChar w:fldCharType="begin" w:fldLock="1"/>
      </w:r>
      <w:r w:rsidRPr="00E951D6">
        <w:rPr>
          <w:sz w:val="20"/>
          <w:lang w:val="en-CA"/>
        </w:rPr>
        <w:instrText xml:space="preserve"> REF _Ref350088073 \n \h </w:instrText>
      </w:r>
      <w:r>
        <w:rPr>
          <w:sz w:val="20"/>
          <w:lang w:val="en-CA"/>
        </w:rPr>
        <w:instrText xml:space="preserve"> \* MERGEFORMAT </w:instrText>
      </w:r>
      <w:r w:rsidRPr="00E951D6">
        <w:rPr>
          <w:sz w:val="20"/>
          <w:lang w:val="en-CA"/>
        </w:rPr>
      </w:r>
      <w:r w:rsidRPr="00E951D6">
        <w:rPr>
          <w:sz w:val="20"/>
          <w:lang w:val="en-CA"/>
        </w:rPr>
        <w:fldChar w:fldCharType="separate"/>
      </w:r>
      <w:r w:rsidRPr="00E951D6">
        <w:rPr>
          <w:sz w:val="20"/>
          <w:lang w:val="en-CA"/>
        </w:rPr>
        <w:t>9.3.2.2</w:t>
      </w:r>
      <w:r w:rsidRPr="00E951D6">
        <w:rPr>
          <w:sz w:val="20"/>
          <w:lang w:val="en-CA"/>
        </w:rPr>
        <w:fldChar w:fldCharType="end"/>
      </w:r>
      <w:r w:rsidRPr="00E951D6">
        <w:rPr>
          <w:sz w:val="20"/>
          <w:lang w:val="en-CA"/>
        </w:rPr>
        <w:t xml:space="preserve"> and the array PredictorPaletteSize[ compIdx ], with compIdx = 0, 1, is initialized to 0.</w:t>
      </w:r>
    </w:p>
    <w:p w14:paraId="0832648C" w14:textId="77777777" w:rsidR="00E951D6" w:rsidRPr="00E951D6" w:rsidRDefault="00E951D6" w:rsidP="00E951D6">
      <w:pPr>
        <w:tabs>
          <w:tab w:val="left" w:pos="284"/>
        </w:tabs>
        <w:ind w:left="284" w:hanging="284"/>
        <w:rPr>
          <w:sz w:val="20"/>
          <w:lang w:val="en-CA"/>
        </w:rPr>
      </w:pPr>
      <w:r w:rsidRPr="00E951D6">
        <w:rPr>
          <w:noProof/>
          <w:sz w:val="20"/>
          <w:lang w:val="en-CA"/>
        </w:rPr>
        <w:t>–</w:t>
      </w:r>
      <w:r w:rsidRPr="00E951D6">
        <w:rPr>
          <w:noProof/>
          <w:sz w:val="20"/>
          <w:lang w:val="en-CA"/>
        </w:rPr>
        <w:tab/>
      </w:r>
      <w:r w:rsidRPr="00E951D6">
        <w:rPr>
          <w:sz w:val="20"/>
          <w:lang w:val="en-CA"/>
        </w:rPr>
        <w:t xml:space="preserve">Otherwise, if entropy_coding_sync_enabled_flag is equal to 1 and </w:t>
      </w:r>
      <w:r w:rsidRPr="00E951D6">
        <w:rPr>
          <w:noProof/>
          <w:sz w:val="20"/>
          <w:lang w:val="en-CA"/>
        </w:rPr>
        <w:t xml:space="preserve">CtbAddrX is equal to </w:t>
      </w:r>
      <w:r w:rsidRPr="00E951D6">
        <w:rPr>
          <w:noProof/>
          <w:sz w:val="20"/>
          <w:lang w:val="en-CA" w:eastAsia="ko-KR"/>
        </w:rPr>
        <w:t>CtbToTileColBd[ CtbAddrX ]</w:t>
      </w:r>
      <w:r w:rsidRPr="00E951D6">
        <w:rPr>
          <w:sz w:val="20"/>
          <w:lang w:val="en-CA"/>
        </w:rPr>
        <w:t>, the following applies:</w:t>
      </w:r>
    </w:p>
    <w:p w14:paraId="1047F381" w14:textId="6FA6B137" w:rsidR="00E951D6" w:rsidRPr="00E951D6" w:rsidRDefault="00E951D6" w:rsidP="00E951D6">
      <w:pPr>
        <w:tabs>
          <w:tab w:val="left" w:pos="284"/>
        </w:tabs>
        <w:ind w:left="568" w:hanging="284"/>
        <w:rPr>
          <w:sz w:val="20"/>
          <w:lang w:val="en-CA"/>
        </w:rPr>
      </w:pPr>
      <w:r w:rsidRPr="00E951D6">
        <w:rPr>
          <w:noProof/>
          <w:sz w:val="20"/>
          <w:lang w:val="en-CA"/>
        </w:rPr>
        <w:t>–</w:t>
      </w:r>
      <w:r w:rsidRPr="00E951D6">
        <w:rPr>
          <w:noProof/>
          <w:sz w:val="20"/>
          <w:lang w:val="en-CA"/>
        </w:rPr>
        <w:tab/>
      </w:r>
      <w:r w:rsidRPr="00E951D6">
        <w:rPr>
          <w:sz w:val="20"/>
          <w:lang w:val="en-CA"/>
        </w:rPr>
        <w:t>The location ( xNbT, yNbT ) of the top-left luma sample of the spatial neighbouring block T (</w:t>
      </w:r>
      <w:r w:rsidRPr="00E951D6">
        <w:rPr>
          <w:sz w:val="20"/>
          <w:lang w:val="en-CA"/>
        </w:rPr>
        <w:fldChar w:fldCharType="begin" w:fldLock="1"/>
      </w:r>
      <w:r w:rsidRPr="00E951D6">
        <w:rPr>
          <w:sz w:val="20"/>
          <w:lang w:val="en-CA"/>
        </w:rPr>
        <w:instrText xml:space="preserve"> REF _Ref341112585 \h </w:instrText>
      </w:r>
      <w:r>
        <w:rPr>
          <w:sz w:val="20"/>
          <w:lang w:val="en-CA"/>
        </w:rPr>
        <w:instrText xml:space="preserve"> \* MERGEFORMAT </w:instrText>
      </w:r>
      <w:r w:rsidRPr="00E951D6">
        <w:rPr>
          <w:sz w:val="20"/>
          <w:lang w:val="en-CA"/>
        </w:rPr>
      </w:r>
      <w:r w:rsidRPr="00E951D6">
        <w:rPr>
          <w:sz w:val="20"/>
          <w:lang w:val="en-CA"/>
        </w:rPr>
        <w:fldChar w:fldCharType="separate"/>
      </w:r>
      <w:r w:rsidRPr="00E951D6">
        <w:rPr>
          <w:noProof/>
          <w:sz w:val="20"/>
        </w:rPr>
        <w:t>Figure </w:t>
      </w:r>
      <w:r w:rsidRPr="00E951D6">
        <w:rPr>
          <w:noProof/>
          <w:sz w:val="20"/>
          <w:lang w:val="en-CA"/>
        </w:rPr>
        <w:t>12</w:t>
      </w:r>
      <w:r w:rsidRPr="00E951D6">
        <w:rPr>
          <w:sz w:val="20"/>
          <w:lang w:val="en-CA"/>
        </w:rPr>
        <w:fldChar w:fldCharType="end"/>
      </w:r>
      <w:r w:rsidRPr="00E951D6">
        <w:rPr>
          <w:sz w:val="20"/>
          <w:lang w:val="en-CA"/>
        </w:rPr>
        <w:t>) is derived using the location ( x0, y0 ) of the top-left luma sample of the current CTB as follows:</w:t>
      </w:r>
    </w:p>
    <w:p w14:paraId="33554886" w14:textId="77777777" w:rsidR="00E951D6" w:rsidRPr="00E951D6" w:rsidRDefault="00E951D6" w:rsidP="00E951D6">
      <w:pPr>
        <w:pStyle w:val="Equation"/>
        <w:tabs>
          <w:tab w:val="clear" w:pos="4849"/>
        </w:tabs>
        <w:ind w:left="907"/>
        <w:rPr>
          <w:noProof/>
          <w:szCs w:val="20"/>
        </w:rPr>
      </w:pPr>
      <w:r w:rsidRPr="00E951D6">
        <w:rPr>
          <w:noProof/>
          <w:szCs w:val="20"/>
        </w:rPr>
        <w:t>( xNbT, yNbT ) = ( x0, y0 − CtbSizeY )</w:t>
      </w:r>
      <w:r w:rsidRPr="00E951D6">
        <w:rPr>
          <w:noProof/>
          <w:szCs w:val="20"/>
        </w:rPr>
        <w:tab/>
        <w:t>(</w:t>
      </w:r>
      <w:r w:rsidRPr="00E951D6">
        <w:rPr>
          <w:noProof/>
          <w:szCs w:val="20"/>
        </w:rPr>
        <w:fldChar w:fldCharType="begin" w:fldLock="1"/>
      </w:r>
      <w:r w:rsidRPr="00E951D6">
        <w:rPr>
          <w:noProof/>
          <w:szCs w:val="20"/>
        </w:rPr>
        <w:instrText xml:space="preserve"> SEQ Equation \* ARABIC </w:instrText>
      </w:r>
      <w:r w:rsidRPr="00E951D6">
        <w:rPr>
          <w:noProof/>
          <w:szCs w:val="20"/>
        </w:rPr>
        <w:fldChar w:fldCharType="separate"/>
      </w:r>
      <w:r w:rsidRPr="00E951D6">
        <w:rPr>
          <w:noProof/>
          <w:szCs w:val="20"/>
        </w:rPr>
        <w:t>1488</w:t>
      </w:r>
      <w:r w:rsidRPr="00E951D6">
        <w:rPr>
          <w:noProof/>
          <w:szCs w:val="20"/>
        </w:rPr>
        <w:fldChar w:fldCharType="end"/>
      </w:r>
      <w:r w:rsidRPr="00E951D6">
        <w:rPr>
          <w:noProof/>
          <w:szCs w:val="20"/>
        </w:rPr>
        <w:t>)</w:t>
      </w:r>
    </w:p>
    <w:p w14:paraId="69CBFA0B" w14:textId="68E990CD" w:rsidR="00E951D6" w:rsidRPr="00E951D6" w:rsidRDefault="00E951D6" w:rsidP="00E951D6">
      <w:pPr>
        <w:tabs>
          <w:tab w:val="left" w:pos="284"/>
        </w:tabs>
        <w:ind w:left="568" w:hanging="284"/>
        <w:rPr>
          <w:sz w:val="20"/>
          <w:lang w:val="en-CA"/>
        </w:rPr>
      </w:pPr>
      <w:r w:rsidRPr="00E951D6">
        <w:rPr>
          <w:noProof/>
          <w:sz w:val="20"/>
          <w:lang w:val="en-CA"/>
        </w:rPr>
        <w:t>–</w:t>
      </w:r>
      <w:r w:rsidRPr="00E951D6">
        <w:rPr>
          <w:noProof/>
          <w:sz w:val="20"/>
          <w:lang w:val="en-CA"/>
        </w:rPr>
        <w:tab/>
      </w:r>
      <w:r w:rsidRPr="00E951D6">
        <w:rPr>
          <w:sz w:val="20"/>
          <w:lang w:val="en-CA"/>
        </w:rPr>
        <w:t>The derivation process for neighbouring block availability as specified in clause </w:t>
      </w:r>
      <w:r w:rsidRPr="00E951D6">
        <w:rPr>
          <w:sz w:val="20"/>
          <w:lang w:val="en-CA"/>
        </w:rPr>
        <w:fldChar w:fldCharType="begin" w:fldLock="1"/>
      </w:r>
      <w:r w:rsidRPr="00E951D6">
        <w:rPr>
          <w:sz w:val="20"/>
          <w:lang w:val="en-CA"/>
        </w:rPr>
        <w:instrText xml:space="preserve"> REF _Ref331179883 \n \h </w:instrText>
      </w:r>
      <w:r>
        <w:rPr>
          <w:sz w:val="20"/>
          <w:lang w:val="en-CA"/>
        </w:rPr>
        <w:instrText xml:space="preserve"> \* MERGEFORMAT </w:instrText>
      </w:r>
      <w:r w:rsidRPr="00E951D6">
        <w:rPr>
          <w:sz w:val="20"/>
          <w:lang w:val="en-CA"/>
        </w:rPr>
      </w:r>
      <w:r w:rsidRPr="00E951D6">
        <w:rPr>
          <w:sz w:val="20"/>
          <w:lang w:val="en-CA"/>
        </w:rPr>
        <w:fldChar w:fldCharType="separate"/>
      </w:r>
      <w:r w:rsidRPr="00E951D6">
        <w:rPr>
          <w:sz w:val="20"/>
          <w:lang w:val="en-CA"/>
        </w:rPr>
        <w:t>6.4.4</w:t>
      </w:r>
      <w:r w:rsidRPr="00E951D6">
        <w:rPr>
          <w:sz w:val="20"/>
          <w:lang w:val="en-CA"/>
        </w:rPr>
        <w:fldChar w:fldCharType="end"/>
      </w:r>
      <w:r w:rsidRPr="00E951D6">
        <w:rPr>
          <w:sz w:val="20"/>
          <w:lang w:val="en-CA"/>
        </w:rPr>
        <w:t xml:space="preserve"> is invoked with the location ( xCurr, yCurr ) set equal to ( x0, y0 ), the neighbouring location ( xNbY, yNbY ) set equal to ( xNbT, yNbT )</w:t>
      </w:r>
      <w:r w:rsidRPr="00E951D6">
        <w:rPr>
          <w:noProof/>
          <w:sz w:val="20"/>
          <w:lang w:val="en-CA"/>
        </w:rPr>
        <w:t>, checkPredModeY</w:t>
      </w:r>
      <w:r w:rsidRPr="00E951D6">
        <w:rPr>
          <w:noProof/>
          <w:sz w:val="20"/>
          <w:lang w:val="en-CA" w:eastAsia="ko-KR"/>
        </w:rPr>
        <w:t xml:space="preserve"> set equal to FALSE, </w:t>
      </w:r>
      <w:r w:rsidRPr="00E951D6">
        <w:rPr>
          <w:noProof/>
          <w:sz w:val="20"/>
          <w:lang w:val="en-CA"/>
        </w:rPr>
        <w:t>and cIdx set equal to 0</w:t>
      </w:r>
      <w:r w:rsidRPr="00E951D6">
        <w:rPr>
          <w:sz w:val="20"/>
          <w:lang w:val="en-CA"/>
        </w:rPr>
        <w:t xml:space="preserve"> as inputs, and the output is assigned to availableFlagT.</w:t>
      </w:r>
    </w:p>
    <w:p w14:paraId="51446F22" w14:textId="77777777" w:rsidR="00E951D6" w:rsidRPr="00E951D6" w:rsidRDefault="00E951D6" w:rsidP="00E951D6">
      <w:pPr>
        <w:tabs>
          <w:tab w:val="left" w:pos="284"/>
        </w:tabs>
        <w:ind w:left="568" w:hanging="284"/>
        <w:rPr>
          <w:sz w:val="20"/>
          <w:lang w:val="en-CA"/>
        </w:rPr>
      </w:pPr>
      <w:r w:rsidRPr="00E951D6">
        <w:rPr>
          <w:sz w:val="20"/>
          <w:lang w:val="en-CA"/>
        </w:rPr>
        <w:t>–</w:t>
      </w:r>
      <w:r w:rsidRPr="00E951D6">
        <w:rPr>
          <w:sz w:val="20"/>
          <w:lang w:val="en-CA"/>
        </w:rPr>
        <w:tab/>
        <w:t>The synchronization process for context variables is invoked as follows:</w:t>
      </w:r>
    </w:p>
    <w:p w14:paraId="49683DD9" w14:textId="6F3092C5" w:rsidR="00E951D6" w:rsidRPr="00A30354" w:rsidRDefault="00E951D6" w:rsidP="00E951D6">
      <w:pPr>
        <w:tabs>
          <w:tab w:val="left" w:pos="284"/>
        </w:tabs>
        <w:ind w:left="962" w:hanging="242"/>
        <w:rPr>
          <w:color w:val="000000" w:themeColor="text1"/>
          <w:sz w:val="20"/>
          <w:lang w:val="en-CA"/>
        </w:rPr>
      </w:pPr>
      <w:r w:rsidRPr="00E951D6">
        <w:rPr>
          <w:sz w:val="20"/>
          <w:lang w:val="en-CA"/>
        </w:rPr>
        <w:t>–</w:t>
      </w:r>
      <w:r w:rsidRPr="00E951D6">
        <w:rPr>
          <w:sz w:val="20"/>
          <w:lang w:val="en-CA"/>
        </w:rPr>
        <w:tab/>
      </w:r>
      <w:r w:rsidRPr="00A30354">
        <w:rPr>
          <w:color w:val="000000" w:themeColor="text1"/>
          <w:sz w:val="20"/>
          <w:lang w:val="en-CA"/>
        </w:rPr>
        <w:t xml:space="preserve">If availableFlagT is equal to 1, the synchronization process for context variables as specified in clause </w:t>
      </w:r>
      <w:r w:rsidRPr="00A30354">
        <w:rPr>
          <w:color w:val="000000" w:themeColor="text1"/>
          <w:sz w:val="20"/>
          <w:lang w:val="en-CA"/>
        </w:rPr>
        <w:fldChar w:fldCharType="begin" w:fldLock="1"/>
      </w:r>
      <w:r w:rsidRPr="00A30354">
        <w:rPr>
          <w:color w:val="000000" w:themeColor="text1"/>
          <w:sz w:val="20"/>
          <w:lang w:val="en-CA"/>
        </w:rPr>
        <w:instrText xml:space="preserve"> REF _Ref4975794 \n \h  \* MERGEFORMAT </w:instrText>
      </w:r>
      <w:r w:rsidRPr="00A30354">
        <w:rPr>
          <w:color w:val="000000" w:themeColor="text1"/>
          <w:sz w:val="20"/>
          <w:lang w:val="en-CA"/>
        </w:rPr>
      </w:r>
      <w:r w:rsidRPr="00A30354">
        <w:rPr>
          <w:color w:val="000000" w:themeColor="text1"/>
          <w:sz w:val="20"/>
          <w:lang w:val="en-CA"/>
        </w:rPr>
        <w:fldChar w:fldCharType="separate"/>
      </w:r>
      <w:r w:rsidRPr="00A30354">
        <w:rPr>
          <w:color w:val="000000" w:themeColor="text1"/>
          <w:sz w:val="20"/>
          <w:lang w:val="en-CA"/>
        </w:rPr>
        <w:t>9.3.2.4</w:t>
      </w:r>
      <w:r w:rsidRPr="00A30354">
        <w:rPr>
          <w:color w:val="000000" w:themeColor="text1"/>
          <w:sz w:val="20"/>
          <w:lang w:val="en-CA"/>
        </w:rPr>
        <w:fldChar w:fldCharType="end"/>
      </w:r>
      <w:r w:rsidRPr="00A30354">
        <w:rPr>
          <w:color w:val="000000" w:themeColor="text1"/>
          <w:sz w:val="20"/>
          <w:lang w:val="en-CA"/>
        </w:rPr>
        <w:t xml:space="preserve"> is invoked with TableStateIdx0Wpp, TableStateIdx1Wpp, TableMpsValWpp as inputs </w:t>
      </w:r>
      <w:r w:rsidRPr="00C831D1">
        <w:rPr>
          <w:color w:val="000000" w:themeColor="text1"/>
          <w:sz w:val="20"/>
          <w:highlight w:val="yellow"/>
          <w:lang w:val="en-CA"/>
        </w:rPr>
        <w:t>and</w:t>
      </w:r>
      <w:r w:rsidR="009D6B6A" w:rsidRPr="00C831D1">
        <w:rPr>
          <w:color w:val="000000" w:themeColor="text1"/>
          <w:sz w:val="20"/>
          <w:highlight w:val="yellow"/>
          <w:lang w:val="en-CA"/>
        </w:rPr>
        <w:t xml:space="preserve"> </w:t>
      </w:r>
      <w:r w:rsidR="00C25D21" w:rsidRPr="00C831D1">
        <w:rPr>
          <w:color w:val="000000" w:themeColor="text1"/>
          <w:sz w:val="20"/>
          <w:highlight w:val="yellow"/>
          <w:lang w:val="en-CA"/>
        </w:rPr>
        <w:t xml:space="preserve">the synchronization process for palette predictor as specified in clause </w:t>
      </w:r>
      <w:del w:id="7" w:author="Yung-Hsuan Chao (Jessie)" w:date="2020-01-16T17:52:00Z">
        <w:r w:rsidR="00C25D21" w:rsidRPr="00C831D1" w:rsidDel="00873F91">
          <w:rPr>
            <w:color w:val="000000" w:themeColor="text1"/>
            <w:sz w:val="20"/>
            <w:highlight w:val="yellow"/>
            <w:lang w:val="en-CA"/>
          </w:rPr>
          <w:fldChar w:fldCharType="begin" w:fldLock="1"/>
        </w:r>
        <w:r w:rsidR="00C25D21" w:rsidRPr="00C831D1" w:rsidDel="00873F91">
          <w:rPr>
            <w:color w:val="000000" w:themeColor="text1"/>
            <w:sz w:val="20"/>
            <w:highlight w:val="yellow"/>
            <w:lang w:val="en-CA"/>
          </w:rPr>
          <w:delInstrText xml:space="preserve"> REF _Ref4975794 \n \h  \* MERGEFORMAT </w:delInstrText>
        </w:r>
        <w:r w:rsidR="00C25D21" w:rsidRPr="00C831D1" w:rsidDel="00873F91">
          <w:rPr>
            <w:color w:val="000000" w:themeColor="text1"/>
            <w:sz w:val="20"/>
            <w:highlight w:val="yellow"/>
            <w:lang w:val="en-CA"/>
          </w:rPr>
        </w:r>
        <w:r w:rsidR="00C25D21" w:rsidRPr="00C831D1" w:rsidDel="00873F91">
          <w:rPr>
            <w:color w:val="000000" w:themeColor="text1"/>
            <w:sz w:val="20"/>
            <w:highlight w:val="yellow"/>
            <w:lang w:val="en-CA"/>
          </w:rPr>
          <w:fldChar w:fldCharType="separate"/>
        </w:r>
        <w:r w:rsidR="00C25D21" w:rsidRPr="00C831D1" w:rsidDel="00873F91">
          <w:rPr>
            <w:color w:val="000000" w:themeColor="text1"/>
            <w:sz w:val="20"/>
            <w:highlight w:val="yellow"/>
            <w:lang w:val="en-CA"/>
          </w:rPr>
          <w:delText>9.3.2.6</w:delText>
        </w:r>
        <w:r w:rsidR="00C25D21" w:rsidRPr="00C831D1" w:rsidDel="00873F91">
          <w:rPr>
            <w:color w:val="000000" w:themeColor="text1"/>
            <w:sz w:val="20"/>
            <w:highlight w:val="yellow"/>
            <w:lang w:val="en-CA"/>
          </w:rPr>
          <w:fldChar w:fldCharType="end"/>
        </w:r>
        <w:r w:rsidR="00C25D21" w:rsidRPr="00C831D1" w:rsidDel="00873F91">
          <w:rPr>
            <w:color w:val="000000" w:themeColor="text1"/>
            <w:sz w:val="20"/>
            <w:highlight w:val="yellow"/>
            <w:lang w:val="en-CA"/>
          </w:rPr>
          <w:delText xml:space="preserve"> </w:delText>
        </w:r>
      </w:del>
      <w:ins w:id="8" w:author="Yung-Hsuan Chao (Jessie)" w:date="2020-01-16T17:52:00Z">
        <w:r w:rsidR="00873F91" w:rsidRPr="00C831D1">
          <w:rPr>
            <w:color w:val="000000" w:themeColor="text1"/>
            <w:sz w:val="20"/>
            <w:highlight w:val="yellow"/>
            <w:lang w:val="en-CA"/>
          </w:rPr>
          <w:fldChar w:fldCharType="begin" w:fldLock="1"/>
        </w:r>
        <w:r w:rsidR="00873F91" w:rsidRPr="00C831D1">
          <w:rPr>
            <w:color w:val="000000" w:themeColor="text1"/>
            <w:sz w:val="20"/>
            <w:highlight w:val="yellow"/>
            <w:lang w:val="en-CA"/>
          </w:rPr>
          <w:instrText xml:space="preserve"> REF _Ref4975794 \n \h  \* MERGEFORMAT </w:instrText>
        </w:r>
        <w:r w:rsidR="00873F91" w:rsidRPr="00C831D1">
          <w:rPr>
            <w:color w:val="000000" w:themeColor="text1"/>
            <w:sz w:val="20"/>
            <w:highlight w:val="yellow"/>
            <w:lang w:val="en-CA"/>
          </w:rPr>
        </w:r>
        <w:r w:rsidR="00873F91" w:rsidRPr="00C831D1">
          <w:rPr>
            <w:color w:val="000000" w:themeColor="text1"/>
            <w:sz w:val="20"/>
            <w:highlight w:val="yellow"/>
            <w:lang w:val="en-CA"/>
          </w:rPr>
          <w:fldChar w:fldCharType="separate"/>
        </w:r>
        <w:r w:rsidR="00873F91" w:rsidRPr="00C831D1">
          <w:rPr>
            <w:color w:val="000000" w:themeColor="text1"/>
            <w:sz w:val="20"/>
            <w:highlight w:val="yellow"/>
            <w:lang w:val="en-CA"/>
          </w:rPr>
          <w:t>9.3.2.</w:t>
        </w:r>
        <w:r w:rsidR="00873F91" w:rsidRPr="00C831D1">
          <w:rPr>
            <w:color w:val="000000" w:themeColor="text1"/>
            <w:sz w:val="20"/>
            <w:highlight w:val="yellow"/>
            <w:lang w:val="en-CA"/>
          </w:rPr>
          <w:t>7</w:t>
        </w:r>
        <w:r w:rsidR="00873F91" w:rsidRPr="00C831D1">
          <w:rPr>
            <w:color w:val="000000" w:themeColor="text1"/>
            <w:sz w:val="20"/>
            <w:highlight w:val="yellow"/>
            <w:lang w:val="en-CA"/>
          </w:rPr>
          <w:fldChar w:fldCharType="end"/>
        </w:r>
        <w:r w:rsidR="00873F91" w:rsidRPr="00C831D1">
          <w:rPr>
            <w:color w:val="000000" w:themeColor="text1"/>
            <w:sz w:val="20"/>
            <w:highlight w:val="yellow"/>
            <w:lang w:val="en-CA"/>
          </w:rPr>
          <w:t xml:space="preserve"> </w:t>
        </w:r>
      </w:ins>
      <w:r w:rsidR="00C25D21" w:rsidRPr="00C831D1">
        <w:rPr>
          <w:color w:val="000000" w:themeColor="text1"/>
          <w:sz w:val="20"/>
          <w:highlight w:val="yellow"/>
          <w:lang w:val="en-CA"/>
        </w:rPr>
        <w:t xml:space="preserve">is invoked with array </w:t>
      </w:r>
      <w:r w:rsidR="00C25D21" w:rsidRPr="00C831D1">
        <w:rPr>
          <w:color w:val="000000" w:themeColor="text1"/>
          <w:sz w:val="20"/>
          <w:highlight w:val="yellow"/>
        </w:rPr>
        <w:t>table</w:t>
      </w:r>
      <w:r w:rsidR="00C25D21" w:rsidRPr="00C831D1">
        <w:rPr>
          <w:color w:val="000000" w:themeColor="text1"/>
          <w:sz w:val="20"/>
          <w:highlight w:val="yellow"/>
          <w:lang w:val="en-CA"/>
        </w:rPr>
        <w:t xml:space="preserve">PaletteSizeWPP and </w:t>
      </w:r>
      <w:r w:rsidR="00C25D21" w:rsidRPr="00C831D1">
        <w:rPr>
          <w:noProof/>
          <w:color w:val="000000" w:themeColor="text1"/>
          <w:sz w:val="20"/>
          <w:highlight w:val="yellow"/>
          <w:lang w:val="en-CA"/>
        </w:rPr>
        <w:t>table</w:t>
      </w:r>
      <w:r w:rsidR="00C25D21" w:rsidRPr="00C831D1">
        <w:rPr>
          <w:color w:val="000000" w:themeColor="text1"/>
          <w:sz w:val="20"/>
          <w:highlight w:val="yellow"/>
        </w:rPr>
        <w:t>PaletteEntriesWPP</w:t>
      </w:r>
      <w:r w:rsidR="00C25D21" w:rsidRPr="00C831D1">
        <w:rPr>
          <w:color w:val="000000" w:themeColor="text1"/>
          <w:sz w:val="20"/>
          <w:highlight w:val="yellow"/>
          <w:lang w:val="en-CA"/>
        </w:rPr>
        <w:t xml:space="preserve"> as inputs.</w:t>
      </w:r>
      <w:r w:rsidR="00C25D21" w:rsidRPr="00A30354">
        <w:rPr>
          <w:color w:val="000000" w:themeColor="text1"/>
          <w:lang w:val="en-CA"/>
        </w:rPr>
        <w:t xml:space="preserve"> </w:t>
      </w:r>
    </w:p>
    <w:p w14:paraId="3F198726" w14:textId="171EFE82" w:rsidR="00E951D6" w:rsidRPr="00E951D6" w:rsidRDefault="00E951D6" w:rsidP="00E951D6">
      <w:pPr>
        <w:tabs>
          <w:tab w:val="left" w:pos="284"/>
        </w:tabs>
        <w:ind w:left="962" w:hanging="242"/>
        <w:rPr>
          <w:sz w:val="20"/>
          <w:lang w:val="en-CA"/>
        </w:rPr>
      </w:pPr>
      <w:r w:rsidRPr="00A30354">
        <w:rPr>
          <w:color w:val="000000" w:themeColor="text1"/>
          <w:sz w:val="20"/>
          <w:lang w:val="en-CA"/>
        </w:rPr>
        <w:t>–</w:t>
      </w:r>
      <w:r w:rsidRPr="00A30354">
        <w:rPr>
          <w:color w:val="000000" w:themeColor="text1"/>
          <w:sz w:val="20"/>
          <w:lang w:val="en-CA"/>
        </w:rPr>
        <w:tab/>
        <w:t xml:space="preserve">Otherwise, the initialization process for context </w:t>
      </w:r>
      <w:r w:rsidRPr="00E951D6">
        <w:rPr>
          <w:sz w:val="20"/>
          <w:lang w:val="en-CA"/>
        </w:rPr>
        <w:t xml:space="preserve">variables is invoked as specified in clause </w:t>
      </w:r>
      <w:r w:rsidRPr="00E951D6">
        <w:rPr>
          <w:sz w:val="20"/>
          <w:lang w:val="en-CA"/>
        </w:rPr>
        <w:fldChar w:fldCharType="begin" w:fldLock="1"/>
      </w:r>
      <w:r w:rsidRPr="00E951D6">
        <w:rPr>
          <w:sz w:val="20"/>
          <w:lang w:val="en-CA"/>
        </w:rPr>
        <w:instrText xml:space="preserve"> REF _Ref350088073 \n \h </w:instrText>
      </w:r>
      <w:r>
        <w:rPr>
          <w:sz w:val="20"/>
          <w:lang w:val="en-CA"/>
        </w:rPr>
        <w:instrText xml:space="preserve"> \* MERGEFORMAT </w:instrText>
      </w:r>
      <w:r w:rsidRPr="00E951D6">
        <w:rPr>
          <w:sz w:val="20"/>
          <w:lang w:val="en-CA"/>
        </w:rPr>
      </w:r>
      <w:r w:rsidRPr="00E951D6">
        <w:rPr>
          <w:sz w:val="20"/>
          <w:lang w:val="en-CA"/>
        </w:rPr>
        <w:fldChar w:fldCharType="separate"/>
      </w:r>
      <w:r w:rsidRPr="00E951D6">
        <w:rPr>
          <w:sz w:val="20"/>
          <w:lang w:val="en-CA"/>
        </w:rPr>
        <w:t>9.3.2.2</w:t>
      </w:r>
      <w:r w:rsidRPr="00E951D6">
        <w:rPr>
          <w:sz w:val="20"/>
          <w:lang w:val="en-CA"/>
        </w:rPr>
        <w:fldChar w:fldCharType="end"/>
      </w:r>
      <w:r w:rsidRPr="00E951D6">
        <w:rPr>
          <w:sz w:val="20"/>
          <w:lang w:val="en-CA"/>
        </w:rPr>
        <w:t xml:space="preserve"> and the array PredictorPaletteSize[ compIdx ], with compIdx = 0, 1, is initialized to 0.</w:t>
      </w:r>
    </w:p>
    <w:p w14:paraId="51628410" w14:textId="1B169227" w:rsidR="00E951D6" w:rsidRPr="00E951D6" w:rsidRDefault="00E951D6" w:rsidP="00E951D6">
      <w:pPr>
        <w:tabs>
          <w:tab w:val="left" w:pos="284"/>
        </w:tabs>
        <w:ind w:left="284" w:hanging="284"/>
        <w:rPr>
          <w:sz w:val="20"/>
          <w:lang w:val="en-CA"/>
        </w:rPr>
      </w:pPr>
      <w:r w:rsidRPr="00E951D6">
        <w:rPr>
          <w:noProof/>
          <w:sz w:val="20"/>
          <w:lang w:val="en-CA"/>
        </w:rPr>
        <w:t>–</w:t>
      </w:r>
      <w:r w:rsidRPr="00E951D6">
        <w:rPr>
          <w:noProof/>
          <w:sz w:val="20"/>
          <w:lang w:val="en-CA"/>
        </w:rPr>
        <w:tab/>
      </w:r>
      <w:r w:rsidRPr="00E951D6">
        <w:rPr>
          <w:sz w:val="20"/>
          <w:lang w:val="en-CA"/>
        </w:rPr>
        <w:t>Otherwise, the initialization process for context variables is invoked as specified in clause </w:t>
      </w:r>
      <w:r w:rsidRPr="00E951D6">
        <w:rPr>
          <w:sz w:val="20"/>
          <w:lang w:val="en-CA"/>
        </w:rPr>
        <w:fldChar w:fldCharType="begin" w:fldLock="1"/>
      </w:r>
      <w:r w:rsidRPr="00E951D6">
        <w:rPr>
          <w:sz w:val="20"/>
          <w:lang w:val="en-CA"/>
        </w:rPr>
        <w:instrText xml:space="preserve"> REF _Ref350088073 \n \h </w:instrText>
      </w:r>
      <w:r>
        <w:rPr>
          <w:sz w:val="20"/>
          <w:lang w:val="en-CA"/>
        </w:rPr>
        <w:instrText xml:space="preserve"> \* MERGEFORMAT </w:instrText>
      </w:r>
      <w:r w:rsidRPr="00E951D6">
        <w:rPr>
          <w:sz w:val="20"/>
          <w:lang w:val="en-CA"/>
        </w:rPr>
      </w:r>
      <w:r w:rsidRPr="00E951D6">
        <w:rPr>
          <w:sz w:val="20"/>
          <w:lang w:val="en-CA"/>
        </w:rPr>
        <w:fldChar w:fldCharType="separate"/>
      </w:r>
      <w:r w:rsidRPr="00E951D6">
        <w:rPr>
          <w:sz w:val="20"/>
          <w:lang w:val="en-CA"/>
        </w:rPr>
        <w:t>9.3.2.2</w:t>
      </w:r>
      <w:r w:rsidRPr="00E951D6">
        <w:rPr>
          <w:sz w:val="20"/>
          <w:lang w:val="en-CA"/>
        </w:rPr>
        <w:fldChar w:fldCharType="end"/>
      </w:r>
      <w:r w:rsidRPr="00E951D6">
        <w:rPr>
          <w:sz w:val="20"/>
          <w:lang w:val="en-CA"/>
        </w:rPr>
        <w:t xml:space="preserve"> and the array PredictorPaletteSize[ compIdx ], with compIdx = 0, 1, is initialized to 0. </w:t>
      </w:r>
      <w:r w:rsidRPr="00F2703C">
        <w:rPr>
          <w:sz w:val="20"/>
          <w:lang w:val="en-CA"/>
        </w:rPr>
        <w:t>[Ed. (YK): Check whether this can be merged with the condition "If the CTU is the first CTU in a brick", as the operation is the same. This is also the case in HEVC.]</w:t>
      </w:r>
    </w:p>
    <w:p w14:paraId="4B7129B0" w14:textId="4BF19C3D" w:rsidR="00E951D6" w:rsidRPr="00A30354" w:rsidRDefault="00E951D6" w:rsidP="00E951D6">
      <w:pPr>
        <w:rPr>
          <w:noProof/>
          <w:color w:val="000000" w:themeColor="text1"/>
          <w:sz w:val="20"/>
          <w:lang w:val="en-CA"/>
        </w:rPr>
      </w:pPr>
      <w:r w:rsidRPr="00A30354">
        <w:rPr>
          <w:noProof/>
          <w:color w:val="000000" w:themeColor="text1"/>
          <w:sz w:val="20"/>
          <w:lang w:val="en-CA"/>
        </w:rPr>
        <w:lastRenderedPageBreak/>
        <w:t>The decoding engine registers ivlCurrRange and ivlOffset both in 16 bit register precision are initialized by invoking the initialization process for the arithmetic decoding engine as specified in subclause </w:t>
      </w:r>
      <w:r w:rsidRPr="00A30354">
        <w:rPr>
          <w:noProof/>
          <w:color w:val="000000" w:themeColor="text1"/>
          <w:sz w:val="20"/>
          <w:lang w:val="en-CA"/>
        </w:rPr>
        <w:fldChar w:fldCharType="begin" w:fldLock="1"/>
      </w:r>
      <w:r w:rsidRPr="00A30354">
        <w:rPr>
          <w:noProof/>
          <w:color w:val="000000" w:themeColor="text1"/>
          <w:sz w:val="20"/>
          <w:lang w:val="en-CA"/>
        </w:rPr>
        <w:instrText xml:space="preserve"> REF _Ref2813121 \r \h  \* MERGEFORMAT </w:instrText>
      </w:r>
      <w:r w:rsidRPr="00A30354">
        <w:rPr>
          <w:noProof/>
          <w:color w:val="000000" w:themeColor="text1"/>
          <w:sz w:val="20"/>
          <w:lang w:val="en-CA"/>
        </w:rPr>
      </w:r>
      <w:r w:rsidRPr="00A30354">
        <w:rPr>
          <w:noProof/>
          <w:color w:val="000000" w:themeColor="text1"/>
          <w:sz w:val="20"/>
          <w:lang w:val="en-CA"/>
        </w:rPr>
        <w:fldChar w:fldCharType="separate"/>
      </w:r>
      <w:r w:rsidRPr="00A30354">
        <w:rPr>
          <w:noProof/>
          <w:color w:val="000000" w:themeColor="text1"/>
          <w:sz w:val="20"/>
          <w:lang w:val="en-CA"/>
        </w:rPr>
        <w:t>9.3.2.5</w:t>
      </w:r>
      <w:r w:rsidRPr="00A30354">
        <w:rPr>
          <w:noProof/>
          <w:color w:val="000000" w:themeColor="text1"/>
          <w:sz w:val="20"/>
          <w:lang w:val="en-CA"/>
        </w:rPr>
        <w:fldChar w:fldCharType="end"/>
      </w:r>
      <w:r w:rsidRPr="00A30354">
        <w:rPr>
          <w:noProof/>
          <w:color w:val="000000" w:themeColor="text1"/>
          <w:sz w:val="20"/>
          <w:lang w:val="en-CA"/>
        </w:rPr>
        <w:t>.</w:t>
      </w:r>
    </w:p>
    <w:p w14:paraId="650F1838" w14:textId="37D91980" w:rsidR="004F39B9" w:rsidRPr="0024320A" w:rsidRDefault="004F39B9" w:rsidP="004F39B9">
      <w:pPr>
        <w:keepNext/>
        <w:rPr>
          <w:b/>
          <w:bCs/>
          <w:noProof/>
          <w:color w:val="000000" w:themeColor="text1"/>
          <w:sz w:val="20"/>
          <w:highlight w:val="yellow"/>
          <w:lang w:val="en-CA"/>
        </w:rPr>
      </w:pPr>
      <w:r w:rsidRPr="0024320A">
        <w:rPr>
          <w:b/>
          <w:bCs/>
          <w:noProof/>
          <w:color w:val="000000" w:themeColor="text1"/>
          <w:sz w:val="20"/>
          <w:highlight w:val="yellow"/>
          <w:lang w:val="en-CA"/>
        </w:rPr>
        <w:t>9.3.2.6</w:t>
      </w:r>
      <w:r w:rsidRPr="0024320A">
        <w:rPr>
          <w:b/>
          <w:bCs/>
          <w:noProof/>
          <w:color w:val="000000" w:themeColor="text1"/>
          <w:sz w:val="20"/>
          <w:highlight w:val="yellow"/>
          <w:lang w:val="en-CA"/>
        </w:rPr>
        <w:tab/>
        <w:t>Storage process for palette predictor</w:t>
      </w:r>
    </w:p>
    <w:p w14:paraId="1D2E8DCD" w14:textId="7FD9E40F" w:rsidR="004F39B9" w:rsidRPr="0024320A" w:rsidRDefault="004F39B9" w:rsidP="004F39B9">
      <w:pPr>
        <w:keepNext/>
        <w:rPr>
          <w:noProof/>
          <w:color w:val="000000" w:themeColor="text1"/>
          <w:sz w:val="20"/>
          <w:highlight w:val="yellow"/>
          <w:lang w:val="en-CA"/>
        </w:rPr>
      </w:pPr>
      <w:r w:rsidRPr="0024320A">
        <w:rPr>
          <w:noProof/>
          <w:color w:val="000000" w:themeColor="text1"/>
          <w:sz w:val="20"/>
          <w:highlight w:val="yellow"/>
          <w:lang w:val="en-CA"/>
        </w:rPr>
        <w:t>Inputs to this process are:</w:t>
      </w:r>
    </w:p>
    <w:p w14:paraId="1E02B2D0" w14:textId="77777777" w:rsidR="004F39B9" w:rsidRPr="0024320A" w:rsidRDefault="004F39B9" w:rsidP="004F39B9">
      <w:pPr>
        <w:tabs>
          <w:tab w:val="left" w:pos="284"/>
        </w:tabs>
        <w:ind w:left="284" w:hanging="284"/>
        <w:rPr>
          <w:color w:val="000000" w:themeColor="text1"/>
          <w:sz w:val="20"/>
          <w:highlight w:val="yellow"/>
          <w:lang w:val="en-CA"/>
        </w:rPr>
      </w:pPr>
      <w:r w:rsidRPr="0024320A">
        <w:rPr>
          <w:noProof/>
          <w:color w:val="000000" w:themeColor="text1"/>
          <w:sz w:val="20"/>
          <w:highlight w:val="yellow"/>
          <w:lang w:val="en-CA"/>
        </w:rPr>
        <w:t>–</w:t>
      </w:r>
      <w:r w:rsidRPr="0024320A">
        <w:rPr>
          <w:noProof/>
          <w:color w:val="000000" w:themeColor="text1"/>
          <w:sz w:val="20"/>
          <w:highlight w:val="yellow"/>
          <w:lang w:val="en-CA"/>
        </w:rPr>
        <w:tab/>
        <w:t xml:space="preserve">palette predictor size in array </w:t>
      </w:r>
      <w:proofErr w:type="gramStart"/>
      <w:r w:rsidRPr="0024320A">
        <w:rPr>
          <w:color w:val="000000" w:themeColor="text1"/>
          <w:sz w:val="20"/>
          <w:highlight w:val="yellow"/>
          <w:lang w:val="en-CA"/>
        </w:rPr>
        <w:t>PredictorPaletteSize[</w:t>
      </w:r>
      <w:proofErr w:type="gramEnd"/>
      <w:r w:rsidRPr="0024320A">
        <w:rPr>
          <w:color w:val="000000" w:themeColor="text1"/>
          <w:sz w:val="20"/>
          <w:highlight w:val="yellow"/>
          <w:lang w:val="en-CA"/>
        </w:rPr>
        <w:t> Idx ], with Idx = 0, 1</w:t>
      </w:r>
    </w:p>
    <w:p w14:paraId="68929806" w14:textId="77777777" w:rsidR="004F39B9" w:rsidRPr="0024320A" w:rsidRDefault="004F39B9" w:rsidP="004F39B9">
      <w:pPr>
        <w:tabs>
          <w:tab w:val="left" w:pos="284"/>
        </w:tabs>
        <w:ind w:left="284" w:hanging="284"/>
        <w:rPr>
          <w:color w:val="000000" w:themeColor="text1"/>
          <w:sz w:val="20"/>
          <w:highlight w:val="yellow"/>
          <w:lang w:val="en-CA"/>
        </w:rPr>
      </w:pPr>
      <w:r w:rsidRPr="0024320A">
        <w:rPr>
          <w:noProof/>
          <w:color w:val="000000" w:themeColor="text1"/>
          <w:sz w:val="20"/>
          <w:highlight w:val="yellow"/>
          <w:lang w:val="en-CA"/>
        </w:rPr>
        <w:t>–</w:t>
      </w:r>
      <w:r w:rsidRPr="0024320A">
        <w:rPr>
          <w:noProof/>
          <w:color w:val="000000" w:themeColor="text1"/>
          <w:sz w:val="20"/>
          <w:highlight w:val="yellow"/>
          <w:lang w:val="en-CA"/>
        </w:rPr>
        <w:tab/>
        <w:t xml:space="preserve">palette predictor in array </w:t>
      </w:r>
      <w:proofErr w:type="gramStart"/>
      <w:r w:rsidRPr="0024320A">
        <w:rPr>
          <w:color w:val="000000" w:themeColor="text1"/>
          <w:sz w:val="20"/>
          <w:highlight w:val="yellow"/>
        </w:rPr>
        <w:t>PredictorPaletteEntries</w:t>
      </w:r>
      <w:r w:rsidRPr="0024320A">
        <w:rPr>
          <w:color w:val="000000" w:themeColor="text1"/>
          <w:sz w:val="20"/>
          <w:highlight w:val="yellow"/>
          <w:lang w:val="en-CA"/>
        </w:rPr>
        <w:t>[</w:t>
      </w:r>
      <w:proofErr w:type="gramEnd"/>
      <w:r w:rsidRPr="0024320A">
        <w:rPr>
          <w:color w:val="000000" w:themeColor="text1"/>
          <w:sz w:val="20"/>
          <w:highlight w:val="yellow"/>
          <w:lang w:val="en-CA"/>
        </w:rPr>
        <w:t xml:space="preserve"> Idx ], with Idx = 0, 1, 2</w:t>
      </w:r>
    </w:p>
    <w:p w14:paraId="5ADEFC70" w14:textId="77777777" w:rsidR="004F39B9" w:rsidRPr="0024320A" w:rsidRDefault="004F39B9" w:rsidP="004F39B9">
      <w:pPr>
        <w:rPr>
          <w:noProof/>
          <w:color w:val="000000" w:themeColor="text1"/>
          <w:sz w:val="20"/>
          <w:highlight w:val="yellow"/>
          <w:lang w:val="en-CA"/>
        </w:rPr>
      </w:pPr>
      <w:r w:rsidRPr="0024320A">
        <w:rPr>
          <w:noProof/>
          <w:color w:val="000000" w:themeColor="text1"/>
          <w:sz w:val="20"/>
          <w:highlight w:val="yellow"/>
          <w:lang w:val="en-CA"/>
        </w:rPr>
        <w:t>Outputs of this process are:</w:t>
      </w:r>
    </w:p>
    <w:p w14:paraId="378741DC" w14:textId="77777777" w:rsidR="004F39B9" w:rsidRPr="0024320A" w:rsidRDefault="004F39B9" w:rsidP="004F39B9">
      <w:pPr>
        <w:tabs>
          <w:tab w:val="left" w:pos="284"/>
        </w:tabs>
        <w:ind w:left="284" w:hanging="284"/>
        <w:rPr>
          <w:noProof/>
          <w:color w:val="000000" w:themeColor="text1"/>
          <w:sz w:val="20"/>
          <w:highlight w:val="yellow"/>
          <w:lang w:val="en-CA"/>
        </w:rPr>
      </w:pPr>
      <w:r w:rsidRPr="0024320A">
        <w:rPr>
          <w:noProof/>
          <w:color w:val="000000" w:themeColor="text1"/>
          <w:sz w:val="20"/>
          <w:highlight w:val="yellow"/>
          <w:lang w:val="en-CA"/>
        </w:rPr>
        <w:t>–</w:t>
      </w:r>
      <w:r w:rsidRPr="0024320A">
        <w:rPr>
          <w:noProof/>
          <w:color w:val="000000" w:themeColor="text1"/>
          <w:sz w:val="20"/>
          <w:highlight w:val="yellow"/>
          <w:lang w:val="en-CA"/>
        </w:rPr>
        <w:tab/>
        <w:t>The arrays table</w:t>
      </w:r>
      <w:r w:rsidRPr="0024320A">
        <w:rPr>
          <w:color w:val="000000" w:themeColor="text1"/>
          <w:sz w:val="20"/>
          <w:highlight w:val="yellow"/>
          <w:lang w:val="en-CA"/>
        </w:rPr>
        <w:t>PaletteSizeWPP</w:t>
      </w:r>
      <w:r w:rsidRPr="0024320A">
        <w:rPr>
          <w:noProof/>
          <w:color w:val="000000" w:themeColor="text1"/>
          <w:sz w:val="20"/>
          <w:highlight w:val="yellow"/>
          <w:lang w:val="en-CA"/>
        </w:rPr>
        <w:t>, and table</w:t>
      </w:r>
      <w:r w:rsidRPr="0024320A">
        <w:rPr>
          <w:color w:val="000000" w:themeColor="text1"/>
          <w:sz w:val="20"/>
          <w:highlight w:val="yellow"/>
        </w:rPr>
        <w:t>PaletteEntriesWPP</w:t>
      </w:r>
      <w:r w:rsidRPr="0024320A">
        <w:rPr>
          <w:noProof/>
          <w:color w:val="000000" w:themeColor="text1"/>
          <w:sz w:val="20"/>
          <w:highlight w:val="yellow"/>
          <w:lang w:val="en-CA"/>
        </w:rPr>
        <w:t xml:space="preserve"> containing the values in array </w:t>
      </w:r>
      <w:r w:rsidRPr="0024320A">
        <w:rPr>
          <w:color w:val="000000" w:themeColor="text1"/>
          <w:sz w:val="20"/>
          <w:highlight w:val="yellow"/>
          <w:lang w:val="en-CA"/>
        </w:rPr>
        <w:t xml:space="preserve">PredictorPaletteSize and </w:t>
      </w:r>
      <w:r w:rsidRPr="0024320A">
        <w:rPr>
          <w:color w:val="000000" w:themeColor="text1"/>
          <w:sz w:val="20"/>
          <w:highlight w:val="yellow"/>
        </w:rPr>
        <w:t>PredictorPaletteEntries in clause 7.4.10.6 and 8.4.5.3</w:t>
      </w:r>
    </w:p>
    <w:p w14:paraId="5AF66159" w14:textId="77777777" w:rsidR="004F39B9" w:rsidRPr="0024320A" w:rsidRDefault="004F39B9" w:rsidP="004F39B9">
      <w:pPr>
        <w:rPr>
          <w:color w:val="000000" w:themeColor="text1"/>
          <w:sz w:val="20"/>
          <w:highlight w:val="yellow"/>
        </w:rPr>
      </w:pPr>
      <w:r w:rsidRPr="0024320A">
        <w:rPr>
          <w:color w:val="000000" w:themeColor="text1"/>
          <w:sz w:val="20"/>
          <w:highlight w:val="yellow"/>
        </w:rPr>
        <w:t>The storage process for context variables is illustrated as follows:</w:t>
      </w:r>
    </w:p>
    <w:p w14:paraId="390177A9" w14:textId="77777777" w:rsidR="004F39B9" w:rsidRPr="0024320A" w:rsidRDefault="004F39B9" w:rsidP="006673F2">
      <w:pPr>
        <w:pStyle w:val="ListParagraph"/>
        <w:numPr>
          <w:ilvl w:val="0"/>
          <w:numId w:val="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baseline"/>
        <w:rPr>
          <w:color w:val="000000" w:themeColor="text1"/>
          <w:sz w:val="20"/>
          <w:highlight w:val="yellow"/>
        </w:rPr>
      </w:pPr>
      <w:r w:rsidRPr="0024320A">
        <w:rPr>
          <w:color w:val="000000" w:themeColor="text1"/>
          <w:sz w:val="20"/>
          <w:highlight w:val="yellow"/>
        </w:rPr>
        <w:t>If the current CTU is the first CTU in tile row and if entropy_coding_sync_enabled_flag equal to 1, involke the storage of palette predictor in arrays table</w:t>
      </w:r>
      <w:r w:rsidRPr="0024320A">
        <w:rPr>
          <w:color w:val="000000" w:themeColor="text1"/>
          <w:sz w:val="20"/>
          <w:highlight w:val="yellow"/>
          <w:lang w:val="en-CA"/>
        </w:rPr>
        <w:t>PaletteSizeWPP and table</w:t>
      </w:r>
      <w:r w:rsidRPr="0024320A">
        <w:rPr>
          <w:color w:val="000000" w:themeColor="text1"/>
          <w:sz w:val="20"/>
          <w:highlight w:val="yellow"/>
        </w:rPr>
        <w:t>PaletteEntriesWPP.</w:t>
      </w:r>
    </w:p>
    <w:p w14:paraId="0858708E" w14:textId="77777777" w:rsidR="004F39B9" w:rsidRPr="0024320A" w:rsidRDefault="004F39B9" w:rsidP="006673F2">
      <w:pPr>
        <w:pStyle w:val="ListParagraph"/>
        <w:numPr>
          <w:ilvl w:val="0"/>
          <w:numId w:val="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baseline"/>
        <w:rPr>
          <w:color w:val="000000" w:themeColor="text1"/>
          <w:sz w:val="20"/>
          <w:highlight w:val="yellow"/>
        </w:rPr>
      </w:pPr>
      <w:r w:rsidRPr="0024320A">
        <w:rPr>
          <w:color w:val="000000" w:themeColor="text1"/>
          <w:sz w:val="20"/>
          <w:highlight w:val="yellow"/>
        </w:rPr>
        <w:t>Otherwise, arrays table</w:t>
      </w:r>
      <w:r w:rsidRPr="0024320A">
        <w:rPr>
          <w:color w:val="000000" w:themeColor="text1"/>
          <w:sz w:val="20"/>
          <w:highlight w:val="yellow"/>
          <w:lang w:val="en-CA"/>
        </w:rPr>
        <w:t>PaletteSizeWPP and table</w:t>
      </w:r>
      <w:r w:rsidRPr="0024320A">
        <w:rPr>
          <w:color w:val="000000" w:themeColor="text1"/>
          <w:sz w:val="20"/>
          <w:highlight w:val="yellow"/>
        </w:rPr>
        <w:t>PaletteEntriesWPP are not updated.</w:t>
      </w:r>
    </w:p>
    <w:p w14:paraId="1CB7EED9" w14:textId="2F324696" w:rsidR="004F39B9" w:rsidRPr="0024320A" w:rsidRDefault="004F39B9" w:rsidP="004F39B9">
      <w:pPr>
        <w:rPr>
          <w:b/>
          <w:bCs/>
          <w:noProof/>
          <w:color w:val="000000" w:themeColor="text1"/>
          <w:sz w:val="20"/>
          <w:highlight w:val="yellow"/>
          <w:lang w:val="en-CA"/>
        </w:rPr>
      </w:pPr>
      <w:r w:rsidRPr="0024320A">
        <w:rPr>
          <w:b/>
          <w:bCs/>
          <w:noProof/>
          <w:color w:val="000000" w:themeColor="text1"/>
          <w:sz w:val="20"/>
          <w:highlight w:val="yellow"/>
          <w:lang w:val="en-CA"/>
        </w:rPr>
        <w:t>9.3.2.7</w:t>
      </w:r>
      <w:r w:rsidRPr="0024320A">
        <w:rPr>
          <w:b/>
          <w:bCs/>
          <w:noProof/>
          <w:color w:val="000000" w:themeColor="text1"/>
          <w:sz w:val="20"/>
          <w:highlight w:val="yellow"/>
          <w:lang w:val="en-CA"/>
        </w:rPr>
        <w:tab/>
        <w:t>Synchronization process for palette predictor</w:t>
      </w:r>
    </w:p>
    <w:p w14:paraId="697E99D8" w14:textId="5D22D7A6" w:rsidR="004F39B9" w:rsidRPr="0024320A" w:rsidRDefault="004F39B9" w:rsidP="004F39B9">
      <w:pPr>
        <w:rPr>
          <w:noProof/>
          <w:color w:val="000000" w:themeColor="text1"/>
          <w:sz w:val="20"/>
          <w:highlight w:val="yellow"/>
          <w:lang w:val="en-CA"/>
        </w:rPr>
      </w:pPr>
      <w:r w:rsidRPr="0024320A">
        <w:rPr>
          <w:noProof/>
          <w:color w:val="000000" w:themeColor="text1"/>
          <w:sz w:val="20"/>
          <w:highlight w:val="yellow"/>
          <w:lang w:val="en-CA"/>
        </w:rPr>
        <w:t>Inputs to this process are:</w:t>
      </w:r>
    </w:p>
    <w:p w14:paraId="38E0EB48" w14:textId="77777777" w:rsidR="004F39B9" w:rsidRPr="0024320A" w:rsidRDefault="004F39B9" w:rsidP="004F39B9">
      <w:pPr>
        <w:tabs>
          <w:tab w:val="left" w:pos="284"/>
        </w:tabs>
        <w:ind w:left="284" w:hanging="284"/>
        <w:rPr>
          <w:noProof/>
          <w:color w:val="000000" w:themeColor="text1"/>
          <w:sz w:val="20"/>
          <w:highlight w:val="yellow"/>
          <w:lang w:val="en-CA"/>
        </w:rPr>
      </w:pPr>
      <w:r w:rsidRPr="0024320A">
        <w:rPr>
          <w:noProof/>
          <w:color w:val="000000" w:themeColor="text1"/>
          <w:sz w:val="20"/>
          <w:highlight w:val="yellow"/>
          <w:lang w:val="en-CA"/>
        </w:rPr>
        <w:t>–</w:t>
      </w:r>
      <w:r w:rsidRPr="0024320A">
        <w:rPr>
          <w:noProof/>
          <w:color w:val="000000" w:themeColor="text1"/>
          <w:sz w:val="20"/>
          <w:highlight w:val="yellow"/>
          <w:lang w:val="en-CA"/>
        </w:rPr>
        <w:tab/>
        <w:t xml:space="preserve">The arrays </w:t>
      </w:r>
      <w:r w:rsidRPr="0024320A">
        <w:rPr>
          <w:color w:val="000000" w:themeColor="text1"/>
          <w:sz w:val="20"/>
          <w:highlight w:val="yellow"/>
        </w:rPr>
        <w:t>table</w:t>
      </w:r>
      <w:r w:rsidRPr="0024320A">
        <w:rPr>
          <w:color w:val="000000" w:themeColor="text1"/>
          <w:sz w:val="20"/>
          <w:highlight w:val="yellow"/>
          <w:lang w:val="en-CA"/>
        </w:rPr>
        <w:t>PaletteSizeWPP</w:t>
      </w:r>
      <w:r w:rsidRPr="0024320A">
        <w:rPr>
          <w:noProof/>
          <w:color w:val="000000" w:themeColor="text1"/>
          <w:sz w:val="20"/>
          <w:highlight w:val="yellow"/>
          <w:lang w:val="en-CA"/>
        </w:rPr>
        <w:t>, and table</w:t>
      </w:r>
      <w:r w:rsidRPr="0024320A">
        <w:rPr>
          <w:color w:val="000000" w:themeColor="text1"/>
          <w:sz w:val="20"/>
          <w:highlight w:val="yellow"/>
        </w:rPr>
        <w:t>PaletteEntriesWPP</w:t>
      </w:r>
      <w:r w:rsidRPr="0024320A">
        <w:rPr>
          <w:noProof/>
          <w:color w:val="000000" w:themeColor="text1"/>
          <w:sz w:val="20"/>
          <w:highlight w:val="yellow"/>
          <w:lang w:val="en-CA"/>
        </w:rPr>
        <w:t xml:space="preserve"> containing the values of the palette predictor size and entries used in the storage process of palette predictor.</w:t>
      </w:r>
    </w:p>
    <w:p w14:paraId="27AEEDA4" w14:textId="77777777" w:rsidR="004F39B9" w:rsidRPr="0024320A" w:rsidRDefault="004F39B9" w:rsidP="004F39B9">
      <w:pPr>
        <w:rPr>
          <w:noProof/>
          <w:color w:val="000000" w:themeColor="text1"/>
          <w:sz w:val="20"/>
          <w:highlight w:val="yellow"/>
          <w:lang w:val="en-CA"/>
        </w:rPr>
      </w:pPr>
      <w:r w:rsidRPr="0024320A">
        <w:rPr>
          <w:noProof/>
          <w:color w:val="000000" w:themeColor="text1"/>
          <w:sz w:val="20"/>
          <w:highlight w:val="yellow"/>
          <w:lang w:val="en-CA"/>
        </w:rPr>
        <w:t>Outputs of this process are:</w:t>
      </w:r>
    </w:p>
    <w:p w14:paraId="7CDF872A" w14:textId="77777777" w:rsidR="004F39B9" w:rsidRPr="0024320A" w:rsidRDefault="004F39B9" w:rsidP="004F39B9">
      <w:pPr>
        <w:tabs>
          <w:tab w:val="left" w:pos="284"/>
        </w:tabs>
        <w:ind w:left="284" w:hanging="284"/>
        <w:rPr>
          <w:noProof/>
          <w:color w:val="000000" w:themeColor="text1"/>
          <w:sz w:val="20"/>
          <w:highlight w:val="yellow"/>
          <w:lang w:val="en-CA"/>
        </w:rPr>
      </w:pPr>
      <w:r w:rsidRPr="0024320A">
        <w:rPr>
          <w:noProof/>
          <w:color w:val="000000" w:themeColor="text1"/>
          <w:sz w:val="20"/>
          <w:highlight w:val="yellow"/>
          <w:lang w:val="en-CA"/>
        </w:rPr>
        <w:t>–</w:t>
      </w:r>
      <w:r w:rsidRPr="0024320A">
        <w:rPr>
          <w:noProof/>
          <w:color w:val="000000" w:themeColor="text1"/>
          <w:sz w:val="20"/>
          <w:highlight w:val="yellow"/>
          <w:lang w:val="en-CA"/>
        </w:rPr>
        <w:tab/>
        <w:t xml:space="preserve">The initialized palette predictor size and entries in array </w:t>
      </w:r>
      <w:r w:rsidRPr="0024320A">
        <w:rPr>
          <w:color w:val="000000" w:themeColor="text1"/>
          <w:sz w:val="20"/>
          <w:highlight w:val="yellow"/>
          <w:lang w:val="en-CA"/>
        </w:rPr>
        <w:t xml:space="preserve">PredictorPaletteSize and </w:t>
      </w:r>
      <w:r w:rsidRPr="0024320A">
        <w:rPr>
          <w:color w:val="000000" w:themeColor="text1"/>
          <w:sz w:val="20"/>
          <w:highlight w:val="yellow"/>
        </w:rPr>
        <w:t>PredictorPaletteEntries.</w:t>
      </w:r>
    </w:p>
    <w:p w14:paraId="26514740" w14:textId="77777777" w:rsidR="004F39B9" w:rsidRPr="00A30354" w:rsidRDefault="004F39B9" w:rsidP="004F39B9">
      <w:pPr>
        <w:rPr>
          <w:noProof/>
          <w:color w:val="000000" w:themeColor="text1"/>
          <w:sz w:val="20"/>
          <w:lang w:val="en-CA"/>
        </w:rPr>
      </w:pPr>
      <w:r w:rsidRPr="0024320A">
        <w:rPr>
          <w:noProof/>
          <w:color w:val="000000" w:themeColor="text1"/>
          <w:sz w:val="20"/>
          <w:highlight w:val="yellow"/>
          <w:lang w:val="en-CA"/>
        </w:rPr>
        <w:t xml:space="preserve">For each values in array </w:t>
      </w:r>
      <w:r w:rsidRPr="0024320A">
        <w:rPr>
          <w:color w:val="000000" w:themeColor="text1"/>
          <w:sz w:val="20"/>
          <w:highlight w:val="yellow"/>
          <w:lang w:val="en-CA"/>
        </w:rPr>
        <w:t xml:space="preserve">PredictorPaletteSize and </w:t>
      </w:r>
      <w:r w:rsidRPr="0024320A">
        <w:rPr>
          <w:color w:val="000000" w:themeColor="text1"/>
          <w:sz w:val="20"/>
          <w:highlight w:val="yellow"/>
        </w:rPr>
        <w:t>PredictorPaletteEntries</w:t>
      </w:r>
      <w:r w:rsidRPr="0024320A">
        <w:rPr>
          <w:noProof/>
          <w:color w:val="000000" w:themeColor="text1"/>
          <w:sz w:val="20"/>
          <w:highlight w:val="yellow"/>
          <w:lang w:val="en-CA"/>
        </w:rPr>
        <w:t xml:space="preserve"> are initialized to the corresponding entries in arrays </w:t>
      </w:r>
      <w:r w:rsidRPr="0024320A">
        <w:rPr>
          <w:color w:val="000000" w:themeColor="text1"/>
          <w:sz w:val="20"/>
          <w:highlight w:val="yellow"/>
        </w:rPr>
        <w:t>table</w:t>
      </w:r>
      <w:r w:rsidRPr="0024320A">
        <w:rPr>
          <w:color w:val="000000" w:themeColor="text1"/>
          <w:sz w:val="20"/>
          <w:highlight w:val="yellow"/>
          <w:lang w:val="en-CA"/>
        </w:rPr>
        <w:t xml:space="preserve">PaletteSizeWPP and </w:t>
      </w:r>
      <w:r w:rsidRPr="0024320A">
        <w:rPr>
          <w:noProof/>
          <w:color w:val="000000" w:themeColor="text1"/>
          <w:sz w:val="20"/>
          <w:highlight w:val="yellow"/>
          <w:lang w:val="en-CA"/>
        </w:rPr>
        <w:t>table</w:t>
      </w:r>
      <w:r w:rsidRPr="0024320A">
        <w:rPr>
          <w:color w:val="000000" w:themeColor="text1"/>
          <w:sz w:val="20"/>
          <w:highlight w:val="yellow"/>
        </w:rPr>
        <w:t>PaletteEntriesWPP.</w:t>
      </w:r>
    </w:p>
    <w:p w14:paraId="77D72764" w14:textId="77777777" w:rsidR="00253A7C" w:rsidRDefault="00253A7C" w:rsidP="004C2F3B">
      <w:pPr>
        <w:pStyle w:val="Equation"/>
        <w:tabs>
          <w:tab w:val="left" w:pos="1890"/>
        </w:tabs>
        <w:jc w:val="both"/>
        <w:rPr>
          <w:b/>
          <w:bCs/>
        </w:rPr>
      </w:pPr>
    </w:p>
    <w:bookmarkEnd w:id="0"/>
    <w:p w14:paraId="57609ED3" w14:textId="77777777" w:rsidR="00E01D2C" w:rsidRDefault="00E01D2C" w:rsidP="00E01D2C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69F4A744" w14:textId="2C6381AF" w:rsidR="00E01D2C" w:rsidRDefault="002F727F" w:rsidP="00BB1957">
      <w:pPr>
        <w:pStyle w:val="Bibliography"/>
        <w:numPr>
          <w:ilvl w:val="0"/>
          <w:numId w:val="4"/>
        </w:numPr>
        <w:rPr>
          <w:noProof/>
        </w:rPr>
      </w:pPr>
      <w:r w:rsidRPr="002F727F">
        <w:rPr>
          <w:noProof/>
        </w:rPr>
        <w:t>B. Bross, J. Chen, S. Liu, Y.-K. Wang</w:t>
      </w:r>
      <w:r>
        <w:rPr>
          <w:noProof/>
        </w:rPr>
        <w:t>, “</w:t>
      </w:r>
      <w:r w:rsidRPr="002F727F">
        <w:rPr>
          <w:noProof/>
        </w:rPr>
        <w:t>Versatile Video Coding (Draft 7)</w:t>
      </w:r>
      <w:r>
        <w:rPr>
          <w:noProof/>
        </w:rPr>
        <w:t>”</w:t>
      </w:r>
      <w:r w:rsidR="00E01D2C">
        <w:rPr>
          <w:noProof/>
        </w:rPr>
        <w:t>, JVET-P20</w:t>
      </w:r>
      <w:r w:rsidR="00364FA5">
        <w:rPr>
          <w:noProof/>
        </w:rPr>
        <w:t>01</w:t>
      </w:r>
      <w:r w:rsidR="00E01D2C">
        <w:rPr>
          <w:noProof/>
        </w:rPr>
        <w:t xml:space="preserve">, </w:t>
      </w:r>
      <w:r w:rsidR="00E01D2C">
        <w:rPr>
          <w:szCs w:val="22"/>
          <w:lang w:val="en-CA"/>
        </w:rPr>
        <w:t>16</w:t>
      </w:r>
      <w:r w:rsidR="00E01D2C">
        <w:rPr>
          <w:szCs w:val="22"/>
          <w:vertAlign w:val="superscript"/>
          <w:lang w:val="en-CA"/>
        </w:rPr>
        <w:t>th</w:t>
      </w:r>
      <w:r w:rsidR="00E01D2C">
        <w:rPr>
          <w:szCs w:val="22"/>
          <w:lang w:val="en-CA"/>
        </w:rPr>
        <w:t xml:space="preserve"> meeting, </w:t>
      </w:r>
      <w:r w:rsidR="00E01D2C">
        <w:rPr>
          <w:lang w:val="en-CA"/>
        </w:rPr>
        <w:t xml:space="preserve">Geneva, CH, </w:t>
      </w:r>
      <w:r w:rsidR="00E01D2C">
        <w:rPr>
          <w:lang w:val="en-CA" w:eastAsia="zh-TW"/>
        </w:rPr>
        <w:t>October</w:t>
      </w:r>
      <w:r w:rsidR="00E01D2C">
        <w:rPr>
          <w:lang w:val="en-CA"/>
        </w:rPr>
        <w:t xml:space="preserve"> 2019.</w:t>
      </w:r>
    </w:p>
    <w:p w14:paraId="69C1C161" w14:textId="77777777" w:rsidR="00E01D2C" w:rsidRDefault="00E01D2C" w:rsidP="00E01D2C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492492BC" w14:textId="77777777" w:rsidR="00E01D2C" w:rsidRDefault="00E01D2C" w:rsidP="00E01D2C">
      <w:pPr>
        <w:rPr>
          <w:rFonts w:eastAsia="Times New Roman"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2721D121" w:rsidR="007F1F8B" w:rsidRPr="00DB6C2C" w:rsidRDefault="007F1F8B" w:rsidP="00E01D2C">
      <w:pPr>
        <w:pStyle w:val="Heading1"/>
        <w:numPr>
          <w:ilvl w:val="0"/>
          <w:numId w:val="0"/>
        </w:numPr>
        <w:ind w:left="360" w:hanging="360"/>
        <w:rPr>
          <w:b w:val="0"/>
          <w:szCs w:val="22"/>
          <w:lang w:val="en-CA"/>
        </w:rPr>
      </w:pPr>
    </w:p>
    <w:sectPr w:rsidR="007F1F8B" w:rsidRPr="00DB6C2C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A2FB7" w14:textId="77777777" w:rsidR="00C96EC5" w:rsidRDefault="00C96EC5">
      <w:r>
        <w:separator/>
      </w:r>
    </w:p>
  </w:endnote>
  <w:endnote w:type="continuationSeparator" w:id="0">
    <w:p w14:paraId="3231185A" w14:textId="77777777" w:rsidR="00C96EC5" w:rsidRDefault="00C96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262C72D" w:rsidR="00621BF8" w:rsidRPr="00C00DDE" w:rsidRDefault="00621BF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1957">
      <w:rPr>
        <w:rStyle w:val="PageNumber"/>
        <w:noProof/>
      </w:rPr>
      <w:t>2020-01-04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F028B" w14:textId="77777777" w:rsidR="00C96EC5" w:rsidRDefault="00C96EC5">
      <w:r>
        <w:separator/>
      </w:r>
    </w:p>
  </w:footnote>
  <w:footnote w:type="continuationSeparator" w:id="0">
    <w:p w14:paraId="76C22C19" w14:textId="77777777" w:rsidR="00C96EC5" w:rsidRDefault="00C96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0C240D"/>
    <w:multiLevelType w:val="multilevel"/>
    <w:tmpl w:val="5AAAC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77F48"/>
    <w:multiLevelType w:val="multilevel"/>
    <w:tmpl w:val="5DCA7FEA"/>
    <w:lvl w:ilvl="0">
      <w:start w:val="9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85634C3"/>
    <w:multiLevelType w:val="multilevel"/>
    <w:tmpl w:val="A782BF96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CB4B99"/>
    <w:multiLevelType w:val="hybridMultilevel"/>
    <w:tmpl w:val="D12C4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FE83B00"/>
    <w:multiLevelType w:val="hybridMultilevel"/>
    <w:tmpl w:val="866C56D2"/>
    <w:lvl w:ilvl="0" w:tplc="84CC2C8A">
      <w:start w:val="1"/>
      <w:numFmt w:val="decimal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7"/>
  </w:num>
  <w:num w:numId="8">
    <w:abstractNumId w:val="8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 (Jessie)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5405"/>
    <w:rsid w:val="00014F3B"/>
    <w:rsid w:val="000159DB"/>
    <w:rsid w:val="000175BB"/>
    <w:rsid w:val="000308A3"/>
    <w:rsid w:val="00030F02"/>
    <w:rsid w:val="00041C13"/>
    <w:rsid w:val="000458BC"/>
    <w:rsid w:val="00045C41"/>
    <w:rsid w:val="00046C03"/>
    <w:rsid w:val="00056EE6"/>
    <w:rsid w:val="000635E6"/>
    <w:rsid w:val="00065039"/>
    <w:rsid w:val="0007614F"/>
    <w:rsid w:val="00080969"/>
    <w:rsid w:val="00081398"/>
    <w:rsid w:val="0008231B"/>
    <w:rsid w:val="00090DAA"/>
    <w:rsid w:val="0009267C"/>
    <w:rsid w:val="00094479"/>
    <w:rsid w:val="00095EBE"/>
    <w:rsid w:val="000962AC"/>
    <w:rsid w:val="000A7A94"/>
    <w:rsid w:val="000B0C0F"/>
    <w:rsid w:val="000B1C6B"/>
    <w:rsid w:val="000B2A98"/>
    <w:rsid w:val="000B4FF9"/>
    <w:rsid w:val="000C09AC"/>
    <w:rsid w:val="000C0F26"/>
    <w:rsid w:val="000C516D"/>
    <w:rsid w:val="000C72D2"/>
    <w:rsid w:val="000D3B1F"/>
    <w:rsid w:val="000D5631"/>
    <w:rsid w:val="000E00F3"/>
    <w:rsid w:val="000E32C8"/>
    <w:rsid w:val="000E3DF8"/>
    <w:rsid w:val="000F158C"/>
    <w:rsid w:val="000F4EEA"/>
    <w:rsid w:val="00102F3D"/>
    <w:rsid w:val="0010593F"/>
    <w:rsid w:val="001067E6"/>
    <w:rsid w:val="00110FAB"/>
    <w:rsid w:val="0012291E"/>
    <w:rsid w:val="00124E38"/>
    <w:rsid w:val="00124E43"/>
    <w:rsid w:val="0012580B"/>
    <w:rsid w:val="00131F90"/>
    <w:rsid w:val="0013458C"/>
    <w:rsid w:val="0013526E"/>
    <w:rsid w:val="0014245B"/>
    <w:rsid w:val="00146152"/>
    <w:rsid w:val="00155526"/>
    <w:rsid w:val="00163870"/>
    <w:rsid w:val="0016683D"/>
    <w:rsid w:val="001711AF"/>
    <w:rsid w:val="00171371"/>
    <w:rsid w:val="00171A26"/>
    <w:rsid w:val="00175A24"/>
    <w:rsid w:val="00183017"/>
    <w:rsid w:val="00187E58"/>
    <w:rsid w:val="00192AC9"/>
    <w:rsid w:val="0019484F"/>
    <w:rsid w:val="001978CF"/>
    <w:rsid w:val="001A297E"/>
    <w:rsid w:val="001A368E"/>
    <w:rsid w:val="001A7329"/>
    <w:rsid w:val="001A792F"/>
    <w:rsid w:val="001B4E28"/>
    <w:rsid w:val="001C100A"/>
    <w:rsid w:val="001C3525"/>
    <w:rsid w:val="001C3AFB"/>
    <w:rsid w:val="001C4DB0"/>
    <w:rsid w:val="001D121F"/>
    <w:rsid w:val="001D1BD2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27CE0"/>
    <w:rsid w:val="0023011C"/>
    <w:rsid w:val="00233D68"/>
    <w:rsid w:val="00235E04"/>
    <w:rsid w:val="002375C1"/>
    <w:rsid w:val="00242EA1"/>
    <w:rsid w:val="0024320A"/>
    <w:rsid w:val="00246456"/>
    <w:rsid w:val="00253A7C"/>
    <w:rsid w:val="0025743F"/>
    <w:rsid w:val="00263398"/>
    <w:rsid w:val="00263B99"/>
    <w:rsid w:val="00266F06"/>
    <w:rsid w:val="00270C8B"/>
    <w:rsid w:val="0027391C"/>
    <w:rsid w:val="00275BCF"/>
    <w:rsid w:val="00275DF9"/>
    <w:rsid w:val="00281A93"/>
    <w:rsid w:val="00287287"/>
    <w:rsid w:val="00291E36"/>
    <w:rsid w:val="00292257"/>
    <w:rsid w:val="002A54E0"/>
    <w:rsid w:val="002B1595"/>
    <w:rsid w:val="002B191D"/>
    <w:rsid w:val="002B1AC1"/>
    <w:rsid w:val="002B2E83"/>
    <w:rsid w:val="002C29AF"/>
    <w:rsid w:val="002C7D94"/>
    <w:rsid w:val="002D0AF6"/>
    <w:rsid w:val="002D3BF6"/>
    <w:rsid w:val="002D61DB"/>
    <w:rsid w:val="002E59B6"/>
    <w:rsid w:val="002E6D34"/>
    <w:rsid w:val="002E6E3B"/>
    <w:rsid w:val="002F164D"/>
    <w:rsid w:val="002F2A7E"/>
    <w:rsid w:val="002F727F"/>
    <w:rsid w:val="003021BC"/>
    <w:rsid w:val="00306206"/>
    <w:rsid w:val="00317D85"/>
    <w:rsid w:val="003234C5"/>
    <w:rsid w:val="003279AD"/>
    <w:rsid w:val="00327C56"/>
    <w:rsid w:val="003315A1"/>
    <w:rsid w:val="00335044"/>
    <w:rsid w:val="003373EC"/>
    <w:rsid w:val="00342FF4"/>
    <w:rsid w:val="00344E5A"/>
    <w:rsid w:val="00346148"/>
    <w:rsid w:val="00346EDF"/>
    <w:rsid w:val="003531C4"/>
    <w:rsid w:val="003543F4"/>
    <w:rsid w:val="00364FA5"/>
    <w:rsid w:val="003669EA"/>
    <w:rsid w:val="003706CC"/>
    <w:rsid w:val="003714E1"/>
    <w:rsid w:val="00372865"/>
    <w:rsid w:val="0037733E"/>
    <w:rsid w:val="00377710"/>
    <w:rsid w:val="003914B8"/>
    <w:rsid w:val="003941B8"/>
    <w:rsid w:val="003A155A"/>
    <w:rsid w:val="003A2D8E"/>
    <w:rsid w:val="003A7CE6"/>
    <w:rsid w:val="003C20E4"/>
    <w:rsid w:val="003C5845"/>
    <w:rsid w:val="003D12FE"/>
    <w:rsid w:val="003D6342"/>
    <w:rsid w:val="003D68E0"/>
    <w:rsid w:val="003E338F"/>
    <w:rsid w:val="003E4695"/>
    <w:rsid w:val="003E6531"/>
    <w:rsid w:val="003E6EA2"/>
    <w:rsid w:val="003E6F90"/>
    <w:rsid w:val="003E73ED"/>
    <w:rsid w:val="003F2B82"/>
    <w:rsid w:val="003F3551"/>
    <w:rsid w:val="003F5D0F"/>
    <w:rsid w:val="003F7E72"/>
    <w:rsid w:val="004008D7"/>
    <w:rsid w:val="00414101"/>
    <w:rsid w:val="004146D6"/>
    <w:rsid w:val="004219CF"/>
    <w:rsid w:val="004234F0"/>
    <w:rsid w:val="00433B85"/>
    <w:rsid w:val="00433DDB"/>
    <w:rsid w:val="00435A29"/>
    <w:rsid w:val="00437619"/>
    <w:rsid w:val="0044031F"/>
    <w:rsid w:val="00444D2D"/>
    <w:rsid w:val="004463E0"/>
    <w:rsid w:val="00464012"/>
    <w:rsid w:val="00465A1E"/>
    <w:rsid w:val="004712F3"/>
    <w:rsid w:val="00473A9F"/>
    <w:rsid w:val="00477880"/>
    <w:rsid w:val="0048299C"/>
    <w:rsid w:val="00493F43"/>
    <w:rsid w:val="0049445A"/>
    <w:rsid w:val="004A2A63"/>
    <w:rsid w:val="004A59A1"/>
    <w:rsid w:val="004A6E35"/>
    <w:rsid w:val="004B00A8"/>
    <w:rsid w:val="004B210C"/>
    <w:rsid w:val="004B2E5D"/>
    <w:rsid w:val="004C2A04"/>
    <w:rsid w:val="004C2A5C"/>
    <w:rsid w:val="004C2F3B"/>
    <w:rsid w:val="004C7ECB"/>
    <w:rsid w:val="004D1CB0"/>
    <w:rsid w:val="004D32D0"/>
    <w:rsid w:val="004D3ECF"/>
    <w:rsid w:val="004D405F"/>
    <w:rsid w:val="004E0E7E"/>
    <w:rsid w:val="004E0FF1"/>
    <w:rsid w:val="004E4C7F"/>
    <w:rsid w:val="004E4F4F"/>
    <w:rsid w:val="004E6789"/>
    <w:rsid w:val="004F39B9"/>
    <w:rsid w:val="004F61E3"/>
    <w:rsid w:val="00500366"/>
    <w:rsid w:val="00502E10"/>
    <w:rsid w:val="0051015C"/>
    <w:rsid w:val="00512BC6"/>
    <w:rsid w:val="00516CF1"/>
    <w:rsid w:val="00531AE9"/>
    <w:rsid w:val="00536188"/>
    <w:rsid w:val="00544306"/>
    <w:rsid w:val="00550A66"/>
    <w:rsid w:val="00557105"/>
    <w:rsid w:val="005623D3"/>
    <w:rsid w:val="00564C48"/>
    <w:rsid w:val="00567EC7"/>
    <w:rsid w:val="00570013"/>
    <w:rsid w:val="0057021A"/>
    <w:rsid w:val="005719AE"/>
    <w:rsid w:val="005753EC"/>
    <w:rsid w:val="005801A2"/>
    <w:rsid w:val="00593B4B"/>
    <w:rsid w:val="005952A5"/>
    <w:rsid w:val="005A1C7B"/>
    <w:rsid w:val="005A33A1"/>
    <w:rsid w:val="005B217D"/>
    <w:rsid w:val="005C1828"/>
    <w:rsid w:val="005C3197"/>
    <w:rsid w:val="005C385F"/>
    <w:rsid w:val="005C554B"/>
    <w:rsid w:val="005D74B4"/>
    <w:rsid w:val="005E10A3"/>
    <w:rsid w:val="005E1AC6"/>
    <w:rsid w:val="005E3F2B"/>
    <w:rsid w:val="005E53F5"/>
    <w:rsid w:val="005E59B3"/>
    <w:rsid w:val="005F5618"/>
    <w:rsid w:val="005F6E11"/>
    <w:rsid w:val="005F6F1B"/>
    <w:rsid w:val="006109AE"/>
    <w:rsid w:val="00610AD8"/>
    <w:rsid w:val="00612CAE"/>
    <w:rsid w:val="006141A4"/>
    <w:rsid w:val="0061461A"/>
    <w:rsid w:val="00615995"/>
    <w:rsid w:val="00616155"/>
    <w:rsid w:val="00620CEF"/>
    <w:rsid w:val="00621BF8"/>
    <w:rsid w:val="00622D07"/>
    <w:rsid w:val="00624B33"/>
    <w:rsid w:val="00624ECE"/>
    <w:rsid w:val="00626AAF"/>
    <w:rsid w:val="0063041A"/>
    <w:rsid w:val="00630AA2"/>
    <w:rsid w:val="006434EC"/>
    <w:rsid w:val="00646707"/>
    <w:rsid w:val="00650045"/>
    <w:rsid w:val="00650F43"/>
    <w:rsid w:val="00652A2E"/>
    <w:rsid w:val="00657F7E"/>
    <w:rsid w:val="00662E58"/>
    <w:rsid w:val="006637F2"/>
    <w:rsid w:val="006642A5"/>
    <w:rsid w:val="00664DCF"/>
    <w:rsid w:val="00666E7C"/>
    <w:rsid w:val="006671A6"/>
    <w:rsid w:val="006673F2"/>
    <w:rsid w:val="00677C25"/>
    <w:rsid w:val="00680C69"/>
    <w:rsid w:val="00696447"/>
    <w:rsid w:val="006A52BC"/>
    <w:rsid w:val="006C365A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7528"/>
    <w:rsid w:val="007023DE"/>
    <w:rsid w:val="007055B8"/>
    <w:rsid w:val="00707638"/>
    <w:rsid w:val="00712F60"/>
    <w:rsid w:val="00712FFA"/>
    <w:rsid w:val="00714A37"/>
    <w:rsid w:val="00720E3B"/>
    <w:rsid w:val="00725468"/>
    <w:rsid w:val="0074393F"/>
    <w:rsid w:val="00744300"/>
    <w:rsid w:val="00745F6B"/>
    <w:rsid w:val="00746A21"/>
    <w:rsid w:val="007474BD"/>
    <w:rsid w:val="0075175B"/>
    <w:rsid w:val="0075585E"/>
    <w:rsid w:val="00766B24"/>
    <w:rsid w:val="00770571"/>
    <w:rsid w:val="00772B1C"/>
    <w:rsid w:val="007768FF"/>
    <w:rsid w:val="007824D3"/>
    <w:rsid w:val="00787919"/>
    <w:rsid w:val="0079002E"/>
    <w:rsid w:val="00796EE3"/>
    <w:rsid w:val="007A5AA5"/>
    <w:rsid w:val="007A7D29"/>
    <w:rsid w:val="007B4AB8"/>
    <w:rsid w:val="007C49A2"/>
    <w:rsid w:val="007D1181"/>
    <w:rsid w:val="007D776F"/>
    <w:rsid w:val="007E01A3"/>
    <w:rsid w:val="007E1A8A"/>
    <w:rsid w:val="007E3721"/>
    <w:rsid w:val="007E789D"/>
    <w:rsid w:val="007F1F8B"/>
    <w:rsid w:val="007F42DA"/>
    <w:rsid w:val="007F67A1"/>
    <w:rsid w:val="00800C35"/>
    <w:rsid w:val="008054EA"/>
    <w:rsid w:val="00811C05"/>
    <w:rsid w:val="00813AFD"/>
    <w:rsid w:val="00816912"/>
    <w:rsid w:val="008206C8"/>
    <w:rsid w:val="00822C00"/>
    <w:rsid w:val="00824BF3"/>
    <w:rsid w:val="00837C2C"/>
    <w:rsid w:val="008441EA"/>
    <w:rsid w:val="00851B81"/>
    <w:rsid w:val="0086387C"/>
    <w:rsid w:val="008663FF"/>
    <w:rsid w:val="0087046F"/>
    <w:rsid w:val="00873F91"/>
    <w:rsid w:val="00874A6C"/>
    <w:rsid w:val="00876C65"/>
    <w:rsid w:val="00882F72"/>
    <w:rsid w:val="00884AA1"/>
    <w:rsid w:val="0089128F"/>
    <w:rsid w:val="008A0DC1"/>
    <w:rsid w:val="008A4B4C"/>
    <w:rsid w:val="008B0932"/>
    <w:rsid w:val="008B4810"/>
    <w:rsid w:val="008B68BC"/>
    <w:rsid w:val="008C239F"/>
    <w:rsid w:val="008C57CC"/>
    <w:rsid w:val="008E3476"/>
    <w:rsid w:val="008E480C"/>
    <w:rsid w:val="008E48C0"/>
    <w:rsid w:val="008E7B9B"/>
    <w:rsid w:val="008F2F18"/>
    <w:rsid w:val="008F65CD"/>
    <w:rsid w:val="008F68EA"/>
    <w:rsid w:val="00901A99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47A86"/>
    <w:rsid w:val="00955F6D"/>
    <w:rsid w:val="00961560"/>
    <w:rsid w:val="00977C16"/>
    <w:rsid w:val="0098551D"/>
    <w:rsid w:val="00985DCB"/>
    <w:rsid w:val="0099518F"/>
    <w:rsid w:val="00995DC0"/>
    <w:rsid w:val="00997DF0"/>
    <w:rsid w:val="009A1BE4"/>
    <w:rsid w:val="009A40C9"/>
    <w:rsid w:val="009A523D"/>
    <w:rsid w:val="009A571F"/>
    <w:rsid w:val="009A68F4"/>
    <w:rsid w:val="009B02A1"/>
    <w:rsid w:val="009B239E"/>
    <w:rsid w:val="009B3361"/>
    <w:rsid w:val="009B7F3F"/>
    <w:rsid w:val="009C324D"/>
    <w:rsid w:val="009C37AF"/>
    <w:rsid w:val="009D0BE4"/>
    <w:rsid w:val="009D6B6A"/>
    <w:rsid w:val="009D730A"/>
    <w:rsid w:val="009D7CE6"/>
    <w:rsid w:val="009E2EC9"/>
    <w:rsid w:val="009E68E8"/>
    <w:rsid w:val="009F496B"/>
    <w:rsid w:val="00A01439"/>
    <w:rsid w:val="00A02E61"/>
    <w:rsid w:val="00A039F7"/>
    <w:rsid w:val="00A05CFF"/>
    <w:rsid w:val="00A06FFC"/>
    <w:rsid w:val="00A10A38"/>
    <w:rsid w:val="00A13048"/>
    <w:rsid w:val="00A13DD7"/>
    <w:rsid w:val="00A30354"/>
    <w:rsid w:val="00A33825"/>
    <w:rsid w:val="00A34DB9"/>
    <w:rsid w:val="00A45B72"/>
    <w:rsid w:val="00A46843"/>
    <w:rsid w:val="00A53612"/>
    <w:rsid w:val="00A56B97"/>
    <w:rsid w:val="00A6093D"/>
    <w:rsid w:val="00A767DC"/>
    <w:rsid w:val="00A76A6D"/>
    <w:rsid w:val="00A802A2"/>
    <w:rsid w:val="00A814CF"/>
    <w:rsid w:val="00A83253"/>
    <w:rsid w:val="00A92E8F"/>
    <w:rsid w:val="00A9643B"/>
    <w:rsid w:val="00AA478D"/>
    <w:rsid w:val="00AA5EC4"/>
    <w:rsid w:val="00AA6E84"/>
    <w:rsid w:val="00AB1A1C"/>
    <w:rsid w:val="00AC1548"/>
    <w:rsid w:val="00AC1D0E"/>
    <w:rsid w:val="00AC2F93"/>
    <w:rsid w:val="00AC46AE"/>
    <w:rsid w:val="00AD05A8"/>
    <w:rsid w:val="00AD2428"/>
    <w:rsid w:val="00AE341B"/>
    <w:rsid w:val="00AF1386"/>
    <w:rsid w:val="00B01905"/>
    <w:rsid w:val="00B07CA7"/>
    <w:rsid w:val="00B1279A"/>
    <w:rsid w:val="00B12C36"/>
    <w:rsid w:val="00B25945"/>
    <w:rsid w:val="00B34E93"/>
    <w:rsid w:val="00B3640F"/>
    <w:rsid w:val="00B4194A"/>
    <w:rsid w:val="00B437E8"/>
    <w:rsid w:val="00B50942"/>
    <w:rsid w:val="00B5222E"/>
    <w:rsid w:val="00B53179"/>
    <w:rsid w:val="00B57A23"/>
    <w:rsid w:val="00B600CD"/>
    <w:rsid w:val="00B61C96"/>
    <w:rsid w:val="00B62909"/>
    <w:rsid w:val="00B73A2A"/>
    <w:rsid w:val="00B75A51"/>
    <w:rsid w:val="00B827C6"/>
    <w:rsid w:val="00B86434"/>
    <w:rsid w:val="00B94B06"/>
    <w:rsid w:val="00B94C28"/>
    <w:rsid w:val="00BA381B"/>
    <w:rsid w:val="00BA79C3"/>
    <w:rsid w:val="00BB0310"/>
    <w:rsid w:val="00BB0B9C"/>
    <w:rsid w:val="00BB1957"/>
    <w:rsid w:val="00BC10BA"/>
    <w:rsid w:val="00BC4895"/>
    <w:rsid w:val="00BC5AFD"/>
    <w:rsid w:val="00BC5B7D"/>
    <w:rsid w:val="00BC6477"/>
    <w:rsid w:val="00BD0FA3"/>
    <w:rsid w:val="00BD6527"/>
    <w:rsid w:val="00BD7332"/>
    <w:rsid w:val="00BE1B1D"/>
    <w:rsid w:val="00BE431D"/>
    <w:rsid w:val="00BF5FC6"/>
    <w:rsid w:val="00C00DDE"/>
    <w:rsid w:val="00C024BF"/>
    <w:rsid w:val="00C0412C"/>
    <w:rsid w:val="00C04F43"/>
    <w:rsid w:val="00C054E7"/>
    <w:rsid w:val="00C0609D"/>
    <w:rsid w:val="00C10CAD"/>
    <w:rsid w:val="00C115AB"/>
    <w:rsid w:val="00C127AD"/>
    <w:rsid w:val="00C14A69"/>
    <w:rsid w:val="00C16A90"/>
    <w:rsid w:val="00C23859"/>
    <w:rsid w:val="00C25D21"/>
    <w:rsid w:val="00C26CCB"/>
    <w:rsid w:val="00C30249"/>
    <w:rsid w:val="00C3723B"/>
    <w:rsid w:val="00C37BF7"/>
    <w:rsid w:val="00C42367"/>
    <w:rsid w:val="00C42466"/>
    <w:rsid w:val="00C47F79"/>
    <w:rsid w:val="00C509A1"/>
    <w:rsid w:val="00C52F94"/>
    <w:rsid w:val="00C55863"/>
    <w:rsid w:val="00C606C9"/>
    <w:rsid w:val="00C6491D"/>
    <w:rsid w:val="00C80288"/>
    <w:rsid w:val="00C831D1"/>
    <w:rsid w:val="00C84003"/>
    <w:rsid w:val="00C84AC6"/>
    <w:rsid w:val="00C90130"/>
    <w:rsid w:val="00C90650"/>
    <w:rsid w:val="00C96EC5"/>
    <w:rsid w:val="00C97D78"/>
    <w:rsid w:val="00CA568E"/>
    <w:rsid w:val="00CA5919"/>
    <w:rsid w:val="00CB6F41"/>
    <w:rsid w:val="00CC0267"/>
    <w:rsid w:val="00CC2AAE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1571C"/>
    <w:rsid w:val="00D30CE9"/>
    <w:rsid w:val="00D34C59"/>
    <w:rsid w:val="00D36C8F"/>
    <w:rsid w:val="00D37B32"/>
    <w:rsid w:val="00D446EC"/>
    <w:rsid w:val="00D4569A"/>
    <w:rsid w:val="00D51BF0"/>
    <w:rsid w:val="00D531DB"/>
    <w:rsid w:val="00D557E0"/>
    <w:rsid w:val="00D55942"/>
    <w:rsid w:val="00D55F94"/>
    <w:rsid w:val="00D6372F"/>
    <w:rsid w:val="00D662D6"/>
    <w:rsid w:val="00D807BF"/>
    <w:rsid w:val="00D82FCC"/>
    <w:rsid w:val="00D86E05"/>
    <w:rsid w:val="00D90238"/>
    <w:rsid w:val="00D93942"/>
    <w:rsid w:val="00D97E7C"/>
    <w:rsid w:val="00DA00C7"/>
    <w:rsid w:val="00DA17FC"/>
    <w:rsid w:val="00DA7887"/>
    <w:rsid w:val="00DB2C26"/>
    <w:rsid w:val="00DB2F7F"/>
    <w:rsid w:val="00DB6C2C"/>
    <w:rsid w:val="00DD02F4"/>
    <w:rsid w:val="00DD411F"/>
    <w:rsid w:val="00DD645B"/>
    <w:rsid w:val="00DD6622"/>
    <w:rsid w:val="00DD7F9B"/>
    <w:rsid w:val="00DE1C7C"/>
    <w:rsid w:val="00DE23CE"/>
    <w:rsid w:val="00DE6B43"/>
    <w:rsid w:val="00DF1AAE"/>
    <w:rsid w:val="00DF7720"/>
    <w:rsid w:val="00E01D2C"/>
    <w:rsid w:val="00E02A94"/>
    <w:rsid w:val="00E11923"/>
    <w:rsid w:val="00E15730"/>
    <w:rsid w:val="00E23881"/>
    <w:rsid w:val="00E262D4"/>
    <w:rsid w:val="00E36250"/>
    <w:rsid w:val="00E432FC"/>
    <w:rsid w:val="00E4583F"/>
    <w:rsid w:val="00E47F2D"/>
    <w:rsid w:val="00E50F74"/>
    <w:rsid w:val="00E54511"/>
    <w:rsid w:val="00E60EDC"/>
    <w:rsid w:val="00E61DAC"/>
    <w:rsid w:val="00E71A1A"/>
    <w:rsid w:val="00E71BBC"/>
    <w:rsid w:val="00E71DDF"/>
    <w:rsid w:val="00E72B80"/>
    <w:rsid w:val="00E72C64"/>
    <w:rsid w:val="00E74440"/>
    <w:rsid w:val="00E75FE3"/>
    <w:rsid w:val="00E85070"/>
    <w:rsid w:val="00E86C4C"/>
    <w:rsid w:val="00E902ED"/>
    <w:rsid w:val="00E907A3"/>
    <w:rsid w:val="00E951D6"/>
    <w:rsid w:val="00EA4C0B"/>
    <w:rsid w:val="00EA50C8"/>
    <w:rsid w:val="00EA5AE0"/>
    <w:rsid w:val="00EB56E1"/>
    <w:rsid w:val="00EB6D95"/>
    <w:rsid w:val="00EB7AB1"/>
    <w:rsid w:val="00ED4477"/>
    <w:rsid w:val="00EE6C78"/>
    <w:rsid w:val="00EE7CD8"/>
    <w:rsid w:val="00EF37F6"/>
    <w:rsid w:val="00EF4477"/>
    <w:rsid w:val="00EF48CC"/>
    <w:rsid w:val="00EF5DB6"/>
    <w:rsid w:val="00F00801"/>
    <w:rsid w:val="00F057BD"/>
    <w:rsid w:val="00F21921"/>
    <w:rsid w:val="00F2488D"/>
    <w:rsid w:val="00F2703C"/>
    <w:rsid w:val="00F308D9"/>
    <w:rsid w:val="00F31720"/>
    <w:rsid w:val="00F50FDF"/>
    <w:rsid w:val="00F601A0"/>
    <w:rsid w:val="00F66DD5"/>
    <w:rsid w:val="00F712E9"/>
    <w:rsid w:val="00F73032"/>
    <w:rsid w:val="00F848FC"/>
    <w:rsid w:val="00F85E25"/>
    <w:rsid w:val="00F906F6"/>
    <w:rsid w:val="00F9282A"/>
    <w:rsid w:val="00F96BAD"/>
    <w:rsid w:val="00F974E5"/>
    <w:rsid w:val="00F976A5"/>
    <w:rsid w:val="00F97FA7"/>
    <w:rsid w:val="00FA139D"/>
    <w:rsid w:val="00FA60F5"/>
    <w:rsid w:val="00FB0C1F"/>
    <w:rsid w:val="00FB0E84"/>
    <w:rsid w:val="00FC104C"/>
    <w:rsid w:val="00FC2405"/>
    <w:rsid w:val="00FC3AF9"/>
    <w:rsid w:val="00FD01C2"/>
    <w:rsid w:val="00FD17E6"/>
    <w:rsid w:val="00FE028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338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qFormat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4D1CB0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4D1CB0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4D1CB0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4D1CB0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4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1138</Words>
  <Characters>6489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16</cp:revision>
  <cp:lastPrinted>1900-01-01T08:00:00Z</cp:lastPrinted>
  <dcterms:created xsi:type="dcterms:W3CDTF">2020-01-03T22:59:00Z</dcterms:created>
  <dcterms:modified xsi:type="dcterms:W3CDTF">2020-01-16T16:54:00Z</dcterms:modified>
</cp:coreProperties>
</file>