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E6CD4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0FFF919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11C93" w:rsidRPr="00C44932">
              <w:rPr>
                <w:lang w:val="en-CA"/>
              </w:rPr>
              <w:t>Q</w:t>
            </w:r>
            <w:r w:rsidR="00611C93">
              <w:rPr>
                <w:lang w:val="en-CA"/>
              </w:rPr>
              <w:t>0459</w:t>
            </w:r>
            <w:r w:rsidR="00A81B28" w:rsidRPr="00C44932">
              <w:rPr>
                <w:lang w:val="en-CA"/>
              </w:rPr>
              <w:t>-v</w:t>
            </w:r>
            <w:r w:rsidR="00C4493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0E42F" w:rsidR="00E61DAC" w:rsidRPr="005B217D" w:rsidRDefault="004C3F21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A15CAD">
              <w:rPr>
                <w:b/>
                <w:szCs w:val="22"/>
                <w:lang w:val="en-CA"/>
              </w:rPr>
              <w:t>Look-Up Table Free</w:t>
            </w:r>
            <w:r w:rsidR="000500BB">
              <w:rPr>
                <w:b/>
                <w:szCs w:val="22"/>
                <w:lang w:val="en-CA"/>
              </w:rPr>
              <w:t xml:space="preserve"> </w:t>
            </w:r>
            <w:r w:rsidR="003B0933">
              <w:rPr>
                <w:rFonts w:hint="eastAsia"/>
                <w:b/>
                <w:szCs w:val="22"/>
                <w:lang w:val="en-CA" w:eastAsia="zh-TW"/>
              </w:rPr>
              <w:t>W</w:t>
            </w:r>
            <w:r w:rsidR="003B0933">
              <w:rPr>
                <w:b/>
                <w:szCs w:val="22"/>
                <w:lang w:val="en-CA" w:eastAsia="zh-TW"/>
              </w:rPr>
              <w:t xml:space="preserve">eighting Index to </w:t>
            </w:r>
            <w:r w:rsidR="00A15CAD">
              <w:rPr>
                <w:b/>
                <w:szCs w:val="22"/>
                <w:lang w:val="en-CA" w:eastAsia="zh-TW"/>
              </w:rPr>
              <w:t xml:space="preserve">Sample Blending </w:t>
            </w:r>
            <w:r w:rsidR="003B0933">
              <w:rPr>
                <w:b/>
                <w:szCs w:val="22"/>
                <w:lang w:val="en-CA" w:eastAsia="zh-TW"/>
              </w:rPr>
              <w:t xml:space="preserve">Weight </w:t>
            </w:r>
            <w:r w:rsidR="00A15CAD">
              <w:rPr>
                <w:b/>
                <w:szCs w:val="22"/>
                <w:lang w:val="en-CA" w:eastAsia="zh-TW"/>
              </w:rPr>
              <w:t>Calculation</w:t>
            </w:r>
            <w:r w:rsidR="003B0933">
              <w:rPr>
                <w:b/>
                <w:szCs w:val="22"/>
                <w:lang w:val="en-CA" w:eastAsia="zh-TW"/>
              </w:rPr>
              <w:t xml:space="preserve"> </w:t>
            </w:r>
            <w:r w:rsidR="00A15CAD">
              <w:rPr>
                <w:b/>
                <w:szCs w:val="22"/>
                <w:lang w:val="en-CA" w:eastAsia="zh-TW"/>
              </w:rPr>
              <w:t xml:space="preserve">By Using Piecewise Constant Function </w:t>
            </w:r>
            <w:r w:rsidR="003B0933">
              <w:rPr>
                <w:b/>
                <w:szCs w:val="22"/>
                <w:lang w:val="en-CA"/>
              </w:rPr>
              <w:t>in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DC820B" w:rsidR="00E61DAC" w:rsidRPr="005B217D" w:rsidRDefault="00A80713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BA7122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0ED15F" w14:textId="174DAA6E" w:rsidR="004C3F21" w:rsidRPr="00235B82" w:rsidRDefault="004C3F21" w:rsidP="004C3F21">
            <w:pPr>
              <w:spacing w:before="60" w:after="60"/>
              <w:rPr>
                <w:sz w:val="20"/>
                <w:lang w:val="de-DE"/>
              </w:rPr>
            </w:pPr>
            <w:r w:rsidRPr="00235B82">
              <w:rPr>
                <w:sz w:val="20"/>
                <w:lang w:val="de-DE"/>
              </w:rPr>
              <w:t>Lien-Fei Chen, Xiang L</w:t>
            </w:r>
            <w:r w:rsidRPr="004C3F21">
              <w:rPr>
                <w:sz w:val="20"/>
                <w:lang w:val="de-DE"/>
              </w:rPr>
              <w:t xml:space="preserve">i, Guichun Li, </w:t>
            </w:r>
            <w:r w:rsidRPr="00235B82">
              <w:rPr>
                <w:sz w:val="20"/>
                <w:lang w:val="de-DE"/>
              </w:rPr>
              <w:br/>
              <w:t>Shan Liu</w:t>
            </w:r>
          </w:p>
          <w:p w14:paraId="0D3CEC9F" w14:textId="230E8499" w:rsidR="004C3F21" w:rsidRPr="00235B82" w:rsidRDefault="004C3F21" w:rsidP="004C3F21">
            <w:pPr>
              <w:spacing w:before="60" w:after="60"/>
              <w:rPr>
                <w:sz w:val="20"/>
              </w:rPr>
            </w:pPr>
            <w:r w:rsidRPr="00E77C9D">
              <w:rPr>
                <w:sz w:val="20"/>
              </w:rPr>
              <w:br/>
            </w:r>
            <w:r w:rsidRPr="00235B82">
              <w:rPr>
                <w:sz w:val="20"/>
                <w:lang w:val="en-CA"/>
              </w:rPr>
              <w:t>2747 Park Boulevard,</w:t>
            </w:r>
            <w:r w:rsidRPr="00235B82">
              <w:rPr>
                <w:sz w:val="20"/>
                <w:lang w:val="en-CA"/>
              </w:rPr>
              <w:br/>
              <w:t>Palo Alto, CA 94306, U.S.A.</w:t>
            </w:r>
          </w:p>
          <w:p w14:paraId="49D81240" w14:textId="7B166E3D" w:rsidR="00403851" w:rsidRPr="00235B82" w:rsidRDefault="00403851">
            <w:pPr>
              <w:spacing w:before="60" w:after="60"/>
              <w:rPr>
                <w:sz w:val="20"/>
              </w:rPr>
            </w:pP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783DD1" w14:textId="2690115F" w:rsidR="00F666A4" w:rsidRDefault="0068781C" w:rsidP="00F666A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4C3F21">
                <w:rPr>
                  <w:rStyle w:val="a6"/>
                </w:rPr>
                <w:t>lienfeichen@tencent.com</w:t>
              </w:r>
            </w:hyperlink>
          </w:p>
          <w:p w14:paraId="32C2ABFD" w14:textId="4BD425E2" w:rsidR="007B0A45" w:rsidRPr="005B217D" w:rsidRDefault="007B0A45" w:rsidP="00F666A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BE3921" w:rsidR="00E61DAC" w:rsidRPr="005B217D" w:rsidRDefault="004C3F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B5C7DD" w14:textId="7703D499" w:rsidR="00ED0225" w:rsidRDefault="00926187" w:rsidP="00235B82">
      <w:pPr>
        <w:rPr>
          <w:lang w:val="en-CA"/>
        </w:rPr>
      </w:pPr>
      <w:r>
        <w:rPr>
          <w:lang w:val="en-CA"/>
        </w:rPr>
        <w:t xml:space="preserve">In core experiment 4, </w:t>
      </w:r>
      <w:r w:rsidR="00D42E9D">
        <w:rPr>
          <w:lang w:val="en-CA"/>
        </w:rPr>
        <w:t xml:space="preserve">some computational complexity </w:t>
      </w:r>
      <w:r w:rsidR="005B2409">
        <w:rPr>
          <w:lang w:val="en-CA"/>
        </w:rPr>
        <w:t xml:space="preserve">reduction </w:t>
      </w:r>
      <w:r w:rsidR="00D42E9D">
        <w:rPr>
          <w:lang w:val="en-CA"/>
        </w:rPr>
        <w:t>methods are studied</w:t>
      </w:r>
      <w:r w:rsidR="002068DA">
        <w:rPr>
          <w:lang w:val="en-CA"/>
        </w:rPr>
        <w:t>,</w:t>
      </w:r>
      <w:r w:rsidR="00D42E9D">
        <w:rPr>
          <w:lang w:val="en-CA"/>
        </w:rPr>
        <w:t xml:space="preserve"> including partition mode reduction, supporting coding block reduction, and coding tool disabling. </w:t>
      </w:r>
      <w:r w:rsidR="00540149">
        <w:rPr>
          <w:lang w:val="en-CA"/>
        </w:rPr>
        <w:t>However,</w:t>
      </w:r>
      <w:r w:rsidR="00D42E9D">
        <w:rPr>
          <w:lang w:val="en-CA"/>
        </w:rPr>
        <w:t xml:space="preserve"> two </w:t>
      </w:r>
      <w:r w:rsidR="00582980">
        <w:rPr>
          <w:lang w:val="en-CA"/>
        </w:rPr>
        <w:t xml:space="preserve">look-up tables are </w:t>
      </w:r>
      <w:r w:rsidR="00540149">
        <w:rPr>
          <w:lang w:val="en-CA"/>
        </w:rPr>
        <w:t xml:space="preserve">still necessary </w:t>
      </w:r>
      <w:r w:rsidR="00582980">
        <w:rPr>
          <w:lang w:val="en-CA"/>
        </w:rPr>
        <w:t>for sample blending weight calculation</w:t>
      </w:r>
      <w:r w:rsidR="00540149">
        <w:rPr>
          <w:lang w:val="en-CA"/>
        </w:rPr>
        <w:t xml:space="preserve"> in </w:t>
      </w:r>
      <w:r w:rsidR="00540149" w:rsidRPr="008D2D7D">
        <w:rPr>
          <w:szCs w:val="22"/>
          <w:lang w:val="en-CA"/>
        </w:rPr>
        <w:t>geometric merge mode</w:t>
      </w:r>
      <w:r w:rsidR="00540149">
        <w:rPr>
          <w:szCs w:val="22"/>
          <w:lang w:val="en-CA"/>
        </w:rPr>
        <w:t xml:space="preserve"> (GEO)</w:t>
      </w:r>
      <w:r w:rsidR="00582980">
        <w:rPr>
          <w:lang w:val="en-CA"/>
        </w:rPr>
        <w:t xml:space="preserve">. The first table is used for cosine table look-up, and the seond one is designed to derive the final sample blending weight from weighting index. In this contribution, </w:t>
      </w:r>
      <w:r w:rsidR="00286FA9">
        <w:rPr>
          <w:lang w:val="en-CA"/>
        </w:rPr>
        <w:t xml:space="preserve">a </w:t>
      </w:r>
      <w:r w:rsidR="00843846">
        <w:rPr>
          <w:lang w:val="en-CA"/>
        </w:rPr>
        <w:t>look-up table free</w:t>
      </w:r>
      <w:r w:rsidR="00582980">
        <w:rPr>
          <w:lang w:val="en-CA"/>
        </w:rPr>
        <w:t xml:space="preserve"> weighting index to weight calculation method </w:t>
      </w:r>
      <w:r w:rsidR="00843846">
        <w:rPr>
          <w:lang w:val="en-CA"/>
        </w:rPr>
        <w:t xml:space="preserve">by using piecewise constant function </w:t>
      </w:r>
      <w:r w:rsidR="00582980">
        <w:rPr>
          <w:lang w:val="en-CA"/>
        </w:rPr>
        <w:t>is proposed to eliminate the above second table</w:t>
      </w:r>
      <w:r w:rsidR="00235B82">
        <w:rPr>
          <w:lang w:val="en-CA"/>
        </w:rPr>
        <w:t xml:space="preserve"> such that blending weights of all samples in a block</w:t>
      </w:r>
      <w:r w:rsidR="00540149">
        <w:rPr>
          <w:lang w:val="en-CA"/>
        </w:rPr>
        <w:t xml:space="preserve">could </w:t>
      </w:r>
      <w:r w:rsidR="00235B82">
        <w:rPr>
          <w:lang w:val="en-CA"/>
        </w:rPr>
        <w:t xml:space="preserve">be parallelly calculated </w:t>
      </w:r>
      <w:r w:rsidR="00540149">
        <w:rPr>
          <w:lang w:val="en-CA"/>
        </w:rPr>
        <w:t>on-the-fly</w:t>
      </w:r>
      <w:r w:rsidR="00235B82">
        <w:rPr>
          <w:lang w:val="en-CA"/>
        </w:rPr>
        <w:t>, which is reported as much more friendly for both hardware and software implementation</w:t>
      </w:r>
      <w:r w:rsidR="00540149">
        <w:rPr>
          <w:lang w:val="en-CA"/>
        </w:rPr>
        <w:t xml:space="preserve">. </w:t>
      </w:r>
      <w:r w:rsidR="00ED0225">
        <w:rPr>
          <w:lang w:val="en-CA"/>
        </w:rPr>
        <w:t xml:space="preserve">The proposed method is implemented on top of CE4 common base. </w:t>
      </w:r>
      <w:r w:rsidR="008E28A0">
        <w:rPr>
          <w:lang w:val="en-CA"/>
        </w:rPr>
        <w:t xml:space="preserve">It is reported that under the CTC, </w:t>
      </w:r>
      <w:r w:rsidR="00ED0225">
        <w:rPr>
          <w:lang w:val="en-CA"/>
        </w:rPr>
        <w:t xml:space="preserve">compared with VTM-7.0, </w:t>
      </w:r>
      <w:r w:rsidR="008E28A0">
        <w:rPr>
          <w:lang w:val="en-CA"/>
        </w:rPr>
        <w:t>the overall performance impact are</w:t>
      </w:r>
      <w:r w:rsidR="00ED0225">
        <w:rPr>
          <w:lang w:val="en-CA"/>
        </w:rPr>
        <w:t xml:space="preserve"> as following</w:t>
      </w:r>
      <w:r w:rsidR="008E28A0">
        <w:rPr>
          <w:lang w:val="en-CA"/>
        </w:rPr>
        <w:t>:</w:t>
      </w:r>
    </w:p>
    <w:p w14:paraId="2F5C43B8" w14:textId="68FFEB57" w:rsidR="00ED0225" w:rsidRPr="00611C93" w:rsidRDefault="00540149" w:rsidP="00ED0225">
      <w:pPr>
        <w:pStyle w:val="ab"/>
        <w:numPr>
          <w:ilvl w:val="0"/>
          <w:numId w:val="44"/>
        </w:numPr>
        <w:rPr>
          <w:lang w:val="en-CA"/>
        </w:rPr>
      </w:pPr>
      <w:r w:rsidRPr="00ED0225">
        <w:rPr>
          <w:lang w:val="en-CA"/>
        </w:rPr>
        <w:t xml:space="preserve">RA: </w:t>
      </w:r>
      <w:r w:rsidR="00611C93" w:rsidRPr="00E77C9D">
        <w:rPr>
          <w:lang w:val="en-CA"/>
        </w:rPr>
        <w:t>xxx%/ xxx%/ xxx% with xxx% EncT and xx% DecT</w:t>
      </w:r>
      <w:r w:rsidR="00611C93" w:rsidRPr="00611C93" w:rsidDel="00611C93">
        <w:rPr>
          <w:lang w:val="en-CA"/>
        </w:rPr>
        <w:t xml:space="preserve"> </w:t>
      </w:r>
    </w:p>
    <w:p w14:paraId="07DC0165" w14:textId="3CF4546E" w:rsidR="00540149" w:rsidRPr="00611C93" w:rsidRDefault="00540149" w:rsidP="000D4394">
      <w:pPr>
        <w:pStyle w:val="ab"/>
        <w:numPr>
          <w:ilvl w:val="0"/>
          <w:numId w:val="44"/>
        </w:numPr>
        <w:rPr>
          <w:lang w:val="en-CA"/>
        </w:rPr>
      </w:pPr>
      <w:r w:rsidRPr="00611C93">
        <w:rPr>
          <w:lang w:val="en-CA"/>
        </w:rPr>
        <w:t xml:space="preserve">LDB: </w:t>
      </w:r>
      <w:r w:rsidR="00611C93" w:rsidRPr="00E77C9D">
        <w:rPr>
          <w:lang w:val="en-CA"/>
        </w:rPr>
        <w:t>xxx%/ xxx%/ xxx% with xxx% EncT and xx% DecT</w:t>
      </w:r>
      <w:r w:rsidR="00611C93" w:rsidRPr="00611C93" w:rsidDel="00611C93">
        <w:rPr>
          <w:lang w:val="en-CA"/>
        </w:rPr>
        <w:t xml:space="preserve"> </w:t>
      </w:r>
    </w:p>
    <w:p w14:paraId="61EB2BB8" w14:textId="28DA3143" w:rsidR="004C3F21" w:rsidRDefault="004C3F21" w:rsidP="004C3F21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I</w:t>
      </w:r>
      <w:r>
        <w:rPr>
          <w:lang w:val="en-CA" w:eastAsia="zh-TW"/>
        </w:rPr>
        <w:t>ntroduction</w:t>
      </w:r>
    </w:p>
    <w:p w14:paraId="55A0A32B" w14:textId="3F55FF3B" w:rsidR="00540149" w:rsidRDefault="00540149">
      <w:pPr>
        <w:rPr>
          <w:szCs w:val="22"/>
          <w:lang w:val="en-CA"/>
        </w:rPr>
      </w:pPr>
      <w:r w:rsidRPr="008D2D7D">
        <w:rPr>
          <w:szCs w:val="22"/>
          <w:lang w:val="en-CA"/>
        </w:rPr>
        <w:t>In CE4, the coding performance of geometric merge mode (GEO) is evaluated.</w:t>
      </w:r>
      <w:r>
        <w:rPr>
          <w:szCs w:val="22"/>
          <w:lang w:val="en-CA"/>
        </w:rPr>
        <w:t xml:space="preserve"> </w:t>
      </w:r>
      <w:r w:rsidR="00254ACC">
        <w:rPr>
          <w:szCs w:val="22"/>
          <w:lang w:val="en-CA"/>
        </w:rPr>
        <w:t xml:space="preserve">For the </w:t>
      </w:r>
      <w:r w:rsidR="00373F0D">
        <w:rPr>
          <w:szCs w:val="22"/>
          <w:lang w:val="en-CA"/>
        </w:rPr>
        <w:t>sample blending weight mask calculation, two look-up table</w:t>
      </w:r>
      <w:r w:rsidR="002B3A40">
        <w:rPr>
          <w:szCs w:val="22"/>
          <w:lang w:val="en-CA"/>
        </w:rPr>
        <w:t>s</w:t>
      </w:r>
      <w:r w:rsidR="00373F0D">
        <w:rPr>
          <w:szCs w:val="22"/>
          <w:lang w:val="en-CA"/>
        </w:rPr>
        <w:t xml:space="preserve"> are used for cosine table look-up and blending weight index to weight conversion. The cosine table could be access</w:t>
      </w:r>
      <w:r w:rsidR="002B3A40">
        <w:rPr>
          <w:szCs w:val="22"/>
          <w:lang w:val="en-CA"/>
        </w:rPr>
        <w:t>ed</w:t>
      </w:r>
      <w:r w:rsidR="00373F0D">
        <w:rPr>
          <w:szCs w:val="22"/>
          <w:lang w:val="en-CA"/>
        </w:rPr>
        <w:t xml:space="preserve"> once for all sample</w:t>
      </w:r>
      <w:r w:rsidR="00BA7122">
        <w:rPr>
          <w:szCs w:val="22"/>
          <w:lang w:val="en-CA"/>
        </w:rPr>
        <w:t>s</w:t>
      </w:r>
      <w:r w:rsidR="00373F0D">
        <w:rPr>
          <w:szCs w:val="22"/>
          <w:lang w:val="en-CA"/>
        </w:rPr>
        <w:t xml:space="preserve"> per coding block.</w:t>
      </w:r>
      <w:r w:rsidR="001B147B">
        <w:rPr>
          <w:szCs w:val="22"/>
          <w:lang w:val="en-CA"/>
        </w:rPr>
        <w:t xml:space="preserve"> However, multiple look-up table</w:t>
      </w:r>
      <w:r w:rsidR="002B3A40">
        <w:rPr>
          <w:szCs w:val="22"/>
          <w:lang w:val="en-CA"/>
        </w:rPr>
        <w:t>s</w:t>
      </w:r>
      <w:r w:rsidR="001B147B">
        <w:rPr>
          <w:szCs w:val="22"/>
          <w:lang w:val="en-CA"/>
        </w:rPr>
        <w:t xml:space="preserve"> for weighting index to weight conversion </w:t>
      </w:r>
      <w:r w:rsidR="002B3A40">
        <w:rPr>
          <w:szCs w:val="22"/>
          <w:lang w:val="en-CA"/>
        </w:rPr>
        <w:t>are</w:t>
      </w:r>
      <w:r w:rsidR="001B147B">
        <w:rPr>
          <w:szCs w:val="22"/>
          <w:lang w:val="en-CA"/>
        </w:rPr>
        <w:t xml:space="preserve"> necessary in parallel processing due to </w:t>
      </w:r>
      <w:r w:rsidR="003F3851">
        <w:rPr>
          <w:szCs w:val="22"/>
          <w:lang w:val="en-CA"/>
        </w:rPr>
        <w:t xml:space="preserve">the fact </w:t>
      </w:r>
      <w:r w:rsidR="002B3A40">
        <w:rPr>
          <w:szCs w:val="22"/>
          <w:lang w:val="en-CA"/>
        </w:rPr>
        <w:t xml:space="preserve">that </w:t>
      </w:r>
      <w:r w:rsidR="001B147B">
        <w:rPr>
          <w:szCs w:val="22"/>
          <w:lang w:val="en-CA"/>
        </w:rPr>
        <w:t>each sample has different input value of weighting index to weight table</w:t>
      </w:r>
      <w:r w:rsidR="00BA7122">
        <w:rPr>
          <w:szCs w:val="22"/>
          <w:lang w:val="en-CA"/>
        </w:rPr>
        <w:t>, which is not friendly for both hardware and software implementation</w:t>
      </w:r>
      <w:r w:rsidR="001B147B">
        <w:rPr>
          <w:szCs w:val="22"/>
          <w:lang w:val="en-CA"/>
        </w:rPr>
        <w:t xml:space="preserve">. </w:t>
      </w:r>
      <w:r w:rsidR="00BA7122">
        <w:rPr>
          <w:szCs w:val="22"/>
          <w:lang w:val="en-CA"/>
        </w:rPr>
        <w:t>To address the issue</w:t>
      </w:r>
      <w:r w:rsidR="001B147B">
        <w:rPr>
          <w:szCs w:val="22"/>
          <w:lang w:val="en-CA"/>
        </w:rPr>
        <w:t xml:space="preserve">, the weighting index to weight conversion </w:t>
      </w:r>
      <w:r w:rsidR="00BA7122">
        <w:rPr>
          <w:szCs w:val="22"/>
          <w:lang w:val="en-CA"/>
        </w:rPr>
        <w:t>is</w:t>
      </w:r>
      <w:r w:rsidR="001B147B">
        <w:rPr>
          <w:szCs w:val="22"/>
          <w:lang w:val="en-CA"/>
        </w:rPr>
        <w:t xml:space="preserve"> realized by using a </w:t>
      </w:r>
      <w:r w:rsidR="00A15CAD">
        <w:rPr>
          <w:szCs w:val="22"/>
          <w:lang w:val="en-CA"/>
        </w:rPr>
        <w:t>piecewise constant function</w:t>
      </w:r>
      <w:r w:rsidR="001B147B">
        <w:rPr>
          <w:szCs w:val="22"/>
          <w:lang w:val="en-CA"/>
        </w:rPr>
        <w:t xml:space="preserve"> </w:t>
      </w:r>
      <w:r w:rsidR="00BA7122">
        <w:rPr>
          <w:szCs w:val="22"/>
          <w:lang w:val="en-CA"/>
        </w:rPr>
        <w:t>such that expensive pixel level table lookup is avoided</w:t>
      </w:r>
      <w:r w:rsidR="001B147B">
        <w:rPr>
          <w:szCs w:val="22"/>
          <w:lang w:val="en-CA"/>
        </w:rPr>
        <w:t>.</w:t>
      </w:r>
    </w:p>
    <w:p w14:paraId="6F101C20" w14:textId="7B865297" w:rsidR="001B147B" w:rsidRDefault="001B147B" w:rsidP="001B147B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roposal</w:t>
      </w:r>
    </w:p>
    <w:p w14:paraId="6B1B75EC" w14:textId="2593C051" w:rsidR="001B147B" w:rsidRDefault="001A3280" w:rsidP="001B147B">
      <w:pPr>
        <w:pStyle w:val="2"/>
        <w:rPr>
          <w:lang w:val="en-CA" w:eastAsia="zh-TW"/>
        </w:rPr>
      </w:pPr>
      <w:r>
        <w:rPr>
          <w:lang w:val="en-CA" w:eastAsia="zh-TW"/>
        </w:rPr>
        <w:t>Look-Up Table Free</w:t>
      </w:r>
      <w:r w:rsidR="001B147B">
        <w:rPr>
          <w:lang w:val="en-CA" w:eastAsia="zh-TW"/>
        </w:rPr>
        <w:t xml:space="preserve"> Weighting Index to Weight Calculation</w:t>
      </w:r>
      <w:r>
        <w:rPr>
          <w:lang w:val="en-CA" w:eastAsia="zh-TW"/>
        </w:rPr>
        <w:t xml:space="preserve"> By Using Piecewise Constant Function</w:t>
      </w:r>
    </w:p>
    <w:p w14:paraId="753AA8DA" w14:textId="650CA67F" w:rsidR="001B147B" w:rsidRDefault="0093067D" w:rsidP="001B147B">
      <w:pPr>
        <w:rPr>
          <w:noProof/>
          <w:lang w:val="en-CA" w:eastAsia="ko-KR"/>
        </w:rPr>
      </w:pPr>
      <w:r w:rsidRPr="002E56CF">
        <w:rPr>
          <w:noProof/>
          <w:lang w:val="en-CA" w:eastAsia="ko-KR"/>
        </w:rPr>
        <w:t xml:space="preserve">In order to reduce the implementation </w:t>
      </w:r>
      <w:r>
        <w:rPr>
          <w:noProof/>
          <w:lang w:val="en-CA" w:eastAsia="ko-KR"/>
        </w:rPr>
        <w:t xml:space="preserve">cost </w:t>
      </w:r>
      <w:r w:rsidRPr="002E56CF">
        <w:rPr>
          <w:noProof/>
          <w:lang w:val="en-CA" w:eastAsia="ko-KR"/>
        </w:rPr>
        <w:t>of look-up table</w:t>
      </w:r>
      <w:r>
        <w:rPr>
          <w:noProof/>
          <w:lang w:val="en-CA" w:eastAsia="ko-KR"/>
        </w:rPr>
        <w:t xml:space="preserve"> and ease weighting derivation in parallel</w:t>
      </w:r>
      <w:r w:rsidRPr="002E56CF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="00A60142">
        <w:rPr>
          <w:noProof/>
          <w:lang w:val="en-CA" w:eastAsia="ko-KR"/>
        </w:rPr>
        <w:t>the</w:t>
      </w:r>
      <w:r w:rsidR="00843846">
        <w:rPr>
          <w:noProof/>
          <w:lang w:val="en-CA" w:eastAsia="ko-KR"/>
        </w:rPr>
        <w:t xml:space="preserve"> output value</w:t>
      </w:r>
      <w:r w:rsidR="00A60142">
        <w:rPr>
          <w:noProof/>
          <w:lang w:val="en-CA" w:eastAsia="ko-KR"/>
        </w:rPr>
        <w:t xml:space="preserve"> </w:t>
      </w:r>
      <w:r w:rsidR="00843846">
        <w:rPr>
          <w:noProof/>
          <w:lang w:val="en-CA" w:eastAsia="ko-KR"/>
        </w:rPr>
        <w:t xml:space="preserve">of the weighting index to weight table look-up </w:t>
      </w:r>
      <w:r w:rsidR="00A60142">
        <w:rPr>
          <w:noProof/>
          <w:lang w:val="en-CA" w:eastAsia="ko-KR"/>
        </w:rPr>
        <w:t xml:space="preserve">could be </w:t>
      </w:r>
      <w:r w:rsidR="00416612">
        <w:rPr>
          <w:noProof/>
          <w:lang w:val="en-CA" w:eastAsia="ko-KR"/>
        </w:rPr>
        <w:t>replaced by using</w:t>
      </w:r>
      <w:r w:rsidR="00EA05E7">
        <w:rPr>
          <w:noProof/>
          <w:lang w:val="en-CA" w:eastAsia="ko-KR"/>
        </w:rPr>
        <w:t xml:space="preserve"> </w:t>
      </w:r>
      <w:r w:rsidR="00A60142">
        <w:rPr>
          <w:noProof/>
          <w:lang w:val="en-CA" w:eastAsia="ko-KR"/>
        </w:rPr>
        <w:t>the following equations</w:t>
      </w:r>
      <w:r w:rsidR="00BC2EB8">
        <w:rPr>
          <w:noProof/>
          <w:lang w:val="en-CA" w:eastAsia="ko-KR"/>
        </w:rPr>
        <w:t xml:space="preserve">, where </w:t>
      </w:r>
      <w:r w:rsidR="00BC2EB8" w:rsidRPr="00E77C9D">
        <w:rPr>
          <w:i/>
          <w:noProof/>
          <w:lang w:val="en-CA" w:eastAsia="ko-KR"/>
        </w:rPr>
        <w:t>weightIdxAbs</w:t>
      </w:r>
      <w:r w:rsidR="00BC2EB8">
        <w:rPr>
          <w:noProof/>
          <w:lang w:val="en-CA" w:eastAsia="ko-KR"/>
        </w:rPr>
        <w:t xml:space="preserve"> is the same as CE-4 common base, </w:t>
      </w:r>
      <w:r w:rsidR="00BC2EB8" w:rsidRPr="00E77C9D">
        <w:rPr>
          <w:i/>
          <w:noProof/>
          <w:lang w:val="en-CA" w:eastAsia="ko-KR"/>
        </w:rPr>
        <w:t>weight</w:t>
      </w:r>
      <w:r w:rsidR="00BC2EB8">
        <w:rPr>
          <w:noProof/>
          <w:lang w:val="en-CA" w:eastAsia="ko-KR"/>
        </w:rPr>
        <w:t xml:space="preserve"> is the blending weight</w:t>
      </w:r>
      <w:r w:rsidR="00A60142">
        <w:rPr>
          <w:noProof/>
          <w:lang w:val="en-CA" w:eastAsia="ko-KR"/>
        </w:rPr>
        <w:t>.</w:t>
      </w:r>
    </w:p>
    <w:p w14:paraId="5B1014F9" w14:textId="39C125D4" w:rsidR="00BC2EB8" w:rsidRPr="00E77C9D" w:rsidRDefault="00BC2EB8" w:rsidP="00E77C9D">
      <w:pPr>
        <w:jc w:val="center"/>
        <w:rPr>
          <w:i/>
          <w:noProof/>
          <w:lang w:val="en-CA" w:eastAsia="ko-KR"/>
        </w:rPr>
      </w:pPr>
      <w:r w:rsidRPr="00E77C9D">
        <w:rPr>
          <w:i/>
          <w:color w:val="000000" w:themeColor="text1"/>
          <w:sz w:val="20"/>
        </w:rPr>
        <w:lastRenderedPageBreak/>
        <w:t>weight = 4+(weightIdxAbs&gt;=3) +(weightIdxAbs&gt;=10) +(weightIdxAbs&gt;=17) +(weightIdxAbs&gt;=26)</w:t>
      </w:r>
    </w:p>
    <w:p w14:paraId="4EC5BFB9" w14:textId="7FE4F4EB" w:rsidR="00A60142" w:rsidRPr="00843846" w:rsidRDefault="00BC2EB8" w:rsidP="001B147B">
      <w:pPr>
        <w:rPr>
          <w:noProof/>
          <w:szCs w:val="24"/>
          <w:lang w:val="en-CA" w:eastAsia="zh-TW"/>
        </w:rPr>
      </w:pPr>
      <w:r>
        <w:rPr>
          <w:noProof/>
          <w:szCs w:val="24"/>
          <w:lang w:val="en-CA" w:eastAsia="zh-TW"/>
        </w:rPr>
        <w:t>It can be observed that with the above formula, the lookup table can be avoided by simple operations.</w:t>
      </w:r>
    </w:p>
    <w:p w14:paraId="3D41ADCC" w14:textId="35C74DD8" w:rsidR="00615296" w:rsidRDefault="000F26E9" w:rsidP="00830FE9">
      <w:pPr>
        <w:pStyle w:val="1"/>
        <w:rPr>
          <w:noProof/>
          <w:lang w:val="en-CA" w:eastAsia="zh-TW"/>
        </w:rPr>
      </w:pPr>
      <w:r>
        <w:rPr>
          <w:noProof/>
          <w:lang w:val="en-CA" w:eastAsia="zh-TW"/>
        </w:rPr>
        <w:t xml:space="preserve">Propopsed </w:t>
      </w:r>
      <w:r w:rsidR="00615296">
        <w:rPr>
          <w:rFonts w:hint="eastAsia"/>
          <w:noProof/>
          <w:lang w:val="en-CA" w:eastAsia="zh-TW"/>
        </w:rPr>
        <w:t>S</w:t>
      </w:r>
      <w:r w:rsidR="00615296">
        <w:rPr>
          <w:noProof/>
          <w:lang w:val="en-CA" w:eastAsia="zh-TW"/>
        </w:rPr>
        <w:t>pec. Text</w:t>
      </w:r>
    </w:p>
    <w:p w14:paraId="15759B38" w14:textId="34DF52B9" w:rsidR="00615296" w:rsidRDefault="008D6D1B" w:rsidP="00615296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</w:t>
      </w:r>
      <w:r>
        <w:rPr>
          <w:lang w:val="en-CA" w:eastAsia="zh-CN"/>
        </w:rPr>
        <w:t xml:space="preserve">of </w:t>
      </w:r>
      <w:r w:rsidR="00A05132">
        <w:rPr>
          <w:lang w:val="en-CA" w:eastAsia="zh-CN"/>
        </w:rPr>
        <w:t>CE4 common base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are based on </w:t>
      </w:r>
      <w:r>
        <w:rPr>
          <w:lang w:val="en-CA" w:eastAsia="zh-CN"/>
        </w:rPr>
        <w:t>JVET-</w:t>
      </w:r>
      <w:r w:rsidR="00A05132">
        <w:rPr>
          <w:lang w:val="en-CA" w:eastAsia="zh-CN"/>
        </w:rPr>
        <w:t>P</w:t>
      </w:r>
      <w:r>
        <w:rPr>
          <w:lang w:val="en-CA" w:eastAsia="zh-CN"/>
        </w:rPr>
        <w:t>2001-vE.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rFonts w:hint="eastAsia"/>
          <w:sz w:val="24"/>
        </w:rPr>
        <w:t>add</w:t>
      </w:r>
      <w:r>
        <w:rPr>
          <w:sz w:val="24"/>
        </w:rPr>
        <w:t xml:space="preserve">ed texts are highlighted in </w:t>
      </w:r>
      <w:r w:rsidR="00A05132" w:rsidRPr="00235B82">
        <w:rPr>
          <w:sz w:val="24"/>
          <w:highlight w:val="yellow"/>
        </w:rPr>
        <w:t>yellow</w:t>
      </w:r>
      <w:r w:rsidR="00832150" w:rsidRPr="00F2321E">
        <w:rPr>
          <w:sz w:val="24"/>
        </w:rPr>
        <w:t xml:space="preserve">, and </w:t>
      </w:r>
      <w:r w:rsidR="00832150">
        <w:rPr>
          <w:sz w:val="24"/>
        </w:rPr>
        <w:t xml:space="preserve">deleted texts are marked by </w:t>
      </w:r>
      <w:r w:rsidR="00832150" w:rsidRPr="00C30859">
        <w:rPr>
          <w:strike/>
          <w:color w:val="FF0000"/>
          <w:sz w:val="24"/>
        </w:rPr>
        <w:t>red strikethrough</w:t>
      </w:r>
      <w:r w:rsidR="00E3786C">
        <w:rPr>
          <w:sz w:val="24"/>
        </w:rPr>
        <w:t>.</w:t>
      </w:r>
    </w:p>
    <w:p w14:paraId="72D30BED" w14:textId="3CA38C00" w:rsidR="00A05132" w:rsidRDefault="000F26E9" w:rsidP="000D4394">
      <w:pPr>
        <w:pStyle w:val="4"/>
        <w:numPr>
          <w:ilvl w:val="0"/>
          <w:numId w:val="0"/>
        </w:numPr>
        <w:ind w:left="864" w:hanging="864"/>
        <w:rPr>
          <w:noProof/>
          <w:lang w:val="en-CA"/>
        </w:rPr>
      </w:pPr>
      <w:bookmarkStart w:id="1" w:name="_Ref528065522"/>
      <w:r>
        <w:rPr>
          <w:noProof/>
          <w:lang w:val="en-CA"/>
        </w:rPr>
        <w:t xml:space="preserve">8.5.7.2 </w:t>
      </w:r>
      <w:r w:rsidR="00A05132" w:rsidRPr="00235B82" w:rsidDel="003C51E6">
        <w:rPr>
          <w:noProof/>
          <w:lang w:val="en-CA"/>
        </w:rPr>
        <w:t>Weighted sample prediction process</w:t>
      </w:r>
      <w:r w:rsidR="00A05132" w:rsidRPr="00235B82">
        <w:rPr>
          <w:noProof/>
          <w:lang w:val="en-CA"/>
        </w:rPr>
        <w:t xml:space="preserve"> for geo merge mode</w:t>
      </w:r>
      <w:bookmarkEnd w:id="1"/>
    </w:p>
    <w:p w14:paraId="153A4053" w14:textId="77777777" w:rsidR="00A05132" w:rsidRPr="00235B82" w:rsidDel="003C51E6" w:rsidRDefault="00A05132" w:rsidP="00A05132">
      <w:pPr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>Inputs to this process are:</w:t>
      </w:r>
    </w:p>
    <w:p w14:paraId="76C27588" w14:textId="77777777" w:rsidR="00A05132" w:rsidRPr="00235B82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 xml:space="preserve">two 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variables </w:t>
      </w:r>
      <w:r w:rsidRPr="00235B82">
        <w:rPr>
          <w:noProof/>
          <w:color w:val="000000" w:themeColor="text1"/>
          <w:sz w:val="20"/>
          <w:lang w:val="en-CA"/>
        </w:rPr>
        <w:t>nC</w:t>
      </w:r>
      <w:r w:rsidRPr="00235B82" w:rsidDel="003C51E6">
        <w:rPr>
          <w:noProof/>
          <w:color w:val="000000" w:themeColor="text1"/>
          <w:sz w:val="20"/>
          <w:lang w:val="en-CA"/>
        </w:rPr>
        <w:t>bW and n</w:t>
      </w:r>
      <w:r w:rsidRPr="00235B82">
        <w:rPr>
          <w:noProof/>
          <w:color w:val="000000" w:themeColor="text1"/>
          <w:sz w:val="20"/>
          <w:lang w:val="en-CA"/>
        </w:rPr>
        <w:t>C</w:t>
      </w:r>
      <w:r w:rsidRPr="00235B82" w:rsidDel="003C51E6">
        <w:rPr>
          <w:noProof/>
          <w:color w:val="000000" w:themeColor="text1"/>
          <w:sz w:val="20"/>
          <w:lang w:val="en-CA"/>
        </w:rPr>
        <w:t xml:space="preserve">bH 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specifying the width and the height of the current </w:t>
      </w:r>
      <w:r w:rsidRPr="00235B82">
        <w:rPr>
          <w:noProof/>
          <w:color w:val="000000" w:themeColor="text1"/>
          <w:sz w:val="20"/>
          <w:lang w:val="en-CA" w:eastAsia="ko-KR"/>
        </w:rPr>
        <w:t>coding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block,</w:t>
      </w:r>
    </w:p>
    <w:p w14:paraId="1D23EA41" w14:textId="77777777" w:rsidR="00A05132" w:rsidRPr="00235B82" w:rsidDel="003C51E6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two (n</w:t>
      </w:r>
      <w:r w:rsidRPr="00235B82">
        <w:rPr>
          <w:noProof/>
          <w:color w:val="000000" w:themeColor="text1"/>
          <w:sz w:val="20"/>
          <w:lang w:val="en-CA" w:eastAsia="ko-KR"/>
        </w:rPr>
        <w:t>C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bW)x(n</w:t>
      </w:r>
      <w:r w:rsidRPr="00235B82">
        <w:rPr>
          <w:noProof/>
          <w:color w:val="000000" w:themeColor="text1"/>
          <w:sz w:val="20"/>
          <w:lang w:val="en-CA" w:eastAsia="ko-KR"/>
        </w:rPr>
        <w:t>C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bH) arrays predSamplesL</w:t>
      </w:r>
      <w:r w:rsidRPr="00235B82">
        <w:rPr>
          <w:noProof/>
          <w:color w:val="000000" w:themeColor="text1"/>
          <w:sz w:val="20"/>
          <w:lang w:val="en-CA" w:eastAsia="ko-KR"/>
        </w:rPr>
        <w:t>A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and predSamplesL</w:t>
      </w:r>
      <w:r w:rsidRPr="00235B82">
        <w:rPr>
          <w:noProof/>
          <w:color w:val="000000" w:themeColor="text1"/>
          <w:sz w:val="20"/>
          <w:lang w:val="en-CA" w:eastAsia="ko-KR"/>
        </w:rPr>
        <w:t>B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,</w:t>
      </w:r>
    </w:p>
    <w:p w14:paraId="05DE7F3B" w14:textId="77777777" w:rsidR="00A05132" w:rsidRPr="00235B82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a variable angleIdx specifying the angle index of the geo partition,</w:t>
      </w:r>
    </w:p>
    <w:p w14:paraId="43C3B614" w14:textId="77777777" w:rsidR="00A05132" w:rsidRPr="00235B82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a variable distanceIdx specifying the distance index of the geo partition,</w:t>
      </w:r>
    </w:p>
    <w:p w14:paraId="462CE738" w14:textId="77777777" w:rsidR="00A05132" w:rsidRPr="00235B82" w:rsidDel="003C51E6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>a variable cIdx specifying colour component index.</w:t>
      </w:r>
    </w:p>
    <w:p w14:paraId="43AF33E6" w14:textId="77777777" w:rsidR="00A05132" w:rsidRPr="00235B82" w:rsidDel="003C51E6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Output of this process is</w:t>
      </w:r>
      <w:r w:rsidRPr="00235B82" w:rsidDel="003C51E6">
        <w:rPr>
          <w:noProof/>
          <w:color w:val="000000" w:themeColor="text1"/>
          <w:sz w:val="20"/>
          <w:lang w:val="en-CA"/>
        </w:rPr>
        <w:t xml:space="preserve"> 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the (n</w:t>
      </w:r>
      <w:r w:rsidRPr="00235B82">
        <w:rPr>
          <w:noProof/>
          <w:color w:val="000000" w:themeColor="text1"/>
          <w:sz w:val="20"/>
          <w:lang w:val="en-CA" w:eastAsia="ko-KR"/>
        </w:rPr>
        <w:t>C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bW)x(n</w:t>
      </w:r>
      <w:r w:rsidRPr="00235B82">
        <w:rPr>
          <w:noProof/>
          <w:color w:val="000000" w:themeColor="text1"/>
          <w:sz w:val="20"/>
          <w:lang w:val="en-CA" w:eastAsia="ko-KR"/>
        </w:rPr>
        <w:t>C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bH) array pbSamples of prediction sample values.</w:t>
      </w:r>
    </w:p>
    <w:p w14:paraId="3366CF41" w14:textId="77777777" w:rsidR="00A05132" w:rsidRPr="00235B82" w:rsidDel="003C51E6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The variable </w:t>
      </w:r>
      <w:r w:rsidRPr="00235B82">
        <w:rPr>
          <w:noProof/>
          <w:color w:val="000000" w:themeColor="text1"/>
          <w:sz w:val="20"/>
          <w:lang w:val="en-CA" w:eastAsia="ko-KR"/>
        </w:rPr>
        <w:t>nW, nH and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</w:t>
      </w:r>
      <w:r w:rsidRPr="00235B82">
        <w:rPr>
          <w:noProof/>
          <w:color w:val="000000" w:themeColor="text1"/>
          <w:sz w:val="20"/>
          <w:lang w:val="en-CA" w:eastAsia="ko-KR"/>
        </w:rPr>
        <w:t>nCbR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is derived as follows:</w:t>
      </w:r>
    </w:p>
    <w:p w14:paraId="0A29BC25" w14:textId="77777777" w:rsidR="00A05132" w:rsidRPr="00235B82" w:rsidRDefault="00A05132" w:rsidP="00A0513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sz w:val="20"/>
          <w:lang w:val="en-CA"/>
        </w:rPr>
      </w:pPr>
      <w:r w:rsidRPr="00235B82">
        <w:rPr>
          <w:noProof/>
          <w:color w:val="000000" w:themeColor="text1"/>
          <w:sz w:val="20"/>
          <w:lang w:val="en-CA" w:eastAsia="ko-KR"/>
        </w:rPr>
        <w:t>nCbWY =</w:t>
      </w:r>
      <w:r w:rsidRPr="00235B82">
        <w:rPr>
          <w:noProof/>
          <w:color w:val="000000" w:themeColor="text1"/>
          <w:sz w:val="20"/>
          <w:lang w:val="en-CA"/>
        </w:rPr>
        <w:t xml:space="preserve"> ( </w:t>
      </w:r>
      <w:r w:rsidRPr="00235B82" w:rsidDel="003C51E6">
        <w:rPr>
          <w:noProof/>
          <w:color w:val="000000" w:themeColor="text1"/>
          <w:sz w:val="20"/>
          <w:lang w:val="en-CA"/>
        </w:rPr>
        <w:t>cIdx</w:t>
      </w:r>
      <w:r w:rsidRPr="00235B82">
        <w:rPr>
          <w:noProof/>
          <w:color w:val="000000" w:themeColor="text1"/>
          <w:sz w:val="20"/>
          <w:lang w:val="en-CA"/>
        </w:rPr>
        <w:t xml:space="preserve"> =</w:t>
      </w:r>
      <w:r w:rsidRPr="00235B82">
        <w:rPr>
          <w:noProof/>
          <w:color w:val="000000" w:themeColor="text1"/>
          <w:sz w:val="20"/>
          <w:lang w:val="en-CA" w:eastAsia="ko-KR"/>
        </w:rPr>
        <w:t> </w:t>
      </w:r>
      <w:r w:rsidRPr="00235B82">
        <w:rPr>
          <w:noProof/>
          <w:color w:val="000000" w:themeColor="text1"/>
          <w:sz w:val="20"/>
          <w:lang w:val="en-CA"/>
        </w:rPr>
        <w:t xml:space="preserve">= 0 )  ?  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nCbW </w:t>
      </w:r>
      <w:r w:rsidRPr="00235B82">
        <w:rPr>
          <w:noProof/>
          <w:color w:val="000000" w:themeColor="text1"/>
          <w:sz w:val="20"/>
          <w:lang w:val="en-CA"/>
        </w:rPr>
        <w:t xml:space="preserve"> :  </w:t>
      </w:r>
      <w:r w:rsidRPr="00235B82">
        <w:rPr>
          <w:noProof/>
          <w:color w:val="000000" w:themeColor="text1"/>
          <w:sz w:val="20"/>
          <w:lang w:val="en-CA" w:eastAsia="ko-KR"/>
        </w:rPr>
        <w:t>nCbW</w:t>
      </w:r>
      <w:r w:rsidRPr="00235B82">
        <w:rPr>
          <w:noProof/>
          <w:color w:val="000000" w:themeColor="text1"/>
          <w:sz w:val="20"/>
          <w:lang w:val="en-CA"/>
        </w:rPr>
        <w:t xml:space="preserve"> * SubWidthC</w:t>
      </w:r>
      <w:r w:rsidRPr="00235B82">
        <w:rPr>
          <w:noProof/>
          <w:color w:val="000000" w:themeColor="text1"/>
          <w:sz w:val="20"/>
          <w:lang w:val="en-CA"/>
        </w:rPr>
        <w:tab/>
      </w:r>
      <w:r w:rsidRPr="00235B82" w:rsidDel="003C51E6">
        <w:rPr>
          <w:noProof/>
          <w:sz w:val="20"/>
          <w:lang w:val="en-CA"/>
        </w:rPr>
        <w:t>(</w:t>
      </w:r>
      <w:r w:rsidRPr="00235B82">
        <w:rPr>
          <w:noProof/>
          <w:sz w:val="20"/>
          <w:lang w:val="en-CA"/>
        </w:rPr>
        <w:fldChar w:fldCharType="begin" w:fldLock="1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1027</w:t>
      </w:r>
      <w:r w:rsidRPr="00235B82">
        <w:rPr>
          <w:noProof/>
          <w:sz w:val="20"/>
          <w:lang w:val="en-CA"/>
        </w:rPr>
        <w:fldChar w:fldCharType="end"/>
      </w:r>
      <w:r w:rsidRPr="00235B82" w:rsidDel="003C51E6">
        <w:rPr>
          <w:noProof/>
          <w:sz w:val="20"/>
          <w:lang w:val="en-CA"/>
        </w:rPr>
        <w:t>)</w:t>
      </w:r>
    </w:p>
    <w:p w14:paraId="7E238E83" w14:textId="77777777" w:rsidR="00A05132" w:rsidRPr="00235B82" w:rsidRDefault="00A05132" w:rsidP="00A0513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900"/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 xml:space="preserve">nCbHY = ( 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cIdx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 = = 0 )  ?  nCbH  :  nCbH * SubHeightC</w:t>
      </w:r>
      <w:r w:rsidRPr="00235B82">
        <w:rPr>
          <w:noProof/>
          <w:color w:val="000000" w:themeColor="text1"/>
          <w:sz w:val="20"/>
          <w:lang w:val="en-CA" w:eastAsia="ko-KR"/>
        </w:rPr>
        <w:tab/>
      </w:r>
      <w:r w:rsidRPr="00235B82" w:rsidDel="003C51E6">
        <w:rPr>
          <w:noProof/>
          <w:sz w:val="20"/>
          <w:lang w:val="en-CA"/>
        </w:rPr>
        <w:t>(</w:t>
      </w:r>
      <w:r w:rsidRPr="00235B82">
        <w:rPr>
          <w:noProof/>
          <w:sz w:val="20"/>
          <w:lang w:val="en-CA"/>
        </w:rPr>
        <w:fldChar w:fldCharType="begin" w:fldLock="1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1028</w:t>
      </w:r>
      <w:r w:rsidRPr="00235B82">
        <w:rPr>
          <w:noProof/>
          <w:sz w:val="20"/>
          <w:lang w:val="en-CA"/>
        </w:rPr>
        <w:fldChar w:fldCharType="end"/>
      </w:r>
      <w:r w:rsidRPr="00235B82" w:rsidDel="003C51E6">
        <w:rPr>
          <w:noProof/>
          <w:sz w:val="20"/>
          <w:lang w:val="en-CA"/>
        </w:rPr>
        <w:t>)</w:t>
      </w:r>
    </w:p>
    <w:p w14:paraId="06D4F94B" w14:textId="77777777" w:rsidR="00A05132" w:rsidRPr="00235B82" w:rsidDel="003C51E6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Variables shift1 and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offset</w:t>
      </w:r>
      <w:r w:rsidRPr="00235B82">
        <w:rPr>
          <w:noProof/>
          <w:color w:val="000000" w:themeColor="text1"/>
          <w:sz w:val="20"/>
          <w:lang w:val="en-CA" w:eastAsia="ko-KR"/>
        </w:rPr>
        <w:t>1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are derived as follows:</w:t>
      </w:r>
    </w:p>
    <w:p w14:paraId="336C53AA" w14:textId="77777777" w:rsidR="00A05132" w:rsidRPr="00235B82" w:rsidDel="003C51E6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>The variable shift1</w:t>
      </w:r>
      <w:r w:rsidRPr="00235B82">
        <w:rPr>
          <w:noProof/>
          <w:color w:val="000000" w:themeColor="text1"/>
          <w:sz w:val="20"/>
          <w:lang w:val="en-CA"/>
        </w:rPr>
        <w:t xml:space="preserve"> is set equal to Max( 5, </w:t>
      </w:r>
      <w:r w:rsidRPr="00235B82">
        <w:rPr>
          <w:noProof/>
          <w:color w:val="000000" w:themeColor="text1"/>
          <w:sz w:val="20"/>
          <w:lang w:val="en-CA" w:eastAsia="ko-KR"/>
        </w:rPr>
        <w:t>17</w:t>
      </w:r>
      <w:r w:rsidRPr="00235B82">
        <w:rPr>
          <w:noProof/>
          <w:color w:val="000000" w:themeColor="text1"/>
          <w:sz w:val="20"/>
          <w:lang w:val="en-CA"/>
        </w:rPr>
        <w:t> </w:t>
      </w:r>
      <w:r w:rsidRPr="00235B82">
        <w:rPr>
          <w:noProof/>
          <w:color w:val="000000" w:themeColor="text1"/>
          <w:sz w:val="20"/>
          <w:lang w:val="en-CA" w:eastAsia="ko-KR"/>
        </w:rPr>
        <w:t>−</w:t>
      </w:r>
      <w:r w:rsidRPr="00235B82">
        <w:rPr>
          <w:noProof/>
          <w:color w:val="000000" w:themeColor="text1"/>
          <w:sz w:val="20"/>
          <w:lang w:val="en-CA"/>
        </w:rPr>
        <w:t> B</w:t>
      </w:r>
      <w:r w:rsidRPr="00235B82">
        <w:rPr>
          <w:noProof/>
          <w:color w:val="000000" w:themeColor="text1"/>
          <w:sz w:val="20"/>
          <w:lang w:val="en-CA" w:eastAsia="ko-KR"/>
        </w:rPr>
        <w:t>itDepth</w:t>
      </w:r>
      <w:r w:rsidRPr="00235B82">
        <w:rPr>
          <w:noProof/>
          <w:color w:val="000000" w:themeColor="text1"/>
          <w:sz w:val="20"/>
          <w:lang w:val="en-CA"/>
        </w:rPr>
        <w:t>)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.</w:t>
      </w:r>
    </w:p>
    <w:p w14:paraId="5DD27B0B" w14:textId="77777777" w:rsidR="00A05132" w:rsidRPr="00235B82" w:rsidDel="003C51E6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  <w:t>The variable offset1 is set equal to 1  &lt;&lt;  ( shift</w:t>
      </w:r>
      <w:r w:rsidRPr="00235B82">
        <w:rPr>
          <w:noProof/>
          <w:color w:val="000000" w:themeColor="text1"/>
          <w:sz w:val="20"/>
          <w:lang w:val="en-CA" w:eastAsia="ko-KR"/>
        </w:rPr>
        <w:t>1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 − 1 )</w:t>
      </w:r>
      <w:r w:rsidRPr="00235B82" w:rsidDel="003C51E6">
        <w:rPr>
          <w:noProof/>
          <w:color w:val="000000" w:themeColor="text1"/>
          <w:sz w:val="20"/>
          <w:lang w:val="en-CA"/>
        </w:rPr>
        <w:t>.</w:t>
      </w:r>
    </w:p>
    <w:p w14:paraId="6EC7507A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The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values of </w:t>
      </w:r>
      <w:r w:rsidRPr="00235B82">
        <w:rPr>
          <w:noProof/>
          <w:color w:val="000000" w:themeColor="text1"/>
          <w:sz w:val="20"/>
          <w:lang w:val="en-CA" w:eastAsia="ko-KR"/>
        </w:rPr>
        <w:t>the following variables are set:</w:t>
      </w:r>
    </w:p>
    <w:p w14:paraId="6F673F58" w14:textId="77777777" w:rsidR="00A05132" w:rsidRPr="00235B82" w:rsidRDefault="00A05132" w:rsidP="00A05132">
      <w:pPr>
        <w:tabs>
          <w:tab w:val="clear" w:pos="360"/>
          <w:tab w:val="left" w:pos="380"/>
        </w:tabs>
        <w:rPr>
          <w:rFonts w:eastAsia="Malgun Gothic"/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>hwRatio is set to nH / nW</w:t>
      </w:r>
    </w:p>
    <w:p w14:paraId="66F609E1" w14:textId="77777777" w:rsidR="00A05132" w:rsidRPr="00235B82" w:rsidRDefault="00A05132" w:rsidP="00A05132">
      <w:pPr>
        <w:tabs>
          <w:tab w:val="clear" w:pos="360"/>
          <w:tab w:val="left" w:pos="380"/>
        </w:tabs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>displacementX is set to angleIdx</w:t>
      </w:r>
    </w:p>
    <w:p w14:paraId="07E5E0C5" w14:textId="77777777" w:rsidR="00A05132" w:rsidRPr="00235B82" w:rsidRDefault="00A05132" w:rsidP="00A05132">
      <w:pPr>
        <w:tabs>
          <w:tab w:val="clear" w:pos="360"/>
          <w:tab w:val="left" w:pos="380"/>
        </w:tabs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>displacementY is set to (displacementX + 6)%24</w:t>
      </w:r>
    </w:p>
    <w:p w14:paraId="0D976037" w14:textId="77777777" w:rsidR="00832150" w:rsidRPr="007D6B73" w:rsidRDefault="00832150" w:rsidP="00832150">
      <w:pPr>
        <w:tabs>
          <w:tab w:val="clear" w:pos="360"/>
          <w:tab w:val="left" w:pos="380"/>
        </w:tabs>
        <w:rPr>
          <w:noProof/>
          <w:color w:val="000000" w:themeColor="text1"/>
          <w:sz w:val="20"/>
          <w:lang w:val="en-CA" w:eastAsia="ko-KR"/>
        </w:rPr>
      </w:pPr>
      <w:r w:rsidRPr="007D6B73" w:rsidDel="003C51E6">
        <w:rPr>
          <w:noProof/>
          <w:color w:val="000000" w:themeColor="text1"/>
          <w:sz w:val="20"/>
          <w:lang w:val="en-CA" w:eastAsia="ko-KR"/>
        </w:rPr>
        <w:t>–</w:t>
      </w:r>
      <w:r w:rsidRPr="007D6B73" w:rsidDel="003C51E6">
        <w:rPr>
          <w:noProof/>
          <w:color w:val="000000" w:themeColor="text1"/>
          <w:sz w:val="20"/>
          <w:lang w:val="en-CA" w:eastAsia="ko-KR"/>
        </w:rPr>
        <w:tab/>
      </w:r>
      <w:r w:rsidRPr="007D6B73">
        <w:rPr>
          <w:noProof/>
          <w:color w:val="000000" w:themeColor="text1"/>
          <w:sz w:val="20"/>
          <w:lang w:val="en-CA" w:eastAsia="ko-KR"/>
        </w:rPr>
        <w:t>If angleIdx &gt;=10 &amp;&amp; angleIdx &lt;=20, PART1 and PART2 are set equal to A and B respectively, otherwise PART1 and PART2 are set equal to B and A respectively.</w:t>
      </w:r>
    </w:p>
    <w:p w14:paraId="4A898C35" w14:textId="77777777" w:rsidR="00A05132" w:rsidRPr="00235B82" w:rsidRDefault="00A05132" w:rsidP="00A05132">
      <w:pPr>
        <w:tabs>
          <w:tab w:val="clear" w:pos="360"/>
          <w:tab w:val="left" w:pos="380"/>
        </w:tabs>
        <w:rPr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sz w:val="20"/>
          <w:lang w:val="en-CA"/>
        </w:rPr>
        <w:t xml:space="preserve">rho is set to the following value </w:t>
      </w:r>
      <w:r w:rsidRPr="00235B82">
        <w:rPr>
          <w:noProof/>
          <w:sz w:val="20"/>
          <w:lang w:val="en-CA" w:eastAsia="ko-KR"/>
        </w:rPr>
        <w:t>using the look-up tables denoted as Dis, specified in Table 8-12</w:t>
      </w:r>
      <w:r w:rsidRPr="00235B82">
        <w:rPr>
          <w:sz w:val="20"/>
          <w:lang w:val="en-CA"/>
        </w:rPr>
        <w:t>:</w:t>
      </w:r>
    </w:p>
    <w:p w14:paraId="19D4A812" w14:textId="6FD49C1F" w:rsidR="00A05132" w:rsidRPr="00235B82" w:rsidRDefault="00A05132" w:rsidP="00A05132">
      <w:pPr>
        <w:pStyle w:val="Equation"/>
        <w:rPr>
          <w:noProof/>
          <w:sz w:val="20"/>
          <w:lang w:val="en-CA" w:eastAsia="ko-KR"/>
        </w:rPr>
      </w:pPr>
      <w:r w:rsidRPr="00235B82">
        <w:rPr>
          <w:sz w:val="20"/>
          <w:lang w:val="en-CA"/>
        </w:rPr>
        <w:tab/>
        <w:t xml:space="preserve">rho = </w:t>
      </w:r>
      <w:r w:rsidRPr="00235B82">
        <w:rPr>
          <w:noProof/>
          <w:sz w:val="20"/>
          <w:lang w:val="en-CA" w:eastAsia="ko-KR"/>
        </w:rPr>
        <w:t>(Dis[displacementX]&lt;&lt; 8)</w:t>
      </w:r>
      <w:r w:rsidRPr="00235B82">
        <w:rPr>
          <w:sz w:val="20"/>
          <w:lang w:val="en-CA"/>
        </w:rPr>
        <w:t xml:space="preserve"> </w:t>
      </w:r>
      <w:r w:rsidRPr="00235B82">
        <w:rPr>
          <w:noProof/>
          <w:sz w:val="20"/>
          <w:lang w:val="en-CA" w:eastAsia="ko-KR"/>
        </w:rPr>
        <w:t>+ (Dis[displacementY] &lt;&lt; 8</w:t>
      </w:r>
      <w:r w:rsidR="00E15BCB" w:rsidRPr="00235B82">
        <w:rPr>
          <w:noProof/>
          <w:sz w:val="20"/>
          <w:lang w:val="en-CA" w:eastAsia="ko-KR"/>
        </w:rPr>
        <w:t>)</w:t>
      </w:r>
      <w:r w:rsidR="00E15BCB">
        <w:rPr>
          <w:noProof/>
          <w:sz w:val="20"/>
          <w:lang w:val="en-CA" w:eastAsia="ko-KR"/>
        </w:rPr>
        <w:tab/>
      </w:r>
      <w:r w:rsidRPr="00235B82">
        <w:rPr>
          <w:noProof/>
          <w:sz w:val="20"/>
          <w:lang w:val="en-CA" w:eastAsia="ko-KR"/>
        </w:rPr>
        <w:t>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1029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0E4073B6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/>
        </w:rPr>
        <w:t>If one of the following conditons is true, variable shiftHor is set equal to 0:</w:t>
      </w:r>
    </w:p>
    <w:p w14:paraId="59A3D74C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  <w:t>angleIdx % 12 is equal to 6</w:t>
      </w:r>
    </w:p>
    <w:p w14:paraId="7D8751B4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  <w:t>angleIdx % 12 is not equal to 0 and hwRatio ≥ 1</w:t>
      </w:r>
    </w:p>
    <w:p w14:paraId="4B565117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/>
        </w:rPr>
      </w:pPr>
      <w:r w:rsidRPr="00235B82">
        <w:rPr>
          <w:noProof/>
          <w:color w:val="000000" w:themeColor="text1"/>
          <w:sz w:val="20"/>
          <w:lang w:val="en-CA"/>
        </w:rPr>
        <w:t>Otherwise, shiftHor is set equal to 1.</w:t>
      </w:r>
    </w:p>
    <w:p w14:paraId="4971AC02" w14:textId="77777777" w:rsidR="00A05132" w:rsidRPr="00235B82" w:rsidRDefault="00A05132" w:rsidP="00A05132">
      <w:pPr>
        <w:tabs>
          <w:tab w:val="left" w:pos="284"/>
        </w:tabs>
        <w:rPr>
          <w:noProof/>
          <w:color w:val="000000" w:themeColor="text1"/>
          <w:sz w:val="20"/>
          <w:lang w:val="en-CA"/>
        </w:rPr>
      </w:pPr>
      <w:r w:rsidRPr="00235B82">
        <w:rPr>
          <w:noProof/>
          <w:sz w:val="20"/>
          <w:lang w:val="en-CA" w:eastAsia="ko-KR"/>
        </w:rPr>
        <w:t>If shiftHor</w:t>
      </w:r>
      <w:r w:rsidRPr="00235B82">
        <w:rPr>
          <w:sz w:val="20"/>
          <w:lang w:val="en-CA"/>
        </w:rPr>
        <w:t xml:space="preserve"> is equal to 0, </w:t>
      </w:r>
      <w:r w:rsidRPr="00235B82">
        <w:rPr>
          <w:noProof/>
          <w:sz w:val="20"/>
          <w:lang w:val="en-CA" w:eastAsia="ko-KR"/>
        </w:rPr>
        <w:t>offsetX and offsetY are derived as follows</w:t>
      </w:r>
      <w:r w:rsidRPr="00235B82">
        <w:rPr>
          <w:sz w:val="20"/>
          <w:lang w:val="en-CA"/>
        </w:rPr>
        <w:t>:</w:t>
      </w:r>
    </w:p>
    <w:p w14:paraId="28E09B99" w14:textId="34AABBD0" w:rsidR="00A05132" w:rsidRPr="00235B82" w:rsidRDefault="00A05132" w:rsidP="00A05132">
      <w:pPr>
        <w:pStyle w:val="Equation"/>
        <w:rPr>
          <w:noProof/>
          <w:sz w:val="20"/>
          <w:lang w:val="en-CA" w:eastAsia="ko-KR"/>
        </w:rPr>
      </w:pPr>
      <w:r w:rsidRPr="00235B82">
        <w:rPr>
          <w:noProof/>
          <w:sz w:val="20"/>
          <w:lang w:val="en-CA" w:eastAsia="ko-KR"/>
        </w:rPr>
        <w:tab/>
        <w:t xml:space="preserve">offsetX = ( 256 − nW ) &gt;&gt; </w:t>
      </w:r>
      <w:r w:rsidR="001F5108" w:rsidRPr="00235B82">
        <w:rPr>
          <w:noProof/>
          <w:sz w:val="20"/>
          <w:lang w:val="en-CA" w:eastAsia="ko-KR"/>
        </w:rPr>
        <w:t>1</w:t>
      </w:r>
      <w:r w:rsidR="001F5108">
        <w:rPr>
          <w:noProof/>
          <w:sz w:val="20"/>
          <w:lang w:val="en-CA" w:eastAsia="ko-KR"/>
        </w:rPr>
        <w:tab/>
      </w:r>
      <w:r w:rsidR="001F5108">
        <w:rPr>
          <w:noProof/>
          <w:sz w:val="20"/>
          <w:lang w:val="en-CA" w:eastAsia="ko-KR"/>
        </w:rPr>
        <w:tab/>
      </w:r>
      <w:r w:rsidRPr="00235B82">
        <w:rPr>
          <w:noProof/>
          <w:sz w:val="20"/>
          <w:lang w:val="en-CA" w:eastAsia="ko-KR"/>
        </w:rPr>
        <w:t>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1030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4BBE1260" w14:textId="14F3D7DB" w:rsidR="00A05132" w:rsidRPr="00235B82" w:rsidRDefault="00A05132" w:rsidP="00A05132">
      <w:pPr>
        <w:pStyle w:val="Equation"/>
        <w:rPr>
          <w:noProof/>
          <w:sz w:val="20"/>
          <w:lang w:val="en-CA" w:eastAsia="ko-KR"/>
        </w:rPr>
      </w:pPr>
      <w:r w:rsidRPr="00235B82">
        <w:rPr>
          <w:noProof/>
          <w:sz w:val="20"/>
          <w:lang w:val="en-CA" w:eastAsia="ko-KR"/>
        </w:rPr>
        <w:tab/>
        <w:t>offsetY = ( 256 − nH ) &gt;&gt; 1 + angleIdx &lt; 12 ? (distanceIdx * nH) &gt;&gt; 3 : −((distanceIdx * nH) &gt;&gt; 3</w:t>
      </w:r>
      <w:r w:rsidR="001F5108" w:rsidRPr="00235B82">
        <w:rPr>
          <w:noProof/>
          <w:sz w:val="20"/>
          <w:lang w:val="en-CA" w:eastAsia="ko-KR"/>
        </w:rPr>
        <w:t>)</w:t>
      </w:r>
      <w:r w:rsidR="001F5108">
        <w:rPr>
          <w:noProof/>
          <w:sz w:val="20"/>
          <w:lang w:val="en-CA" w:eastAsia="ko-KR"/>
        </w:rPr>
        <w:tab/>
      </w:r>
      <w:r w:rsidRPr="00235B82">
        <w:rPr>
          <w:noProof/>
          <w:sz w:val="20"/>
          <w:lang w:val="en-CA" w:eastAsia="ko-KR"/>
        </w:rPr>
        <w:t>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1031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55D3C5E4" w14:textId="77777777" w:rsidR="00A05132" w:rsidRPr="00235B82" w:rsidRDefault="00A05132" w:rsidP="00A05132">
      <w:pPr>
        <w:tabs>
          <w:tab w:val="left" w:pos="270"/>
        </w:tabs>
        <w:rPr>
          <w:sz w:val="20"/>
          <w:lang w:val="en-CA"/>
        </w:rPr>
      </w:pPr>
      <w:r w:rsidRPr="00235B82">
        <w:rPr>
          <w:sz w:val="20"/>
          <w:lang w:val="en-CA"/>
        </w:rPr>
        <w:t>Otherwise</w:t>
      </w:r>
      <w:r w:rsidRPr="00235B82">
        <w:rPr>
          <w:noProof/>
          <w:sz w:val="20"/>
          <w:lang w:val="en-CA" w:eastAsia="ko-KR"/>
        </w:rPr>
        <w:t xml:space="preserve">, </w:t>
      </w:r>
      <w:r w:rsidRPr="00235B82">
        <w:rPr>
          <w:sz w:val="20"/>
          <w:lang w:val="en-CA"/>
        </w:rPr>
        <w:t xml:space="preserve">if </w:t>
      </w:r>
      <w:r w:rsidRPr="00235B82">
        <w:rPr>
          <w:noProof/>
          <w:sz w:val="20"/>
          <w:lang w:val="en-CA" w:eastAsia="ko-KR"/>
        </w:rPr>
        <w:t>shiftHor</w:t>
      </w:r>
      <w:r w:rsidRPr="00235B82">
        <w:rPr>
          <w:sz w:val="20"/>
          <w:lang w:val="en-CA"/>
        </w:rPr>
        <w:t xml:space="preserve"> is equal to 1</w:t>
      </w:r>
      <w:r w:rsidRPr="00235B82">
        <w:rPr>
          <w:noProof/>
          <w:sz w:val="20"/>
          <w:lang w:val="en-CA" w:eastAsia="ko-KR"/>
        </w:rPr>
        <w:t>, offsetX and offsetY are derived as follows</w:t>
      </w:r>
      <w:r w:rsidRPr="00235B82">
        <w:rPr>
          <w:sz w:val="20"/>
          <w:lang w:val="en-CA"/>
        </w:rPr>
        <w:t>:</w:t>
      </w:r>
    </w:p>
    <w:p w14:paraId="385B8D93" w14:textId="21DCE468" w:rsidR="00A05132" w:rsidRPr="00235B82" w:rsidRDefault="00A05132" w:rsidP="000D4394">
      <w:pPr>
        <w:pStyle w:val="Equation"/>
        <w:tabs>
          <w:tab w:val="clear" w:pos="794"/>
          <w:tab w:val="left" w:pos="400"/>
        </w:tabs>
        <w:rPr>
          <w:noProof/>
          <w:sz w:val="20"/>
          <w:lang w:val="en-CA" w:eastAsia="ko-KR"/>
        </w:rPr>
      </w:pPr>
      <w:r w:rsidRPr="00235B82">
        <w:rPr>
          <w:noProof/>
          <w:sz w:val="20"/>
          <w:lang w:val="en-CA" w:eastAsia="ko-KR"/>
        </w:rPr>
        <w:tab/>
        <w:t>offsetX = ( 256 − nW ) &gt;&gt; 1 + angleIdx &lt; 12 ? (distanceIdx * nW) &gt;&gt; 3 : −((distanceIdx * nW) &gt;&gt; 3</w:t>
      </w:r>
      <w:r w:rsidR="00973C2B" w:rsidRPr="00235B82">
        <w:rPr>
          <w:noProof/>
          <w:sz w:val="20"/>
          <w:lang w:val="en-CA" w:eastAsia="ko-KR"/>
        </w:rPr>
        <w:t>)</w:t>
      </w:r>
      <w:r w:rsidR="00973C2B">
        <w:rPr>
          <w:noProof/>
          <w:sz w:val="20"/>
          <w:lang w:val="en-CA" w:eastAsia="ko-KR"/>
        </w:rPr>
        <w:tab/>
      </w:r>
      <w:r w:rsidRPr="00235B82">
        <w:rPr>
          <w:noProof/>
          <w:sz w:val="20"/>
          <w:lang w:val="en-CA" w:eastAsia="ko-KR"/>
        </w:rPr>
        <w:t>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1032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2B5320C3" w14:textId="6F814901" w:rsidR="00A05132" w:rsidRPr="00235B82" w:rsidDel="003C51E6" w:rsidRDefault="00A05132" w:rsidP="000D4394">
      <w:pPr>
        <w:pStyle w:val="Equation"/>
        <w:tabs>
          <w:tab w:val="clear" w:pos="794"/>
          <w:tab w:val="left" w:pos="410"/>
        </w:tabs>
        <w:rPr>
          <w:sz w:val="20"/>
          <w:lang w:val="en-CA" w:eastAsia="ko-KR"/>
        </w:rPr>
      </w:pPr>
      <w:r w:rsidRPr="00235B82">
        <w:rPr>
          <w:noProof/>
          <w:sz w:val="20"/>
          <w:lang w:val="en-CA" w:eastAsia="ko-KR"/>
        </w:rPr>
        <w:lastRenderedPageBreak/>
        <w:tab/>
        <w:t xml:space="preserve">offsetY = ( 256 − nH ) &gt;&gt; </w:t>
      </w:r>
      <w:r w:rsidR="00973C2B" w:rsidRPr="00235B82">
        <w:rPr>
          <w:noProof/>
          <w:sz w:val="20"/>
          <w:lang w:val="en-CA" w:eastAsia="ko-KR"/>
        </w:rPr>
        <w:t>1</w:t>
      </w:r>
      <w:r w:rsidR="00973C2B">
        <w:rPr>
          <w:noProof/>
          <w:sz w:val="20"/>
          <w:lang w:val="en-CA" w:eastAsia="ko-KR"/>
        </w:rPr>
        <w:tab/>
      </w:r>
      <w:r w:rsidR="00973C2B">
        <w:rPr>
          <w:noProof/>
          <w:sz w:val="20"/>
          <w:lang w:val="en-CA" w:eastAsia="ko-KR"/>
        </w:rPr>
        <w:tab/>
      </w:r>
      <w:r w:rsidRPr="00235B82">
        <w:rPr>
          <w:noProof/>
          <w:sz w:val="20"/>
          <w:lang w:val="en-CA" w:eastAsia="ko-KR"/>
        </w:rPr>
        <w:t>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1033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2F1CA2F2" w14:textId="77777777" w:rsidR="00A05132" w:rsidRPr="00235B82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/>
        </w:rPr>
      </w:pPr>
      <w:bookmarkStart w:id="2" w:name="_Hlk21849326"/>
      <w:r w:rsidRPr="00235B82" w:rsidDel="003C51E6">
        <w:rPr>
          <w:noProof/>
          <w:color w:val="000000" w:themeColor="text1"/>
          <w:sz w:val="20"/>
          <w:lang w:val="en-CA"/>
        </w:rPr>
        <w:t>–</w:t>
      </w:r>
      <w:r w:rsidRPr="00235B82" w:rsidDel="003C51E6">
        <w:rPr>
          <w:noProof/>
          <w:color w:val="000000" w:themeColor="text1"/>
          <w:sz w:val="20"/>
          <w:lang w:val="en-CA"/>
        </w:rPr>
        <w:tab/>
      </w:r>
      <w:r w:rsidRPr="00235B82">
        <w:rPr>
          <w:noProof/>
          <w:color w:val="000000" w:themeColor="text1"/>
          <w:sz w:val="20"/>
          <w:lang w:val="en-CA"/>
        </w:rPr>
        <w:t>The variables xL and yL are derived as follows:</w:t>
      </w:r>
    </w:p>
    <w:p w14:paraId="78A3EA0A" w14:textId="0E84A9FE" w:rsidR="00A05132" w:rsidRPr="00235B82" w:rsidRDefault="00A05132" w:rsidP="00A05132">
      <w:pPr>
        <w:pStyle w:val="Equation"/>
        <w:ind w:leftChars="213" w:left="469"/>
        <w:rPr>
          <w:noProof/>
          <w:sz w:val="20"/>
          <w:lang w:val="en-CA"/>
        </w:rPr>
      </w:pPr>
      <w:r w:rsidRPr="00235B82">
        <w:rPr>
          <w:noProof/>
          <w:sz w:val="20"/>
          <w:lang w:val="en-CA"/>
        </w:rPr>
        <w:t xml:space="preserve">xL = ( </w:t>
      </w:r>
      <w:r w:rsidRPr="00235B82" w:rsidDel="003C51E6">
        <w:rPr>
          <w:noProof/>
          <w:sz w:val="20"/>
          <w:lang w:val="en-CA"/>
        </w:rPr>
        <w:t>cIdx</w:t>
      </w:r>
      <w:r w:rsidRPr="00235B82">
        <w:rPr>
          <w:noProof/>
          <w:sz w:val="20"/>
          <w:lang w:val="en-CA"/>
        </w:rPr>
        <w:t xml:space="preserve"> =</w:t>
      </w:r>
      <w:r w:rsidRPr="00235B82">
        <w:rPr>
          <w:noProof/>
          <w:sz w:val="20"/>
          <w:lang w:val="en-CA" w:eastAsia="ko-KR"/>
        </w:rPr>
        <w:t> </w:t>
      </w:r>
      <w:r w:rsidRPr="00235B82">
        <w:rPr>
          <w:noProof/>
          <w:sz w:val="20"/>
          <w:lang w:val="en-CA"/>
        </w:rPr>
        <w:t xml:space="preserve">= 0 ) ? x : x * </w:t>
      </w:r>
      <w:r w:rsidR="00973C2B" w:rsidRPr="00235B82">
        <w:rPr>
          <w:noProof/>
          <w:sz w:val="20"/>
          <w:lang w:val="en-CA"/>
        </w:rPr>
        <w:t>SubWidthC</w:t>
      </w:r>
      <w:r w:rsidR="00973C2B">
        <w:rPr>
          <w:noProof/>
          <w:sz w:val="20"/>
          <w:lang w:val="en-CA"/>
        </w:rPr>
        <w:tab/>
      </w:r>
      <w:r w:rsidR="00973C2B">
        <w:rPr>
          <w:noProof/>
          <w:sz w:val="20"/>
          <w:lang w:val="en-CA"/>
        </w:rPr>
        <w:tab/>
      </w:r>
      <w:r w:rsidRPr="00235B82">
        <w:rPr>
          <w:noProof/>
          <w:sz w:val="20"/>
          <w:lang w:val="en-CA"/>
        </w:rPr>
        <w:t>(</w:t>
      </w:r>
      <w:r w:rsidRPr="00235B82">
        <w:rPr>
          <w:noProof/>
          <w:sz w:val="20"/>
          <w:lang w:val="en-CA"/>
        </w:rPr>
        <w:fldChar w:fldCharType="begin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1034</w:t>
      </w:r>
      <w:r w:rsidRPr="00235B82">
        <w:rPr>
          <w:noProof/>
          <w:sz w:val="20"/>
          <w:lang w:val="en-CA"/>
        </w:rPr>
        <w:fldChar w:fldCharType="end"/>
      </w:r>
      <w:r w:rsidRPr="00235B82">
        <w:rPr>
          <w:noProof/>
          <w:sz w:val="20"/>
          <w:lang w:val="en-CA"/>
        </w:rPr>
        <w:t>)</w:t>
      </w:r>
    </w:p>
    <w:p w14:paraId="43567074" w14:textId="04F63B56" w:rsidR="00A05132" w:rsidRPr="00235B82" w:rsidDel="003C51E6" w:rsidRDefault="00A05132" w:rsidP="00A05132">
      <w:pPr>
        <w:pStyle w:val="Equation"/>
        <w:ind w:leftChars="213" w:left="469"/>
        <w:rPr>
          <w:noProof/>
          <w:sz w:val="20"/>
          <w:lang w:val="en-CA"/>
        </w:rPr>
      </w:pPr>
      <w:r w:rsidRPr="00235B82">
        <w:rPr>
          <w:noProof/>
          <w:sz w:val="20"/>
          <w:lang w:val="en-CA"/>
        </w:rPr>
        <w:t xml:space="preserve">yL = ( </w:t>
      </w:r>
      <w:r w:rsidRPr="00235B82" w:rsidDel="003C51E6">
        <w:rPr>
          <w:noProof/>
          <w:sz w:val="20"/>
          <w:lang w:val="en-CA"/>
        </w:rPr>
        <w:t>cIdx</w:t>
      </w:r>
      <w:r w:rsidRPr="00235B82">
        <w:rPr>
          <w:noProof/>
          <w:sz w:val="20"/>
          <w:lang w:val="en-CA"/>
        </w:rPr>
        <w:t xml:space="preserve"> =</w:t>
      </w:r>
      <w:r w:rsidRPr="00235B82">
        <w:rPr>
          <w:noProof/>
          <w:sz w:val="20"/>
          <w:lang w:val="en-CA" w:eastAsia="ko-KR"/>
        </w:rPr>
        <w:t> </w:t>
      </w:r>
      <w:r w:rsidRPr="00235B82">
        <w:rPr>
          <w:noProof/>
          <w:sz w:val="20"/>
          <w:lang w:val="en-CA"/>
        </w:rPr>
        <w:t xml:space="preserve">= 0 ) ? y : y * </w:t>
      </w:r>
      <w:r w:rsidR="00973C2B" w:rsidRPr="00235B82">
        <w:rPr>
          <w:noProof/>
          <w:sz w:val="20"/>
          <w:lang w:val="en-CA"/>
        </w:rPr>
        <w:t>SubHeightC</w:t>
      </w:r>
      <w:r w:rsidR="00973C2B">
        <w:rPr>
          <w:noProof/>
          <w:sz w:val="20"/>
          <w:lang w:val="en-CA"/>
        </w:rPr>
        <w:tab/>
      </w:r>
      <w:r w:rsidR="00973C2B">
        <w:rPr>
          <w:noProof/>
          <w:sz w:val="20"/>
          <w:lang w:val="en-CA"/>
        </w:rPr>
        <w:tab/>
      </w:r>
      <w:r w:rsidRPr="00235B82">
        <w:rPr>
          <w:noProof/>
          <w:sz w:val="20"/>
          <w:lang w:val="en-CA"/>
        </w:rPr>
        <w:t>(</w:t>
      </w:r>
      <w:r w:rsidRPr="00235B82">
        <w:rPr>
          <w:noProof/>
          <w:sz w:val="20"/>
          <w:lang w:val="en-CA"/>
        </w:rPr>
        <w:fldChar w:fldCharType="begin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1035</w:t>
      </w:r>
      <w:r w:rsidRPr="00235B82">
        <w:rPr>
          <w:noProof/>
          <w:sz w:val="20"/>
          <w:lang w:val="en-CA"/>
        </w:rPr>
        <w:fldChar w:fldCharType="end"/>
      </w:r>
      <w:r w:rsidRPr="00235B82">
        <w:rPr>
          <w:noProof/>
          <w:sz w:val="20"/>
          <w:lang w:val="en-CA"/>
        </w:rPr>
        <w:t>)</w:t>
      </w:r>
    </w:p>
    <w:bookmarkEnd w:id="2"/>
    <w:p w14:paraId="6624DE7E" w14:textId="77777777" w:rsidR="00A05132" w:rsidRPr="00235B82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>–</w:t>
      </w:r>
      <w:r w:rsidRPr="00235B82" w:rsidDel="003C51E6">
        <w:rPr>
          <w:noProof/>
          <w:color w:val="000000" w:themeColor="text1"/>
          <w:sz w:val="20"/>
          <w:lang w:val="en-CA"/>
        </w:rPr>
        <w:tab/>
      </w:r>
      <w:r w:rsidRPr="00235B82">
        <w:rPr>
          <w:noProof/>
          <w:color w:val="000000" w:themeColor="text1"/>
          <w:sz w:val="20"/>
          <w:lang w:val="en-CA"/>
        </w:rPr>
        <w:t>The variable weightIdx and weightIdxAbs specifying the weight of the prediction sample is derived as follows:</w:t>
      </w:r>
    </w:p>
    <w:p w14:paraId="2F786523" w14:textId="2CBEC6A6" w:rsidR="00A05132" w:rsidRPr="00235B82" w:rsidRDefault="00A05132" w:rsidP="00A05132">
      <w:pPr>
        <w:pStyle w:val="Equation"/>
        <w:numPr>
          <w:ilvl w:val="0"/>
          <w:numId w:val="41"/>
        </w:numPr>
        <w:tabs>
          <w:tab w:val="clear" w:pos="794"/>
          <w:tab w:val="clear" w:pos="1588"/>
          <w:tab w:val="left" w:pos="3060"/>
        </w:tabs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The variable weightIdx and</w:t>
      </w:r>
      <w:r w:rsidRPr="00832150">
        <w:rPr>
          <w:noProof/>
          <w:color w:val="000000" w:themeColor="text1"/>
          <w:sz w:val="20"/>
          <w:lang w:val="en-CA" w:eastAsia="ko-KR"/>
        </w:rPr>
        <w:t xml:space="preserve"> </w:t>
      </w:r>
      <w:r w:rsidR="00832150" w:rsidRPr="00BE77BC">
        <w:rPr>
          <w:noProof/>
          <w:color w:val="000000" w:themeColor="text1"/>
          <w:sz w:val="20"/>
          <w:lang w:val="en-CA" w:eastAsia="ko-KR"/>
        </w:rPr>
        <w:t>weightIdxAbs</w:t>
      </w:r>
      <w:r w:rsidRPr="00BE77BC">
        <w:rPr>
          <w:noProof/>
          <w:color w:val="000000" w:themeColor="text1"/>
          <w:sz w:val="20"/>
          <w:lang w:val="en-CA" w:eastAsia="ko-KR"/>
        </w:rPr>
        <w:t xml:space="preserve"> </w:t>
      </w:r>
      <w:r w:rsidRPr="00235B82">
        <w:rPr>
          <w:noProof/>
          <w:color w:val="000000" w:themeColor="text1"/>
          <w:sz w:val="20"/>
          <w:lang w:val="en-CA" w:eastAsia="ko-KR"/>
        </w:rPr>
        <w:t>are calculated using the look-up table Table 37 as follows:</w:t>
      </w:r>
    </w:p>
    <w:p w14:paraId="38CCAFA1" w14:textId="427C6A54" w:rsidR="00A05132" w:rsidRDefault="00A05132" w:rsidP="00A05132">
      <w:pPr>
        <w:pStyle w:val="Equation"/>
        <w:rPr>
          <w:noProof/>
          <w:sz w:val="20"/>
          <w:lang w:eastAsia="ko-KR"/>
        </w:rPr>
      </w:pPr>
      <w:r w:rsidRPr="00235B82">
        <w:rPr>
          <w:noProof/>
          <w:sz w:val="20"/>
          <w:lang w:val="en-CA" w:eastAsia="ko-KR"/>
        </w:rPr>
        <w:tab/>
        <w:t xml:space="preserve">weightIdx </w:t>
      </w:r>
      <w:r w:rsidRPr="00235B82">
        <w:rPr>
          <w:noProof/>
          <w:sz w:val="20"/>
          <w:lang w:val="en-US" w:eastAsia="ko-KR"/>
        </w:rPr>
        <w:t>= (((xL + offsetX)&lt;&lt;1)</w:t>
      </w:r>
      <w:r w:rsidRPr="00235B82" w:rsidDel="003C51E6">
        <w:rPr>
          <w:noProof/>
          <w:sz w:val="20"/>
          <w:lang w:val="en-US" w:eastAsia="ko-KR"/>
        </w:rPr>
        <w:t xml:space="preserve"> </w:t>
      </w:r>
      <w:r w:rsidRPr="00235B82">
        <w:rPr>
          <w:noProof/>
          <w:sz w:val="20"/>
          <w:lang w:val="en-US" w:eastAsia="ko-KR"/>
        </w:rPr>
        <w:t xml:space="preserve">+ 1)*Dis[displacementX] </w:t>
      </w:r>
      <w:r w:rsidRPr="00235B82">
        <w:rPr>
          <w:noProof/>
          <w:sz w:val="20"/>
          <w:lang w:val="en-US" w:eastAsia="ko-KR"/>
        </w:rPr>
        <w:br/>
        <w:t xml:space="preserve">                </w:t>
      </w:r>
      <w:r>
        <w:rPr>
          <w:noProof/>
          <w:sz w:val="20"/>
          <w:lang w:val="en-US" w:eastAsia="ko-KR"/>
        </w:rPr>
        <w:t xml:space="preserve"> </w:t>
      </w:r>
      <w:r w:rsidRPr="00235B82">
        <w:rPr>
          <w:noProof/>
          <w:sz w:val="20"/>
          <w:lang w:eastAsia="ko-KR"/>
        </w:rPr>
        <w:t xml:space="preserve">+ (((yL + offsetY )&lt;&lt;1) + 1))*Dis[displacementY] </w:t>
      </w:r>
      <w:r w:rsidRPr="00235B82" w:rsidDel="003C51E6">
        <w:rPr>
          <w:noProof/>
          <w:sz w:val="20"/>
          <w:lang w:eastAsia="ko-KR"/>
        </w:rPr>
        <w:t>−</w:t>
      </w:r>
      <w:r w:rsidRPr="00235B82">
        <w:rPr>
          <w:noProof/>
          <w:sz w:val="20"/>
          <w:lang w:eastAsia="ko-KR"/>
        </w:rPr>
        <w:t xml:space="preserve"> rho</w:t>
      </w:r>
      <w:r w:rsidR="00554172">
        <w:rPr>
          <w:noProof/>
          <w:sz w:val="20"/>
          <w:lang w:eastAsia="ko-KR"/>
        </w:rPr>
        <w:tab/>
      </w:r>
      <w:r w:rsidRPr="00235B82">
        <w:rPr>
          <w:noProof/>
          <w:sz w:val="20"/>
          <w:lang w:eastAsia="ko-KR"/>
        </w:rPr>
        <w:t>(</w:t>
      </w:r>
      <w:r w:rsidRPr="00235B82">
        <w:rPr>
          <w:noProof/>
          <w:sz w:val="20"/>
          <w:lang w:eastAsia="ko-KR"/>
        </w:rPr>
        <w:fldChar w:fldCharType="begin"/>
      </w:r>
      <w:r w:rsidRPr="00235B82">
        <w:rPr>
          <w:noProof/>
          <w:sz w:val="20"/>
          <w:lang w:eastAsia="ko-KR"/>
        </w:rPr>
        <w:instrText xml:space="preserve"> SEQ Equation \* ARABIC </w:instrText>
      </w:r>
      <w:r w:rsidRPr="00235B82">
        <w:rPr>
          <w:noProof/>
          <w:sz w:val="20"/>
          <w:lang w:eastAsia="ko-KR"/>
        </w:rPr>
        <w:fldChar w:fldCharType="separate"/>
      </w:r>
      <w:r w:rsidRPr="00235B82">
        <w:rPr>
          <w:noProof/>
          <w:sz w:val="20"/>
          <w:lang w:eastAsia="ko-KR"/>
        </w:rPr>
        <w:t>1036</w:t>
      </w:r>
      <w:r w:rsidRPr="00235B82">
        <w:rPr>
          <w:noProof/>
          <w:sz w:val="20"/>
          <w:lang w:eastAsia="ko-KR"/>
        </w:rPr>
        <w:fldChar w:fldCharType="end"/>
      </w:r>
      <w:r w:rsidRPr="00235B82">
        <w:rPr>
          <w:noProof/>
          <w:sz w:val="20"/>
          <w:lang w:eastAsia="ko-KR"/>
        </w:rPr>
        <w:t>)</w:t>
      </w:r>
    </w:p>
    <w:p w14:paraId="080718A3" w14:textId="203ADDF3" w:rsidR="00554172" w:rsidRDefault="00A05132" w:rsidP="006A5B67">
      <w:pPr>
        <w:pStyle w:val="Equation"/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</w:r>
      <w:r w:rsidR="00BE77BC" w:rsidRPr="00BE77BC">
        <w:rPr>
          <w:color w:val="000000" w:themeColor="text1"/>
          <w:sz w:val="20"/>
        </w:rPr>
        <w:t>weightIdxAbs = Clip3(0, 26, abs(weightIdx</w:t>
      </w:r>
      <w:r w:rsidR="00554172" w:rsidRPr="00BE77BC">
        <w:rPr>
          <w:color w:val="000000" w:themeColor="text1"/>
          <w:sz w:val="20"/>
        </w:rPr>
        <w:t>))</w:t>
      </w:r>
      <w:r w:rsidR="00554172">
        <w:rPr>
          <w:color w:val="000000" w:themeColor="text1"/>
          <w:sz w:val="20"/>
        </w:rPr>
        <w:tab/>
      </w:r>
      <w:r w:rsidR="00554172">
        <w:rPr>
          <w:color w:val="000000" w:themeColor="text1"/>
          <w:sz w:val="20"/>
        </w:rPr>
        <w:tab/>
      </w:r>
      <w:r w:rsidRPr="00BE77BC">
        <w:rPr>
          <w:noProof/>
          <w:sz w:val="20"/>
          <w:lang w:val="en-CA" w:eastAsia="ko-KR"/>
        </w:rPr>
        <w:t>(</w:t>
      </w:r>
      <w:r w:rsidRPr="00BE77BC">
        <w:rPr>
          <w:noProof/>
          <w:sz w:val="20"/>
          <w:lang w:val="en-CA" w:eastAsia="ko-KR"/>
        </w:rPr>
        <w:fldChar w:fldCharType="begin"/>
      </w:r>
      <w:r w:rsidRPr="00BE77BC">
        <w:rPr>
          <w:noProof/>
          <w:sz w:val="20"/>
          <w:lang w:val="en-CA" w:eastAsia="ko-KR"/>
        </w:rPr>
        <w:instrText xml:space="preserve"> SEQ Equation \* ARABIC </w:instrText>
      </w:r>
      <w:r w:rsidRPr="00BE77BC">
        <w:rPr>
          <w:noProof/>
          <w:sz w:val="20"/>
          <w:lang w:val="en-CA" w:eastAsia="ko-KR"/>
        </w:rPr>
        <w:fldChar w:fldCharType="separate"/>
      </w:r>
      <w:r w:rsidRPr="00BE77BC">
        <w:rPr>
          <w:noProof/>
          <w:sz w:val="20"/>
          <w:lang w:val="en-CA" w:eastAsia="ko-KR"/>
        </w:rPr>
        <w:t>1037</w:t>
      </w:r>
      <w:r w:rsidRPr="00BE77BC">
        <w:rPr>
          <w:noProof/>
          <w:sz w:val="20"/>
          <w:lang w:val="en-CA" w:eastAsia="ko-KR"/>
        </w:rPr>
        <w:fldChar w:fldCharType="end"/>
      </w:r>
      <w:r w:rsidRPr="00BE77BC">
        <w:rPr>
          <w:noProof/>
          <w:sz w:val="20"/>
          <w:lang w:val="en-CA" w:eastAsia="ko-KR"/>
        </w:rPr>
        <w:t>)</w:t>
      </w:r>
    </w:p>
    <w:p w14:paraId="669FEBCF" w14:textId="60BF5C72" w:rsidR="00BE77BC" w:rsidRPr="00BE77BC" w:rsidRDefault="00BE77BC" w:rsidP="006A5B67">
      <w:pPr>
        <w:pStyle w:val="Equation"/>
        <w:rPr>
          <w:rFonts w:eastAsia="Malgun Gothic"/>
          <w:noProof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</w:r>
      <w:r w:rsidR="009612E6" w:rsidRPr="00BE77BC">
        <w:rPr>
          <w:color w:val="000000" w:themeColor="text1"/>
          <w:sz w:val="20"/>
          <w:highlight w:val="yellow"/>
        </w:rPr>
        <w:t>weight</w:t>
      </w:r>
      <w:r w:rsidR="009612E6">
        <w:rPr>
          <w:color w:val="000000" w:themeColor="text1"/>
          <w:sz w:val="20"/>
          <w:highlight w:val="yellow"/>
        </w:rPr>
        <w:t> </w:t>
      </w:r>
      <w:r w:rsidR="009612E6" w:rsidRPr="00BE77BC">
        <w:rPr>
          <w:color w:val="000000" w:themeColor="text1"/>
          <w:sz w:val="20"/>
          <w:highlight w:val="yellow"/>
        </w:rPr>
        <w:t>=</w:t>
      </w:r>
      <w:r w:rsidR="009612E6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4</w:t>
      </w:r>
      <w:r w:rsidR="009612E6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+</w:t>
      </w:r>
      <w:r w:rsidR="009612E6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(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weightIdxAbs</w:t>
      </w:r>
      <w:r w:rsidR="00554172">
        <w:rPr>
          <w:color w:val="000000" w:themeColor="text1"/>
          <w:sz w:val="20"/>
          <w:highlight w:val="yellow"/>
          <w:lang w:val="en-US" w:eastAsia="zh-CN"/>
        </w:rPr>
        <w:t> </w:t>
      </w:r>
      <w:r w:rsidRPr="00BE77BC">
        <w:rPr>
          <w:color w:val="000000" w:themeColor="text1"/>
          <w:sz w:val="20"/>
          <w:highlight w:val="yellow"/>
        </w:rPr>
        <w:t>&gt;=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3</w:t>
      </w:r>
      <w:r w:rsidR="00554172">
        <w:rPr>
          <w:color w:val="000000" w:themeColor="text1"/>
          <w:sz w:val="20"/>
          <w:highlight w:val="yellow"/>
        </w:rPr>
        <w:t> </w:t>
      </w:r>
      <w:r w:rsidR="009612E6" w:rsidRPr="00BE77BC">
        <w:rPr>
          <w:color w:val="000000" w:themeColor="text1"/>
          <w:sz w:val="20"/>
          <w:highlight w:val="yellow"/>
        </w:rPr>
        <w:t>)</w:t>
      </w:r>
      <w:r w:rsidR="009612E6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+</w:t>
      </w:r>
      <w:r w:rsidR="009612E6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(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weightIdxAbs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&gt;=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10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)</w:t>
      </w:r>
      <w:r w:rsidR="006A5B67">
        <w:rPr>
          <w:color w:val="000000" w:themeColor="text1"/>
          <w:sz w:val="20"/>
          <w:highlight w:val="yellow"/>
        </w:rPr>
        <w:br/>
      </w:r>
      <w:r w:rsidR="006A5B67" w:rsidRPr="00235B82">
        <w:rPr>
          <w:noProof/>
          <w:color w:val="000000" w:themeColor="text1"/>
          <w:sz w:val="20"/>
          <w:lang w:val="en-CA" w:eastAsia="ko-KR"/>
        </w:rPr>
        <w:tab/>
      </w:r>
      <w:r w:rsidR="006A5B67" w:rsidRPr="00235B82">
        <w:rPr>
          <w:noProof/>
          <w:color w:val="000000" w:themeColor="text1"/>
          <w:sz w:val="20"/>
          <w:lang w:val="en-CA" w:eastAsia="ko-KR"/>
        </w:rPr>
        <w:tab/>
      </w:r>
      <w:r w:rsidRPr="00BE77BC">
        <w:rPr>
          <w:color w:val="000000" w:themeColor="text1"/>
          <w:sz w:val="20"/>
          <w:highlight w:val="yellow"/>
        </w:rPr>
        <w:t>+</w:t>
      </w:r>
      <w:r w:rsidR="009612E6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(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weightIdxAbs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&gt;=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17</w:t>
      </w:r>
      <w:r w:rsidR="00554172">
        <w:rPr>
          <w:color w:val="000000" w:themeColor="text1"/>
          <w:sz w:val="20"/>
          <w:highlight w:val="yellow"/>
        </w:rPr>
        <w:t> </w:t>
      </w:r>
      <w:r w:rsidR="009612E6" w:rsidRPr="00BE77BC">
        <w:rPr>
          <w:color w:val="000000" w:themeColor="text1"/>
          <w:sz w:val="20"/>
          <w:highlight w:val="yellow"/>
        </w:rPr>
        <w:t>)</w:t>
      </w:r>
      <w:r w:rsidR="009612E6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+</w:t>
      </w:r>
      <w:r w:rsidR="009612E6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(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weightIdxAbs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&gt;=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26</w:t>
      </w:r>
      <w:r w:rsidR="00554172">
        <w:rPr>
          <w:color w:val="000000" w:themeColor="text1"/>
          <w:sz w:val="20"/>
          <w:highlight w:val="yellow"/>
        </w:rPr>
        <w:t> </w:t>
      </w:r>
      <w:r w:rsidRPr="00BE77BC">
        <w:rPr>
          <w:color w:val="000000" w:themeColor="text1"/>
          <w:sz w:val="20"/>
          <w:highlight w:val="yellow"/>
        </w:rPr>
        <w:t>)</w:t>
      </w:r>
      <w:r w:rsidR="00554172">
        <w:rPr>
          <w:noProof/>
          <w:sz w:val="20"/>
          <w:highlight w:val="yellow"/>
          <w:lang w:val="en-CA" w:eastAsia="ko-KR"/>
        </w:rPr>
        <w:tab/>
      </w:r>
      <w:r w:rsidRPr="00BE77BC">
        <w:rPr>
          <w:noProof/>
          <w:sz w:val="20"/>
          <w:highlight w:val="yellow"/>
          <w:lang w:val="en-CA" w:eastAsia="ko-KR"/>
        </w:rPr>
        <w:t>(</w:t>
      </w:r>
      <w:r w:rsidRPr="00BE77BC">
        <w:rPr>
          <w:noProof/>
          <w:sz w:val="20"/>
          <w:highlight w:val="yellow"/>
          <w:lang w:val="en-CA" w:eastAsia="ko-KR"/>
        </w:rPr>
        <w:fldChar w:fldCharType="begin"/>
      </w:r>
      <w:r w:rsidRPr="00BE77BC">
        <w:rPr>
          <w:noProof/>
          <w:sz w:val="20"/>
          <w:highlight w:val="yellow"/>
          <w:lang w:val="en-CA" w:eastAsia="ko-KR"/>
        </w:rPr>
        <w:instrText xml:space="preserve"> SEQ Equation \* ARABIC </w:instrText>
      </w:r>
      <w:r w:rsidRPr="00BE77BC">
        <w:rPr>
          <w:noProof/>
          <w:sz w:val="20"/>
          <w:highlight w:val="yellow"/>
          <w:lang w:val="en-CA" w:eastAsia="ko-KR"/>
        </w:rPr>
        <w:fldChar w:fldCharType="separate"/>
      </w:r>
      <w:r w:rsidRPr="00BE77BC">
        <w:rPr>
          <w:noProof/>
          <w:sz w:val="20"/>
          <w:highlight w:val="yellow"/>
          <w:lang w:val="en-CA" w:eastAsia="ko-KR"/>
        </w:rPr>
        <w:t>1038</w:t>
      </w:r>
      <w:r w:rsidRPr="00BE77BC">
        <w:rPr>
          <w:noProof/>
          <w:sz w:val="20"/>
          <w:highlight w:val="yellow"/>
          <w:lang w:val="en-CA" w:eastAsia="ko-KR"/>
        </w:rPr>
        <w:fldChar w:fldCharType="end"/>
      </w:r>
      <w:r w:rsidRPr="00BE77BC">
        <w:rPr>
          <w:noProof/>
          <w:sz w:val="20"/>
          <w:highlight w:val="yellow"/>
          <w:lang w:val="en-CA" w:eastAsia="ko-KR"/>
        </w:rPr>
        <w:t>)</w:t>
      </w:r>
    </w:p>
    <w:p w14:paraId="72473C29" w14:textId="77777777" w:rsidR="00844576" w:rsidRPr="000D4394" w:rsidRDefault="00844576" w:rsidP="00844576">
      <w:pPr>
        <w:pStyle w:val="ab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630"/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0D4394">
        <w:rPr>
          <w:strike/>
          <w:noProof/>
          <w:color w:val="FF0000"/>
          <w:sz w:val="20"/>
          <w:lang w:val="en-CA" w:eastAsia="ko-KR"/>
        </w:rPr>
        <w:t xml:space="preserve">The value of wValue is derived according to according to Table 38 as follows: </w:t>
      </w:r>
    </w:p>
    <w:p w14:paraId="31DBDE84" w14:textId="77777777" w:rsidR="00844576" w:rsidRPr="000D4394" w:rsidRDefault="00844576" w:rsidP="00844576">
      <w:pPr>
        <w:ind w:left="420"/>
        <w:rPr>
          <w:strike/>
          <w:noProof/>
          <w:color w:val="FF0000"/>
          <w:sz w:val="20"/>
          <w:lang w:val="en-CA" w:eastAsia="ko-KR"/>
        </w:rPr>
      </w:pPr>
      <w:r w:rsidRPr="000D4394">
        <w:rPr>
          <w:strike/>
          <w:noProof/>
          <w:color w:val="FF0000"/>
          <w:sz w:val="20"/>
          <w:lang w:val="en-CA" w:eastAsia="ko-KR"/>
        </w:rPr>
        <w:tab/>
        <w:t xml:space="preserve">wValue = weightIdx &lt;= 0 ? GeoFilter[weightIdxAbs] : 8 </w:t>
      </w:r>
      <w:r w:rsidRPr="000D4394" w:rsidDel="003C51E6">
        <w:rPr>
          <w:strike/>
          <w:noProof/>
          <w:color w:val="FF0000"/>
          <w:sz w:val="20"/>
          <w:lang w:val="en-CA" w:eastAsia="ko-KR"/>
        </w:rPr>
        <w:t>−</w:t>
      </w:r>
      <w:r w:rsidRPr="000D4394">
        <w:rPr>
          <w:strike/>
          <w:noProof/>
          <w:color w:val="FF0000"/>
          <w:sz w:val="20"/>
          <w:lang w:val="en-CA" w:eastAsia="ko-KR"/>
        </w:rPr>
        <w:t xml:space="preserve"> GeoFilter[weightIdxAbs]</w:t>
      </w:r>
    </w:p>
    <w:p w14:paraId="3B338532" w14:textId="0A740F60" w:rsidR="00A05132" w:rsidRPr="00235B82" w:rsidRDefault="00A05132" w:rsidP="00A05132">
      <w:pPr>
        <w:pStyle w:val="ab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630"/>
        <w:rPr>
          <w:rFonts w:eastAsia="Malgun Gothic"/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 xml:space="preserve">The value of wValue is derived as follows: </w:t>
      </w:r>
    </w:p>
    <w:p w14:paraId="4289B537" w14:textId="07F67B7D" w:rsidR="00A05132" w:rsidRPr="00BE77BC" w:rsidRDefault="00A05132" w:rsidP="00A05132">
      <w:pPr>
        <w:pStyle w:val="Equation"/>
        <w:rPr>
          <w:color w:val="000000" w:themeColor="text1"/>
          <w:sz w:val="20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</w:r>
      <w:r w:rsidRPr="00BE77BC">
        <w:rPr>
          <w:color w:val="000000" w:themeColor="text1"/>
          <w:sz w:val="20"/>
          <w:highlight w:val="yellow"/>
        </w:rPr>
        <w:t>wValue = </w:t>
      </w:r>
      <w:r w:rsidR="00BE77BC" w:rsidRPr="00BE77BC">
        <w:rPr>
          <w:color w:val="000000" w:themeColor="text1"/>
          <w:sz w:val="20"/>
          <w:highlight w:val="yellow"/>
        </w:rPr>
        <w:t>weightIdx</w:t>
      </w:r>
      <w:r w:rsidR="00722B14">
        <w:rPr>
          <w:color w:val="000000" w:themeColor="text1"/>
          <w:sz w:val="20"/>
          <w:highlight w:val="yellow"/>
        </w:rPr>
        <w:t> </w:t>
      </w:r>
      <w:r w:rsidR="00BE77BC" w:rsidRPr="00BE77BC">
        <w:rPr>
          <w:color w:val="000000" w:themeColor="text1"/>
          <w:sz w:val="20"/>
          <w:highlight w:val="yellow"/>
        </w:rPr>
        <w:t>&lt;=</w:t>
      </w:r>
      <w:r w:rsidR="00722B14">
        <w:rPr>
          <w:color w:val="000000" w:themeColor="text1"/>
          <w:sz w:val="20"/>
          <w:highlight w:val="yellow"/>
        </w:rPr>
        <w:t> </w:t>
      </w:r>
      <w:r w:rsidR="00722B14" w:rsidRPr="00BE77BC">
        <w:rPr>
          <w:color w:val="000000" w:themeColor="text1"/>
          <w:sz w:val="20"/>
          <w:highlight w:val="yellow"/>
        </w:rPr>
        <w:t>0</w:t>
      </w:r>
      <w:r w:rsidR="00722B14">
        <w:rPr>
          <w:color w:val="000000" w:themeColor="text1"/>
          <w:sz w:val="20"/>
          <w:highlight w:val="yellow"/>
        </w:rPr>
        <w:t> </w:t>
      </w:r>
      <w:r w:rsidR="00722B14" w:rsidRPr="00BE77BC">
        <w:rPr>
          <w:color w:val="000000" w:themeColor="text1"/>
          <w:sz w:val="20"/>
          <w:highlight w:val="yellow"/>
        </w:rPr>
        <w:t>?</w:t>
      </w:r>
      <w:r w:rsidR="00722B14">
        <w:rPr>
          <w:color w:val="000000" w:themeColor="text1"/>
          <w:sz w:val="20"/>
          <w:highlight w:val="yellow"/>
        </w:rPr>
        <w:t> </w:t>
      </w:r>
      <w:r w:rsidR="00722B14" w:rsidRPr="00BE77BC">
        <w:rPr>
          <w:color w:val="000000" w:themeColor="text1"/>
          <w:sz w:val="20"/>
          <w:highlight w:val="yellow"/>
        </w:rPr>
        <w:t>weight</w:t>
      </w:r>
      <w:r w:rsidR="00722B14">
        <w:rPr>
          <w:color w:val="000000" w:themeColor="text1"/>
          <w:sz w:val="20"/>
          <w:highlight w:val="yellow"/>
        </w:rPr>
        <w:t> </w:t>
      </w:r>
      <w:r w:rsidR="00722B14" w:rsidRPr="00BE77BC">
        <w:rPr>
          <w:color w:val="000000" w:themeColor="text1"/>
          <w:sz w:val="20"/>
          <w:highlight w:val="yellow"/>
        </w:rPr>
        <w:t>:</w:t>
      </w:r>
      <w:r w:rsidR="00722B14">
        <w:rPr>
          <w:color w:val="000000" w:themeColor="text1"/>
          <w:sz w:val="20"/>
          <w:highlight w:val="yellow"/>
        </w:rPr>
        <w:t> </w:t>
      </w:r>
      <w:r w:rsidR="00722B14" w:rsidRPr="00BE77BC">
        <w:rPr>
          <w:color w:val="000000" w:themeColor="text1"/>
          <w:sz w:val="20"/>
          <w:highlight w:val="yellow"/>
        </w:rPr>
        <w:t>8</w:t>
      </w:r>
      <w:r w:rsidR="00722B14">
        <w:rPr>
          <w:color w:val="000000" w:themeColor="text1"/>
          <w:sz w:val="20"/>
          <w:highlight w:val="yellow"/>
        </w:rPr>
        <w:t> – </w:t>
      </w:r>
      <w:r w:rsidR="00722B14" w:rsidRPr="00BE77BC">
        <w:rPr>
          <w:color w:val="000000" w:themeColor="text1"/>
          <w:sz w:val="20"/>
          <w:highlight w:val="yellow"/>
        </w:rPr>
        <w:t>weight</w:t>
      </w:r>
      <w:r w:rsidR="00722B14">
        <w:rPr>
          <w:rFonts w:ascii="PMingLiU" w:eastAsia="PMingLiU" w:hAnsi="PMingLiU"/>
          <w:color w:val="000000" w:themeColor="text1"/>
          <w:sz w:val="20"/>
          <w:highlight w:val="yellow"/>
          <w:lang w:eastAsia="zh-TW"/>
        </w:rPr>
        <w:tab/>
      </w:r>
      <w:r w:rsidR="00722B14">
        <w:rPr>
          <w:rFonts w:ascii="PMingLiU" w:eastAsia="PMingLiU" w:hAnsi="PMingLiU"/>
          <w:color w:val="000000" w:themeColor="text1"/>
          <w:sz w:val="20"/>
          <w:highlight w:val="yellow"/>
          <w:lang w:eastAsia="zh-TW"/>
        </w:rPr>
        <w:tab/>
      </w:r>
      <w:r w:rsidRPr="00BE77BC">
        <w:rPr>
          <w:color w:val="000000" w:themeColor="text1"/>
          <w:sz w:val="20"/>
          <w:highlight w:val="yellow"/>
        </w:rPr>
        <w:t>(</w:t>
      </w:r>
      <w:r w:rsidRPr="00BE77BC">
        <w:rPr>
          <w:color w:val="000000" w:themeColor="text1"/>
          <w:sz w:val="20"/>
          <w:highlight w:val="yellow"/>
        </w:rPr>
        <w:fldChar w:fldCharType="begin"/>
      </w:r>
      <w:r w:rsidRPr="00BE77BC">
        <w:rPr>
          <w:color w:val="000000" w:themeColor="text1"/>
          <w:sz w:val="20"/>
          <w:highlight w:val="yellow"/>
        </w:rPr>
        <w:instrText xml:space="preserve"> SEQ Equation \* ARABIC </w:instrText>
      </w:r>
      <w:r w:rsidRPr="00BE77BC">
        <w:rPr>
          <w:color w:val="000000" w:themeColor="text1"/>
          <w:sz w:val="20"/>
          <w:highlight w:val="yellow"/>
        </w:rPr>
        <w:fldChar w:fldCharType="separate"/>
      </w:r>
      <w:r w:rsidRPr="00BE77BC">
        <w:rPr>
          <w:color w:val="000000" w:themeColor="text1"/>
          <w:sz w:val="20"/>
          <w:highlight w:val="yellow"/>
        </w:rPr>
        <w:t>1038</w:t>
      </w:r>
      <w:r w:rsidRPr="00BE77BC">
        <w:rPr>
          <w:color w:val="000000" w:themeColor="text1"/>
          <w:sz w:val="20"/>
          <w:highlight w:val="yellow"/>
        </w:rPr>
        <w:fldChar w:fldCharType="end"/>
      </w:r>
      <w:r w:rsidRPr="00BE77BC">
        <w:rPr>
          <w:color w:val="000000" w:themeColor="text1"/>
          <w:sz w:val="20"/>
          <w:highlight w:val="yellow"/>
        </w:rPr>
        <w:t>)</w:t>
      </w:r>
    </w:p>
    <w:p w14:paraId="37F9E7F5" w14:textId="77777777" w:rsidR="00A05132" w:rsidRPr="00235B82" w:rsidRDefault="00A05132" w:rsidP="00A05132">
      <w:pPr>
        <w:pStyle w:val="ab"/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 xml:space="preserve">NOTE – The value of sample wValue with located at (x , y)  can also be derived from </w:t>
      </w:r>
      <w:r w:rsidRPr="00235B82">
        <w:rPr>
          <w:noProof/>
          <w:color w:val="000000" w:themeColor="text1"/>
          <w:sz w:val="20"/>
          <w:vertAlign w:val="subscript"/>
          <w:lang w:val="en-CA" w:eastAsia="ko-KR"/>
        </w:rPr>
        <w:t xml:space="preserve"> 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wValue located at ( x-shiftX , y-shiftY ). If the angleIdx is larger than 4 and smaller than 12, or angleIdx is larger than 20 and smaller than 24, shiftX is the </w:t>
      </w:r>
      <w:r w:rsidRPr="00235B82">
        <w:rPr>
          <w:noProof/>
          <w:color w:val="000000" w:themeColor="text1"/>
          <w:sz w:val="20"/>
          <w:lang w:eastAsia="ko-KR"/>
        </w:rPr>
        <w:t xml:space="preserve">tangent of the split angle 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and shiftY is 1, otherwise shiftX is 1 </w:t>
      </w:r>
      <w:r w:rsidRPr="00235B82">
        <w:rPr>
          <w:noProof/>
          <w:color w:val="000000" w:themeColor="text1"/>
          <w:sz w:val="20"/>
          <w:lang w:eastAsia="ko-KR"/>
        </w:rPr>
        <w:t xml:space="preserve">of the split angle </w:t>
      </w:r>
      <w:r w:rsidRPr="00235B82">
        <w:rPr>
          <w:noProof/>
          <w:color w:val="000000" w:themeColor="text1"/>
          <w:sz w:val="20"/>
          <w:lang w:val="en-CA" w:eastAsia="ko-KR"/>
        </w:rPr>
        <w:t>and shiftY is cotangent of the split angle. If tangent (resp. cotangent) value is infinity, shiftX is 1 (resp. 0) or shift Y is 0 (reps. 1).</w:t>
      </w:r>
    </w:p>
    <w:p w14:paraId="094467D7" w14:textId="1F932EB2" w:rsidR="00A05132" w:rsidRDefault="00A05132" w:rsidP="00A0513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>–</w:t>
      </w:r>
      <w:r w:rsidRPr="00235B82" w:rsidDel="003C51E6">
        <w:rPr>
          <w:noProof/>
          <w:color w:val="000000" w:themeColor="text1"/>
          <w:sz w:val="20"/>
          <w:lang w:val="en-CA"/>
        </w:rPr>
        <w:tab/>
      </w:r>
      <w:r w:rsidRPr="00235B82">
        <w:rPr>
          <w:noProof/>
          <w:color w:val="000000" w:themeColor="text1"/>
          <w:sz w:val="20"/>
          <w:lang w:val="en-CA"/>
        </w:rPr>
        <w:t>The prediction sample values are derived as follows:</w:t>
      </w:r>
    </w:p>
    <w:p w14:paraId="18E57511" w14:textId="77777777" w:rsidR="00844576" w:rsidRPr="00BE77BC" w:rsidRDefault="00844576" w:rsidP="00844576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sz w:val="20"/>
          <w:lang w:val="en-CA"/>
        </w:rPr>
      </w:pPr>
      <w:r w:rsidRPr="00BE77BC">
        <w:rPr>
          <w:noProof/>
          <w:color w:val="000000" w:themeColor="text1"/>
          <w:sz w:val="20"/>
          <w:lang w:val="en-CA" w:eastAsia="ko-KR"/>
        </w:rPr>
        <w:t>pbSamples[ x ][ y ] = Clip3( 0, ( 1  &lt;&lt;  BitDepth ) − 1, ( predSamplesLPART1[ x ][ y ] * wValue + </w:t>
      </w:r>
      <w:r w:rsidRPr="00BE77BC">
        <w:rPr>
          <w:noProof/>
          <w:color w:val="000000" w:themeColor="text1"/>
          <w:sz w:val="20"/>
          <w:lang w:val="en-CA"/>
        </w:rPr>
        <w:tab/>
      </w:r>
      <w:r w:rsidRPr="00BE77BC" w:rsidDel="003C51E6">
        <w:rPr>
          <w:noProof/>
          <w:color w:val="000000" w:themeColor="text1"/>
          <w:sz w:val="20"/>
          <w:lang w:val="en-CA"/>
        </w:rPr>
        <w:t>(</w:t>
      </w:r>
      <w:r w:rsidRPr="00BE77BC">
        <w:rPr>
          <w:noProof/>
          <w:color w:val="000000" w:themeColor="text1"/>
          <w:sz w:val="20"/>
          <w:lang w:val="en-CA"/>
        </w:rPr>
        <w:fldChar w:fldCharType="begin" w:fldLock="1"/>
      </w:r>
      <w:r w:rsidRPr="00BE77BC">
        <w:rPr>
          <w:noProof/>
          <w:color w:val="000000" w:themeColor="text1"/>
          <w:sz w:val="20"/>
          <w:lang w:val="en-CA"/>
        </w:rPr>
        <w:instrText xml:space="preserve"> SEQ Equation \* ARABIC </w:instrText>
      </w:r>
      <w:r w:rsidRPr="00BE77BC">
        <w:rPr>
          <w:noProof/>
          <w:color w:val="000000" w:themeColor="text1"/>
          <w:sz w:val="20"/>
          <w:lang w:val="en-CA"/>
        </w:rPr>
        <w:fldChar w:fldCharType="separate"/>
      </w:r>
      <w:r w:rsidRPr="00BE77BC">
        <w:rPr>
          <w:noProof/>
          <w:color w:val="000000" w:themeColor="text1"/>
          <w:sz w:val="20"/>
          <w:lang w:val="en-CA"/>
        </w:rPr>
        <w:t>1032</w:t>
      </w:r>
      <w:r w:rsidRPr="00BE77BC">
        <w:rPr>
          <w:noProof/>
          <w:color w:val="000000" w:themeColor="text1"/>
          <w:sz w:val="20"/>
          <w:lang w:val="en-CA"/>
        </w:rPr>
        <w:fldChar w:fldCharType="end"/>
      </w:r>
      <w:r w:rsidRPr="00BE77BC" w:rsidDel="003C51E6">
        <w:rPr>
          <w:noProof/>
          <w:color w:val="000000" w:themeColor="text1"/>
          <w:sz w:val="20"/>
          <w:lang w:val="en-CA"/>
        </w:rPr>
        <w:t>)</w:t>
      </w:r>
      <w:r w:rsidRPr="00BE77BC">
        <w:rPr>
          <w:noProof/>
          <w:color w:val="000000" w:themeColor="text1"/>
          <w:sz w:val="20"/>
          <w:lang w:val="en-CA" w:eastAsia="ko-KR"/>
        </w:rPr>
        <w:br/>
      </w:r>
      <w:r w:rsidRPr="00BE77BC">
        <w:rPr>
          <w:noProof/>
          <w:color w:val="000000" w:themeColor="text1"/>
          <w:sz w:val="20"/>
          <w:lang w:val="en-CA" w:eastAsia="ko-KR"/>
        </w:rPr>
        <w:tab/>
      </w:r>
      <w:r w:rsidRPr="00BE77BC">
        <w:rPr>
          <w:noProof/>
          <w:color w:val="000000" w:themeColor="text1"/>
          <w:sz w:val="20"/>
          <w:lang w:val="en-CA" w:eastAsia="ko-KR"/>
        </w:rPr>
        <w:tab/>
        <w:t>predSamplesLPART2[ x ][ y ] * ( 8 − wValue ) + offset1 ) &gt;&gt; shift1 )</w:t>
      </w:r>
    </w:p>
    <w:p w14:paraId="46BFD0A9" w14:textId="77777777" w:rsidR="00A05132" w:rsidRPr="00A05132" w:rsidRDefault="00A05132" w:rsidP="00235B82">
      <w:pPr>
        <w:pStyle w:val="af2"/>
        <w:jc w:val="center"/>
      </w:pPr>
      <w:bookmarkStart w:id="3" w:name="_Ref9432165"/>
      <w:r w:rsidRPr="00A05132">
        <w:t xml:space="preserve">Table </w:t>
      </w:r>
      <w:bookmarkEnd w:id="3"/>
      <w:r w:rsidRPr="00A05132">
        <w:t xml:space="preserve">37 </w:t>
      </w:r>
      <w:r w:rsidRPr="00A05132">
        <w:noBreakHyphen/>
        <w:t xml:space="preserve"> Look-up table Dis for derivation of geoc partitioning distance.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A05132" w:rsidRPr="00A05132" w14:paraId="24AB70AD" w14:textId="77777777" w:rsidTr="00A05132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47B4C0AE" w14:textId="77777777" w:rsidR="00A05132" w:rsidRPr="00235B82" w:rsidRDefault="00A05132" w:rsidP="00A05132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235B82">
              <w:rPr>
                <w:b/>
                <w:sz w:val="20"/>
              </w:rPr>
              <w:t>idx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C50B284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EDD73F4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0B6372C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96F8386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615A52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4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76D1A7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5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9E0108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6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B9A5EA8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7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C2E293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8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1EF5F0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9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1D265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453FA06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11</w:t>
            </w:r>
          </w:p>
        </w:tc>
      </w:tr>
      <w:tr w:rsidR="00A05132" w:rsidRPr="00A05132" w14:paraId="0D8CD1A5" w14:textId="77777777" w:rsidTr="00A05132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600E7509" w14:textId="77777777" w:rsidR="00A05132" w:rsidRPr="00235B82" w:rsidRDefault="00A05132" w:rsidP="00A05132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235B82">
              <w:rPr>
                <w:b/>
                <w:sz w:val="20"/>
              </w:rPr>
              <w:t>Dis[idx]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D27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9377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2894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826A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15BF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EFF6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BDAE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AC3A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1C1C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65DE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CDB0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C32F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</w:tr>
      <w:tr w:rsidR="00A05132" w:rsidRPr="00A05132" w14:paraId="6412645C" w14:textId="77777777" w:rsidTr="00A05132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6E536C2C" w14:textId="77777777" w:rsidR="00A05132" w:rsidRPr="00235B82" w:rsidRDefault="00A05132" w:rsidP="00A05132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235B82">
              <w:rPr>
                <w:b/>
                <w:sz w:val="20"/>
              </w:rPr>
              <w:t>idx</w:t>
            </w:r>
          </w:p>
        </w:tc>
        <w:tc>
          <w:tcPr>
            <w:tcW w:w="538" w:type="dxa"/>
            <w:noWrap/>
            <w:vAlign w:val="center"/>
            <w:hideMark/>
          </w:tcPr>
          <w:p w14:paraId="1169CDE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12</w:t>
            </w:r>
          </w:p>
        </w:tc>
        <w:tc>
          <w:tcPr>
            <w:tcW w:w="539" w:type="dxa"/>
            <w:noWrap/>
            <w:vAlign w:val="center"/>
            <w:hideMark/>
          </w:tcPr>
          <w:p w14:paraId="230C920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13</w:t>
            </w:r>
          </w:p>
        </w:tc>
        <w:tc>
          <w:tcPr>
            <w:tcW w:w="538" w:type="dxa"/>
            <w:noWrap/>
            <w:vAlign w:val="center"/>
            <w:hideMark/>
          </w:tcPr>
          <w:p w14:paraId="344BB79E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14</w:t>
            </w:r>
          </w:p>
        </w:tc>
        <w:tc>
          <w:tcPr>
            <w:tcW w:w="538" w:type="dxa"/>
            <w:noWrap/>
            <w:vAlign w:val="center"/>
            <w:hideMark/>
          </w:tcPr>
          <w:p w14:paraId="57CFF96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15</w:t>
            </w:r>
          </w:p>
        </w:tc>
        <w:tc>
          <w:tcPr>
            <w:tcW w:w="538" w:type="dxa"/>
            <w:noWrap/>
            <w:vAlign w:val="center"/>
            <w:hideMark/>
          </w:tcPr>
          <w:p w14:paraId="609F7F17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16</w:t>
            </w:r>
          </w:p>
        </w:tc>
        <w:tc>
          <w:tcPr>
            <w:tcW w:w="539" w:type="dxa"/>
            <w:noWrap/>
            <w:vAlign w:val="center"/>
            <w:hideMark/>
          </w:tcPr>
          <w:p w14:paraId="61DB88AB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17</w:t>
            </w:r>
          </w:p>
        </w:tc>
        <w:tc>
          <w:tcPr>
            <w:tcW w:w="539" w:type="dxa"/>
            <w:noWrap/>
            <w:vAlign w:val="center"/>
            <w:hideMark/>
          </w:tcPr>
          <w:p w14:paraId="3E16F6DE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18</w:t>
            </w:r>
          </w:p>
        </w:tc>
        <w:tc>
          <w:tcPr>
            <w:tcW w:w="538" w:type="dxa"/>
            <w:noWrap/>
            <w:vAlign w:val="center"/>
            <w:hideMark/>
          </w:tcPr>
          <w:p w14:paraId="120967F6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19</w:t>
            </w:r>
          </w:p>
        </w:tc>
        <w:tc>
          <w:tcPr>
            <w:tcW w:w="539" w:type="dxa"/>
            <w:noWrap/>
            <w:vAlign w:val="center"/>
            <w:hideMark/>
          </w:tcPr>
          <w:p w14:paraId="0DE5FC8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20</w:t>
            </w:r>
          </w:p>
        </w:tc>
        <w:tc>
          <w:tcPr>
            <w:tcW w:w="539" w:type="dxa"/>
            <w:noWrap/>
            <w:vAlign w:val="center"/>
            <w:hideMark/>
          </w:tcPr>
          <w:p w14:paraId="4B153DFA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21</w:t>
            </w:r>
          </w:p>
        </w:tc>
        <w:tc>
          <w:tcPr>
            <w:tcW w:w="539" w:type="dxa"/>
            <w:noWrap/>
            <w:vAlign w:val="center"/>
            <w:hideMark/>
          </w:tcPr>
          <w:p w14:paraId="08F77A7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22</w:t>
            </w:r>
          </w:p>
        </w:tc>
        <w:tc>
          <w:tcPr>
            <w:tcW w:w="539" w:type="dxa"/>
            <w:noWrap/>
            <w:vAlign w:val="center"/>
            <w:hideMark/>
          </w:tcPr>
          <w:p w14:paraId="1922B8A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23</w:t>
            </w:r>
          </w:p>
        </w:tc>
      </w:tr>
      <w:tr w:rsidR="00A05132" w:rsidRPr="00A05132" w14:paraId="663D7842" w14:textId="77777777" w:rsidTr="00A05132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30A11622" w14:textId="77777777" w:rsidR="00A05132" w:rsidRPr="00235B82" w:rsidRDefault="00A05132" w:rsidP="00A05132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235B82">
              <w:rPr>
                <w:b/>
                <w:sz w:val="20"/>
              </w:rPr>
              <w:t>Dis[idx]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E1BB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926F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7B7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BD6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BF7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DD6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6F39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A24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EC4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CD8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37BF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8F3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</w:tr>
    </w:tbl>
    <w:p w14:paraId="29D1AA0E" w14:textId="77777777" w:rsidR="00A05132" w:rsidRPr="00235B82" w:rsidRDefault="00A05132" w:rsidP="00235B82">
      <w:pPr>
        <w:rPr>
          <w:lang w:val="en-CA"/>
        </w:rPr>
      </w:pPr>
    </w:p>
    <w:p w14:paraId="48FEF3EC" w14:textId="55BFE1AE" w:rsidR="00830FE9" w:rsidRPr="00A05132" w:rsidRDefault="00830FE9" w:rsidP="00235B82">
      <w:pPr>
        <w:pStyle w:val="1"/>
        <w:numPr>
          <w:ilvl w:val="0"/>
          <w:numId w:val="39"/>
        </w:numPr>
        <w:rPr>
          <w:noProof/>
          <w:lang w:val="en-CA" w:eastAsia="zh-TW"/>
        </w:rPr>
      </w:pPr>
      <w:r w:rsidRPr="00A05132">
        <w:rPr>
          <w:noProof/>
          <w:lang w:val="en-CA" w:eastAsia="zh-TW"/>
        </w:rPr>
        <w:t>Simulation Results</w:t>
      </w:r>
    </w:p>
    <w:p w14:paraId="1293B759" w14:textId="3853914B" w:rsidR="00830FE9" w:rsidRDefault="00830FE9" w:rsidP="00830FE9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78F9AE0E" w14:textId="295F9D11" w:rsidR="00830FE9" w:rsidRDefault="00830FE9" w:rsidP="00235B82">
      <w:pPr>
        <w:rPr>
          <w:lang w:val="en-CA" w:eastAsia="zh-TW"/>
        </w:rPr>
      </w:pPr>
      <w:r>
        <w:rPr>
          <w:lang w:val="en-CA" w:eastAsia="zh-TW"/>
        </w:rPr>
        <w:fldChar w:fldCharType="begin"/>
      </w:r>
      <w:r>
        <w:rPr>
          <w:lang w:val="en-CA" w:eastAsia="zh-TW"/>
        </w:rPr>
        <w:instrText xml:space="preserve"> </w:instrText>
      </w:r>
      <w:r>
        <w:rPr>
          <w:rFonts w:hint="eastAsia"/>
          <w:lang w:val="en-CA" w:eastAsia="zh-TW"/>
        </w:rPr>
        <w:instrText>REF _Ref28432095 \h</w:instrText>
      </w:r>
      <w:r>
        <w:rPr>
          <w:lang w:val="en-CA" w:eastAsia="zh-TW"/>
        </w:rPr>
        <w:instrText xml:space="preserve"> </w:instrText>
      </w:r>
      <w:r>
        <w:rPr>
          <w:lang w:val="en-CA" w:eastAsia="zh-TW"/>
        </w:rPr>
      </w:r>
      <w:r>
        <w:rPr>
          <w:lang w:val="en-CA" w:eastAsia="zh-TW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zh-TW"/>
        </w:rPr>
        <w:fldChar w:fldCharType="end"/>
      </w:r>
      <w:r>
        <w:rPr>
          <w:lang w:val="en-CA" w:eastAsia="zh-TW"/>
        </w:rPr>
        <w:t xml:space="preserve"> summarizes the </w:t>
      </w:r>
      <w:r w:rsidR="00DD4665">
        <w:rPr>
          <w:lang w:val="en-CA" w:eastAsia="zh-TW"/>
        </w:rPr>
        <w:t xml:space="preserve">CTC result of </w:t>
      </w:r>
      <w:r w:rsidR="007648AA">
        <w:rPr>
          <w:lang w:val="en-CA" w:eastAsia="zh-TW"/>
        </w:rPr>
        <w:t xml:space="preserve">the proposed </w:t>
      </w:r>
      <w:r w:rsidR="00E41A21">
        <w:rPr>
          <w:lang w:val="en-CA" w:eastAsia="zh-TW"/>
        </w:rPr>
        <w:t>look-up table free</w:t>
      </w:r>
      <w:r w:rsidR="00DD4665">
        <w:rPr>
          <w:lang w:val="en-CA" w:eastAsia="zh-TW"/>
        </w:rPr>
        <w:t xml:space="preserve"> weighting index to weight conversion</w:t>
      </w:r>
      <w:r w:rsidR="00A1680F">
        <w:rPr>
          <w:lang w:val="en-CA" w:eastAsia="zh-TW"/>
        </w:rPr>
        <w:t xml:space="preserve"> by using piecewise constant function</w:t>
      </w:r>
      <w:r w:rsidR="00DD4665">
        <w:rPr>
          <w:lang w:val="en-CA" w:eastAsia="zh-TW"/>
        </w:rPr>
        <w:t xml:space="preserve"> compared with VTM 7.0.</w:t>
      </w:r>
    </w:p>
    <w:p w14:paraId="5419608E" w14:textId="77777777" w:rsidR="00020659" w:rsidRPr="00A05132" w:rsidRDefault="00020659" w:rsidP="00235B82">
      <w:pPr>
        <w:rPr>
          <w:lang w:val="en-CA" w:eastAsia="zh-TW"/>
        </w:rPr>
      </w:pPr>
    </w:p>
    <w:p w14:paraId="6FFF64BF" w14:textId="15EC0DDB" w:rsidR="00020659" w:rsidRPr="00A05132" w:rsidRDefault="00830FE9" w:rsidP="00235B82">
      <w:pPr>
        <w:pStyle w:val="tablesyntax"/>
        <w:jc w:val="center"/>
      </w:pPr>
      <w:bookmarkStart w:id="4" w:name="_Ref28432095"/>
      <w:r>
        <w:t xml:space="preserve">Table </w:t>
      </w:r>
      <w:bookmarkEnd w:id="4"/>
      <w:r w:rsidR="00C63AF4">
        <w:t>1</w:t>
      </w:r>
      <w:r>
        <w:t xml:space="preserve">. </w:t>
      </w:r>
      <w:r w:rsidR="00020659">
        <w:t>Proposed algorithm CTC result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8"/>
        <w:gridCol w:w="930"/>
        <w:gridCol w:w="930"/>
        <w:gridCol w:w="929"/>
        <w:gridCol w:w="716"/>
        <w:gridCol w:w="718"/>
        <w:gridCol w:w="929"/>
        <w:gridCol w:w="929"/>
        <w:gridCol w:w="929"/>
        <w:gridCol w:w="716"/>
        <w:gridCol w:w="716"/>
      </w:tblGrid>
      <w:tr w:rsidR="00020659" w:rsidRPr="00020659" w14:paraId="50781520" w14:textId="77777777" w:rsidTr="00E77C9D">
        <w:trPr>
          <w:trHeight w:val="255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E1FB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51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237EB" w14:textId="0C4D964B" w:rsidR="00020659" w:rsidRPr="00020659" w:rsidRDefault="00D868E1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</w:tr>
      <w:tr w:rsidR="00020659" w:rsidRPr="00020659" w14:paraId="65C41DB1" w14:textId="77777777" w:rsidTr="00E77C9D">
        <w:trPr>
          <w:trHeight w:val="255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F55E7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5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1F3A44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2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0AF0C8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common base</w:t>
            </w:r>
          </w:p>
        </w:tc>
      </w:tr>
      <w:tr w:rsidR="00611C93" w:rsidRPr="00020659" w14:paraId="268FB919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04DD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B6BE7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739B0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D453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A679E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5EECA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6A5C8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2C0CD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3576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EEA87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7FDC8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11C93" w:rsidRPr="00020659" w14:paraId="74829D2D" w14:textId="77777777" w:rsidTr="00611C93">
        <w:trPr>
          <w:trHeight w:val="255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CCCF2" w14:textId="178B80B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4A16" w14:textId="5DD561D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16AA" w14:textId="5E1756E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6E72" w14:textId="406D1DE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DA77" w14:textId="35200B4B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2D2E8" w14:textId="295E0BD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F9A8" w14:textId="17F84D6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360BF" w14:textId="2BBD772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5A80" w14:textId="1E8FEE4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B58C" w14:textId="12B3EF1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758E" w14:textId="1BE8C13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1C93" w:rsidRPr="00020659" w14:paraId="1308CADD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4CA52" w14:textId="4B483B3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991B" w14:textId="2D153CB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A189" w14:textId="22C83DF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E102" w14:textId="76FDC04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D434" w14:textId="7FC69A04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BDDD" w14:textId="010F821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7B35" w14:textId="4AFD8E5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19BBB" w14:textId="7C4A29A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6252" w14:textId="442C9148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DAB3" w14:textId="7CCE582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AE8FB" w14:textId="131A0BE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1C93" w:rsidRPr="00020659" w14:paraId="5E03694C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B467E" w14:textId="69471DB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C312D" w14:textId="684CDBC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90A5" w14:textId="67989F1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E92D" w14:textId="651BEC80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3803" w14:textId="7B4CDEB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D508" w14:textId="4F08E1C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7D2E" w14:textId="22C989D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2F6B" w14:textId="28BA106B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F050" w14:textId="0514906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221B" w14:textId="00F43D0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B0ECB" w14:textId="34D5C9D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1C93" w:rsidRPr="00020659" w14:paraId="57B52C6C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B7A80" w14:textId="08AD6C4B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5DF0" w14:textId="00202BCA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8711" w14:textId="6D3C987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90EF" w14:textId="48B3137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0108" w14:textId="18FFC72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726F" w14:textId="2788F39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070F" w14:textId="4BF5FDC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8924E" w14:textId="3715F39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9B97" w14:textId="602FC7F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E738" w14:textId="241656B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51074" w14:textId="0808C4F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1C93" w:rsidRPr="00020659" w14:paraId="19ADEF2B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615DB" w14:textId="537899C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5E9B" w14:textId="54AF8E8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7374D" w14:textId="7777777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5A64" w14:textId="6DFABB5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8ADD" w14:textId="46F1AF3A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26A3" w14:textId="7777777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19B4" w14:textId="40DC2DF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C3BE" w14:textId="7777777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1017" w14:textId="59DB69A4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0173" w14:textId="5170926B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24A02" w14:textId="66ADE48A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1C93" w:rsidRPr="00020659" w14:paraId="368E484E" w14:textId="77777777" w:rsidTr="00611C93">
        <w:trPr>
          <w:trHeight w:val="255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D0030" w14:textId="382581E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1ACA" w14:textId="11F4AFB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79B2" w14:textId="7304E50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71FD" w14:textId="1DD4161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C5F6" w14:textId="6C5F44D8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3A0C" w14:textId="1DE0F4E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A35E" w14:textId="5A20F5A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3227" w14:textId="3D7CBB1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D650" w14:textId="75216C3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943A" w14:textId="1E42640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654C2" w14:textId="74047B1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1C93" w:rsidRPr="00020659" w14:paraId="00618FDA" w14:textId="77777777" w:rsidTr="00611C93">
        <w:trPr>
          <w:trHeight w:val="255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8AA2A" w14:textId="6AF4238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B353" w14:textId="33041F8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351F" w14:textId="40395E8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A20E" w14:textId="73EBF92B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CAFA" w14:textId="3EC2D33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AB521" w14:textId="532CE048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AACD" w14:textId="7BA5100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3EF6" w14:textId="0665EA7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1798" w14:textId="0EE18B90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ECD9" w14:textId="7DB3D818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41760" w14:textId="7776072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1C93" w:rsidRPr="00020659" w14:paraId="6843233A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46BB" w14:textId="05FE504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580A" w14:textId="085B2C5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5345" w14:textId="2CC07F9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5D86" w14:textId="6FEC6F7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FC740" w14:textId="5C7E1D3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DFE8" w14:textId="6D33F5A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99249" w14:textId="7D635790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DCD8B" w14:textId="6723182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0ADC" w14:textId="4861D50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4910F" w14:textId="6C37217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BEF3" w14:textId="1A0CF3C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0659" w:rsidRPr="00020659" w14:paraId="50D9611B" w14:textId="77777777" w:rsidTr="00E77C9D">
        <w:trPr>
          <w:trHeight w:val="255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55B0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372D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8851A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026D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CA1D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B56A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E9F83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561B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2AC4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37CB0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63D3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20659" w:rsidRPr="00020659" w14:paraId="1D24B222" w14:textId="77777777" w:rsidTr="00E77C9D">
        <w:trPr>
          <w:trHeight w:val="255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1F47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1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FB1CC" w14:textId="7DF20A9C" w:rsidR="00020659" w:rsidRPr="00020659" w:rsidRDefault="00D868E1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="00020659" w:rsidRPr="000206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</w:tr>
      <w:tr w:rsidR="00020659" w:rsidRPr="00020659" w14:paraId="366C8382" w14:textId="77777777" w:rsidTr="00E77C9D">
        <w:trPr>
          <w:trHeight w:val="255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7FB8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5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A869D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2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B2DE5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common base</w:t>
            </w:r>
          </w:p>
        </w:tc>
      </w:tr>
      <w:tr w:rsidR="00611C93" w:rsidRPr="00020659" w14:paraId="0E1D60F8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D97B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D39EB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DE7D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2D63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0FDA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1CC5A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6E57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CAAE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7591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0F4FF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B2C1" w14:textId="77777777" w:rsidR="00020659" w:rsidRPr="00020659" w:rsidRDefault="00020659" w:rsidP="0002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2065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11C93" w:rsidRPr="00020659" w14:paraId="2F20D331" w14:textId="77777777" w:rsidTr="00611C93">
        <w:trPr>
          <w:trHeight w:val="255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CF2E" w14:textId="498E0EA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DD52" w14:textId="69D468B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2D0" w14:textId="14C31F9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9F1B" w14:textId="1C9F79D0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849C" w14:textId="2D10DC8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182E" w14:textId="7AE826B0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8FCE" w14:textId="3721285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8551" w14:textId="0E1696D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1FBD" w14:textId="13A6414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5430" w14:textId="6C23F678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3924F" w14:textId="3AB34F1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1C93" w:rsidRPr="00020659" w14:paraId="78DB34F7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C742" w14:textId="0BEDAB4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FB42" w14:textId="37D083A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C301" w14:textId="7777777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E7C3" w14:textId="55588F9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FAFB" w14:textId="4189647B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5289" w14:textId="7777777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4C6E" w14:textId="4EE0873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D8C7" w14:textId="7777777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0257" w14:textId="16B1371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9859" w14:textId="279AE72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78E1" w14:textId="7CA200A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1C93" w:rsidRPr="00020659" w14:paraId="59493C77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D0C9" w14:textId="6DFF154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559B" w14:textId="6DE10BB4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0A0E" w14:textId="6D8AE56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808C" w14:textId="048FD214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3CF3" w14:textId="1C7AF028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F1B3" w14:textId="335BEC6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1514" w14:textId="6889C66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6AD2" w14:textId="088DF940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C9DD" w14:textId="499FC1D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F960" w14:textId="10DB90A0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CCC3" w14:textId="5247FCDA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1C93" w:rsidRPr="00020659" w14:paraId="166B898A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18329" w14:textId="2EBC0FE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A53E" w14:textId="7FBB39E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2433" w14:textId="4CA85D94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88ED" w14:textId="721AE5E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C21E" w14:textId="0CF1F74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C074" w14:textId="39A73EA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0DE3" w14:textId="601C1FF4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9F18" w14:textId="3202BAD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4F8F" w14:textId="2DC5C25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F3E5" w14:textId="16BD31F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74F4" w14:textId="73337B18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1C93" w:rsidRPr="00020659" w14:paraId="0E817E51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1EE4" w14:textId="19062CC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EDAB" w14:textId="1CF1694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6E9F" w14:textId="7461649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97C4" w14:textId="575E03B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F10E" w14:textId="4CC0BF1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5811" w14:textId="196EF59A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3D91" w14:textId="50D0C32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E91F" w14:textId="73DC71F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76F" w14:textId="6B0CB15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69D4" w14:textId="60FB979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AEF4" w14:textId="2EF35EF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1C93" w:rsidRPr="00020659" w14:paraId="21EF29F3" w14:textId="77777777" w:rsidTr="00611C93">
        <w:trPr>
          <w:trHeight w:val="255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9B55" w14:textId="498FCF4D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BE4F" w14:textId="2D108A1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998B" w14:textId="6E8DD138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2FDB" w14:textId="51A034C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AD8A" w14:textId="0A156B45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5DD4" w14:textId="72C0F9A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478F" w14:textId="70364F5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25F9" w14:textId="6E8F789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7FF2" w14:textId="11119ED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537C" w14:textId="6C08105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9D87" w14:textId="0C68098A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1C93" w:rsidRPr="00020659" w14:paraId="71332A45" w14:textId="77777777" w:rsidTr="00611C93">
        <w:trPr>
          <w:trHeight w:val="255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03F3" w14:textId="0E42B97E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75B8" w14:textId="30D2DFC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D1D0" w14:textId="24DEC5C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D45C" w14:textId="11574FBF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7EF2" w14:textId="5D9B190B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0C97" w14:textId="221C9FDA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CE4D" w14:textId="3F2D346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4AD2" w14:textId="444034D3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34E1" w14:textId="6E37619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665E" w14:textId="5DA796A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FAB1" w14:textId="014B528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1C93" w:rsidRPr="00020659" w14:paraId="78DA4201" w14:textId="77777777" w:rsidTr="00611C93">
        <w:trPr>
          <w:trHeight w:val="255"/>
        </w:trPr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8E54" w14:textId="41A98797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610B1" w14:textId="1FC38C7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50E2" w14:textId="2BEF8F2A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CE3D" w14:textId="2053F602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6AF5C" w14:textId="5011639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34EA" w14:textId="4626B940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4BC57" w14:textId="569DAFD4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2C73" w14:textId="7A6F4136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FF43" w14:textId="1925B5B9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86BC1" w14:textId="56B92C7C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B0B8" w14:textId="18EC6651" w:rsidR="00611C93" w:rsidRPr="00020659" w:rsidRDefault="00611C93" w:rsidP="00611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F508B2B" w14:textId="77777777" w:rsidR="00E538B2" w:rsidRPr="00A05132" w:rsidRDefault="00E538B2" w:rsidP="00E538B2"/>
    <w:p w14:paraId="6D48432B" w14:textId="149F7D00" w:rsidR="00A05132" w:rsidRDefault="00A05132" w:rsidP="00615296">
      <w:pPr>
        <w:pStyle w:val="1"/>
        <w:rPr>
          <w:lang w:eastAsia="zh-TW"/>
        </w:rPr>
      </w:pPr>
      <w:r>
        <w:rPr>
          <w:rFonts w:hint="eastAsia"/>
          <w:lang w:eastAsia="zh-TW"/>
        </w:rPr>
        <w:t>C</w:t>
      </w:r>
      <w:r>
        <w:rPr>
          <w:lang w:eastAsia="zh-TW"/>
        </w:rPr>
        <w:t>onclusion</w:t>
      </w:r>
    </w:p>
    <w:p w14:paraId="458B2CA9" w14:textId="30C407C7" w:rsidR="00A05132" w:rsidRPr="00235B82" w:rsidRDefault="00153350" w:rsidP="00235B82">
      <w:pPr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his contribution proposed a look-up table free weighting index to weight conversion. By using </w:t>
      </w:r>
      <w:r w:rsidR="007648AA">
        <w:rPr>
          <w:lang w:eastAsia="zh-TW"/>
        </w:rPr>
        <w:t xml:space="preserve">the proposed </w:t>
      </w:r>
      <w:r>
        <w:rPr>
          <w:lang w:eastAsia="zh-TW"/>
        </w:rPr>
        <w:t>conversion equation, the blending weight of all sample</w:t>
      </w:r>
      <w:r w:rsidR="007648AA">
        <w:rPr>
          <w:lang w:eastAsia="zh-TW"/>
        </w:rPr>
        <w:t>s</w:t>
      </w:r>
      <w:r>
        <w:rPr>
          <w:lang w:eastAsia="zh-TW"/>
        </w:rPr>
        <w:t xml:space="preserve"> in </w:t>
      </w:r>
      <w:r w:rsidR="007648AA">
        <w:rPr>
          <w:lang w:eastAsia="zh-TW"/>
        </w:rPr>
        <w:t xml:space="preserve">a </w:t>
      </w:r>
      <w:r>
        <w:rPr>
          <w:lang w:eastAsia="zh-TW"/>
        </w:rPr>
        <w:t>coding block could be performed on-the-fly in parallel without the multiple table look-up access.</w:t>
      </w:r>
      <w:r w:rsidR="00C70EF6">
        <w:rPr>
          <w:lang w:eastAsia="zh-TW"/>
        </w:rPr>
        <w:t xml:space="preserve"> It </w:t>
      </w:r>
      <w:r w:rsidR="0049400B">
        <w:rPr>
          <w:lang w:eastAsia="zh-TW"/>
        </w:rPr>
        <w:t xml:space="preserve">is asserted that the proposed method </w:t>
      </w:r>
      <w:r w:rsidR="00C70EF6">
        <w:rPr>
          <w:lang w:eastAsia="zh-TW"/>
        </w:rPr>
        <w:t>makes the blending mask calculation more efficient not only in software development but also in hardware implementation.</w:t>
      </w:r>
    </w:p>
    <w:p w14:paraId="738D271C" w14:textId="054ED40B" w:rsidR="00830FE9" w:rsidRDefault="00615296" w:rsidP="00615296">
      <w:pPr>
        <w:pStyle w:val="1"/>
        <w:rPr>
          <w:lang w:eastAsia="zh-TW"/>
        </w:rPr>
      </w:pPr>
      <w:r>
        <w:rPr>
          <w:rFonts w:hint="eastAsia"/>
          <w:lang w:eastAsia="zh-TW"/>
        </w:rPr>
        <w:t>R</w:t>
      </w:r>
      <w:r>
        <w:rPr>
          <w:lang w:eastAsia="zh-TW"/>
        </w:rPr>
        <w:t>eference</w:t>
      </w:r>
    </w:p>
    <w:p w14:paraId="3C2965DD" w14:textId="4B19DAE7" w:rsidR="00C70EF6" w:rsidRPr="000D4394" w:rsidRDefault="00C70EF6" w:rsidP="00C70EF6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bookmarkStart w:id="5" w:name="_Ref21957480"/>
      <w:r w:rsidRPr="00C70EF6">
        <w:rPr>
          <w:lang w:val="en-CA"/>
        </w:rPr>
        <w:t>H. Gao, S. Esenlik, E. Alshina, A. Kotra, B. Wang, M. Bläser, and J. Sauer, “</w:t>
      </w:r>
      <w:r w:rsidRPr="00FC5757">
        <w:t>Simplified GEO without multiplication and minimum blending mask storage (harmonization of JVET-P0107, JVET-P0264 and JVET-P0304)</w:t>
      </w:r>
      <w:r w:rsidRPr="00C70EF6">
        <w:rPr>
          <w:lang w:val="en-CA"/>
        </w:rPr>
        <w:t>”, ISO/IEC JTC1/SC29/WG11 JVET-P0884, Oct. 2019.</w:t>
      </w:r>
      <w:bookmarkEnd w:id="5"/>
    </w:p>
    <w:p w14:paraId="39EFAB1B" w14:textId="097A5783" w:rsidR="00B7516C" w:rsidRPr="00235B82" w:rsidRDefault="00B7516C" w:rsidP="00C70EF6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r>
        <w:t>H. Gao, et. Al, “</w:t>
      </w:r>
      <w:r w:rsidRPr="00B7516C">
        <w:t>CE4 Common Base: Geometric inter prediction</w:t>
      </w:r>
      <w:r>
        <w:t xml:space="preserve">”, </w:t>
      </w:r>
      <w:r w:rsidRPr="00C70EF6">
        <w:rPr>
          <w:lang w:val="en-CA"/>
        </w:rPr>
        <w:t>ISO/IEC JTC1/SC29/WG11</w:t>
      </w:r>
      <w:r w:rsidR="00553027">
        <w:rPr>
          <w:lang w:val="en-CA"/>
        </w:rPr>
        <w:t>,</w:t>
      </w:r>
      <w:r w:rsidRPr="00C70EF6">
        <w:rPr>
          <w:lang w:val="en-CA"/>
        </w:rPr>
        <w:t xml:space="preserve"> JVET-</w:t>
      </w:r>
      <w:r>
        <w:rPr>
          <w:lang w:val="en-CA"/>
        </w:rPr>
        <w:t>Q</w:t>
      </w:r>
      <w:r w:rsidRPr="00C70EF6">
        <w:rPr>
          <w:lang w:val="en-CA"/>
        </w:rPr>
        <w:t>0</w:t>
      </w:r>
      <w:r>
        <w:rPr>
          <w:lang w:val="en-CA"/>
        </w:rPr>
        <w:t>079</w:t>
      </w:r>
      <w:r w:rsidRPr="00C70EF6">
        <w:rPr>
          <w:lang w:val="en-CA"/>
        </w:rPr>
        <w:t xml:space="preserve">, </w:t>
      </w:r>
      <w:r>
        <w:rPr>
          <w:lang w:val="en-CA"/>
        </w:rPr>
        <w:t>Jan</w:t>
      </w:r>
      <w:r w:rsidRPr="00C70EF6">
        <w:rPr>
          <w:lang w:val="en-CA"/>
        </w:rPr>
        <w:t>. 20</w:t>
      </w:r>
      <w:r>
        <w:rPr>
          <w:lang w:val="en-CA"/>
        </w:rPr>
        <w:t>20</w:t>
      </w:r>
      <w:r w:rsidRPr="00C70EF6">
        <w:rPr>
          <w:lang w:val="en-CA"/>
        </w:rPr>
        <w:t>.</w:t>
      </w:r>
    </w:p>
    <w:p w14:paraId="6911EA9F" w14:textId="5BBE33E6" w:rsidR="00615296" w:rsidRDefault="00615296" w:rsidP="0061529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AD9F34B" w14:textId="5E0CE07F" w:rsidR="00615296" w:rsidRPr="00615296" w:rsidRDefault="00615296" w:rsidP="00A05132">
      <w:pPr>
        <w:rPr>
          <w:lang w:val="en-CA"/>
        </w:rPr>
      </w:pPr>
      <w:r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15296" w:rsidRPr="0061529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48A55" w14:textId="77777777" w:rsidR="0068781C" w:rsidRDefault="0068781C">
      <w:r>
        <w:separator/>
      </w:r>
    </w:p>
  </w:endnote>
  <w:endnote w:type="continuationSeparator" w:id="0">
    <w:p w14:paraId="0F9A76C2" w14:textId="77777777" w:rsidR="0068781C" w:rsidRDefault="0068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1E0007" w:rsidR="00611C93" w:rsidRPr="00C00DDE" w:rsidRDefault="00611C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7C9D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EDE7A" w14:textId="77777777" w:rsidR="0068781C" w:rsidRDefault="0068781C">
      <w:r>
        <w:separator/>
      </w:r>
    </w:p>
  </w:footnote>
  <w:footnote w:type="continuationSeparator" w:id="0">
    <w:p w14:paraId="1DDDB44C" w14:textId="77777777" w:rsidR="0068781C" w:rsidRDefault="00687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ACB2C6E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1D1D7F"/>
    <w:multiLevelType w:val="hybridMultilevel"/>
    <w:tmpl w:val="96388C98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87658B"/>
    <w:multiLevelType w:val="hybridMultilevel"/>
    <w:tmpl w:val="B114B98A"/>
    <w:lvl w:ilvl="0" w:tplc="FFFFFFFF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30"/>
  </w:num>
  <w:num w:numId="13">
    <w:abstractNumId w:val="14"/>
  </w:num>
  <w:num w:numId="14">
    <w:abstractNumId w:val="24"/>
  </w:num>
  <w:num w:numId="15">
    <w:abstractNumId w:val="20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1"/>
  </w:num>
  <w:num w:numId="23">
    <w:abstractNumId w:val="11"/>
  </w:num>
  <w:num w:numId="24">
    <w:abstractNumId w:val="4"/>
  </w:num>
  <w:num w:numId="25">
    <w:abstractNumId w:val="7"/>
  </w:num>
  <w:num w:numId="26">
    <w:abstractNumId w:val="8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3"/>
  </w:num>
  <w:num w:numId="32">
    <w:abstractNumId w:val="31"/>
  </w:num>
  <w:num w:numId="33">
    <w:abstractNumId w:val="27"/>
  </w:num>
  <w:num w:numId="34">
    <w:abstractNumId w:val="7"/>
  </w:num>
  <w:num w:numId="35">
    <w:abstractNumId w:val="18"/>
  </w:num>
  <w:num w:numId="36">
    <w:abstractNumId w:val="7"/>
  </w:num>
  <w:num w:numId="37">
    <w:abstractNumId w:val="10"/>
  </w:num>
  <w:num w:numId="38">
    <w:abstractNumId w:val="23"/>
  </w:num>
  <w:num w:numId="3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9"/>
  </w:num>
  <w:num w:numId="42">
    <w:abstractNumId w:val="28"/>
  </w:num>
  <w:num w:numId="43">
    <w:abstractNumId w:val="12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659"/>
    <w:rsid w:val="000254D8"/>
    <w:rsid w:val="000308A3"/>
    <w:rsid w:val="000458BC"/>
    <w:rsid w:val="00045C41"/>
    <w:rsid w:val="00046C03"/>
    <w:rsid w:val="000500BB"/>
    <w:rsid w:val="00055243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D4394"/>
    <w:rsid w:val="000E00F3"/>
    <w:rsid w:val="000F158C"/>
    <w:rsid w:val="000F26E9"/>
    <w:rsid w:val="00102F3D"/>
    <w:rsid w:val="00124E38"/>
    <w:rsid w:val="0012580B"/>
    <w:rsid w:val="00131F90"/>
    <w:rsid w:val="0013458C"/>
    <w:rsid w:val="00134F64"/>
    <w:rsid w:val="0013526E"/>
    <w:rsid w:val="0014372A"/>
    <w:rsid w:val="00146152"/>
    <w:rsid w:val="00153350"/>
    <w:rsid w:val="00155526"/>
    <w:rsid w:val="00171371"/>
    <w:rsid w:val="001722E3"/>
    <w:rsid w:val="00175A24"/>
    <w:rsid w:val="00187E58"/>
    <w:rsid w:val="001A297E"/>
    <w:rsid w:val="001A3280"/>
    <w:rsid w:val="001A368E"/>
    <w:rsid w:val="001A7329"/>
    <w:rsid w:val="001A792F"/>
    <w:rsid w:val="001B147B"/>
    <w:rsid w:val="001B4E28"/>
    <w:rsid w:val="001C3525"/>
    <w:rsid w:val="001C3AFB"/>
    <w:rsid w:val="001D1BD2"/>
    <w:rsid w:val="001E0248"/>
    <w:rsid w:val="001E02BE"/>
    <w:rsid w:val="001E3B37"/>
    <w:rsid w:val="001F2594"/>
    <w:rsid w:val="001F5108"/>
    <w:rsid w:val="002055A6"/>
    <w:rsid w:val="00206460"/>
    <w:rsid w:val="002068DA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5B82"/>
    <w:rsid w:val="002364B1"/>
    <w:rsid w:val="002375C1"/>
    <w:rsid w:val="00254ACC"/>
    <w:rsid w:val="00255D94"/>
    <w:rsid w:val="00257804"/>
    <w:rsid w:val="00263398"/>
    <w:rsid w:val="00263B99"/>
    <w:rsid w:val="00266F06"/>
    <w:rsid w:val="00275BCF"/>
    <w:rsid w:val="00286FA9"/>
    <w:rsid w:val="00291E36"/>
    <w:rsid w:val="00292257"/>
    <w:rsid w:val="002A218F"/>
    <w:rsid w:val="002A39D1"/>
    <w:rsid w:val="002A54E0"/>
    <w:rsid w:val="002A59A9"/>
    <w:rsid w:val="002B1595"/>
    <w:rsid w:val="002B191D"/>
    <w:rsid w:val="002B2E83"/>
    <w:rsid w:val="002B3A40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5BFD"/>
    <w:rsid w:val="003669EA"/>
    <w:rsid w:val="003706CC"/>
    <w:rsid w:val="00373F0D"/>
    <w:rsid w:val="00377710"/>
    <w:rsid w:val="003845D4"/>
    <w:rsid w:val="00387D31"/>
    <w:rsid w:val="003948D6"/>
    <w:rsid w:val="003A2D8E"/>
    <w:rsid w:val="003A4818"/>
    <w:rsid w:val="003A7CE6"/>
    <w:rsid w:val="003B0933"/>
    <w:rsid w:val="003C20E4"/>
    <w:rsid w:val="003D6342"/>
    <w:rsid w:val="003E6F90"/>
    <w:rsid w:val="003E73ED"/>
    <w:rsid w:val="003E74F1"/>
    <w:rsid w:val="003F3851"/>
    <w:rsid w:val="003F5D0F"/>
    <w:rsid w:val="00403851"/>
    <w:rsid w:val="004135C6"/>
    <w:rsid w:val="00414101"/>
    <w:rsid w:val="00416612"/>
    <w:rsid w:val="004219CF"/>
    <w:rsid w:val="004234F0"/>
    <w:rsid w:val="004259F9"/>
    <w:rsid w:val="00426EF7"/>
    <w:rsid w:val="00427D06"/>
    <w:rsid w:val="00433DDB"/>
    <w:rsid w:val="00435A29"/>
    <w:rsid w:val="00437619"/>
    <w:rsid w:val="0044166E"/>
    <w:rsid w:val="00465A1E"/>
    <w:rsid w:val="0049400B"/>
    <w:rsid w:val="0049445A"/>
    <w:rsid w:val="004A2A63"/>
    <w:rsid w:val="004A3C98"/>
    <w:rsid w:val="004A510F"/>
    <w:rsid w:val="004B210C"/>
    <w:rsid w:val="004C3F21"/>
    <w:rsid w:val="004D405F"/>
    <w:rsid w:val="004E4F4F"/>
    <w:rsid w:val="004E6789"/>
    <w:rsid w:val="004E6B51"/>
    <w:rsid w:val="004F5148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40149"/>
    <w:rsid w:val="00550A66"/>
    <w:rsid w:val="00553027"/>
    <w:rsid w:val="00554172"/>
    <w:rsid w:val="00567EC7"/>
    <w:rsid w:val="00570013"/>
    <w:rsid w:val="00574F87"/>
    <w:rsid w:val="005753EC"/>
    <w:rsid w:val="005801A2"/>
    <w:rsid w:val="00582980"/>
    <w:rsid w:val="005952A5"/>
    <w:rsid w:val="005A33A1"/>
    <w:rsid w:val="005B217D"/>
    <w:rsid w:val="005B2409"/>
    <w:rsid w:val="005C385F"/>
    <w:rsid w:val="005D4CEB"/>
    <w:rsid w:val="005E07C6"/>
    <w:rsid w:val="005E1AC6"/>
    <w:rsid w:val="005E3F2B"/>
    <w:rsid w:val="005F6F1B"/>
    <w:rsid w:val="00611C93"/>
    <w:rsid w:val="00615296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81925"/>
    <w:rsid w:val="0068781C"/>
    <w:rsid w:val="006A42AA"/>
    <w:rsid w:val="006A4B07"/>
    <w:rsid w:val="006A5B67"/>
    <w:rsid w:val="006B2FCD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2B14"/>
    <w:rsid w:val="0074393F"/>
    <w:rsid w:val="00745F6B"/>
    <w:rsid w:val="0075175B"/>
    <w:rsid w:val="0075585E"/>
    <w:rsid w:val="007648AA"/>
    <w:rsid w:val="00770571"/>
    <w:rsid w:val="007768FF"/>
    <w:rsid w:val="00781837"/>
    <w:rsid w:val="007824D3"/>
    <w:rsid w:val="00795072"/>
    <w:rsid w:val="00796EE3"/>
    <w:rsid w:val="007A7D29"/>
    <w:rsid w:val="007B0A45"/>
    <w:rsid w:val="007B0F92"/>
    <w:rsid w:val="007B4AB8"/>
    <w:rsid w:val="007B5B2B"/>
    <w:rsid w:val="007B7065"/>
    <w:rsid w:val="007C5DEF"/>
    <w:rsid w:val="007D1181"/>
    <w:rsid w:val="007D6B73"/>
    <w:rsid w:val="007E01A3"/>
    <w:rsid w:val="007F1F8B"/>
    <w:rsid w:val="007F67A1"/>
    <w:rsid w:val="00811C05"/>
    <w:rsid w:val="008206C8"/>
    <w:rsid w:val="00830FE9"/>
    <w:rsid w:val="00832150"/>
    <w:rsid w:val="00843846"/>
    <w:rsid w:val="00844576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D6D1B"/>
    <w:rsid w:val="008E28A0"/>
    <w:rsid w:val="008E480C"/>
    <w:rsid w:val="008E5E3D"/>
    <w:rsid w:val="00905D86"/>
    <w:rsid w:val="00907757"/>
    <w:rsid w:val="00920EC8"/>
    <w:rsid w:val="009212B0"/>
    <w:rsid w:val="00921FA1"/>
    <w:rsid w:val="009234A5"/>
    <w:rsid w:val="00926187"/>
    <w:rsid w:val="0093067D"/>
    <w:rsid w:val="00933453"/>
    <w:rsid w:val="009336F7"/>
    <w:rsid w:val="0093636C"/>
    <w:rsid w:val="009374A7"/>
    <w:rsid w:val="009514C7"/>
    <w:rsid w:val="0095286A"/>
    <w:rsid w:val="00955F6D"/>
    <w:rsid w:val="009612E6"/>
    <w:rsid w:val="00973C2B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50A4"/>
    <w:rsid w:val="009D7CE6"/>
    <w:rsid w:val="009F144B"/>
    <w:rsid w:val="009F496B"/>
    <w:rsid w:val="00A01439"/>
    <w:rsid w:val="00A02E61"/>
    <w:rsid w:val="00A05132"/>
    <w:rsid w:val="00A05CFF"/>
    <w:rsid w:val="00A13048"/>
    <w:rsid w:val="00A15CAD"/>
    <w:rsid w:val="00A15EB9"/>
    <w:rsid w:val="00A1680F"/>
    <w:rsid w:val="00A21AE6"/>
    <w:rsid w:val="00A3279F"/>
    <w:rsid w:val="00A4271F"/>
    <w:rsid w:val="00A46843"/>
    <w:rsid w:val="00A522B5"/>
    <w:rsid w:val="00A56B97"/>
    <w:rsid w:val="00A60142"/>
    <w:rsid w:val="00A6093D"/>
    <w:rsid w:val="00A767DC"/>
    <w:rsid w:val="00A76A6D"/>
    <w:rsid w:val="00A80713"/>
    <w:rsid w:val="00A81B28"/>
    <w:rsid w:val="00A83253"/>
    <w:rsid w:val="00A952A5"/>
    <w:rsid w:val="00AA6E84"/>
    <w:rsid w:val="00AB1A1C"/>
    <w:rsid w:val="00AB3C4A"/>
    <w:rsid w:val="00AD05A8"/>
    <w:rsid w:val="00AE341B"/>
    <w:rsid w:val="00AE548B"/>
    <w:rsid w:val="00B01905"/>
    <w:rsid w:val="00B02767"/>
    <w:rsid w:val="00B058F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16C"/>
    <w:rsid w:val="00B75A51"/>
    <w:rsid w:val="00B827C6"/>
    <w:rsid w:val="00B94B06"/>
    <w:rsid w:val="00B94C28"/>
    <w:rsid w:val="00BA7122"/>
    <w:rsid w:val="00BC10BA"/>
    <w:rsid w:val="00BC2EB8"/>
    <w:rsid w:val="00BC5AFD"/>
    <w:rsid w:val="00BC6CDF"/>
    <w:rsid w:val="00BE476C"/>
    <w:rsid w:val="00BE77BC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44932"/>
    <w:rsid w:val="00C606C9"/>
    <w:rsid w:val="00C63AF4"/>
    <w:rsid w:val="00C70EF6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36837"/>
    <w:rsid w:val="00D42E9D"/>
    <w:rsid w:val="00D446EC"/>
    <w:rsid w:val="00D47F9F"/>
    <w:rsid w:val="00D51BF0"/>
    <w:rsid w:val="00D531DB"/>
    <w:rsid w:val="00D55942"/>
    <w:rsid w:val="00D71C8B"/>
    <w:rsid w:val="00D752DF"/>
    <w:rsid w:val="00D807BF"/>
    <w:rsid w:val="00D82FCC"/>
    <w:rsid w:val="00D868E1"/>
    <w:rsid w:val="00DA17FC"/>
    <w:rsid w:val="00DA7887"/>
    <w:rsid w:val="00DB2C26"/>
    <w:rsid w:val="00DD02F4"/>
    <w:rsid w:val="00DD3B7B"/>
    <w:rsid w:val="00DD4665"/>
    <w:rsid w:val="00DD6622"/>
    <w:rsid w:val="00DE1C7C"/>
    <w:rsid w:val="00DE6B43"/>
    <w:rsid w:val="00E04AA2"/>
    <w:rsid w:val="00E11923"/>
    <w:rsid w:val="00E14DF4"/>
    <w:rsid w:val="00E15BCB"/>
    <w:rsid w:val="00E24A1B"/>
    <w:rsid w:val="00E262D4"/>
    <w:rsid w:val="00E30128"/>
    <w:rsid w:val="00E36250"/>
    <w:rsid w:val="00E3786C"/>
    <w:rsid w:val="00E41A21"/>
    <w:rsid w:val="00E47F2D"/>
    <w:rsid w:val="00E52B94"/>
    <w:rsid w:val="00E538B2"/>
    <w:rsid w:val="00E54511"/>
    <w:rsid w:val="00E60EDC"/>
    <w:rsid w:val="00E61DAC"/>
    <w:rsid w:val="00E66D62"/>
    <w:rsid w:val="00E72B80"/>
    <w:rsid w:val="00E75FE3"/>
    <w:rsid w:val="00E77C9D"/>
    <w:rsid w:val="00E86C4C"/>
    <w:rsid w:val="00E907A3"/>
    <w:rsid w:val="00E923A5"/>
    <w:rsid w:val="00EA05E7"/>
    <w:rsid w:val="00EA3452"/>
    <w:rsid w:val="00EA5AE0"/>
    <w:rsid w:val="00EB41CF"/>
    <w:rsid w:val="00EB56E1"/>
    <w:rsid w:val="00EB759C"/>
    <w:rsid w:val="00EB7AB1"/>
    <w:rsid w:val="00EC02AC"/>
    <w:rsid w:val="00ED0225"/>
    <w:rsid w:val="00ED0F10"/>
    <w:rsid w:val="00EE44E8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66A4"/>
    <w:rsid w:val="00F712E9"/>
    <w:rsid w:val="00F73032"/>
    <w:rsid w:val="00F82998"/>
    <w:rsid w:val="00F82D3F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E9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標題 5 字元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註解文字 字元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table" w:styleId="af1">
    <w:name w:val="Table Grid"/>
    <w:basedOn w:val="a1"/>
    <w:rsid w:val="00A6014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unhideWhenUsed/>
    <w:qFormat/>
    <w:rsid w:val="00830FE9"/>
    <w:rPr>
      <w:sz w:val="20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A05132"/>
  </w:style>
  <w:style w:type="character" w:customStyle="1" w:styleId="ac">
    <w:name w:val="清單段落 字元"/>
    <w:link w:val="ab"/>
    <w:uiPriority w:val="34"/>
    <w:rsid w:val="00A05132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235B82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PMingLiU"/>
      <w:b/>
      <w:bCs/>
      <w:sz w:val="20"/>
      <w:lang w:val="en-US"/>
    </w:rPr>
  </w:style>
  <w:style w:type="character" w:customStyle="1" w:styleId="af5">
    <w:name w:val="註解主旨 字元"/>
    <w:basedOn w:val="af"/>
    <w:link w:val="af4"/>
    <w:semiHidden/>
    <w:rsid w:val="00235B82"/>
    <w:rPr>
      <w:rFonts w:eastAsia="宋体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ekui.wang@bytedance.co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383218-26CA-444F-BD78-04DB37C9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1529</Words>
  <Characters>8720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lienfei chen</cp:lastModifiedBy>
  <cp:revision>8</cp:revision>
  <cp:lastPrinted>1900-01-01T08:00:00Z</cp:lastPrinted>
  <dcterms:created xsi:type="dcterms:W3CDTF">2020-01-01T03:13:00Z</dcterms:created>
  <dcterms:modified xsi:type="dcterms:W3CDTF">2020-01-01T06:32:00Z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