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77815" w14:paraId="7E96CA4B" w14:textId="77777777" w:rsidTr="000962AC">
        <w:tc>
          <w:tcPr>
            <w:tcW w:w="6300" w:type="dxa"/>
          </w:tcPr>
          <w:p w14:paraId="18E03134" w14:textId="57BF9C51" w:rsidR="006C5D39" w:rsidRPr="00D77815" w:rsidRDefault="00EF37F6" w:rsidP="00C97D78">
            <w:pPr>
              <w:tabs>
                <w:tab w:val="left" w:pos="7200"/>
              </w:tabs>
              <w:spacing w:before="0"/>
              <w:rPr>
                <w:b/>
                <w:szCs w:val="22"/>
                <w:lang w:val="en-CA"/>
              </w:rPr>
            </w:pPr>
            <w:r w:rsidRPr="00D77815">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77815">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77815">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77815">
              <w:rPr>
                <w:b/>
                <w:szCs w:val="22"/>
                <w:lang w:val="en-CA"/>
              </w:rPr>
              <w:t xml:space="preserve">Joint </w:t>
            </w:r>
            <w:r w:rsidR="006C5D39" w:rsidRPr="00D77815">
              <w:rPr>
                <w:b/>
                <w:szCs w:val="22"/>
                <w:lang w:val="en-CA"/>
              </w:rPr>
              <w:t xml:space="preserve">Video </w:t>
            </w:r>
            <w:r w:rsidR="00F712E9" w:rsidRPr="00D77815">
              <w:rPr>
                <w:b/>
                <w:szCs w:val="22"/>
                <w:lang w:val="en-CA"/>
              </w:rPr>
              <w:t>Experts</w:t>
            </w:r>
            <w:r w:rsidR="009D7CE6" w:rsidRPr="00D77815">
              <w:rPr>
                <w:b/>
                <w:szCs w:val="22"/>
                <w:lang w:val="en-CA"/>
              </w:rPr>
              <w:t xml:space="preserve"> Team</w:t>
            </w:r>
            <w:r w:rsidR="006C5D39" w:rsidRPr="00D77815">
              <w:rPr>
                <w:b/>
                <w:szCs w:val="22"/>
                <w:lang w:val="en-CA"/>
              </w:rPr>
              <w:t xml:space="preserve"> (</w:t>
            </w:r>
            <w:r w:rsidR="009D7CE6" w:rsidRPr="00D77815">
              <w:rPr>
                <w:b/>
                <w:szCs w:val="22"/>
                <w:lang w:val="en-CA"/>
              </w:rPr>
              <w:t>JVET</w:t>
            </w:r>
            <w:r w:rsidR="006C5D39" w:rsidRPr="00D77815">
              <w:rPr>
                <w:b/>
                <w:szCs w:val="22"/>
                <w:lang w:val="en-CA"/>
              </w:rPr>
              <w:t>)</w:t>
            </w:r>
          </w:p>
          <w:p w14:paraId="6BCC5973" w14:textId="77777777" w:rsidR="00E61DAC" w:rsidRPr="00D77815" w:rsidRDefault="00E54511" w:rsidP="00C97D78">
            <w:pPr>
              <w:tabs>
                <w:tab w:val="left" w:pos="7200"/>
              </w:tabs>
              <w:spacing w:before="0"/>
              <w:rPr>
                <w:b/>
                <w:szCs w:val="22"/>
                <w:lang w:val="en-CA"/>
              </w:rPr>
            </w:pPr>
            <w:r w:rsidRPr="00D77815">
              <w:rPr>
                <w:b/>
                <w:szCs w:val="22"/>
                <w:lang w:val="en-CA"/>
              </w:rPr>
              <w:t xml:space="preserve">of </w:t>
            </w:r>
            <w:r w:rsidR="007F1F8B" w:rsidRPr="00D77815">
              <w:rPr>
                <w:b/>
                <w:szCs w:val="22"/>
                <w:lang w:val="en-CA"/>
              </w:rPr>
              <w:t>ITU-T SG</w:t>
            </w:r>
            <w:r w:rsidR="005E1AC6" w:rsidRPr="00D77815">
              <w:rPr>
                <w:b/>
                <w:szCs w:val="22"/>
                <w:lang w:val="en-CA"/>
              </w:rPr>
              <w:t> </w:t>
            </w:r>
            <w:r w:rsidR="007F1F8B" w:rsidRPr="00D77815">
              <w:rPr>
                <w:b/>
                <w:szCs w:val="22"/>
                <w:lang w:val="en-CA"/>
              </w:rPr>
              <w:t>16 WP</w:t>
            </w:r>
            <w:r w:rsidR="005E1AC6" w:rsidRPr="00D77815">
              <w:rPr>
                <w:b/>
                <w:szCs w:val="22"/>
                <w:lang w:val="en-CA"/>
              </w:rPr>
              <w:t> </w:t>
            </w:r>
            <w:r w:rsidR="007F1F8B" w:rsidRPr="00D77815">
              <w:rPr>
                <w:b/>
                <w:szCs w:val="22"/>
                <w:lang w:val="en-CA"/>
              </w:rPr>
              <w:t>3 and ISO/IEC JTC</w:t>
            </w:r>
            <w:r w:rsidR="005E1AC6" w:rsidRPr="00D77815">
              <w:rPr>
                <w:b/>
                <w:szCs w:val="22"/>
                <w:lang w:val="en-CA"/>
              </w:rPr>
              <w:t> </w:t>
            </w:r>
            <w:r w:rsidR="007F1F8B" w:rsidRPr="00D77815">
              <w:rPr>
                <w:b/>
                <w:szCs w:val="22"/>
                <w:lang w:val="en-CA"/>
              </w:rPr>
              <w:t>1/SC</w:t>
            </w:r>
            <w:r w:rsidR="005E1AC6" w:rsidRPr="00D77815">
              <w:rPr>
                <w:b/>
                <w:szCs w:val="22"/>
                <w:lang w:val="en-CA"/>
              </w:rPr>
              <w:t> </w:t>
            </w:r>
            <w:r w:rsidR="007F1F8B" w:rsidRPr="00D77815">
              <w:rPr>
                <w:b/>
                <w:szCs w:val="22"/>
                <w:lang w:val="en-CA"/>
              </w:rPr>
              <w:t>29/WG</w:t>
            </w:r>
            <w:r w:rsidR="005E1AC6" w:rsidRPr="00D77815">
              <w:rPr>
                <w:b/>
                <w:szCs w:val="22"/>
                <w:lang w:val="en-CA"/>
              </w:rPr>
              <w:t> </w:t>
            </w:r>
            <w:r w:rsidR="007F1F8B" w:rsidRPr="00D77815">
              <w:rPr>
                <w:b/>
                <w:szCs w:val="22"/>
                <w:lang w:val="en-CA"/>
              </w:rPr>
              <w:t>11</w:t>
            </w:r>
          </w:p>
          <w:p w14:paraId="19908E82" w14:textId="3BBF790F" w:rsidR="00E61DAC" w:rsidRPr="00D77815" w:rsidRDefault="00F712E9" w:rsidP="00536188">
            <w:pPr>
              <w:tabs>
                <w:tab w:val="left" w:pos="7200"/>
              </w:tabs>
              <w:spacing w:before="0"/>
              <w:rPr>
                <w:b/>
                <w:szCs w:val="22"/>
                <w:lang w:val="en-CA"/>
              </w:rPr>
            </w:pPr>
            <w:r w:rsidRPr="00D77815">
              <w:rPr>
                <w:lang w:val="en-CA"/>
              </w:rPr>
              <w:t>1</w:t>
            </w:r>
            <w:r w:rsidR="002647D8" w:rsidRPr="00D77815">
              <w:rPr>
                <w:lang w:val="en-CA"/>
              </w:rPr>
              <w:t>7</w:t>
            </w:r>
            <w:r w:rsidR="00155526" w:rsidRPr="00D77815">
              <w:rPr>
                <w:lang w:val="en-CA"/>
              </w:rPr>
              <w:t>th</w:t>
            </w:r>
            <w:r w:rsidR="00A767DC" w:rsidRPr="00D77815">
              <w:rPr>
                <w:lang w:val="en-CA"/>
              </w:rPr>
              <w:t xml:space="preserve"> Meeting: </w:t>
            </w:r>
            <w:r w:rsidR="002647D8" w:rsidRPr="00D77815">
              <w:rPr>
                <w:lang w:val="en-CA"/>
              </w:rPr>
              <w:t>Brussels</w:t>
            </w:r>
            <w:r w:rsidR="00B57A23" w:rsidRPr="00D77815">
              <w:rPr>
                <w:lang w:val="en-CA"/>
              </w:rPr>
              <w:t xml:space="preserve">, </w:t>
            </w:r>
            <w:r w:rsidR="002647D8" w:rsidRPr="00D77815">
              <w:rPr>
                <w:lang w:val="en-CA"/>
              </w:rPr>
              <w:t>BE</w:t>
            </w:r>
            <w:r w:rsidR="00B57A23" w:rsidRPr="00D77815">
              <w:rPr>
                <w:lang w:val="en-CA"/>
              </w:rPr>
              <w:t xml:space="preserve">, </w:t>
            </w:r>
            <w:r w:rsidR="002647D8" w:rsidRPr="00D77815">
              <w:rPr>
                <w:lang w:val="en-CA"/>
              </w:rPr>
              <w:t>7</w:t>
            </w:r>
            <w:r w:rsidR="00B57A23" w:rsidRPr="00D77815">
              <w:rPr>
                <w:lang w:val="en-CA"/>
              </w:rPr>
              <w:t>–</w:t>
            </w:r>
            <w:r w:rsidR="00536188" w:rsidRPr="00D77815">
              <w:rPr>
                <w:lang w:val="en-CA"/>
              </w:rPr>
              <w:t>1</w:t>
            </w:r>
            <w:r w:rsidR="002647D8" w:rsidRPr="00D77815">
              <w:rPr>
                <w:lang w:val="en-CA"/>
              </w:rPr>
              <w:t>7</w:t>
            </w:r>
            <w:r w:rsidR="00B57A23" w:rsidRPr="00D77815">
              <w:rPr>
                <w:lang w:val="en-CA"/>
              </w:rPr>
              <w:t xml:space="preserve"> </w:t>
            </w:r>
            <w:r w:rsidR="002647D8" w:rsidRPr="00D77815">
              <w:rPr>
                <w:lang w:val="en-CA"/>
              </w:rPr>
              <w:t>January</w:t>
            </w:r>
            <w:r w:rsidR="00B57A23" w:rsidRPr="00D77815">
              <w:rPr>
                <w:lang w:val="en-CA"/>
              </w:rPr>
              <w:t xml:space="preserve"> 20</w:t>
            </w:r>
            <w:r w:rsidR="002647D8" w:rsidRPr="00D77815">
              <w:rPr>
                <w:lang w:val="en-CA"/>
              </w:rPr>
              <w:t>20</w:t>
            </w:r>
          </w:p>
        </w:tc>
        <w:tc>
          <w:tcPr>
            <w:tcW w:w="3060" w:type="dxa"/>
          </w:tcPr>
          <w:p w14:paraId="59B7E346" w14:textId="03F95EF7" w:rsidR="008A4B4C" w:rsidRPr="00D77815" w:rsidRDefault="00E61DAC" w:rsidP="00536188">
            <w:pPr>
              <w:tabs>
                <w:tab w:val="left" w:pos="7200"/>
              </w:tabs>
              <w:rPr>
                <w:u w:val="single"/>
                <w:lang w:val="en-CA"/>
              </w:rPr>
            </w:pPr>
            <w:r w:rsidRPr="00D77815">
              <w:rPr>
                <w:lang w:val="en-CA"/>
              </w:rPr>
              <w:t>Document</w:t>
            </w:r>
            <w:r w:rsidR="006C5D39" w:rsidRPr="00D77815">
              <w:rPr>
                <w:lang w:val="en-CA"/>
              </w:rPr>
              <w:t xml:space="preserve">: </w:t>
            </w:r>
            <w:r w:rsidR="009D7CE6" w:rsidRPr="00D77815">
              <w:rPr>
                <w:lang w:val="en-CA"/>
              </w:rPr>
              <w:t>JVET</w:t>
            </w:r>
            <w:r w:rsidRPr="00D77815">
              <w:rPr>
                <w:lang w:val="en-CA"/>
              </w:rPr>
              <w:t>-</w:t>
            </w:r>
            <w:r w:rsidR="002647D8" w:rsidRPr="00D77815">
              <w:rPr>
                <w:lang w:val="en-CA"/>
              </w:rPr>
              <w:t>Q</w:t>
            </w:r>
            <w:r w:rsidR="00891D0F" w:rsidRPr="00891D0F">
              <w:rPr>
                <w:lang w:val="en-CA"/>
              </w:rPr>
              <w:t>0401</w:t>
            </w:r>
          </w:p>
        </w:tc>
      </w:tr>
    </w:tbl>
    <w:p w14:paraId="79DBA597" w14:textId="77777777" w:rsidR="00E61DAC" w:rsidRPr="00D77815"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D77815" w14:paraId="188D2B50" w14:textId="77777777" w:rsidTr="000962AC">
        <w:tc>
          <w:tcPr>
            <w:tcW w:w="1458" w:type="dxa"/>
          </w:tcPr>
          <w:p w14:paraId="7A6C85EB" w14:textId="77777777" w:rsidR="00E61DAC" w:rsidRPr="00D77815" w:rsidRDefault="00E61DAC">
            <w:pPr>
              <w:spacing w:before="60" w:after="60"/>
              <w:rPr>
                <w:i/>
                <w:szCs w:val="22"/>
                <w:lang w:val="en-CA"/>
              </w:rPr>
            </w:pPr>
            <w:r w:rsidRPr="00D77815">
              <w:rPr>
                <w:i/>
                <w:szCs w:val="22"/>
                <w:lang w:val="en-CA"/>
              </w:rPr>
              <w:t>Title:</w:t>
            </w:r>
          </w:p>
        </w:tc>
        <w:tc>
          <w:tcPr>
            <w:tcW w:w="7902" w:type="dxa"/>
            <w:gridSpan w:val="3"/>
          </w:tcPr>
          <w:p w14:paraId="305A7026" w14:textId="5D19ABBF" w:rsidR="00E61DAC" w:rsidRPr="00D77815" w:rsidRDefault="00A944DE" w:rsidP="009D7CE6">
            <w:pPr>
              <w:spacing w:before="60" w:after="60"/>
              <w:rPr>
                <w:b/>
                <w:szCs w:val="22"/>
                <w:lang w:val="en-CA"/>
              </w:rPr>
            </w:pPr>
            <w:r>
              <w:rPr>
                <w:b/>
                <w:szCs w:val="22"/>
                <w:lang w:val="en-CA"/>
              </w:rPr>
              <w:t xml:space="preserve">AHG9/AHG12: </w:t>
            </w:r>
            <w:r w:rsidR="00146BA0" w:rsidRPr="00D77815">
              <w:rPr>
                <w:b/>
                <w:szCs w:val="22"/>
                <w:lang w:val="en-CA"/>
              </w:rPr>
              <w:t xml:space="preserve">On </w:t>
            </w:r>
            <w:r w:rsidR="007C1B4F" w:rsidRPr="00D77815">
              <w:rPr>
                <w:b/>
                <w:szCs w:val="22"/>
                <w:lang w:val="en-CA"/>
              </w:rPr>
              <w:t>bitstream</w:t>
            </w:r>
            <w:r w:rsidR="007366EA" w:rsidRPr="00D77815">
              <w:rPr>
                <w:b/>
                <w:szCs w:val="22"/>
                <w:lang w:val="en-CA"/>
              </w:rPr>
              <w:t xml:space="preserve"> merging</w:t>
            </w:r>
          </w:p>
        </w:tc>
      </w:tr>
      <w:tr w:rsidR="00E61DAC" w:rsidRPr="00D77815" w14:paraId="3D8B01B2" w14:textId="77777777" w:rsidTr="000962AC">
        <w:tc>
          <w:tcPr>
            <w:tcW w:w="1458" w:type="dxa"/>
          </w:tcPr>
          <w:p w14:paraId="7AC356CE" w14:textId="77777777" w:rsidR="00E61DAC" w:rsidRPr="00D77815" w:rsidRDefault="00E61DAC">
            <w:pPr>
              <w:spacing w:before="60" w:after="60"/>
              <w:rPr>
                <w:i/>
                <w:szCs w:val="22"/>
                <w:lang w:val="en-CA"/>
              </w:rPr>
            </w:pPr>
            <w:r w:rsidRPr="00D77815">
              <w:rPr>
                <w:i/>
                <w:szCs w:val="22"/>
                <w:lang w:val="en-CA"/>
              </w:rPr>
              <w:t>Status:</w:t>
            </w:r>
          </w:p>
        </w:tc>
        <w:tc>
          <w:tcPr>
            <w:tcW w:w="7902" w:type="dxa"/>
            <w:gridSpan w:val="3"/>
          </w:tcPr>
          <w:p w14:paraId="32E60643" w14:textId="6B306BC1" w:rsidR="00E61DAC" w:rsidRPr="00D77815" w:rsidRDefault="009F069A" w:rsidP="009D7CE6">
            <w:pPr>
              <w:spacing w:before="60" w:after="60"/>
              <w:rPr>
                <w:szCs w:val="22"/>
                <w:lang w:val="en-CA"/>
              </w:rPr>
            </w:pPr>
            <w:r w:rsidRPr="00D77815">
              <w:rPr>
                <w:szCs w:val="22"/>
                <w:lang w:val="en-CA"/>
              </w:rPr>
              <w:t>Input document to JVET</w:t>
            </w:r>
          </w:p>
        </w:tc>
      </w:tr>
      <w:tr w:rsidR="00E61DAC" w:rsidRPr="00D77815" w14:paraId="7E6D99E3" w14:textId="77777777" w:rsidTr="000962AC">
        <w:tc>
          <w:tcPr>
            <w:tcW w:w="1458" w:type="dxa"/>
          </w:tcPr>
          <w:p w14:paraId="18CCDCD6" w14:textId="77777777" w:rsidR="00E61DAC" w:rsidRPr="00D77815" w:rsidRDefault="00E61DAC">
            <w:pPr>
              <w:spacing w:before="60" w:after="60"/>
              <w:rPr>
                <w:i/>
                <w:szCs w:val="22"/>
                <w:lang w:val="en-CA"/>
              </w:rPr>
            </w:pPr>
            <w:r w:rsidRPr="00D77815">
              <w:rPr>
                <w:i/>
                <w:szCs w:val="22"/>
                <w:lang w:val="en-CA"/>
              </w:rPr>
              <w:t>Purpose:</w:t>
            </w:r>
          </w:p>
        </w:tc>
        <w:tc>
          <w:tcPr>
            <w:tcW w:w="7902" w:type="dxa"/>
            <w:gridSpan w:val="3"/>
          </w:tcPr>
          <w:p w14:paraId="0640C90D" w14:textId="6AA76A7D" w:rsidR="00E61DAC" w:rsidRPr="00D77815" w:rsidRDefault="00E61DAC" w:rsidP="005E1AC6">
            <w:pPr>
              <w:spacing w:before="60" w:after="60"/>
              <w:rPr>
                <w:szCs w:val="22"/>
                <w:lang w:val="en-CA"/>
              </w:rPr>
            </w:pPr>
            <w:r w:rsidRPr="00D77815">
              <w:rPr>
                <w:szCs w:val="22"/>
                <w:lang w:val="en-CA"/>
              </w:rPr>
              <w:t>Proposal</w:t>
            </w:r>
          </w:p>
        </w:tc>
      </w:tr>
      <w:tr w:rsidR="009F069A" w:rsidRPr="00D77815" w14:paraId="714CD808" w14:textId="77777777" w:rsidTr="009F069A">
        <w:tc>
          <w:tcPr>
            <w:tcW w:w="1458" w:type="dxa"/>
          </w:tcPr>
          <w:p w14:paraId="4DB59313" w14:textId="77777777" w:rsidR="009F069A" w:rsidRPr="00D77815" w:rsidRDefault="009F069A" w:rsidP="009F069A">
            <w:pPr>
              <w:spacing w:before="60" w:after="60"/>
              <w:rPr>
                <w:i/>
                <w:szCs w:val="22"/>
                <w:lang w:val="en-CA"/>
              </w:rPr>
            </w:pPr>
            <w:r w:rsidRPr="00D77815">
              <w:rPr>
                <w:i/>
                <w:szCs w:val="22"/>
                <w:lang w:val="en-CA"/>
              </w:rPr>
              <w:t>Author(s) or</w:t>
            </w:r>
            <w:r w:rsidRPr="00D77815">
              <w:rPr>
                <w:i/>
                <w:szCs w:val="22"/>
                <w:lang w:val="en-CA"/>
              </w:rPr>
              <w:br/>
              <w:t>Contact(s):</w:t>
            </w:r>
          </w:p>
        </w:tc>
        <w:tc>
          <w:tcPr>
            <w:tcW w:w="3220" w:type="dxa"/>
          </w:tcPr>
          <w:p w14:paraId="49D81240" w14:textId="79D35235" w:rsidR="009F069A" w:rsidRPr="00DE275D" w:rsidRDefault="00A944DE" w:rsidP="009F069A">
            <w:pPr>
              <w:spacing w:before="60" w:after="60"/>
              <w:rPr>
                <w:szCs w:val="22"/>
                <w:lang w:val="de-DE"/>
              </w:rPr>
            </w:pPr>
            <w:r w:rsidRPr="00DE275D">
              <w:rPr>
                <w:szCs w:val="22"/>
                <w:lang w:val="de-DE"/>
              </w:rPr>
              <w:t xml:space="preserve">Robert </w:t>
            </w:r>
            <w:proofErr w:type="spellStart"/>
            <w:r w:rsidRPr="00DE275D">
              <w:rPr>
                <w:szCs w:val="22"/>
                <w:lang w:val="de-DE"/>
              </w:rPr>
              <w:t>Skupin</w:t>
            </w:r>
            <w:proofErr w:type="spellEnd"/>
            <w:r>
              <w:rPr>
                <w:szCs w:val="22"/>
                <w:lang w:val="de-DE"/>
              </w:rPr>
              <w:br/>
            </w:r>
            <w:proofErr w:type="spellStart"/>
            <w:r w:rsidR="009F069A" w:rsidRPr="00DE275D">
              <w:rPr>
                <w:szCs w:val="22"/>
                <w:lang w:val="de-DE"/>
              </w:rPr>
              <w:t>Yago</w:t>
            </w:r>
            <w:proofErr w:type="spellEnd"/>
            <w:r w:rsidR="009F069A" w:rsidRPr="00DE275D">
              <w:rPr>
                <w:szCs w:val="22"/>
                <w:lang w:val="de-DE"/>
              </w:rPr>
              <w:t xml:space="preserve"> Sanchez </w:t>
            </w:r>
            <w:r w:rsidR="009F069A" w:rsidRPr="00DE275D">
              <w:rPr>
                <w:szCs w:val="22"/>
                <w:lang w:val="de-DE"/>
              </w:rPr>
              <w:br/>
              <w:t>Karsten S</w:t>
            </w:r>
            <w:r>
              <w:rPr>
                <w:szCs w:val="22"/>
                <w:lang w:val="de-DE"/>
              </w:rPr>
              <w:t>ue</w:t>
            </w:r>
            <w:r w:rsidR="009F069A" w:rsidRPr="00DE275D">
              <w:rPr>
                <w:szCs w:val="22"/>
                <w:lang w:val="de-DE"/>
              </w:rPr>
              <w:t>hring</w:t>
            </w:r>
            <w:r w:rsidR="009F069A" w:rsidRPr="00DE275D">
              <w:rPr>
                <w:szCs w:val="22"/>
                <w:lang w:val="de-DE"/>
              </w:rPr>
              <w:br/>
              <w:t xml:space="preserve">Thomas </w:t>
            </w:r>
            <w:proofErr w:type="spellStart"/>
            <w:r w:rsidR="009F069A" w:rsidRPr="00DE275D">
              <w:rPr>
                <w:szCs w:val="22"/>
                <w:lang w:val="de-DE"/>
              </w:rPr>
              <w:t>Schierl</w:t>
            </w:r>
            <w:proofErr w:type="spellEnd"/>
          </w:p>
        </w:tc>
        <w:tc>
          <w:tcPr>
            <w:tcW w:w="851" w:type="dxa"/>
          </w:tcPr>
          <w:p w14:paraId="0140ECA2" w14:textId="5F6EF416" w:rsidR="009F069A" w:rsidRPr="00D77815" w:rsidRDefault="009F069A" w:rsidP="009F069A">
            <w:pPr>
              <w:spacing w:before="60" w:after="60"/>
              <w:rPr>
                <w:szCs w:val="22"/>
                <w:lang w:val="en-CA"/>
              </w:rPr>
            </w:pPr>
            <w:r w:rsidRPr="00D77815">
              <w:rPr>
                <w:szCs w:val="22"/>
                <w:lang w:val="en-CA"/>
              </w:rPr>
              <w:t>Email:</w:t>
            </w:r>
          </w:p>
        </w:tc>
        <w:tc>
          <w:tcPr>
            <w:tcW w:w="3831" w:type="dxa"/>
          </w:tcPr>
          <w:p w14:paraId="32C2ABFD" w14:textId="3A763A4B" w:rsidR="009F069A" w:rsidRPr="00D77815" w:rsidRDefault="009F069A" w:rsidP="009F069A">
            <w:pPr>
              <w:spacing w:before="60" w:after="60"/>
              <w:rPr>
                <w:szCs w:val="22"/>
                <w:lang w:val="en-CA"/>
              </w:rPr>
            </w:pPr>
            <w:r w:rsidRPr="00D77815">
              <w:rPr>
                <w:szCs w:val="22"/>
                <w:lang w:val="en-CA"/>
              </w:rPr>
              <w:t>{</w:t>
            </w:r>
            <w:proofErr w:type="spellStart"/>
            <w:r w:rsidRPr="00D77815">
              <w:rPr>
                <w:szCs w:val="22"/>
                <w:lang w:val="en-CA"/>
              </w:rPr>
              <w:t>firstname.lastname</w:t>
            </w:r>
            <w:proofErr w:type="spellEnd"/>
            <w:r w:rsidRPr="00D77815">
              <w:rPr>
                <w:szCs w:val="22"/>
                <w:lang w:val="en-CA"/>
              </w:rPr>
              <w:t>}@hhi.fraunhofer.de</w:t>
            </w:r>
          </w:p>
        </w:tc>
      </w:tr>
      <w:tr w:rsidR="00E61DAC" w:rsidRPr="00D77815" w14:paraId="49AFAA61" w14:textId="77777777" w:rsidTr="000962AC">
        <w:tc>
          <w:tcPr>
            <w:tcW w:w="1458" w:type="dxa"/>
          </w:tcPr>
          <w:p w14:paraId="2C08AF6B" w14:textId="77777777" w:rsidR="00E61DAC" w:rsidRPr="00D77815" w:rsidRDefault="00E61DAC">
            <w:pPr>
              <w:spacing w:before="60" w:after="60"/>
              <w:rPr>
                <w:i/>
                <w:szCs w:val="22"/>
                <w:lang w:val="en-CA"/>
              </w:rPr>
            </w:pPr>
            <w:r w:rsidRPr="00D77815">
              <w:rPr>
                <w:i/>
                <w:szCs w:val="22"/>
                <w:lang w:val="en-CA"/>
              </w:rPr>
              <w:t>Source:</w:t>
            </w:r>
          </w:p>
        </w:tc>
        <w:tc>
          <w:tcPr>
            <w:tcW w:w="7902" w:type="dxa"/>
            <w:gridSpan w:val="3"/>
          </w:tcPr>
          <w:p w14:paraId="643E6B85" w14:textId="31102967" w:rsidR="00E61DAC" w:rsidRPr="00D77815" w:rsidRDefault="009F069A">
            <w:pPr>
              <w:spacing w:before="60" w:after="60"/>
              <w:rPr>
                <w:szCs w:val="22"/>
                <w:lang w:val="en-CA"/>
              </w:rPr>
            </w:pPr>
            <w:r w:rsidRPr="00D77815">
              <w:rPr>
                <w:szCs w:val="22"/>
                <w:lang w:val="en-CA"/>
              </w:rPr>
              <w:t>Fraunhofer HHI</w:t>
            </w:r>
          </w:p>
        </w:tc>
      </w:tr>
    </w:tbl>
    <w:p w14:paraId="732815A4" w14:textId="77777777" w:rsidR="00E61DAC" w:rsidRPr="00D77815" w:rsidRDefault="00E61DAC">
      <w:pPr>
        <w:tabs>
          <w:tab w:val="right" w:pos="9360"/>
        </w:tabs>
        <w:spacing w:before="120" w:after="240"/>
        <w:jc w:val="center"/>
        <w:rPr>
          <w:szCs w:val="22"/>
          <w:lang w:val="en-CA"/>
        </w:rPr>
      </w:pPr>
      <w:r w:rsidRPr="00D77815">
        <w:rPr>
          <w:szCs w:val="22"/>
          <w:u w:val="single"/>
          <w:lang w:val="en-CA"/>
        </w:rPr>
        <w:t>_____________________________</w:t>
      </w:r>
    </w:p>
    <w:p w14:paraId="63D31C94" w14:textId="77777777" w:rsidR="00275BCF" w:rsidRPr="00D77815" w:rsidRDefault="00275BCF" w:rsidP="009234A5">
      <w:pPr>
        <w:pStyle w:val="Heading1"/>
        <w:numPr>
          <w:ilvl w:val="0"/>
          <w:numId w:val="0"/>
        </w:numPr>
        <w:ind w:left="432" w:hanging="432"/>
        <w:rPr>
          <w:lang w:val="en-CA"/>
        </w:rPr>
      </w:pPr>
      <w:r w:rsidRPr="00D77815">
        <w:rPr>
          <w:lang w:val="en-CA"/>
        </w:rPr>
        <w:t>Abstract</w:t>
      </w:r>
    </w:p>
    <w:p w14:paraId="0F4862A0" w14:textId="7F091E57" w:rsidR="00FC19D9" w:rsidRDefault="00FC19D9" w:rsidP="00FC19D9">
      <w:pPr>
        <w:rPr>
          <w:szCs w:val="22"/>
          <w:lang w:val="en-CA"/>
        </w:rPr>
      </w:pPr>
      <w:r w:rsidRPr="00D77815">
        <w:rPr>
          <w:szCs w:val="22"/>
          <w:lang w:val="en-CA"/>
        </w:rPr>
        <w:t xml:space="preserve">Merging of multiple input bitstreams (representing subpictures) into a composite joint output bitstream is valid operation choice for </w:t>
      </w:r>
      <w:r>
        <w:rPr>
          <w:szCs w:val="22"/>
          <w:lang w:val="en-CA"/>
        </w:rPr>
        <w:t>some</w:t>
      </w:r>
      <w:r w:rsidRPr="00D77815">
        <w:rPr>
          <w:szCs w:val="22"/>
          <w:lang w:val="en-CA"/>
        </w:rPr>
        <w:t xml:space="preserve"> applications where a single decoding instance is required, e.g. 360-degree video streaming to constrained devices.</w:t>
      </w:r>
    </w:p>
    <w:p w14:paraId="661FE656" w14:textId="09132323" w:rsidR="00FC19D9" w:rsidRPr="00D77815" w:rsidRDefault="00FC19D9" w:rsidP="00FC19D9">
      <w:pPr>
        <w:rPr>
          <w:szCs w:val="22"/>
          <w:lang w:val="en-CA"/>
        </w:rPr>
      </w:pPr>
      <w:r>
        <w:rPr>
          <w:szCs w:val="22"/>
          <w:lang w:val="en-CA"/>
        </w:rPr>
        <w:t>This document proposes an SEI message to express that bitstreams originate from a coordinated encoding setup and can be merged without low-level rewriting or even adjusting APS, PH, SH. In addition, information towards the level of the merged bitstream based on the subpicture level information SEI message is derived.</w:t>
      </w:r>
    </w:p>
    <w:p w14:paraId="7D2AC1F0" w14:textId="0135F808" w:rsidR="00745F6B" w:rsidRPr="00D77815" w:rsidRDefault="00745F6B" w:rsidP="00E11923">
      <w:pPr>
        <w:pStyle w:val="Heading1"/>
        <w:rPr>
          <w:lang w:val="en-CA"/>
        </w:rPr>
      </w:pPr>
      <w:r w:rsidRPr="00D77815">
        <w:rPr>
          <w:lang w:val="en-CA"/>
        </w:rPr>
        <w:t>Introduction</w:t>
      </w:r>
    </w:p>
    <w:p w14:paraId="3E676B9A" w14:textId="1BDDE04D" w:rsidR="00323092" w:rsidRPr="00D77815" w:rsidRDefault="00323092" w:rsidP="00323092">
      <w:pPr>
        <w:rPr>
          <w:szCs w:val="22"/>
          <w:lang w:val="en-CA"/>
        </w:rPr>
      </w:pPr>
      <w:r w:rsidRPr="00D77815">
        <w:rPr>
          <w:szCs w:val="22"/>
          <w:lang w:val="en-CA"/>
        </w:rPr>
        <w:t xml:space="preserve">Merging of multiple input bitstreams (representing subpictures) into a composite joint output bitstream is valid operation choice for </w:t>
      </w:r>
      <w:r w:rsidR="00FC19D9">
        <w:rPr>
          <w:szCs w:val="22"/>
          <w:lang w:val="en-CA"/>
        </w:rPr>
        <w:t>some</w:t>
      </w:r>
      <w:r w:rsidR="00FC19D9" w:rsidRPr="00D77815">
        <w:rPr>
          <w:szCs w:val="22"/>
          <w:lang w:val="en-CA"/>
        </w:rPr>
        <w:t xml:space="preserve"> </w:t>
      </w:r>
      <w:r w:rsidRPr="00D77815">
        <w:rPr>
          <w:szCs w:val="22"/>
          <w:lang w:val="en-CA"/>
        </w:rPr>
        <w:t>applications where a single decoding instance is required, e.g. 360-degree video streaming to constrained devices.</w:t>
      </w:r>
    </w:p>
    <w:p w14:paraId="694B8756" w14:textId="6C9E1E2F" w:rsidR="00323092" w:rsidRPr="00D77815" w:rsidRDefault="00323092" w:rsidP="00323092">
      <w:pPr>
        <w:rPr>
          <w:szCs w:val="22"/>
          <w:lang w:val="en-CA"/>
        </w:rPr>
      </w:pPr>
      <w:r w:rsidRPr="00D77815">
        <w:rPr>
          <w:szCs w:val="22"/>
          <w:lang w:val="en-CA"/>
        </w:rPr>
        <w:t>However, while the scope of HEVC and AVC specifications is only a single bitstream and same is envisioned for the VVC draft specification, information guiding systems in carrying out a merging operation can be carried in each subpicture bitstream individually.</w:t>
      </w:r>
      <w:r w:rsidR="006924C6" w:rsidRPr="00D77815">
        <w:rPr>
          <w:szCs w:val="22"/>
          <w:lang w:val="en-CA"/>
        </w:rPr>
        <w:t xml:space="preserve"> JVET-O492 and JVET-P0459 proposed signalling </w:t>
      </w:r>
      <w:r w:rsidR="00DD7B5A">
        <w:rPr>
          <w:szCs w:val="22"/>
          <w:lang w:val="en-CA"/>
        </w:rPr>
        <w:t xml:space="preserve">variants </w:t>
      </w:r>
      <w:r w:rsidR="006924C6" w:rsidRPr="00D77815">
        <w:rPr>
          <w:szCs w:val="22"/>
          <w:lang w:val="en-CA"/>
        </w:rPr>
        <w:t>which were intended to help in content preparation or at client side during playout to identify suitable merging method of varying complexity.</w:t>
      </w:r>
    </w:p>
    <w:p w14:paraId="70AE4C2F" w14:textId="29F2A4A5" w:rsidR="00DD7B5A" w:rsidRDefault="006924C6" w:rsidP="00323092">
      <w:pPr>
        <w:rPr>
          <w:szCs w:val="22"/>
          <w:lang w:val="en-CA"/>
        </w:rPr>
      </w:pPr>
      <w:r w:rsidRPr="00D77815">
        <w:rPr>
          <w:szCs w:val="22"/>
          <w:lang w:val="en-CA"/>
        </w:rPr>
        <w:t>As stated during those meetings, it became clear that merging operations will likely require highly-coordinated encoder setups</w:t>
      </w:r>
      <w:r w:rsidR="00DD7B5A">
        <w:rPr>
          <w:szCs w:val="22"/>
          <w:lang w:val="en-CA"/>
        </w:rPr>
        <w:t xml:space="preserve"> and a large variety of merging methods may not be of interest</w:t>
      </w:r>
      <w:r w:rsidR="00DE275D">
        <w:rPr>
          <w:szCs w:val="22"/>
          <w:lang w:val="en-CA"/>
        </w:rPr>
        <w:t xml:space="preserve">. Therefore, </w:t>
      </w:r>
      <w:r w:rsidR="00DD7B5A">
        <w:rPr>
          <w:szCs w:val="22"/>
          <w:lang w:val="en-CA"/>
        </w:rPr>
        <w:t xml:space="preserve">the contribution proposes </w:t>
      </w:r>
      <w:r w:rsidR="00DE275D">
        <w:rPr>
          <w:szCs w:val="22"/>
          <w:lang w:val="en-CA"/>
        </w:rPr>
        <w:t xml:space="preserve">two options </w:t>
      </w:r>
      <w:r w:rsidR="00DD7B5A">
        <w:rPr>
          <w:szCs w:val="22"/>
          <w:lang w:val="en-CA"/>
        </w:rPr>
        <w:t>adjusted to that insight</w:t>
      </w:r>
      <w:r w:rsidR="00DE275D">
        <w:rPr>
          <w:szCs w:val="22"/>
          <w:lang w:val="en-CA"/>
        </w:rPr>
        <w:t xml:space="preserve">. </w:t>
      </w:r>
    </w:p>
    <w:p w14:paraId="44873118" w14:textId="41264877" w:rsidR="00DD7B5A" w:rsidRDefault="00DE275D" w:rsidP="00323092">
      <w:pPr>
        <w:rPr>
          <w:szCs w:val="22"/>
          <w:lang w:val="en-CA"/>
        </w:rPr>
      </w:pPr>
      <w:r>
        <w:rPr>
          <w:szCs w:val="22"/>
          <w:lang w:val="en-CA"/>
        </w:rPr>
        <w:t xml:space="preserve">In the first </w:t>
      </w:r>
      <w:r w:rsidR="00CB5FEF">
        <w:rPr>
          <w:szCs w:val="22"/>
          <w:lang w:val="en-CA"/>
        </w:rPr>
        <w:t xml:space="preserve">proposal </w:t>
      </w:r>
      <w:r w:rsidR="00DD7B5A">
        <w:rPr>
          <w:szCs w:val="22"/>
          <w:lang w:val="en-CA"/>
        </w:rPr>
        <w:t>option</w:t>
      </w:r>
      <w:r w:rsidR="00CB5FEF">
        <w:rPr>
          <w:szCs w:val="22"/>
          <w:lang w:val="en-CA"/>
        </w:rPr>
        <w:t xml:space="preserve"> 1</w:t>
      </w:r>
      <w:r>
        <w:rPr>
          <w:szCs w:val="22"/>
          <w:lang w:val="en-CA"/>
        </w:rPr>
        <w:t xml:space="preserve">, </w:t>
      </w:r>
      <w:r w:rsidR="006924C6" w:rsidRPr="00D77815">
        <w:rPr>
          <w:szCs w:val="22"/>
          <w:lang w:val="en-CA"/>
        </w:rPr>
        <w:t>the proposal is reduced compared to</w:t>
      </w:r>
      <w:r w:rsidR="00DD7B5A">
        <w:rPr>
          <w:szCs w:val="22"/>
          <w:lang w:val="en-CA"/>
        </w:rPr>
        <w:t xml:space="preserve"> the</w:t>
      </w:r>
      <w:r w:rsidR="006924C6" w:rsidRPr="00D77815">
        <w:rPr>
          <w:szCs w:val="22"/>
          <w:lang w:val="en-CA"/>
        </w:rPr>
        <w:t xml:space="preserve"> earlier proposal</w:t>
      </w:r>
      <w:r w:rsidR="00DD7B5A">
        <w:rPr>
          <w:szCs w:val="22"/>
          <w:lang w:val="en-CA"/>
        </w:rPr>
        <w:t>s</w:t>
      </w:r>
      <w:r w:rsidR="006924C6" w:rsidRPr="00D77815">
        <w:rPr>
          <w:szCs w:val="22"/>
          <w:lang w:val="en-CA"/>
        </w:rPr>
        <w:t xml:space="preserve"> in that only a single merging method (rewriting DPS, VPS, SPS, PPS) is in scope</w:t>
      </w:r>
      <w:r>
        <w:rPr>
          <w:szCs w:val="22"/>
          <w:lang w:val="en-CA"/>
        </w:rPr>
        <w:t xml:space="preserve">, </w:t>
      </w:r>
      <w:r w:rsidR="00DD7B5A">
        <w:rPr>
          <w:szCs w:val="22"/>
          <w:lang w:val="en-CA"/>
        </w:rPr>
        <w:t>thereby excluding merging methods that would be able to address</w:t>
      </w:r>
      <w:r>
        <w:rPr>
          <w:szCs w:val="22"/>
          <w:lang w:val="en-CA"/>
        </w:rPr>
        <w:t xml:space="preserve"> header </w:t>
      </w:r>
      <w:r w:rsidR="00DD7B5A">
        <w:rPr>
          <w:szCs w:val="22"/>
          <w:lang w:val="en-CA"/>
        </w:rPr>
        <w:t>i</w:t>
      </w:r>
      <w:r w:rsidR="00CB5FEF">
        <w:rPr>
          <w:szCs w:val="22"/>
          <w:lang w:val="en-CA"/>
        </w:rPr>
        <w:t>s</w:t>
      </w:r>
      <w:r w:rsidR="00DD7B5A">
        <w:rPr>
          <w:szCs w:val="22"/>
          <w:lang w:val="en-CA"/>
        </w:rPr>
        <w:t>s</w:t>
      </w:r>
      <w:r w:rsidR="00CB5FEF">
        <w:rPr>
          <w:szCs w:val="22"/>
          <w:lang w:val="en-CA"/>
        </w:rPr>
        <w:t>u</w:t>
      </w:r>
      <w:r w:rsidR="00DD7B5A">
        <w:rPr>
          <w:szCs w:val="22"/>
          <w:lang w:val="en-CA"/>
        </w:rPr>
        <w:t xml:space="preserve">es </w:t>
      </w:r>
      <w:r w:rsidR="00CB5FEF">
        <w:rPr>
          <w:szCs w:val="22"/>
          <w:lang w:val="en-CA"/>
        </w:rPr>
        <w:t xml:space="preserve">such as </w:t>
      </w:r>
      <w:r>
        <w:rPr>
          <w:szCs w:val="22"/>
          <w:lang w:val="en-CA"/>
        </w:rPr>
        <w:t xml:space="preserve">virtual boundaries </w:t>
      </w:r>
      <w:r w:rsidR="00CB5FEF">
        <w:rPr>
          <w:szCs w:val="22"/>
          <w:lang w:val="en-CA"/>
        </w:rPr>
        <w:t xml:space="preserve">mismatches or </w:t>
      </w:r>
      <w:proofErr w:type="spellStart"/>
      <w:r>
        <w:rPr>
          <w:szCs w:val="22"/>
          <w:lang w:val="en-CA"/>
        </w:rPr>
        <w:t>slice_subpic_id</w:t>
      </w:r>
      <w:proofErr w:type="spellEnd"/>
      <w:r>
        <w:rPr>
          <w:szCs w:val="22"/>
          <w:lang w:val="en-CA"/>
        </w:rPr>
        <w:t xml:space="preserve"> collisions</w:t>
      </w:r>
      <w:r w:rsidR="006924C6" w:rsidRPr="00D77815">
        <w:rPr>
          <w:szCs w:val="22"/>
          <w:lang w:val="en-CA"/>
        </w:rPr>
        <w:t>.</w:t>
      </w:r>
      <w:r>
        <w:rPr>
          <w:szCs w:val="22"/>
          <w:lang w:val="en-CA"/>
        </w:rPr>
        <w:t xml:space="preserve"> </w:t>
      </w:r>
    </w:p>
    <w:p w14:paraId="3425C32B" w14:textId="793568E4" w:rsidR="006924C6" w:rsidRPr="00D77815" w:rsidRDefault="00DE275D" w:rsidP="00323092">
      <w:pPr>
        <w:rPr>
          <w:szCs w:val="22"/>
          <w:lang w:val="en-CA"/>
        </w:rPr>
      </w:pPr>
      <w:r>
        <w:rPr>
          <w:szCs w:val="22"/>
          <w:lang w:val="en-CA"/>
        </w:rPr>
        <w:t xml:space="preserve">The second </w:t>
      </w:r>
      <w:r w:rsidR="00CB5FEF">
        <w:rPr>
          <w:szCs w:val="22"/>
          <w:lang w:val="en-CA"/>
        </w:rPr>
        <w:t xml:space="preserve">proposal </w:t>
      </w:r>
      <w:r>
        <w:rPr>
          <w:szCs w:val="22"/>
          <w:lang w:val="en-CA"/>
        </w:rPr>
        <w:t>option</w:t>
      </w:r>
      <w:r w:rsidR="00CB5FEF">
        <w:rPr>
          <w:szCs w:val="22"/>
          <w:lang w:val="en-CA"/>
        </w:rPr>
        <w:t xml:space="preserve"> 2</w:t>
      </w:r>
      <w:r>
        <w:rPr>
          <w:szCs w:val="22"/>
          <w:lang w:val="en-CA"/>
        </w:rPr>
        <w:t xml:space="preserve"> include</w:t>
      </w:r>
      <w:r w:rsidR="00FC19D9">
        <w:rPr>
          <w:szCs w:val="22"/>
          <w:lang w:val="en-CA"/>
        </w:rPr>
        <w:t>s</w:t>
      </w:r>
      <w:r>
        <w:rPr>
          <w:szCs w:val="22"/>
          <w:lang w:val="en-CA"/>
        </w:rPr>
        <w:t xml:space="preserve"> </w:t>
      </w:r>
      <w:r w:rsidR="00CB5FEF">
        <w:rPr>
          <w:szCs w:val="22"/>
          <w:lang w:val="en-CA"/>
        </w:rPr>
        <w:t>the above</w:t>
      </w:r>
      <w:r>
        <w:rPr>
          <w:szCs w:val="22"/>
          <w:lang w:val="en-CA"/>
        </w:rPr>
        <w:t xml:space="preserve"> merging method</w:t>
      </w:r>
      <w:r w:rsidR="00CB5FEF">
        <w:rPr>
          <w:szCs w:val="22"/>
          <w:lang w:val="en-CA"/>
        </w:rPr>
        <w:t xml:space="preserve"> that requires </w:t>
      </w:r>
      <w:r>
        <w:rPr>
          <w:szCs w:val="22"/>
          <w:lang w:val="en-CA"/>
        </w:rPr>
        <w:t>rewriting DPS, VPS, SPS and PPS and</w:t>
      </w:r>
      <w:r w:rsidR="00CB5FEF">
        <w:rPr>
          <w:szCs w:val="22"/>
          <w:lang w:val="en-CA"/>
        </w:rPr>
        <w:t xml:space="preserve">, in addition, </w:t>
      </w:r>
      <w:r>
        <w:rPr>
          <w:szCs w:val="22"/>
          <w:lang w:val="en-CA"/>
        </w:rPr>
        <w:t xml:space="preserve">a second </w:t>
      </w:r>
      <w:r w:rsidR="00CB5FEF">
        <w:rPr>
          <w:szCs w:val="22"/>
          <w:lang w:val="en-CA"/>
        </w:rPr>
        <w:t xml:space="preserve">method </w:t>
      </w:r>
      <w:r>
        <w:rPr>
          <w:szCs w:val="22"/>
          <w:lang w:val="en-CA"/>
        </w:rPr>
        <w:t xml:space="preserve">that </w:t>
      </w:r>
      <w:r w:rsidR="00CB5FEF">
        <w:rPr>
          <w:szCs w:val="22"/>
          <w:lang w:val="en-CA"/>
        </w:rPr>
        <w:t xml:space="preserve">can address </w:t>
      </w:r>
      <w:r>
        <w:rPr>
          <w:szCs w:val="22"/>
          <w:lang w:val="en-CA"/>
        </w:rPr>
        <w:t>PH and slice header</w:t>
      </w:r>
      <w:r w:rsidR="00CB5FEF">
        <w:rPr>
          <w:szCs w:val="22"/>
          <w:lang w:val="en-CA"/>
        </w:rPr>
        <w:t xml:space="preserve"> issues as described above</w:t>
      </w:r>
      <w:r>
        <w:rPr>
          <w:szCs w:val="22"/>
          <w:lang w:val="en-CA"/>
        </w:rPr>
        <w:t>.</w:t>
      </w:r>
    </w:p>
    <w:p w14:paraId="5012B7DD" w14:textId="506E071F" w:rsidR="005F1CCF" w:rsidRPr="00D77815" w:rsidRDefault="006924C6" w:rsidP="00A944DE">
      <w:pPr>
        <w:rPr>
          <w:szCs w:val="22"/>
          <w:lang w:val="en-CA"/>
        </w:rPr>
      </w:pPr>
      <w:r w:rsidRPr="00D77815">
        <w:rPr>
          <w:szCs w:val="22"/>
          <w:lang w:val="en-CA"/>
        </w:rPr>
        <w:t xml:space="preserve">Furthermore, the proposal is refined with respect to </w:t>
      </w:r>
      <w:r w:rsidR="0050710C" w:rsidRPr="00D77815">
        <w:rPr>
          <w:szCs w:val="22"/>
          <w:lang w:val="en-CA"/>
        </w:rPr>
        <w:t>level information</w:t>
      </w:r>
      <w:r w:rsidR="00724298" w:rsidRPr="00D77815">
        <w:rPr>
          <w:szCs w:val="22"/>
          <w:lang w:val="en-CA"/>
        </w:rPr>
        <w:t xml:space="preserve">, which </w:t>
      </w:r>
      <w:r w:rsidR="0050710C" w:rsidRPr="00D77815">
        <w:rPr>
          <w:szCs w:val="22"/>
          <w:lang w:val="en-CA"/>
        </w:rPr>
        <w:t xml:space="preserve">is carried out based on the </w:t>
      </w:r>
      <w:r w:rsidR="00323092" w:rsidRPr="00D77815">
        <w:rPr>
          <w:szCs w:val="22"/>
          <w:lang w:val="en-CA"/>
        </w:rPr>
        <w:t xml:space="preserve">subpicture level information SEI message as adopted at the last JVET meeting </w:t>
      </w:r>
      <w:r w:rsidR="0050710C" w:rsidRPr="00D77815">
        <w:rPr>
          <w:szCs w:val="22"/>
          <w:lang w:val="en-CA"/>
        </w:rPr>
        <w:t xml:space="preserve">which </w:t>
      </w:r>
      <w:r w:rsidR="00323092" w:rsidRPr="00D77815">
        <w:rPr>
          <w:szCs w:val="22"/>
          <w:lang w:val="en-CA"/>
        </w:rPr>
        <w:t xml:space="preserve">allows to derive the level contribution </w:t>
      </w:r>
      <w:r w:rsidR="0050710C" w:rsidRPr="00D77815">
        <w:rPr>
          <w:szCs w:val="22"/>
          <w:lang w:val="en-CA"/>
        </w:rPr>
        <w:t>of</w:t>
      </w:r>
      <w:r w:rsidR="00323092" w:rsidRPr="00D77815">
        <w:rPr>
          <w:szCs w:val="22"/>
          <w:lang w:val="en-CA"/>
        </w:rPr>
        <w:t xml:space="preserve"> single subpicture as well as a set of subpictures originating from a single bitstream.</w:t>
      </w:r>
      <w:r w:rsidR="0050710C" w:rsidRPr="00D77815">
        <w:rPr>
          <w:szCs w:val="22"/>
          <w:lang w:val="en-CA"/>
        </w:rPr>
        <w:t xml:space="preserve"> This proposal includes a derivation of the level contribution a set of subpictures originating from a different bitstream, each carrying a subpicture level information SEI message</w:t>
      </w:r>
      <w:r w:rsidR="00CB5FEF">
        <w:rPr>
          <w:szCs w:val="22"/>
          <w:lang w:val="en-CA"/>
        </w:rPr>
        <w:t xml:space="preserve"> with a common reference level</w:t>
      </w:r>
      <w:r w:rsidR="0050710C" w:rsidRPr="00D77815">
        <w:rPr>
          <w:szCs w:val="22"/>
          <w:lang w:val="en-CA"/>
        </w:rPr>
        <w:t>.</w:t>
      </w:r>
    </w:p>
    <w:p w14:paraId="7D0A70D0" w14:textId="068C871A" w:rsidR="00BF6FB3" w:rsidRDefault="005F742A" w:rsidP="005B36D3">
      <w:pPr>
        <w:pStyle w:val="Heading1"/>
        <w:rPr>
          <w:lang w:val="en-CA"/>
        </w:rPr>
      </w:pPr>
      <w:r w:rsidRPr="00D77815">
        <w:rPr>
          <w:lang w:val="en-CA"/>
        </w:rPr>
        <w:lastRenderedPageBreak/>
        <w:t>Proposal</w:t>
      </w:r>
    </w:p>
    <w:p w14:paraId="5827A98A" w14:textId="12426058" w:rsidR="00DE275D" w:rsidRPr="00A944DE" w:rsidRDefault="00DE275D" w:rsidP="00A944DE">
      <w:pPr>
        <w:rPr>
          <w:u w:val="single"/>
          <w:lang w:val="en-CA"/>
        </w:rPr>
      </w:pPr>
      <w:r w:rsidRPr="00A944DE">
        <w:rPr>
          <w:b/>
          <w:bCs/>
          <w:u w:val="single"/>
          <w:lang w:val="en-CA"/>
        </w:rPr>
        <w:t>Option 1</w:t>
      </w:r>
      <w:r w:rsidR="00CB5FEF" w:rsidRPr="00A944DE">
        <w:rPr>
          <w:b/>
          <w:bCs/>
          <w:u w:val="single"/>
          <w:lang w:val="en-CA"/>
        </w:rPr>
        <w:t xml:space="preserve"> – Single Merging Method (DPS, VPS, SPS, PPS rewriting)</w:t>
      </w:r>
      <w:r w:rsidRPr="00A944DE">
        <w:rPr>
          <w:b/>
          <w:bCs/>
          <w:u w:val="single"/>
          <w:lang w:val="en-CA"/>
        </w:rPr>
        <w:t>:</w:t>
      </w:r>
    </w:p>
    <w:p w14:paraId="79E49548" w14:textId="77777777" w:rsidR="00CB5FEF" w:rsidRDefault="00CB5FEF" w:rsidP="00BF6FB3">
      <w:pPr>
        <w:rPr>
          <w:b/>
          <w:sz w:val="20"/>
          <w:szCs w:val="22"/>
          <w:lang w:val="en-CA"/>
        </w:rPr>
      </w:pPr>
    </w:p>
    <w:p w14:paraId="3115BFE8" w14:textId="28140C0D" w:rsidR="00BF6FB3" w:rsidRPr="00D77815" w:rsidRDefault="00BF6FB3" w:rsidP="00BF6FB3">
      <w:pPr>
        <w:rPr>
          <w:rFonts w:eastAsia="SimSun"/>
          <w:noProof/>
          <w:sz w:val="20"/>
          <w:lang w:val="en-CA"/>
        </w:rPr>
      </w:pPr>
      <w:r w:rsidRPr="00D77815">
        <w:rPr>
          <w:b/>
          <w:sz w:val="20"/>
          <w:szCs w:val="22"/>
          <w:lang w:val="en-CA"/>
        </w:rPr>
        <w:t xml:space="preserve">Mergeability </w:t>
      </w:r>
      <w:r w:rsidR="0050710C" w:rsidRPr="00D77815">
        <w:rPr>
          <w:b/>
          <w:sz w:val="20"/>
          <w:szCs w:val="22"/>
          <w:lang w:val="en-CA"/>
        </w:rPr>
        <w:t xml:space="preserve">information </w:t>
      </w:r>
      <w:r w:rsidRPr="00D77815">
        <w:rPr>
          <w:b/>
          <w:sz w:val="20"/>
          <w:szCs w:val="22"/>
          <w:lang w:val="en-CA"/>
        </w:rPr>
        <w:t>SEI message</w:t>
      </w:r>
      <w:r w:rsidR="005F1CCF">
        <w:rPr>
          <w:b/>
          <w:sz w:val="20"/>
          <w:szCs w:val="22"/>
          <w:lang w:val="en-CA"/>
        </w:rPr>
        <w:t xml:space="preserve"> syntax</w:t>
      </w:r>
    </w:p>
    <w:tbl>
      <w:tblPr>
        <w:tblW w:w="9072" w:type="dxa"/>
        <w:jc w:val="center"/>
        <w:tblLayout w:type="fixed"/>
        <w:tblLook w:val="04A0" w:firstRow="1" w:lastRow="0" w:firstColumn="1" w:lastColumn="0" w:noHBand="0" w:noVBand="1"/>
      </w:tblPr>
      <w:tblGrid>
        <w:gridCol w:w="7920"/>
        <w:gridCol w:w="1152"/>
      </w:tblGrid>
      <w:tr w:rsidR="00BF6FB3" w:rsidRPr="00D77815" w14:paraId="05566E61" w14:textId="77777777" w:rsidTr="00A02C8E">
        <w:trPr>
          <w:cantSplit/>
          <w:jc w:val="center"/>
        </w:trPr>
        <w:tc>
          <w:tcPr>
            <w:tcW w:w="7920" w:type="dxa"/>
            <w:tcBorders>
              <w:top w:val="single" w:sz="6" w:space="0" w:color="auto"/>
              <w:left w:val="single" w:sz="6" w:space="0" w:color="auto"/>
              <w:bottom w:val="single" w:sz="2" w:space="0" w:color="auto"/>
              <w:right w:val="single" w:sz="6" w:space="0" w:color="auto"/>
            </w:tcBorders>
          </w:tcPr>
          <w:p w14:paraId="2A6FEBC4" w14:textId="5D456BE4" w:rsidR="00BF6FB3" w:rsidRPr="00D77815" w:rsidRDefault="00BF6FB3" w:rsidP="00A02C8E">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D77815">
              <w:rPr>
                <w:rFonts w:eastAsia="SimSun"/>
                <w:noProof/>
                <w:sz w:val="20"/>
                <w:lang w:val="en-CA"/>
              </w:rPr>
              <w:t>mergeability</w:t>
            </w:r>
            <w:r w:rsidR="0050710C" w:rsidRPr="00D77815">
              <w:rPr>
                <w:rFonts w:eastAsia="SimSun"/>
                <w:noProof/>
                <w:sz w:val="20"/>
                <w:lang w:val="en-CA"/>
              </w:rPr>
              <w:t>_information</w:t>
            </w:r>
            <w:r w:rsidRPr="00D77815">
              <w:rPr>
                <w:rFonts w:eastAsia="SimSun"/>
                <w:noProof/>
                <w:sz w:val="20"/>
                <w:lang w:val="en-CA"/>
              </w:rPr>
              <w:t>( payloadSize ) {</w:t>
            </w:r>
          </w:p>
        </w:tc>
        <w:tc>
          <w:tcPr>
            <w:tcW w:w="1152" w:type="dxa"/>
            <w:tcBorders>
              <w:top w:val="single" w:sz="6" w:space="0" w:color="auto"/>
              <w:left w:val="single" w:sz="6" w:space="0" w:color="auto"/>
              <w:bottom w:val="single" w:sz="2" w:space="0" w:color="auto"/>
              <w:right w:val="single" w:sz="6" w:space="0" w:color="auto"/>
            </w:tcBorders>
          </w:tcPr>
          <w:p w14:paraId="22B498CB" w14:textId="77777777" w:rsidR="00BF6FB3" w:rsidRPr="00D77815" w:rsidRDefault="00BF6FB3" w:rsidP="00A02C8E">
            <w:pPr>
              <w:keepNext/>
              <w:tabs>
                <w:tab w:val="left" w:pos="794"/>
                <w:tab w:val="left" w:pos="1191"/>
                <w:tab w:val="left" w:pos="1588"/>
                <w:tab w:val="left" w:pos="1985"/>
              </w:tabs>
              <w:spacing w:before="20" w:after="40"/>
              <w:jc w:val="center"/>
              <w:rPr>
                <w:rFonts w:eastAsia="SimSun"/>
                <w:b/>
                <w:bCs/>
                <w:noProof/>
                <w:sz w:val="20"/>
                <w:lang w:val="en-CA"/>
              </w:rPr>
            </w:pPr>
            <w:r w:rsidRPr="00D77815">
              <w:rPr>
                <w:rFonts w:eastAsia="SimSun"/>
                <w:b/>
                <w:bCs/>
                <w:noProof/>
                <w:sz w:val="20"/>
                <w:lang w:val="en-CA"/>
              </w:rPr>
              <w:t>Descriptor</w:t>
            </w:r>
          </w:p>
        </w:tc>
      </w:tr>
      <w:tr w:rsidR="00BF6FB3" w:rsidRPr="00D77815" w14:paraId="30919269" w14:textId="77777777" w:rsidTr="00A02C8E">
        <w:trPr>
          <w:cantSplit/>
          <w:jc w:val="center"/>
        </w:trPr>
        <w:tc>
          <w:tcPr>
            <w:tcW w:w="7920" w:type="dxa"/>
            <w:tcBorders>
              <w:top w:val="single" w:sz="2" w:space="0" w:color="auto"/>
              <w:left w:val="single" w:sz="6" w:space="0" w:color="auto"/>
              <w:bottom w:val="single" w:sz="2" w:space="0" w:color="auto"/>
              <w:right w:val="single" w:sz="6" w:space="0" w:color="auto"/>
            </w:tcBorders>
          </w:tcPr>
          <w:p w14:paraId="465BA552" w14:textId="1D0E5F50" w:rsidR="00BF6FB3" w:rsidRPr="00D77815" w:rsidRDefault="00BF6FB3" w:rsidP="00A02C8E">
            <w:pPr>
              <w:keepNext/>
              <w:tabs>
                <w:tab w:val="clear" w:pos="36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D77815">
              <w:rPr>
                <w:rFonts w:eastAsia="SimSun"/>
                <w:noProof/>
                <w:sz w:val="20"/>
                <w:lang w:val="en-CA"/>
              </w:rPr>
              <w:tab/>
            </w:r>
            <w:r w:rsidRPr="00D77815">
              <w:rPr>
                <w:rFonts w:eastAsia="SimSun"/>
                <w:b/>
                <w:bCs/>
                <w:noProof/>
                <w:sz w:val="20"/>
                <w:lang w:val="en-CA"/>
              </w:rPr>
              <w:t>num_mergeability_ids_minus1</w:t>
            </w:r>
          </w:p>
        </w:tc>
        <w:tc>
          <w:tcPr>
            <w:tcW w:w="1152" w:type="dxa"/>
            <w:tcBorders>
              <w:top w:val="single" w:sz="2" w:space="0" w:color="auto"/>
              <w:left w:val="single" w:sz="6" w:space="0" w:color="auto"/>
              <w:bottom w:val="single" w:sz="2" w:space="0" w:color="auto"/>
              <w:right w:val="single" w:sz="6" w:space="0" w:color="auto"/>
            </w:tcBorders>
          </w:tcPr>
          <w:p w14:paraId="44E216CD" w14:textId="77777777" w:rsidR="00BF6FB3" w:rsidRPr="00D77815" w:rsidRDefault="00BF6FB3" w:rsidP="00A02C8E">
            <w:pPr>
              <w:keepNext/>
              <w:tabs>
                <w:tab w:val="left" w:pos="794"/>
                <w:tab w:val="left" w:pos="1191"/>
                <w:tab w:val="left" w:pos="1588"/>
                <w:tab w:val="left" w:pos="1985"/>
              </w:tabs>
              <w:spacing w:before="20" w:after="40"/>
              <w:jc w:val="center"/>
              <w:rPr>
                <w:rFonts w:eastAsia="SimSun"/>
                <w:noProof/>
                <w:sz w:val="20"/>
                <w:lang w:val="en-CA"/>
              </w:rPr>
            </w:pPr>
            <w:r w:rsidRPr="00D77815">
              <w:rPr>
                <w:rFonts w:eastAsia="SimSun"/>
                <w:noProof/>
                <w:sz w:val="20"/>
                <w:lang w:val="en-CA"/>
              </w:rPr>
              <w:t>u(8)</w:t>
            </w:r>
          </w:p>
        </w:tc>
      </w:tr>
      <w:tr w:rsidR="00BF6FB3" w:rsidRPr="00D77815" w14:paraId="100C52D8" w14:textId="77777777" w:rsidTr="00A02C8E">
        <w:trPr>
          <w:cantSplit/>
          <w:jc w:val="center"/>
        </w:trPr>
        <w:tc>
          <w:tcPr>
            <w:tcW w:w="7920" w:type="dxa"/>
            <w:tcBorders>
              <w:top w:val="single" w:sz="2" w:space="0" w:color="auto"/>
              <w:left w:val="single" w:sz="6" w:space="0" w:color="auto"/>
              <w:bottom w:val="single" w:sz="2" w:space="0" w:color="auto"/>
              <w:right w:val="single" w:sz="6" w:space="0" w:color="auto"/>
            </w:tcBorders>
          </w:tcPr>
          <w:p w14:paraId="5BAA9B1D" w14:textId="48293FA0" w:rsidR="00BF6FB3" w:rsidRPr="00D77815" w:rsidRDefault="00BF6FB3" w:rsidP="00A02C8E">
            <w:pPr>
              <w:keepNext/>
              <w:tabs>
                <w:tab w:val="clear" w:pos="36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D77815">
              <w:rPr>
                <w:rFonts w:eastAsia="SimSun"/>
                <w:noProof/>
                <w:sz w:val="20"/>
                <w:lang w:val="en-CA"/>
              </w:rPr>
              <w:tab/>
              <w:t>for( i = 0; i &lt;= num_mergeability_ids_minus; i ++)</w:t>
            </w:r>
          </w:p>
        </w:tc>
        <w:tc>
          <w:tcPr>
            <w:tcW w:w="1152" w:type="dxa"/>
            <w:tcBorders>
              <w:top w:val="single" w:sz="2" w:space="0" w:color="auto"/>
              <w:left w:val="single" w:sz="6" w:space="0" w:color="auto"/>
              <w:bottom w:val="single" w:sz="2" w:space="0" w:color="auto"/>
              <w:right w:val="single" w:sz="6" w:space="0" w:color="auto"/>
            </w:tcBorders>
          </w:tcPr>
          <w:p w14:paraId="3B0D80A0" w14:textId="77777777" w:rsidR="00BF6FB3" w:rsidRPr="00D77815" w:rsidRDefault="00BF6FB3" w:rsidP="00A02C8E">
            <w:pPr>
              <w:keepNext/>
              <w:tabs>
                <w:tab w:val="left" w:pos="794"/>
                <w:tab w:val="left" w:pos="1191"/>
                <w:tab w:val="left" w:pos="1588"/>
                <w:tab w:val="left" w:pos="1985"/>
              </w:tabs>
              <w:spacing w:before="20" w:after="40"/>
              <w:jc w:val="center"/>
              <w:rPr>
                <w:rFonts w:eastAsia="SimSun"/>
                <w:noProof/>
                <w:sz w:val="20"/>
                <w:lang w:val="en-CA"/>
              </w:rPr>
            </w:pPr>
          </w:p>
        </w:tc>
      </w:tr>
      <w:tr w:rsidR="00BF6FB3" w:rsidRPr="00D77815" w14:paraId="5F202462" w14:textId="77777777" w:rsidTr="00A02C8E">
        <w:trPr>
          <w:cantSplit/>
          <w:jc w:val="center"/>
        </w:trPr>
        <w:tc>
          <w:tcPr>
            <w:tcW w:w="7920" w:type="dxa"/>
            <w:tcBorders>
              <w:top w:val="single" w:sz="2" w:space="0" w:color="auto"/>
              <w:left w:val="single" w:sz="6" w:space="0" w:color="auto"/>
              <w:bottom w:val="single" w:sz="2" w:space="0" w:color="auto"/>
              <w:right w:val="single" w:sz="6" w:space="0" w:color="auto"/>
            </w:tcBorders>
          </w:tcPr>
          <w:p w14:paraId="43D2DE58" w14:textId="7D541FE6" w:rsidR="00BF6FB3" w:rsidRPr="00D77815" w:rsidRDefault="00BF6FB3" w:rsidP="00A02C8E">
            <w:pPr>
              <w:keepNext/>
              <w:tabs>
                <w:tab w:val="clear" w:pos="36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D77815">
              <w:rPr>
                <w:rFonts w:eastAsia="SimSun"/>
                <w:bCs/>
                <w:noProof/>
                <w:sz w:val="20"/>
                <w:lang w:val="en-CA"/>
              </w:rPr>
              <w:tab/>
            </w:r>
            <w:r w:rsidRPr="00D77815">
              <w:rPr>
                <w:rFonts w:eastAsia="SimSun"/>
                <w:bCs/>
                <w:noProof/>
                <w:sz w:val="20"/>
                <w:lang w:val="en-CA"/>
              </w:rPr>
              <w:tab/>
            </w:r>
            <w:r w:rsidRPr="00D77815">
              <w:rPr>
                <w:rFonts w:eastAsia="SimSun"/>
                <w:b/>
                <w:bCs/>
                <w:noProof/>
                <w:sz w:val="20"/>
                <w:lang w:val="en-CA"/>
              </w:rPr>
              <w:t>mergeability_id</w:t>
            </w:r>
            <w:r w:rsidRPr="00D77815">
              <w:rPr>
                <w:rFonts w:eastAsia="SimSun"/>
                <w:bCs/>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0BA8A073" w14:textId="6DEC13A2" w:rsidR="00BF6FB3" w:rsidRPr="00D77815" w:rsidRDefault="00BF6FB3" w:rsidP="00A02C8E">
            <w:pPr>
              <w:keepNext/>
              <w:tabs>
                <w:tab w:val="left" w:pos="794"/>
                <w:tab w:val="left" w:pos="1191"/>
                <w:tab w:val="left" w:pos="1588"/>
                <w:tab w:val="left" w:pos="1985"/>
              </w:tabs>
              <w:spacing w:before="20" w:after="40"/>
              <w:jc w:val="center"/>
              <w:rPr>
                <w:rFonts w:eastAsia="SimSun"/>
                <w:noProof/>
                <w:sz w:val="20"/>
                <w:lang w:val="en-CA"/>
              </w:rPr>
            </w:pPr>
            <w:r w:rsidRPr="00D77815">
              <w:rPr>
                <w:rFonts w:eastAsia="SimSun"/>
                <w:noProof/>
                <w:sz w:val="20"/>
                <w:lang w:val="en-CA"/>
              </w:rPr>
              <w:t>u(16)</w:t>
            </w:r>
          </w:p>
        </w:tc>
      </w:tr>
      <w:tr w:rsidR="00BF6FB3" w:rsidRPr="00D77815" w14:paraId="79EAE496" w14:textId="77777777" w:rsidTr="00A02C8E">
        <w:trPr>
          <w:cantSplit/>
          <w:jc w:val="center"/>
        </w:trPr>
        <w:tc>
          <w:tcPr>
            <w:tcW w:w="7920" w:type="dxa"/>
            <w:tcBorders>
              <w:top w:val="single" w:sz="2" w:space="0" w:color="auto"/>
              <w:left w:val="single" w:sz="6" w:space="0" w:color="auto"/>
              <w:bottom w:val="single" w:sz="2" w:space="0" w:color="auto"/>
              <w:right w:val="single" w:sz="6" w:space="0" w:color="auto"/>
            </w:tcBorders>
          </w:tcPr>
          <w:p w14:paraId="5F487DF7" w14:textId="77777777" w:rsidR="00BF6FB3" w:rsidRPr="00D77815" w:rsidRDefault="00BF6FB3" w:rsidP="00A02C8E">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CA"/>
              </w:rPr>
            </w:pPr>
            <w:r w:rsidRPr="00D77815">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7B154452" w14:textId="77777777" w:rsidR="00BF6FB3" w:rsidRPr="00D77815" w:rsidRDefault="00BF6FB3" w:rsidP="00A02C8E">
            <w:pPr>
              <w:keepNext/>
              <w:tabs>
                <w:tab w:val="left" w:pos="794"/>
                <w:tab w:val="left" w:pos="1191"/>
                <w:tab w:val="left" w:pos="1588"/>
                <w:tab w:val="left" w:pos="1985"/>
              </w:tabs>
              <w:spacing w:before="20" w:after="40"/>
              <w:jc w:val="center"/>
              <w:rPr>
                <w:rFonts w:eastAsia="SimSun"/>
                <w:noProof/>
                <w:sz w:val="20"/>
                <w:lang w:val="en-CA"/>
              </w:rPr>
            </w:pPr>
          </w:p>
        </w:tc>
      </w:tr>
    </w:tbl>
    <w:p w14:paraId="327E7A2D" w14:textId="77777777" w:rsidR="005F1CCF" w:rsidRDefault="005F1CCF" w:rsidP="005F1CCF">
      <w:pPr>
        <w:rPr>
          <w:b/>
          <w:sz w:val="20"/>
          <w:szCs w:val="22"/>
          <w:lang w:val="en-CA"/>
        </w:rPr>
      </w:pPr>
    </w:p>
    <w:p w14:paraId="01316554" w14:textId="6C48735C" w:rsidR="005F1CCF" w:rsidRPr="00D77815" w:rsidRDefault="005F1CCF" w:rsidP="005F1CCF">
      <w:pPr>
        <w:rPr>
          <w:rFonts w:eastAsia="SimSun"/>
          <w:noProof/>
          <w:sz w:val="20"/>
          <w:lang w:val="en-CA"/>
        </w:rPr>
      </w:pPr>
      <w:r w:rsidRPr="00D77815">
        <w:rPr>
          <w:b/>
          <w:sz w:val="20"/>
          <w:szCs w:val="22"/>
          <w:lang w:val="en-CA"/>
        </w:rPr>
        <w:t>Mergeability information SEI message</w:t>
      </w:r>
      <w:r>
        <w:rPr>
          <w:b/>
          <w:sz w:val="20"/>
          <w:szCs w:val="22"/>
          <w:lang w:val="en-CA"/>
        </w:rPr>
        <w:t xml:space="preserve"> semantics</w:t>
      </w:r>
    </w:p>
    <w:p w14:paraId="195AB2AD" w14:textId="57926E72" w:rsidR="005F1CCF" w:rsidRPr="00D77815" w:rsidRDefault="005F1CCF" w:rsidP="005F1CCF">
      <w:pPr>
        <w:rPr>
          <w:rFonts w:eastAsia="SimSun"/>
          <w:noProof/>
          <w:sz w:val="20"/>
          <w:lang w:val="en-CA"/>
        </w:rPr>
      </w:pPr>
      <w:r w:rsidRPr="00D77815">
        <w:rPr>
          <w:rFonts w:eastAsia="SimSun"/>
          <w:noProof/>
          <w:sz w:val="20"/>
          <w:lang w:val="en-CA"/>
        </w:rPr>
        <w:t xml:space="preserve">The mergeability information SEI message carries information that allows identification of mergeable </w:t>
      </w:r>
      <w:r w:rsidR="0045278B">
        <w:rPr>
          <w:rFonts w:eastAsia="SimSun"/>
          <w:noProof/>
          <w:sz w:val="20"/>
          <w:lang w:val="en-CA"/>
        </w:rPr>
        <w:t>(</w:t>
      </w:r>
      <w:r w:rsidRPr="00D77815">
        <w:rPr>
          <w:rFonts w:eastAsia="SimSun"/>
          <w:noProof/>
          <w:sz w:val="20"/>
          <w:lang w:val="en-CA"/>
        </w:rPr>
        <w:t>subpicture</w:t>
      </w:r>
      <w:r w:rsidR="0045278B">
        <w:rPr>
          <w:rFonts w:eastAsia="SimSun"/>
          <w:noProof/>
          <w:sz w:val="20"/>
          <w:lang w:val="en-CA"/>
        </w:rPr>
        <w:t>) bitstream</w:t>
      </w:r>
      <w:r w:rsidRPr="00D77815">
        <w:rPr>
          <w:rFonts w:eastAsia="SimSun"/>
          <w:noProof/>
          <w:sz w:val="20"/>
          <w:lang w:val="en-CA"/>
        </w:rPr>
        <w:t>s.</w:t>
      </w:r>
    </w:p>
    <w:p w14:paraId="47854AD9" w14:textId="77777777" w:rsidR="005F1CCF" w:rsidRPr="00D77815" w:rsidRDefault="005F1CCF" w:rsidP="005F1CCF">
      <w:pPr>
        <w:rPr>
          <w:sz w:val="20"/>
          <w:lang w:val="en-CA"/>
        </w:rPr>
      </w:pPr>
      <w:r w:rsidRPr="00D77815">
        <w:rPr>
          <w:sz w:val="20"/>
          <w:lang w:val="en-CA"/>
        </w:rPr>
        <w:t xml:space="preserve">When a </w:t>
      </w:r>
      <w:r w:rsidRPr="00D77815">
        <w:rPr>
          <w:rFonts w:eastAsia="SimSun"/>
          <w:noProof/>
          <w:sz w:val="20"/>
          <w:lang w:val="en-CA"/>
        </w:rPr>
        <w:t>mergeability information</w:t>
      </w:r>
      <w:r w:rsidRPr="00D77815">
        <w:rPr>
          <w:sz w:val="20"/>
          <w:lang w:val="en-CA"/>
        </w:rPr>
        <w:t xml:space="preserve"> SEI message is present for any picture of a CLVS, a </w:t>
      </w:r>
      <w:r w:rsidRPr="00D77815">
        <w:rPr>
          <w:rFonts w:eastAsia="SimSun"/>
          <w:noProof/>
          <w:sz w:val="20"/>
          <w:lang w:val="en-CA"/>
        </w:rPr>
        <w:t>mergeability information</w:t>
      </w:r>
      <w:r w:rsidRPr="00D77815">
        <w:rPr>
          <w:sz w:val="20"/>
          <w:lang w:val="en-CA"/>
        </w:rPr>
        <w:t xml:space="preserve"> SEI message shall be present for the first picture of the CLVS. The </w:t>
      </w:r>
      <w:r w:rsidRPr="00D77815">
        <w:rPr>
          <w:rFonts w:eastAsia="SimSun"/>
          <w:noProof/>
          <w:sz w:val="20"/>
          <w:lang w:val="en-CA"/>
        </w:rPr>
        <w:t xml:space="preserve">mergeability information </w:t>
      </w:r>
      <w:r w:rsidRPr="00D77815">
        <w:rPr>
          <w:sz w:val="20"/>
          <w:lang w:val="en-CA"/>
        </w:rPr>
        <w:t xml:space="preserve">SEI message persists for the current layer in decoding order from the current picture until the end of the CLVS. All </w:t>
      </w:r>
      <w:r w:rsidRPr="00D77815">
        <w:rPr>
          <w:rFonts w:eastAsia="SimSun"/>
          <w:noProof/>
          <w:sz w:val="20"/>
          <w:lang w:val="en-CA"/>
        </w:rPr>
        <w:t xml:space="preserve">mergeability information </w:t>
      </w:r>
      <w:r w:rsidRPr="00D77815">
        <w:rPr>
          <w:sz w:val="20"/>
          <w:lang w:val="en-CA"/>
        </w:rPr>
        <w:t>SEI messages that apply to the same CLVS shall have the same content.</w:t>
      </w:r>
    </w:p>
    <w:p w14:paraId="25E69123" w14:textId="0C48EBFC" w:rsidR="005F1CCF" w:rsidRPr="005F1CCF" w:rsidRDefault="005F1CCF" w:rsidP="005F1CCF">
      <w:pPr>
        <w:rPr>
          <w:rFonts w:eastAsia="SimSun"/>
          <w:noProof/>
          <w:sz w:val="20"/>
          <w:lang w:val="en-CA"/>
        </w:rPr>
      </w:pPr>
      <w:r w:rsidRPr="00D77815">
        <w:rPr>
          <w:rFonts w:eastAsia="SimSun"/>
          <w:noProof/>
          <w:sz w:val="20"/>
          <w:lang w:val="en-CA"/>
        </w:rPr>
        <w:t>A mergeability information SEI message shall not be present in an access unit unless there is subpicture level information SEI message present in the access unit. A subpicture level information SEI message present in the same access unit as a mergeability information SEI message is referred to as the associated subpicture level information  SEI message of the mergeability information SEI message.</w:t>
      </w:r>
    </w:p>
    <w:p w14:paraId="7C1E4671" w14:textId="6EF7723D" w:rsidR="00BF6FB3" w:rsidRPr="00D77815" w:rsidRDefault="00BF6FB3" w:rsidP="005F1CCF">
      <w:pPr>
        <w:rPr>
          <w:rFonts w:eastAsia="Malgun Gothic"/>
          <w:noProof/>
          <w:sz w:val="20"/>
          <w:highlight w:val="yellow"/>
          <w:lang w:val="en-CA"/>
        </w:rPr>
      </w:pPr>
      <w:r w:rsidRPr="00D77815">
        <w:rPr>
          <w:rFonts w:eastAsia="SimSun"/>
          <w:b/>
          <w:bCs/>
          <w:noProof/>
          <w:sz w:val="20"/>
          <w:lang w:val="en-CA"/>
        </w:rPr>
        <w:t>num_mergeability_ids_minus1</w:t>
      </w:r>
      <w:r w:rsidRPr="00D77815">
        <w:rPr>
          <w:rFonts w:eastAsia="SimSun"/>
          <w:bCs/>
          <w:noProof/>
          <w:sz w:val="20"/>
          <w:lang w:val="en-CA"/>
        </w:rPr>
        <w:t xml:space="preserve"> plus 1 specifies the number of merge idenfiers in the SEI message. The value of num_mergeability_ids_minus1 shall be in the range of 0 to 255, inclusive.</w:t>
      </w:r>
    </w:p>
    <w:p w14:paraId="2B43A013" w14:textId="12789CFD" w:rsidR="0050710C" w:rsidRPr="00D77815" w:rsidRDefault="00BF6FB3" w:rsidP="005F1CCF">
      <w:pPr>
        <w:rPr>
          <w:rFonts w:eastAsia="Malgun Gothic"/>
          <w:noProof/>
          <w:sz w:val="20"/>
          <w:lang w:val="en-CA"/>
        </w:rPr>
      </w:pPr>
      <w:r w:rsidRPr="00D77815">
        <w:rPr>
          <w:rFonts w:eastAsia="Malgun Gothic"/>
          <w:b/>
          <w:noProof/>
          <w:sz w:val="20"/>
          <w:lang w:val="en-CA"/>
        </w:rPr>
        <w:t>mergeability_id[ i ]</w:t>
      </w:r>
      <w:r w:rsidRPr="00D77815">
        <w:rPr>
          <w:rFonts w:eastAsia="Malgun Gothic"/>
          <w:noProof/>
          <w:sz w:val="20"/>
          <w:lang w:val="en-CA"/>
        </w:rPr>
        <w:t xml:space="preserve"> contains the i-th identifying number that may be used to identify bitstreams with matching value of mergeability_id[ i ]</w:t>
      </w:r>
      <w:r w:rsidRPr="00D77815">
        <w:rPr>
          <w:rFonts w:eastAsia="SimSun"/>
          <w:bCs/>
          <w:noProof/>
          <w:sz w:val="20"/>
          <w:lang w:val="en-CA"/>
        </w:rPr>
        <w:t xml:space="preserve"> </w:t>
      </w:r>
      <w:r w:rsidRPr="00D77815">
        <w:rPr>
          <w:rFonts w:eastAsia="Malgun Gothic"/>
          <w:noProof/>
          <w:sz w:val="20"/>
          <w:lang w:val="en-CA"/>
        </w:rPr>
        <w:t>which can be merged with the current bitstream into an conformant joint bitstream</w:t>
      </w:r>
      <w:r w:rsidR="00175BAF" w:rsidRPr="00D77815">
        <w:rPr>
          <w:rFonts w:eastAsia="Malgun Gothic"/>
          <w:noProof/>
          <w:sz w:val="20"/>
          <w:lang w:val="en-CA"/>
        </w:rPr>
        <w:t xml:space="preserve"> as described below</w:t>
      </w:r>
      <w:r w:rsidRPr="00D77815">
        <w:rPr>
          <w:rFonts w:eastAsia="Malgun Gothic"/>
          <w:noProof/>
          <w:sz w:val="20"/>
          <w:lang w:val="en-CA"/>
        </w:rPr>
        <w:t>. The value of mergeability_id[ i ] shall be in the range of 0 to 2</w:t>
      </w:r>
      <w:r w:rsidRPr="00D77815">
        <w:rPr>
          <w:rFonts w:eastAsia="Malgun Gothic"/>
          <w:noProof/>
          <w:sz w:val="20"/>
          <w:vertAlign w:val="superscript"/>
          <w:lang w:val="en-CA"/>
        </w:rPr>
        <w:t>14</w:t>
      </w:r>
      <w:r w:rsidRPr="00D77815">
        <w:rPr>
          <w:rFonts w:eastAsia="Malgun Gothic"/>
          <w:noProof/>
          <w:sz w:val="20"/>
          <w:lang w:val="en-CA"/>
        </w:rPr>
        <w:t> </w:t>
      </w:r>
      <w:r w:rsidRPr="00D77815">
        <w:rPr>
          <w:noProof/>
          <w:lang w:val="en-CA"/>
        </w:rPr>
        <w:t>− 1,</w:t>
      </w:r>
      <w:r w:rsidRPr="00D77815">
        <w:rPr>
          <w:rFonts w:eastAsia="Malgun Gothic"/>
          <w:noProof/>
          <w:sz w:val="20"/>
          <w:lang w:val="en-CA"/>
        </w:rPr>
        <w:t xml:space="preserve"> inclusive.</w:t>
      </w:r>
      <w:r w:rsidR="00175BAF" w:rsidRPr="00D77815">
        <w:rPr>
          <w:rFonts w:eastAsia="Malgun Gothic"/>
          <w:noProof/>
          <w:sz w:val="20"/>
          <w:lang w:val="en-CA"/>
        </w:rPr>
        <w:t xml:space="preserve"> </w:t>
      </w:r>
      <w:r w:rsidRPr="00D77815">
        <w:rPr>
          <w:rFonts w:eastAsia="Malgun Gothic"/>
          <w:noProof/>
          <w:sz w:val="20"/>
          <w:lang w:val="en-CA"/>
        </w:rPr>
        <w:t>If some external means, not specified in this Specification, is available to set the value of MergeabilityIdSpace, it is a bitstream conformance that bitstream</w:t>
      </w:r>
      <w:r w:rsidR="007E1ACB">
        <w:rPr>
          <w:rFonts w:eastAsia="Malgun Gothic"/>
          <w:noProof/>
          <w:sz w:val="20"/>
          <w:lang w:val="en-CA"/>
        </w:rPr>
        <w:t>s</w:t>
      </w:r>
      <w:r w:rsidRPr="00D77815">
        <w:rPr>
          <w:rFonts w:eastAsia="Malgun Gothic"/>
          <w:noProof/>
          <w:sz w:val="20"/>
          <w:lang w:val="en-CA"/>
        </w:rPr>
        <w:t xml:space="preserve"> carrying the same value of mergeability_id[ i ] </w:t>
      </w:r>
      <w:r w:rsidRPr="00D77815">
        <w:rPr>
          <w:rFonts w:eastAsia="SimSun"/>
          <w:bCs/>
          <w:noProof/>
          <w:sz w:val="20"/>
          <w:lang w:val="en-CA"/>
        </w:rPr>
        <w:t xml:space="preserve">and </w:t>
      </w:r>
      <w:r w:rsidRPr="00D77815">
        <w:rPr>
          <w:rFonts w:eastAsia="Malgun Gothic"/>
          <w:noProof/>
          <w:sz w:val="20"/>
          <w:lang w:val="en-CA"/>
        </w:rPr>
        <w:t xml:space="preserve">MergeabilityIdSpace </w:t>
      </w:r>
      <w:r w:rsidRPr="00D77815">
        <w:rPr>
          <w:rFonts w:eastAsia="SimSun"/>
          <w:noProof/>
          <w:sz w:val="20"/>
          <w:lang w:val="en-CA"/>
        </w:rPr>
        <w:t xml:space="preserve">can be merged </w:t>
      </w:r>
      <w:r w:rsidR="00175BAF" w:rsidRPr="00D77815">
        <w:rPr>
          <w:rFonts w:eastAsia="SimSun"/>
          <w:noProof/>
          <w:sz w:val="20"/>
          <w:lang w:val="en-CA"/>
        </w:rPr>
        <w:t>as described below</w:t>
      </w:r>
      <w:r w:rsidR="008C4503">
        <w:rPr>
          <w:rFonts w:eastAsia="SimSun"/>
          <w:noProof/>
          <w:sz w:val="20"/>
          <w:lang w:val="en-CA"/>
        </w:rPr>
        <w:t xml:space="preserve">. </w:t>
      </w:r>
      <w:r w:rsidRPr="00D77815">
        <w:rPr>
          <w:rFonts w:eastAsia="Malgun Gothic"/>
          <w:noProof/>
          <w:sz w:val="20"/>
          <w:lang w:val="en-CA"/>
        </w:rPr>
        <w:t>Values of mergeability_id[ i ] from 2</w:t>
      </w:r>
      <w:r w:rsidRPr="00D77815">
        <w:rPr>
          <w:rFonts w:eastAsia="Malgun Gothic"/>
          <w:noProof/>
          <w:sz w:val="20"/>
          <w:vertAlign w:val="superscript"/>
          <w:lang w:val="en-CA"/>
        </w:rPr>
        <w:t>14</w:t>
      </w:r>
      <w:r w:rsidRPr="00D77815">
        <w:rPr>
          <w:rFonts w:eastAsia="Malgun Gothic"/>
          <w:noProof/>
          <w:sz w:val="20"/>
          <w:lang w:val="en-CA"/>
        </w:rPr>
        <w:t xml:space="preserve"> to 2</w:t>
      </w:r>
      <w:r w:rsidRPr="00D77815">
        <w:rPr>
          <w:rFonts w:eastAsia="Malgun Gothic"/>
          <w:noProof/>
          <w:sz w:val="20"/>
          <w:vertAlign w:val="superscript"/>
          <w:lang w:val="en-CA"/>
        </w:rPr>
        <w:t>16</w:t>
      </w:r>
      <w:r w:rsidRPr="00D77815">
        <w:rPr>
          <w:noProof/>
          <w:lang w:val="en-CA"/>
        </w:rPr>
        <w:t> − </w:t>
      </w:r>
      <w:r w:rsidRPr="00D77815">
        <w:rPr>
          <w:rFonts w:eastAsia="Malgun Gothic"/>
          <w:noProof/>
          <w:sz w:val="20"/>
          <w:lang w:val="en-CA"/>
        </w:rPr>
        <w:t>1, inclusive, are reserved for future use by ITU-T | ISO/IEC and bitstreams shall not contain such values. Decoders encountering a value of mergeability_id[ i ] in the range of 2</w:t>
      </w:r>
      <w:r w:rsidRPr="00D77815">
        <w:rPr>
          <w:rFonts w:eastAsia="Malgun Gothic"/>
          <w:noProof/>
          <w:sz w:val="20"/>
          <w:vertAlign w:val="superscript"/>
          <w:lang w:val="en-CA"/>
        </w:rPr>
        <w:t>14</w:t>
      </w:r>
      <w:r w:rsidRPr="00D77815">
        <w:rPr>
          <w:rFonts w:eastAsia="Malgun Gothic"/>
          <w:noProof/>
          <w:sz w:val="20"/>
          <w:lang w:val="en-CA"/>
        </w:rPr>
        <w:t xml:space="preserve"> to 2</w:t>
      </w:r>
      <w:r w:rsidRPr="00D77815">
        <w:rPr>
          <w:rFonts w:eastAsia="Malgun Gothic"/>
          <w:noProof/>
          <w:sz w:val="20"/>
          <w:vertAlign w:val="superscript"/>
          <w:lang w:val="en-CA"/>
        </w:rPr>
        <w:t>16</w:t>
      </w:r>
      <w:r w:rsidRPr="00D77815">
        <w:rPr>
          <w:noProof/>
          <w:lang w:val="en-CA"/>
        </w:rPr>
        <w:t> − </w:t>
      </w:r>
      <w:r w:rsidRPr="00D77815">
        <w:rPr>
          <w:rFonts w:eastAsia="Malgun Gothic"/>
          <w:noProof/>
          <w:sz w:val="20"/>
          <w:lang w:val="en-CA"/>
        </w:rPr>
        <w:t>1, inclusive, shall ignore it.</w:t>
      </w:r>
    </w:p>
    <w:p w14:paraId="7726E63A" w14:textId="40F287D4" w:rsidR="00BF6FB3" w:rsidRPr="00A944DE" w:rsidRDefault="0045278B" w:rsidP="005F1CCF">
      <w:pPr>
        <w:rPr>
          <w:rFonts w:eastAsia="Malgun Gothic"/>
          <w:noProof/>
          <w:sz w:val="20"/>
          <w:lang w:val="en-CA"/>
        </w:rPr>
      </w:pPr>
      <w:r w:rsidRPr="00A944DE">
        <w:rPr>
          <w:rFonts w:eastAsia="Malgun Gothic"/>
          <w:noProof/>
          <w:sz w:val="20"/>
          <w:lang w:val="en-CA"/>
        </w:rPr>
        <w:t>M</w:t>
      </w:r>
      <w:r w:rsidR="00BF6FB3" w:rsidRPr="00A944DE">
        <w:rPr>
          <w:rFonts w:eastAsia="Malgun Gothic"/>
          <w:noProof/>
          <w:sz w:val="20"/>
          <w:lang w:val="en-CA"/>
        </w:rPr>
        <w:t xml:space="preserve">erging </w:t>
      </w:r>
      <w:r w:rsidRPr="00A944DE">
        <w:rPr>
          <w:rFonts w:eastAsia="Malgun Gothic"/>
          <w:noProof/>
          <w:sz w:val="20"/>
          <w:lang w:val="en-CA"/>
        </w:rPr>
        <w:t>one bitstream</w:t>
      </w:r>
      <w:r w:rsidR="00E50151" w:rsidRPr="00A944DE">
        <w:rPr>
          <w:rFonts w:eastAsia="Malgun Gothic"/>
          <w:noProof/>
          <w:sz w:val="20"/>
          <w:lang w:val="en-CA"/>
        </w:rPr>
        <w:t xml:space="preserve"> </w:t>
      </w:r>
      <w:r w:rsidRPr="00A944DE">
        <w:rPr>
          <w:rFonts w:eastAsia="Malgun Gothic"/>
          <w:noProof/>
          <w:sz w:val="20"/>
          <w:lang w:val="en-CA"/>
        </w:rPr>
        <w:t>with</w:t>
      </w:r>
      <w:r w:rsidR="00BF6FB3" w:rsidRPr="00A944DE">
        <w:rPr>
          <w:rFonts w:eastAsia="Malgun Gothic"/>
          <w:noProof/>
          <w:sz w:val="20"/>
          <w:lang w:val="en-CA"/>
        </w:rPr>
        <w:t xml:space="preserve"> </w:t>
      </w:r>
      <w:r w:rsidR="007E1ACB" w:rsidRPr="00A944DE">
        <w:rPr>
          <w:rFonts w:eastAsia="Malgun Gothic"/>
          <w:noProof/>
          <w:sz w:val="20"/>
          <w:lang w:val="en-CA"/>
        </w:rPr>
        <w:t>an</w:t>
      </w:r>
      <w:r w:rsidR="00BF6FB3" w:rsidRPr="00A944DE">
        <w:rPr>
          <w:rFonts w:eastAsia="Malgun Gothic"/>
          <w:noProof/>
          <w:sz w:val="20"/>
          <w:lang w:val="en-CA"/>
        </w:rPr>
        <w:t xml:space="preserve">other </w:t>
      </w:r>
      <w:r w:rsidRPr="00A944DE">
        <w:rPr>
          <w:rFonts w:eastAsia="Malgun Gothic"/>
          <w:noProof/>
          <w:sz w:val="20"/>
          <w:lang w:val="en-CA"/>
        </w:rPr>
        <w:t>bitstream</w:t>
      </w:r>
      <w:r w:rsidR="00E50151" w:rsidRPr="00A944DE">
        <w:rPr>
          <w:rFonts w:eastAsia="Malgun Gothic"/>
          <w:noProof/>
          <w:sz w:val="20"/>
          <w:lang w:val="en-CA"/>
        </w:rPr>
        <w:t xml:space="preserve"> </w:t>
      </w:r>
      <w:r w:rsidR="00BF6FB3" w:rsidRPr="00A944DE">
        <w:rPr>
          <w:rFonts w:eastAsia="Malgun Gothic"/>
          <w:noProof/>
          <w:sz w:val="20"/>
          <w:lang w:val="en-CA"/>
        </w:rPr>
        <w:t xml:space="preserve">with matching values of the associated mergeability_id[ i ] </w:t>
      </w:r>
      <w:r w:rsidR="000712FA" w:rsidRPr="00A944DE">
        <w:rPr>
          <w:rFonts w:eastAsia="Malgun Gothic"/>
          <w:noProof/>
          <w:sz w:val="20"/>
          <w:lang w:val="en-CA"/>
        </w:rPr>
        <w:t xml:space="preserve">and MergeabilityIdSpace </w:t>
      </w:r>
      <w:r w:rsidR="00BF6FB3" w:rsidRPr="00A944DE">
        <w:rPr>
          <w:rFonts w:eastAsia="Malgun Gothic"/>
          <w:noProof/>
          <w:sz w:val="20"/>
          <w:lang w:val="en-CA"/>
        </w:rPr>
        <w:t xml:space="preserve">into a single joint bitstream does not require changes of </w:t>
      </w:r>
      <w:r w:rsidR="007720C1" w:rsidRPr="00A944DE">
        <w:rPr>
          <w:rFonts w:eastAsia="Malgun Gothic"/>
          <w:noProof/>
          <w:sz w:val="20"/>
          <w:lang w:val="en-CA"/>
        </w:rPr>
        <w:t xml:space="preserve">referred APS, </w:t>
      </w:r>
      <w:r w:rsidR="00175BAF" w:rsidRPr="00A944DE">
        <w:rPr>
          <w:rFonts w:eastAsia="Malgun Gothic"/>
          <w:noProof/>
          <w:sz w:val="20"/>
          <w:lang w:val="en-CA"/>
        </w:rPr>
        <w:t xml:space="preserve">picture headers, </w:t>
      </w:r>
      <w:r w:rsidR="00BF6FB3" w:rsidRPr="00A944DE">
        <w:rPr>
          <w:rFonts w:eastAsia="Malgun Gothic"/>
          <w:noProof/>
          <w:sz w:val="20"/>
          <w:lang w:val="en-CA"/>
        </w:rPr>
        <w:t xml:space="preserve">slice headers or slice payloads in the bitstream. </w:t>
      </w:r>
    </w:p>
    <w:p w14:paraId="244C1828" w14:textId="156291A6" w:rsidR="005F1CCF" w:rsidRPr="005F1CCF" w:rsidRDefault="005F1CCF" w:rsidP="005F1CCF">
      <w:pPr>
        <w:ind w:left="360"/>
        <w:rPr>
          <w:rFonts w:eastAsia="Malgun Gothic"/>
          <w:noProof/>
          <w:sz w:val="18"/>
          <w:szCs w:val="18"/>
          <w:lang w:val="en-GB"/>
        </w:rPr>
      </w:pPr>
      <w:r w:rsidRPr="005F1CCF">
        <w:rPr>
          <w:noProof/>
          <w:sz w:val="18"/>
          <w:szCs w:val="18"/>
          <w:lang w:val="en-CA"/>
        </w:rPr>
        <w:t>NOTE 1 – </w:t>
      </w:r>
      <w:r w:rsidRPr="005F1CCF">
        <w:rPr>
          <w:rFonts w:eastAsia="Malgun Gothic"/>
          <w:bCs/>
          <w:noProof/>
          <w:sz w:val="18"/>
          <w:szCs w:val="18"/>
          <w:lang w:val="en-CA"/>
        </w:rPr>
        <w:t xml:space="preserve">Merging of a set of </w:t>
      </w:r>
      <w:proofErr w:type="spellStart"/>
      <w:r w:rsidRPr="005F1CCF">
        <w:rPr>
          <w:sz w:val="18"/>
          <w:szCs w:val="18"/>
          <w:lang w:val="en-CA"/>
        </w:rPr>
        <w:t>numBs</w:t>
      </w:r>
      <w:proofErr w:type="spellEnd"/>
      <w:r w:rsidRPr="005F1CCF">
        <w:rPr>
          <w:rFonts w:eastAsia="Malgun Gothic"/>
          <w:bCs/>
          <w:noProof/>
          <w:sz w:val="18"/>
          <w:szCs w:val="18"/>
          <w:lang w:val="en-CA"/>
        </w:rPr>
        <w:t xml:space="preserve"> </w:t>
      </w:r>
      <w:r w:rsidRPr="005F1CCF">
        <w:rPr>
          <w:rFonts w:eastAsia="Malgun Gothic"/>
          <w:noProof/>
          <w:sz w:val="18"/>
          <w:szCs w:val="18"/>
          <w:lang w:val="en-CA"/>
        </w:rPr>
        <w:t xml:space="preserve">bitstreams inBitstreams that carry the same value of mergeability_id[ i ] </w:t>
      </w:r>
      <w:r w:rsidRPr="005F1CCF">
        <w:rPr>
          <w:rFonts w:eastAsia="SimSun"/>
          <w:bCs/>
          <w:noProof/>
          <w:sz w:val="18"/>
          <w:szCs w:val="18"/>
          <w:lang w:val="en-CA"/>
        </w:rPr>
        <w:t xml:space="preserve">and </w:t>
      </w:r>
      <w:r w:rsidRPr="005F1CCF">
        <w:rPr>
          <w:rFonts w:eastAsia="Malgun Gothic"/>
          <w:noProof/>
          <w:sz w:val="18"/>
          <w:szCs w:val="18"/>
          <w:lang w:val="en-CA"/>
        </w:rPr>
        <w:t>MergeabilityIdSpace into a single bitstream outBitstream, requires rewriting of the values of syntax elements in the DPS, VPS,</w:t>
      </w:r>
      <w:r>
        <w:rPr>
          <w:rFonts w:eastAsia="Malgun Gothic"/>
          <w:noProof/>
          <w:sz w:val="18"/>
          <w:szCs w:val="18"/>
          <w:lang w:val="en-CA"/>
        </w:rPr>
        <w:t xml:space="preserve"> </w:t>
      </w:r>
      <w:r w:rsidRPr="005F1CCF">
        <w:rPr>
          <w:rFonts w:eastAsia="Malgun Gothic"/>
          <w:noProof/>
          <w:sz w:val="18"/>
          <w:szCs w:val="18"/>
          <w:lang w:val="en-CA"/>
        </w:rPr>
        <w:t xml:space="preserve">SPS, and PPS of the bitstreams in inBitstreams before </w:t>
      </w:r>
      <w:r>
        <w:rPr>
          <w:rFonts w:eastAsia="Malgun Gothic"/>
          <w:noProof/>
          <w:sz w:val="18"/>
          <w:szCs w:val="18"/>
          <w:lang w:val="en-CA"/>
        </w:rPr>
        <w:t xml:space="preserve">a copy of </w:t>
      </w:r>
      <w:r w:rsidRPr="005F1CCF">
        <w:rPr>
          <w:rFonts w:eastAsia="Malgun Gothic"/>
          <w:noProof/>
          <w:sz w:val="18"/>
          <w:szCs w:val="18"/>
          <w:lang w:val="en-CA"/>
        </w:rPr>
        <w:t>the</w:t>
      </w:r>
      <w:r>
        <w:rPr>
          <w:rFonts w:eastAsia="Malgun Gothic"/>
          <w:noProof/>
          <w:sz w:val="18"/>
          <w:szCs w:val="18"/>
          <w:lang w:val="en-CA"/>
        </w:rPr>
        <w:t xml:space="preserve"> required </w:t>
      </w:r>
      <w:r w:rsidRPr="005F1CCF">
        <w:rPr>
          <w:rFonts w:eastAsia="Malgun Gothic"/>
          <w:noProof/>
          <w:sz w:val="18"/>
          <w:szCs w:val="18"/>
          <w:lang w:val="en-CA"/>
        </w:rPr>
        <w:t>parameter set are put into outBitstream. The affected syntax elements are the profile_tier_level() syntax structre as well as syntax elemen</w:t>
      </w:r>
      <w:r>
        <w:rPr>
          <w:rFonts w:eastAsia="Malgun Gothic"/>
          <w:noProof/>
          <w:sz w:val="18"/>
          <w:szCs w:val="18"/>
          <w:lang w:val="en-CA"/>
        </w:rPr>
        <w:t>t</w:t>
      </w:r>
      <w:r w:rsidRPr="005F1CCF">
        <w:rPr>
          <w:rFonts w:eastAsia="Malgun Gothic"/>
          <w:noProof/>
          <w:sz w:val="18"/>
          <w:szCs w:val="18"/>
          <w:lang w:val="en-CA"/>
        </w:rPr>
        <w:t>s related to picture size, tiles, slices and subpictures. The changes depend on the spatial layout of the bitstreams of inBitstream within the coded picture of outBitstream which is defined by some external means, not specified in this Specification.</w:t>
      </w:r>
    </w:p>
    <w:p w14:paraId="7AC96B63" w14:textId="01B3672B" w:rsidR="00CB5FEF" w:rsidRDefault="00CB5F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Malgun Gothic"/>
          <w:b/>
          <w:noProof/>
          <w:szCs w:val="22"/>
          <w:u w:val="single"/>
          <w:lang w:val="en-CA"/>
        </w:rPr>
      </w:pPr>
    </w:p>
    <w:p w14:paraId="26C02F8C" w14:textId="0E58CE2D" w:rsidR="005F1CCF" w:rsidRDefault="005F1CCF" w:rsidP="005F1CCF">
      <w:pPr>
        <w:rPr>
          <w:rFonts w:eastAsia="Malgun Gothic"/>
          <w:noProof/>
          <w:sz w:val="20"/>
          <w:lang w:val="en-CA"/>
        </w:rPr>
      </w:pPr>
      <w:r>
        <w:rPr>
          <w:rFonts w:eastAsia="Malgun Gothic"/>
          <w:bCs/>
          <w:noProof/>
          <w:sz w:val="20"/>
          <w:lang w:val="en-CA"/>
        </w:rPr>
        <w:t>When</w:t>
      </w:r>
      <w:r w:rsidRPr="005F1CCF">
        <w:rPr>
          <w:rFonts w:eastAsia="Malgun Gothic"/>
          <w:bCs/>
          <w:noProof/>
          <w:sz w:val="20"/>
          <w:lang w:val="en-CA"/>
        </w:rPr>
        <w:t xml:space="preserve"> a set of </w:t>
      </w:r>
      <w:proofErr w:type="spellStart"/>
      <w:r w:rsidRPr="005F1CCF">
        <w:rPr>
          <w:sz w:val="20"/>
          <w:lang w:val="en-CA"/>
        </w:rPr>
        <w:t>numBs</w:t>
      </w:r>
      <w:proofErr w:type="spellEnd"/>
      <w:r w:rsidRPr="005F1CCF">
        <w:rPr>
          <w:rFonts w:eastAsia="Malgun Gothic"/>
          <w:bCs/>
          <w:noProof/>
          <w:sz w:val="20"/>
          <w:lang w:val="en-CA"/>
        </w:rPr>
        <w:t xml:space="preserve"> </w:t>
      </w:r>
      <w:r w:rsidRPr="005F1CCF">
        <w:rPr>
          <w:rFonts w:eastAsia="Malgun Gothic"/>
          <w:noProof/>
          <w:sz w:val="20"/>
          <w:lang w:val="en-CA"/>
        </w:rPr>
        <w:t xml:space="preserve">bitstreams inBitstreams that carry the same value of mergeability_id[ i ] </w:t>
      </w:r>
      <w:r w:rsidRPr="005F1CCF">
        <w:rPr>
          <w:rFonts w:eastAsia="SimSun"/>
          <w:bCs/>
          <w:noProof/>
          <w:sz w:val="20"/>
          <w:lang w:val="en-CA"/>
        </w:rPr>
        <w:t xml:space="preserve">and </w:t>
      </w:r>
      <w:r w:rsidRPr="005F1CCF">
        <w:rPr>
          <w:rFonts w:eastAsia="Malgun Gothic"/>
          <w:noProof/>
          <w:sz w:val="20"/>
          <w:lang w:val="en-CA"/>
        </w:rPr>
        <w:t xml:space="preserve">MergeabilityIdSpace </w:t>
      </w:r>
      <w:r>
        <w:rPr>
          <w:rFonts w:eastAsia="Malgun Gothic"/>
          <w:noProof/>
          <w:sz w:val="20"/>
          <w:lang w:val="en-CA"/>
        </w:rPr>
        <w:t xml:space="preserve">are merged </w:t>
      </w:r>
      <w:r w:rsidRPr="005F1CCF">
        <w:rPr>
          <w:rFonts w:eastAsia="Malgun Gothic"/>
          <w:noProof/>
          <w:sz w:val="20"/>
          <w:lang w:val="en-CA"/>
        </w:rPr>
        <w:t xml:space="preserve">into a single bitstream outBitstream, </w:t>
      </w:r>
      <w:r>
        <w:rPr>
          <w:rFonts w:eastAsia="Malgun Gothic"/>
          <w:noProof/>
          <w:sz w:val="20"/>
          <w:lang w:val="en-CA"/>
        </w:rPr>
        <w:t>t</w:t>
      </w:r>
      <w:r w:rsidR="00724298" w:rsidRPr="005F1CCF">
        <w:rPr>
          <w:rFonts w:eastAsia="Malgun Gothic"/>
          <w:noProof/>
          <w:sz w:val="20"/>
          <w:lang w:val="en-CA"/>
        </w:rPr>
        <w:t xml:space="preserve">he </w:t>
      </w:r>
      <w:r w:rsidR="00D77815" w:rsidRPr="005F1CCF">
        <w:rPr>
          <w:rFonts w:eastAsia="Malgun Gothic"/>
          <w:noProof/>
          <w:sz w:val="20"/>
          <w:lang w:val="en-CA"/>
        </w:rPr>
        <w:t>level</w:t>
      </w:r>
      <w:r w:rsidR="00D77815">
        <w:rPr>
          <w:rFonts w:eastAsia="Malgun Gothic"/>
          <w:noProof/>
          <w:sz w:val="20"/>
          <w:lang w:val="en-CA"/>
        </w:rPr>
        <w:t xml:space="preserve"> information of outBitstream is derived as follows.</w:t>
      </w:r>
      <w:r w:rsidR="00724298" w:rsidRPr="00D77815">
        <w:rPr>
          <w:rFonts w:eastAsia="Malgun Gothic"/>
          <w:noProof/>
          <w:sz w:val="20"/>
          <w:lang w:val="en-CA"/>
        </w:rPr>
        <w:t xml:space="preserve"> </w:t>
      </w:r>
    </w:p>
    <w:p w14:paraId="797160B6" w14:textId="776CDF51" w:rsidR="001B59ED" w:rsidRPr="00D77815" w:rsidRDefault="001B59ED" w:rsidP="005F1CCF">
      <w:pPr>
        <w:rPr>
          <w:rFonts w:eastAsia="Malgun Gothic"/>
          <w:noProof/>
          <w:sz w:val="20"/>
          <w:lang w:val="en-CA"/>
        </w:rPr>
      </w:pPr>
      <w:r>
        <w:rPr>
          <w:rFonts w:eastAsia="Malgun Gothic"/>
          <w:noProof/>
          <w:sz w:val="20"/>
          <w:lang w:val="en-CA"/>
        </w:rPr>
        <w:t>There shall be at least one value of i</w:t>
      </w:r>
      <w:r w:rsidR="00910AE7">
        <w:rPr>
          <w:rFonts w:eastAsia="Malgun Gothic"/>
          <w:noProof/>
          <w:sz w:val="20"/>
          <w:lang w:val="en-CA"/>
        </w:rPr>
        <w:t>, denoted as i</w:t>
      </w:r>
      <w:r w:rsidR="00910AE7">
        <w:rPr>
          <w:rFonts w:eastAsia="Malgun Gothic"/>
          <w:noProof/>
          <w:sz w:val="20"/>
          <w:vertAlign w:val="subscript"/>
          <w:lang w:val="en-CA"/>
        </w:rPr>
        <w:t>k</w:t>
      </w:r>
      <w:r w:rsidR="00910AE7" w:rsidRPr="00910AE7">
        <w:rPr>
          <w:rFonts w:eastAsia="Malgun Gothic"/>
          <w:noProof/>
          <w:sz w:val="20"/>
          <w:lang w:val="en-CA"/>
        </w:rPr>
        <w:t xml:space="preserve">, </w:t>
      </w:r>
      <w:r>
        <w:rPr>
          <w:rFonts w:eastAsia="Malgun Gothic"/>
          <w:noProof/>
          <w:sz w:val="20"/>
          <w:lang w:val="en-CA"/>
        </w:rPr>
        <w:t>for the k-th bitstream in inBitstreams</w:t>
      </w:r>
      <w:r w:rsidR="00910AE7">
        <w:rPr>
          <w:rFonts w:eastAsia="Malgun Gothic"/>
          <w:noProof/>
          <w:sz w:val="20"/>
          <w:lang w:val="en-CA"/>
        </w:rPr>
        <w:t xml:space="preserve"> with k = 0..</w:t>
      </w:r>
      <w:proofErr w:type="spellStart"/>
      <w:r w:rsidR="00910AE7">
        <w:rPr>
          <w:sz w:val="20"/>
          <w:lang w:val="en-CA"/>
        </w:rPr>
        <w:t>n</w:t>
      </w:r>
      <w:r w:rsidR="00910AE7" w:rsidRPr="00D77815">
        <w:rPr>
          <w:sz w:val="20"/>
          <w:lang w:val="en-CA"/>
        </w:rPr>
        <w:t>um</w:t>
      </w:r>
      <w:r w:rsidR="00910AE7">
        <w:rPr>
          <w:sz w:val="20"/>
          <w:lang w:val="en-CA"/>
        </w:rPr>
        <w:t>Bs</w:t>
      </w:r>
      <w:proofErr w:type="spellEnd"/>
      <w:r w:rsidR="00910AE7">
        <w:rPr>
          <w:sz w:val="20"/>
          <w:lang w:val="en-CA"/>
        </w:rPr>
        <w:t xml:space="preserve"> </w:t>
      </w:r>
      <w:r>
        <w:rPr>
          <w:rFonts w:eastAsia="Malgun Gothic"/>
          <w:noProof/>
          <w:sz w:val="20"/>
          <w:lang w:val="en-CA"/>
        </w:rPr>
        <w:t>for which the value of ref_level_idc[ i</w:t>
      </w:r>
      <w:r>
        <w:rPr>
          <w:rFonts w:eastAsia="Malgun Gothic"/>
          <w:noProof/>
          <w:sz w:val="20"/>
          <w:vertAlign w:val="subscript"/>
          <w:lang w:val="en-CA"/>
        </w:rPr>
        <w:t>k</w:t>
      </w:r>
      <w:r>
        <w:rPr>
          <w:rFonts w:eastAsia="Malgun Gothic"/>
          <w:noProof/>
          <w:sz w:val="20"/>
          <w:lang w:val="en-CA"/>
        </w:rPr>
        <w:t> ] shall be equal in all bitstreams in inBitstreams</w:t>
      </w:r>
      <w:r w:rsidR="00910AE7">
        <w:rPr>
          <w:rFonts w:eastAsia="Malgun Gothic"/>
          <w:noProof/>
          <w:sz w:val="20"/>
          <w:lang w:val="en-CA"/>
        </w:rPr>
        <w:t>.</w:t>
      </w:r>
    </w:p>
    <w:p w14:paraId="7F1720CF" w14:textId="26B468B7" w:rsidR="00FF6B67" w:rsidRDefault="00724298" w:rsidP="005F1CCF">
      <w:pPr>
        <w:rPr>
          <w:sz w:val="20"/>
          <w:lang w:val="en-CA"/>
        </w:rPr>
      </w:pPr>
      <w:r w:rsidRPr="00D77815">
        <w:rPr>
          <w:sz w:val="20"/>
          <w:lang w:val="en-CA"/>
        </w:rPr>
        <w:t xml:space="preserve">For </w:t>
      </w:r>
      <w:r w:rsidR="00D77815">
        <w:rPr>
          <w:sz w:val="20"/>
          <w:lang w:val="en-CA"/>
        </w:rPr>
        <w:t>the bitstream set</w:t>
      </w:r>
      <w:r w:rsidRPr="00D77815">
        <w:rPr>
          <w:sz w:val="20"/>
          <w:lang w:val="en-CA"/>
        </w:rPr>
        <w:t xml:space="preserve"> </w:t>
      </w:r>
      <w:r w:rsidR="00FF6B67">
        <w:rPr>
          <w:rFonts w:eastAsia="Malgun Gothic"/>
          <w:noProof/>
          <w:sz w:val="20"/>
          <w:lang w:val="en-CA"/>
        </w:rPr>
        <w:t>in</w:t>
      </w:r>
      <w:r w:rsidR="00D77815">
        <w:rPr>
          <w:rFonts w:eastAsia="Malgun Gothic"/>
          <w:noProof/>
          <w:sz w:val="20"/>
          <w:lang w:val="en-CA"/>
        </w:rPr>
        <w:t>Bitstream</w:t>
      </w:r>
      <w:r w:rsidR="00FF6B67">
        <w:rPr>
          <w:rFonts w:eastAsia="Malgun Gothic"/>
          <w:noProof/>
          <w:sz w:val="20"/>
          <w:lang w:val="en-CA"/>
        </w:rPr>
        <w:t>s</w:t>
      </w:r>
      <w:r w:rsidR="00910AE7">
        <w:rPr>
          <w:rFonts w:eastAsia="Malgun Gothic"/>
          <w:noProof/>
          <w:sz w:val="20"/>
          <w:lang w:val="en-CA"/>
        </w:rPr>
        <w:t>,</w:t>
      </w:r>
      <w:r w:rsidRPr="00D77815">
        <w:rPr>
          <w:sz w:val="20"/>
          <w:lang w:val="en-CA"/>
        </w:rPr>
        <w:t xml:space="preserve"> the level information of </w:t>
      </w:r>
      <w:proofErr w:type="spellStart"/>
      <w:r w:rsidR="00FF6B67">
        <w:rPr>
          <w:sz w:val="20"/>
          <w:lang w:val="en-CA"/>
        </w:rPr>
        <w:t>outBitstream</w:t>
      </w:r>
      <w:proofErr w:type="spellEnd"/>
      <w:r w:rsidR="00FF6B67">
        <w:rPr>
          <w:sz w:val="20"/>
          <w:lang w:val="en-CA"/>
        </w:rPr>
        <w:t xml:space="preserve"> </w:t>
      </w:r>
      <w:r w:rsidRPr="00D77815">
        <w:rPr>
          <w:sz w:val="20"/>
          <w:lang w:val="en-CA"/>
        </w:rPr>
        <w:t xml:space="preserve">is derived </w:t>
      </w:r>
      <w:r w:rsidR="00FF6B67">
        <w:rPr>
          <w:sz w:val="20"/>
          <w:lang w:val="en-CA"/>
        </w:rPr>
        <w:t xml:space="preserve">based on the variables </w:t>
      </w:r>
      <w:proofErr w:type="spellStart"/>
      <w:r w:rsidR="00FF6B67" w:rsidRPr="00FF6B67">
        <w:rPr>
          <w:sz w:val="20"/>
          <w:lang w:val="en-CA"/>
        </w:rPr>
        <w:t>SubPicSetAccLevelFraction</w:t>
      </w:r>
      <w:proofErr w:type="spellEnd"/>
      <w:r w:rsidR="00FF6B67">
        <w:rPr>
          <w:sz w:val="20"/>
          <w:lang w:val="en-CA"/>
        </w:rPr>
        <w:t>[ </w:t>
      </w:r>
      <w:proofErr w:type="spellStart"/>
      <w:r w:rsidR="001B59ED">
        <w:rPr>
          <w:rFonts w:eastAsia="Malgun Gothic"/>
          <w:noProof/>
          <w:sz w:val="20"/>
          <w:lang w:val="en-CA"/>
        </w:rPr>
        <w:t>i</w:t>
      </w:r>
      <w:r w:rsidR="001B59ED">
        <w:rPr>
          <w:rFonts w:eastAsia="Malgun Gothic"/>
          <w:noProof/>
          <w:sz w:val="20"/>
          <w:vertAlign w:val="subscript"/>
          <w:lang w:val="en-CA"/>
        </w:rPr>
        <w:t>k</w:t>
      </w:r>
      <w:proofErr w:type="spellEnd"/>
      <w:r w:rsidR="00FF6B67">
        <w:rPr>
          <w:sz w:val="20"/>
          <w:lang w:val="en-CA"/>
        </w:rPr>
        <w:t xml:space="preserve"> ], </w:t>
      </w:r>
      <w:proofErr w:type="spellStart"/>
      <w:r w:rsidR="00FF6B67" w:rsidRPr="00D77815">
        <w:rPr>
          <w:sz w:val="20"/>
          <w:lang w:val="en-CA"/>
        </w:rPr>
        <w:t>SubPicSetCpbSizeVcl</w:t>
      </w:r>
      <w:proofErr w:type="spellEnd"/>
      <w:r w:rsidR="00FF6B67">
        <w:rPr>
          <w:sz w:val="20"/>
          <w:lang w:val="en-CA"/>
        </w:rPr>
        <w:t>[ </w:t>
      </w:r>
      <w:proofErr w:type="spellStart"/>
      <w:r w:rsidR="001B59ED">
        <w:rPr>
          <w:rFonts w:eastAsia="Malgun Gothic"/>
          <w:noProof/>
          <w:sz w:val="20"/>
          <w:lang w:val="en-CA"/>
        </w:rPr>
        <w:t>i</w:t>
      </w:r>
      <w:r w:rsidR="001B59ED">
        <w:rPr>
          <w:rFonts w:eastAsia="Malgun Gothic"/>
          <w:noProof/>
          <w:sz w:val="20"/>
          <w:vertAlign w:val="subscript"/>
          <w:lang w:val="en-CA"/>
        </w:rPr>
        <w:t>k</w:t>
      </w:r>
      <w:proofErr w:type="spellEnd"/>
      <w:r w:rsidR="00FF6B67">
        <w:rPr>
          <w:sz w:val="20"/>
          <w:lang w:val="en-CA"/>
        </w:rPr>
        <w:t xml:space="preserve"> ], </w:t>
      </w:r>
      <w:proofErr w:type="spellStart"/>
      <w:r w:rsidR="00FF6B67" w:rsidRPr="00D77815">
        <w:rPr>
          <w:sz w:val="20"/>
          <w:lang w:val="en-CA"/>
        </w:rPr>
        <w:t>SubPicSetCpbSizeNal</w:t>
      </w:r>
      <w:proofErr w:type="spellEnd"/>
      <w:r w:rsidR="00FF6B67">
        <w:rPr>
          <w:sz w:val="20"/>
          <w:lang w:val="en-CA"/>
        </w:rPr>
        <w:t>[ </w:t>
      </w:r>
      <w:proofErr w:type="spellStart"/>
      <w:r w:rsidR="001B59ED">
        <w:rPr>
          <w:rFonts w:eastAsia="Malgun Gothic"/>
          <w:noProof/>
          <w:sz w:val="20"/>
          <w:lang w:val="en-CA"/>
        </w:rPr>
        <w:t>i</w:t>
      </w:r>
      <w:r w:rsidR="001B59ED">
        <w:rPr>
          <w:rFonts w:eastAsia="Malgun Gothic"/>
          <w:noProof/>
          <w:sz w:val="20"/>
          <w:vertAlign w:val="subscript"/>
          <w:lang w:val="en-CA"/>
        </w:rPr>
        <w:t>k</w:t>
      </w:r>
      <w:proofErr w:type="spellEnd"/>
      <w:r w:rsidR="00FF6B67">
        <w:rPr>
          <w:sz w:val="20"/>
          <w:lang w:val="en-CA"/>
        </w:rPr>
        <w:t xml:space="preserve"> ], </w:t>
      </w:r>
      <w:proofErr w:type="spellStart"/>
      <w:r w:rsidR="00A02C8E" w:rsidRPr="00D77815">
        <w:rPr>
          <w:sz w:val="20"/>
          <w:lang w:val="en-CA"/>
        </w:rPr>
        <w:t>SubPicSet</w:t>
      </w:r>
      <w:r w:rsidR="00A02C8E">
        <w:rPr>
          <w:sz w:val="20"/>
          <w:lang w:val="en-CA"/>
        </w:rPr>
        <w:t>BitRate</w:t>
      </w:r>
      <w:r w:rsidR="00A02C8E" w:rsidRPr="00D77815">
        <w:rPr>
          <w:sz w:val="20"/>
          <w:lang w:val="en-CA"/>
        </w:rPr>
        <w:t>Vcl</w:t>
      </w:r>
      <w:proofErr w:type="spellEnd"/>
      <w:r w:rsidR="00A02C8E">
        <w:rPr>
          <w:sz w:val="20"/>
          <w:lang w:val="en-CA"/>
        </w:rPr>
        <w:t>[ </w:t>
      </w:r>
      <w:proofErr w:type="spellStart"/>
      <w:r w:rsidR="00A02C8E">
        <w:rPr>
          <w:rFonts w:eastAsia="Malgun Gothic"/>
          <w:noProof/>
          <w:sz w:val="20"/>
          <w:lang w:val="en-CA"/>
        </w:rPr>
        <w:t>i</w:t>
      </w:r>
      <w:r w:rsidR="00A02C8E">
        <w:rPr>
          <w:rFonts w:eastAsia="Malgun Gothic"/>
          <w:noProof/>
          <w:sz w:val="20"/>
          <w:vertAlign w:val="subscript"/>
          <w:lang w:val="en-CA"/>
        </w:rPr>
        <w:t>k</w:t>
      </w:r>
      <w:proofErr w:type="spellEnd"/>
      <w:r w:rsidR="00A02C8E">
        <w:rPr>
          <w:sz w:val="20"/>
          <w:lang w:val="en-CA"/>
        </w:rPr>
        <w:t xml:space="preserve"> ], </w:t>
      </w:r>
      <w:proofErr w:type="spellStart"/>
      <w:r w:rsidR="00A02C8E" w:rsidRPr="00D77815">
        <w:rPr>
          <w:sz w:val="20"/>
          <w:lang w:val="en-CA"/>
        </w:rPr>
        <w:lastRenderedPageBreak/>
        <w:t>SubPicSet</w:t>
      </w:r>
      <w:r w:rsidR="00A02C8E">
        <w:rPr>
          <w:sz w:val="20"/>
          <w:lang w:val="en-CA"/>
        </w:rPr>
        <w:t>Bitrate</w:t>
      </w:r>
      <w:r w:rsidR="00A02C8E" w:rsidRPr="00D77815">
        <w:rPr>
          <w:sz w:val="20"/>
          <w:lang w:val="en-CA"/>
        </w:rPr>
        <w:t>Nal</w:t>
      </w:r>
      <w:proofErr w:type="spellEnd"/>
      <w:r w:rsidR="00A02C8E">
        <w:rPr>
          <w:sz w:val="20"/>
          <w:lang w:val="en-CA"/>
        </w:rPr>
        <w:t>[ </w:t>
      </w:r>
      <w:proofErr w:type="spellStart"/>
      <w:r w:rsidR="00A02C8E">
        <w:rPr>
          <w:rFonts w:eastAsia="Malgun Gothic"/>
          <w:noProof/>
          <w:sz w:val="20"/>
          <w:lang w:val="en-CA"/>
        </w:rPr>
        <w:t>i</w:t>
      </w:r>
      <w:r w:rsidR="00A02C8E">
        <w:rPr>
          <w:rFonts w:eastAsia="Malgun Gothic"/>
          <w:noProof/>
          <w:sz w:val="20"/>
          <w:vertAlign w:val="subscript"/>
          <w:lang w:val="en-CA"/>
        </w:rPr>
        <w:t>k</w:t>
      </w:r>
      <w:proofErr w:type="spellEnd"/>
      <w:r w:rsidR="00A02C8E">
        <w:rPr>
          <w:sz w:val="20"/>
          <w:lang w:val="en-CA"/>
        </w:rPr>
        <w:t xml:space="preserve"> ], </w:t>
      </w:r>
      <w:proofErr w:type="spellStart"/>
      <w:r w:rsidR="00FF6B67" w:rsidRPr="00D77815">
        <w:rPr>
          <w:sz w:val="20"/>
          <w:lang w:val="en-CA"/>
        </w:rPr>
        <w:t>SubPicSetNumTiles</w:t>
      </w:r>
      <w:proofErr w:type="spellEnd"/>
      <w:r w:rsidR="00FF6B67">
        <w:rPr>
          <w:sz w:val="20"/>
          <w:lang w:val="en-CA"/>
        </w:rPr>
        <w:t>[ </w:t>
      </w:r>
      <w:proofErr w:type="spellStart"/>
      <w:r w:rsidR="001B59ED">
        <w:rPr>
          <w:rFonts w:eastAsia="Malgun Gothic"/>
          <w:noProof/>
          <w:sz w:val="20"/>
          <w:lang w:val="en-CA"/>
        </w:rPr>
        <w:t>i</w:t>
      </w:r>
      <w:r w:rsidR="001B59ED">
        <w:rPr>
          <w:rFonts w:eastAsia="Malgun Gothic"/>
          <w:noProof/>
          <w:sz w:val="20"/>
          <w:vertAlign w:val="subscript"/>
          <w:lang w:val="en-CA"/>
        </w:rPr>
        <w:t>k</w:t>
      </w:r>
      <w:proofErr w:type="spellEnd"/>
      <w:r w:rsidR="00FF6B67">
        <w:rPr>
          <w:sz w:val="20"/>
          <w:lang w:val="en-CA"/>
        </w:rPr>
        <w:t> ]</w:t>
      </w:r>
      <w:r w:rsidR="00FF6B67" w:rsidRPr="00D77815">
        <w:rPr>
          <w:sz w:val="20"/>
          <w:lang w:val="en-CA"/>
        </w:rPr>
        <w:t xml:space="preserve"> </w:t>
      </w:r>
      <w:r w:rsidR="00FF6B67">
        <w:rPr>
          <w:sz w:val="20"/>
          <w:lang w:val="en-CA"/>
        </w:rPr>
        <w:t xml:space="preserve">derived for each bitstream in </w:t>
      </w:r>
      <w:proofErr w:type="spellStart"/>
      <w:r w:rsidR="00FF6B67">
        <w:rPr>
          <w:sz w:val="20"/>
          <w:lang w:val="en-CA"/>
        </w:rPr>
        <w:t>inBitstreams</w:t>
      </w:r>
      <w:proofErr w:type="spellEnd"/>
      <w:r w:rsidR="00FF6B67">
        <w:rPr>
          <w:sz w:val="20"/>
          <w:lang w:val="en-CA"/>
        </w:rPr>
        <w:t xml:space="preserve"> for the subpicture set that consists of all subpictures in </w:t>
      </w:r>
      <w:r w:rsidR="001B59ED">
        <w:rPr>
          <w:sz w:val="20"/>
          <w:lang w:val="en-CA"/>
        </w:rPr>
        <w:t xml:space="preserve">of </w:t>
      </w:r>
      <w:r w:rsidR="00FF6B67">
        <w:rPr>
          <w:sz w:val="20"/>
          <w:lang w:val="en-CA"/>
        </w:rPr>
        <w:t>the bitstream</w:t>
      </w:r>
      <w:r w:rsidR="001B59ED">
        <w:rPr>
          <w:sz w:val="20"/>
          <w:lang w:val="en-CA"/>
        </w:rPr>
        <w:t xml:space="preserve">s according to </w:t>
      </w:r>
      <w:r w:rsidR="001B59ED" w:rsidRPr="001B59ED">
        <w:rPr>
          <w:sz w:val="20"/>
          <w:highlight w:val="yellow"/>
          <w:lang w:val="en-CA"/>
        </w:rPr>
        <w:t>D.3.8</w:t>
      </w:r>
      <w:r w:rsidR="001B59ED">
        <w:rPr>
          <w:sz w:val="20"/>
          <w:lang w:val="en-CA"/>
        </w:rPr>
        <w:t xml:space="preserve"> and rearranged into the </w:t>
      </w:r>
      <w:r w:rsidR="00910AE7">
        <w:rPr>
          <w:sz w:val="20"/>
          <w:lang w:val="en-CA"/>
        </w:rPr>
        <w:t xml:space="preserve">lists </w:t>
      </w:r>
      <w:proofErr w:type="spellStart"/>
      <w:r w:rsidR="00910AE7">
        <w:rPr>
          <w:sz w:val="20"/>
          <w:lang w:val="en-CA"/>
        </w:rPr>
        <w:t>inBs</w:t>
      </w:r>
      <w:r w:rsidR="001B59ED" w:rsidRPr="00FF6B67">
        <w:rPr>
          <w:sz w:val="20"/>
          <w:lang w:val="en-CA"/>
        </w:rPr>
        <w:t>AccLevelFraction</w:t>
      </w:r>
      <w:proofErr w:type="spellEnd"/>
      <w:r w:rsidR="001B59ED">
        <w:rPr>
          <w:sz w:val="20"/>
          <w:lang w:val="en-CA"/>
        </w:rPr>
        <w:t>[ </w:t>
      </w:r>
      <w:r w:rsidR="00910AE7">
        <w:rPr>
          <w:rFonts w:eastAsia="Malgun Gothic"/>
          <w:noProof/>
          <w:sz w:val="20"/>
          <w:lang w:val="en-CA"/>
        </w:rPr>
        <w:t>k</w:t>
      </w:r>
      <w:r w:rsidR="001B59ED">
        <w:rPr>
          <w:sz w:val="20"/>
          <w:lang w:val="en-CA"/>
        </w:rPr>
        <w:t xml:space="preserve"> ], </w:t>
      </w:r>
      <w:proofErr w:type="spellStart"/>
      <w:r w:rsidR="00910AE7">
        <w:rPr>
          <w:sz w:val="20"/>
          <w:lang w:val="en-CA"/>
        </w:rPr>
        <w:t>inBs</w:t>
      </w:r>
      <w:r w:rsidR="001B59ED" w:rsidRPr="00D77815">
        <w:rPr>
          <w:sz w:val="20"/>
          <w:lang w:val="en-CA"/>
        </w:rPr>
        <w:t>CpbSizeVcl</w:t>
      </w:r>
      <w:proofErr w:type="spellEnd"/>
      <w:r w:rsidR="001B59ED">
        <w:rPr>
          <w:sz w:val="20"/>
          <w:lang w:val="en-CA"/>
        </w:rPr>
        <w:t>[ </w:t>
      </w:r>
      <w:r w:rsidR="00910AE7">
        <w:rPr>
          <w:rFonts w:eastAsia="Malgun Gothic"/>
          <w:noProof/>
          <w:sz w:val="20"/>
          <w:lang w:val="en-CA"/>
        </w:rPr>
        <w:t>k</w:t>
      </w:r>
      <w:r w:rsidR="001B59ED">
        <w:rPr>
          <w:sz w:val="20"/>
          <w:lang w:val="en-CA"/>
        </w:rPr>
        <w:t xml:space="preserve"> ], </w:t>
      </w:r>
      <w:proofErr w:type="spellStart"/>
      <w:r w:rsidR="00910AE7">
        <w:rPr>
          <w:sz w:val="20"/>
          <w:lang w:val="en-CA"/>
        </w:rPr>
        <w:t>inBs</w:t>
      </w:r>
      <w:r w:rsidR="001B59ED" w:rsidRPr="00D77815">
        <w:rPr>
          <w:sz w:val="20"/>
          <w:lang w:val="en-CA"/>
        </w:rPr>
        <w:t>CpbSizeNal</w:t>
      </w:r>
      <w:proofErr w:type="spellEnd"/>
      <w:r w:rsidR="001B59ED">
        <w:rPr>
          <w:sz w:val="20"/>
          <w:lang w:val="en-CA"/>
        </w:rPr>
        <w:t>[ </w:t>
      </w:r>
      <w:r w:rsidR="00910AE7">
        <w:rPr>
          <w:rFonts w:eastAsia="Malgun Gothic"/>
          <w:noProof/>
          <w:sz w:val="20"/>
          <w:lang w:val="en-CA"/>
        </w:rPr>
        <w:t>k</w:t>
      </w:r>
      <w:r w:rsidR="001B59ED">
        <w:rPr>
          <w:sz w:val="20"/>
          <w:lang w:val="en-CA"/>
        </w:rPr>
        <w:t xml:space="preserve"> ], </w:t>
      </w:r>
      <w:proofErr w:type="spellStart"/>
      <w:r w:rsidR="00A02C8E">
        <w:rPr>
          <w:sz w:val="20"/>
          <w:lang w:val="en-CA"/>
        </w:rPr>
        <w:t>inBsBitRate</w:t>
      </w:r>
      <w:r w:rsidR="00A02C8E" w:rsidRPr="00D77815">
        <w:rPr>
          <w:sz w:val="20"/>
          <w:lang w:val="en-CA"/>
        </w:rPr>
        <w:t>Vcl</w:t>
      </w:r>
      <w:proofErr w:type="spellEnd"/>
      <w:r w:rsidR="00A02C8E">
        <w:rPr>
          <w:sz w:val="20"/>
          <w:lang w:val="en-CA"/>
        </w:rPr>
        <w:t>[ </w:t>
      </w:r>
      <w:r w:rsidR="00A02C8E">
        <w:rPr>
          <w:rFonts w:eastAsia="Malgun Gothic"/>
          <w:noProof/>
          <w:sz w:val="20"/>
          <w:lang w:val="en-CA"/>
        </w:rPr>
        <w:t>k</w:t>
      </w:r>
      <w:r w:rsidR="00A02C8E">
        <w:rPr>
          <w:sz w:val="20"/>
          <w:lang w:val="en-CA"/>
        </w:rPr>
        <w:t xml:space="preserve"> ], </w:t>
      </w:r>
      <w:proofErr w:type="spellStart"/>
      <w:r w:rsidR="00A02C8E">
        <w:rPr>
          <w:sz w:val="20"/>
          <w:lang w:val="en-CA"/>
        </w:rPr>
        <w:t>inBsBitRate</w:t>
      </w:r>
      <w:r w:rsidR="00A02C8E" w:rsidRPr="00D77815">
        <w:rPr>
          <w:sz w:val="20"/>
          <w:lang w:val="en-CA"/>
        </w:rPr>
        <w:t>Nal</w:t>
      </w:r>
      <w:proofErr w:type="spellEnd"/>
      <w:r w:rsidR="00A02C8E">
        <w:rPr>
          <w:sz w:val="20"/>
          <w:lang w:val="en-CA"/>
        </w:rPr>
        <w:t>[ </w:t>
      </w:r>
      <w:r w:rsidR="00A02C8E">
        <w:rPr>
          <w:rFonts w:eastAsia="Malgun Gothic"/>
          <w:noProof/>
          <w:sz w:val="20"/>
          <w:lang w:val="en-CA"/>
        </w:rPr>
        <w:t>k</w:t>
      </w:r>
      <w:r w:rsidR="00A02C8E">
        <w:rPr>
          <w:sz w:val="20"/>
          <w:lang w:val="en-CA"/>
        </w:rPr>
        <w:t xml:space="preserve"> ], </w:t>
      </w:r>
      <w:proofErr w:type="spellStart"/>
      <w:r w:rsidR="00910AE7">
        <w:rPr>
          <w:sz w:val="20"/>
          <w:lang w:val="en-CA"/>
        </w:rPr>
        <w:t>inBs</w:t>
      </w:r>
      <w:r w:rsidR="001B59ED" w:rsidRPr="00D77815">
        <w:rPr>
          <w:sz w:val="20"/>
          <w:lang w:val="en-CA"/>
        </w:rPr>
        <w:t>NumTiles</w:t>
      </w:r>
      <w:proofErr w:type="spellEnd"/>
      <w:r w:rsidR="001B59ED">
        <w:rPr>
          <w:sz w:val="20"/>
          <w:lang w:val="en-CA"/>
        </w:rPr>
        <w:t>[ </w:t>
      </w:r>
      <w:r w:rsidR="00910AE7">
        <w:rPr>
          <w:rFonts w:eastAsia="Malgun Gothic"/>
          <w:noProof/>
          <w:sz w:val="20"/>
          <w:lang w:val="en-CA"/>
        </w:rPr>
        <w:t>k</w:t>
      </w:r>
      <w:r w:rsidR="001B59ED">
        <w:rPr>
          <w:sz w:val="20"/>
          <w:lang w:val="en-CA"/>
        </w:rPr>
        <w:t> ]</w:t>
      </w:r>
      <w:r w:rsidR="00910AE7">
        <w:rPr>
          <w:sz w:val="20"/>
          <w:lang w:val="en-CA"/>
        </w:rPr>
        <w:t>.</w:t>
      </w:r>
    </w:p>
    <w:p w14:paraId="133034E8" w14:textId="0C896148" w:rsidR="00A02C8E" w:rsidRDefault="00A02C8E" w:rsidP="005F1CCF">
      <w:pPr>
        <w:rPr>
          <w:sz w:val="20"/>
          <w:lang w:val="en-CA"/>
        </w:rPr>
      </w:pPr>
      <w:r w:rsidRPr="00A02C8E">
        <w:rPr>
          <w:sz w:val="20"/>
          <w:highlight w:val="yellow"/>
          <w:lang w:val="en-CA"/>
        </w:rPr>
        <w:t xml:space="preserve">[Ed.: </w:t>
      </w:r>
      <w:proofErr w:type="spellStart"/>
      <w:r w:rsidRPr="00A02C8E">
        <w:rPr>
          <w:sz w:val="20"/>
          <w:highlight w:val="yellow"/>
        </w:rPr>
        <w:t>BitRate</w:t>
      </w:r>
      <w:proofErr w:type="spellEnd"/>
      <w:r w:rsidRPr="00A02C8E">
        <w:rPr>
          <w:sz w:val="20"/>
          <w:highlight w:val="yellow"/>
        </w:rPr>
        <w:t xml:space="preserve"> derivation is currently missing </w:t>
      </w:r>
      <w:r w:rsidR="00093E42">
        <w:rPr>
          <w:sz w:val="20"/>
          <w:highlight w:val="yellow"/>
        </w:rPr>
        <w:t>from</w:t>
      </w:r>
      <w:r w:rsidRPr="00A02C8E">
        <w:rPr>
          <w:sz w:val="20"/>
          <w:highlight w:val="yellow"/>
        </w:rPr>
        <w:t xml:space="preserve"> the subpicture level information SEI message but proposed in </w:t>
      </w:r>
      <w:r w:rsidRPr="00891D0F">
        <w:rPr>
          <w:sz w:val="20"/>
          <w:highlight w:val="yellow"/>
        </w:rPr>
        <w:t>JVET-Q</w:t>
      </w:r>
      <w:r w:rsidR="00891D0F" w:rsidRPr="00891D0F">
        <w:rPr>
          <w:sz w:val="20"/>
          <w:highlight w:val="yellow"/>
        </w:rPr>
        <w:t>0395</w:t>
      </w:r>
      <w:r w:rsidRPr="00891D0F">
        <w:rPr>
          <w:sz w:val="20"/>
          <w:highlight w:val="yellow"/>
          <w:lang w:val="en-CA"/>
        </w:rPr>
        <w:t>]</w:t>
      </w:r>
      <w:bookmarkStart w:id="0" w:name="_GoBack"/>
      <w:bookmarkEnd w:id="0"/>
    </w:p>
    <w:p w14:paraId="011EC20B" w14:textId="57878C8A" w:rsidR="00724298" w:rsidRPr="00D77815" w:rsidRDefault="00724298" w:rsidP="005F1CCF">
      <w:pPr>
        <w:rPr>
          <w:sz w:val="20"/>
          <w:lang w:val="en-CA"/>
        </w:rPr>
      </w:pPr>
      <w:r w:rsidRPr="00D77815">
        <w:rPr>
          <w:sz w:val="20"/>
          <w:lang w:val="en-CA"/>
        </w:rPr>
        <w:t xml:space="preserve">The variable </w:t>
      </w:r>
      <w:proofErr w:type="spellStart"/>
      <w:r w:rsidR="001B59ED">
        <w:rPr>
          <w:sz w:val="20"/>
          <w:lang w:val="en-CA"/>
        </w:rPr>
        <w:t>O</w:t>
      </w:r>
      <w:r w:rsidR="00910AE7">
        <w:rPr>
          <w:sz w:val="20"/>
          <w:lang w:val="en-CA"/>
        </w:rPr>
        <w:t>utB</w:t>
      </w:r>
      <w:r w:rsidR="00D77815">
        <w:rPr>
          <w:sz w:val="20"/>
          <w:lang w:val="en-CA"/>
        </w:rPr>
        <w:t>s</w:t>
      </w:r>
      <w:r w:rsidRPr="00D77815">
        <w:rPr>
          <w:sz w:val="20"/>
          <w:lang w:val="en-CA"/>
        </w:rPr>
        <w:t>AccLevelFraction</w:t>
      </w:r>
      <w:proofErr w:type="spellEnd"/>
      <w:r w:rsidRPr="00D77815">
        <w:rPr>
          <w:sz w:val="20"/>
          <w:lang w:val="en-CA"/>
        </w:rPr>
        <w:t xml:space="preserve"> for the total level fraction with respect to the reference level </w:t>
      </w:r>
      <w:proofErr w:type="spellStart"/>
      <w:r w:rsidRPr="00D77815">
        <w:rPr>
          <w:sz w:val="20"/>
          <w:lang w:val="en-CA"/>
        </w:rPr>
        <w:t>ref_level_</w:t>
      </w:r>
      <w:proofErr w:type="gramStart"/>
      <w:r w:rsidRPr="00D77815">
        <w:rPr>
          <w:sz w:val="20"/>
          <w:lang w:val="en-CA"/>
        </w:rPr>
        <w:t>idc</w:t>
      </w:r>
      <w:proofErr w:type="spellEnd"/>
      <w:r w:rsidRPr="00D77815">
        <w:rPr>
          <w:sz w:val="20"/>
          <w:lang w:val="en-CA"/>
        </w:rPr>
        <w:t>[</w:t>
      </w:r>
      <w:proofErr w:type="gramEnd"/>
      <w:r w:rsidRPr="00D77815">
        <w:rPr>
          <w:sz w:val="20"/>
          <w:lang w:val="en-CA"/>
        </w:rPr>
        <w:t> </w:t>
      </w:r>
      <w:proofErr w:type="spellStart"/>
      <w:r w:rsidR="001B59ED">
        <w:rPr>
          <w:sz w:val="20"/>
          <w:lang w:val="en-CA"/>
        </w:rPr>
        <w:t>i</w:t>
      </w:r>
      <w:r w:rsidR="001B59ED">
        <w:rPr>
          <w:sz w:val="20"/>
          <w:vertAlign w:val="subscript"/>
          <w:lang w:val="en-CA"/>
        </w:rPr>
        <w:t>k</w:t>
      </w:r>
      <w:proofErr w:type="spellEnd"/>
      <w:r w:rsidRPr="00D77815">
        <w:rPr>
          <w:sz w:val="20"/>
          <w:lang w:val="en-CA"/>
        </w:rPr>
        <w:t xml:space="preserve"> ], and the variables </w:t>
      </w:r>
      <w:proofErr w:type="spellStart"/>
      <w:r w:rsidR="00910AE7">
        <w:rPr>
          <w:sz w:val="20"/>
          <w:lang w:val="en-CA"/>
        </w:rPr>
        <w:t>OutBs</w:t>
      </w:r>
      <w:r w:rsidRPr="00D77815">
        <w:rPr>
          <w:sz w:val="20"/>
          <w:lang w:val="en-CA"/>
        </w:rPr>
        <w:t>CpbSizeVc</w:t>
      </w:r>
      <w:r w:rsidR="001B59ED">
        <w:rPr>
          <w:sz w:val="20"/>
          <w:lang w:val="en-CA"/>
        </w:rPr>
        <w:t>l</w:t>
      </w:r>
      <w:proofErr w:type="spellEnd"/>
      <w:r w:rsidR="001B59ED">
        <w:rPr>
          <w:sz w:val="20"/>
          <w:lang w:val="en-CA"/>
        </w:rPr>
        <w:t xml:space="preserve">, </w:t>
      </w:r>
      <w:proofErr w:type="spellStart"/>
      <w:r w:rsidR="00910AE7">
        <w:rPr>
          <w:sz w:val="20"/>
          <w:lang w:val="en-CA"/>
        </w:rPr>
        <w:t>OutBs</w:t>
      </w:r>
      <w:r w:rsidRPr="00D77815">
        <w:rPr>
          <w:sz w:val="20"/>
          <w:lang w:val="en-CA"/>
        </w:rPr>
        <w:t>CpbSizeNal</w:t>
      </w:r>
      <w:proofErr w:type="spellEnd"/>
      <w:r w:rsidR="001B59ED">
        <w:rPr>
          <w:sz w:val="20"/>
          <w:lang w:val="en-CA"/>
        </w:rPr>
        <w:t xml:space="preserve">, </w:t>
      </w:r>
      <w:proofErr w:type="spellStart"/>
      <w:r w:rsidR="00910AE7">
        <w:rPr>
          <w:sz w:val="20"/>
          <w:lang w:val="en-CA"/>
        </w:rPr>
        <w:t>OutBs</w:t>
      </w:r>
      <w:r w:rsidR="001B59ED">
        <w:rPr>
          <w:sz w:val="20"/>
          <w:lang w:val="en-CA"/>
        </w:rPr>
        <w:t>BitRateVcl</w:t>
      </w:r>
      <w:proofErr w:type="spellEnd"/>
      <w:r w:rsidR="00A02C8E">
        <w:rPr>
          <w:sz w:val="20"/>
          <w:lang w:val="en-CA"/>
        </w:rPr>
        <w:t xml:space="preserve">, </w:t>
      </w:r>
      <w:proofErr w:type="spellStart"/>
      <w:r w:rsidR="00910AE7">
        <w:rPr>
          <w:sz w:val="20"/>
          <w:lang w:val="en-CA"/>
        </w:rPr>
        <w:t>OutBs</w:t>
      </w:r>
      <w:r w:rsidR="001B59ED">
        <w:rPr>
          <w:sz w:val="20"/>
          <w:lang w:val="en-CA"/>
        </w:rPr>
        <w:t>BitRateNal</w:t>
      </w:r>
      <w:proofErr w:type="spellEnd"/>
      <w:r w:rsidR="00A02C8E">
        <w:rPr>
          <w:sz w:val="20"/>
          <w:lang w:val="en-CA"/>
        </w:rPr>
        <w:t xml:space="preserve">, and </w:t>
      </w:r>
      <w:proofErr w:type="spellStart"/>
      <w:r w:rsidR="00A02C8E">
        <w:rPr>
          <w:sz w:val="20"/>
          <w:lang w:val="en-CA"/>
        </w:rPr>
        <w:t>OutBs</w:t>
      </w:r>
      <w:r w:rsidR="00A02C8E" w:rsidRPr="00D77815">
        <w:rPr>
          <w:sz w:val="20"/>
          <w:lang w:val="en-CA"/>
        </w:rPr>
        <w:t>NumTiles</w:t>
      </w:r>
      <w:proofErr w:type="spellEnd"/>
      <w:r w:rsidR="00A02C8E" w:rsidRPr="00D77815">
        <w:rPr>
          <w:sz w:val="20"/>
          <w:lang w:val="en-CA"/>
        </w:rPr>
        <w:t xml:space="preserve"> </w:t>
      </w:r>
      <w:r w:rsidRPr="00D77815">
        <w:rPr>
          <w:sz w:val="20"/>
          <w:lang w:val="en-CA"/>
        </w:rPr>
        <w:t xml:space="preserve">of </w:t>
      </w:r>
      <w:proofErr w:type="spellStart"/>
      <w:r w:rsidR="001B59ED">
        <w:rPr>
          <w:sz w:val="20"/>
          <w:lang w:val="en-CA"/>
        </w:rPr>
        <w:t>outBitstream</w:t>
      </w:r>
      <w:proofErr w:type="spellEnd"/>
      <w:r w:rsidRPr="00D77815">
        <w:rPr>
          <w:sz w:val="20"/>
          <w:lang w:val="en-CA"/>
        </w:rPr>
        <w:t>, are derived as follows:</w:t>
      </w:r>
    </w:p>
    <w:p w14:paraId="1406D75F" w14:textId="3759E582" w:rsidR="00724298" w:rsidRDefault="00910AE7" w:rsidP="005F1CCF">
      <w:pPr>
        <w:pStyle w:val="Equation"/>
        <w:tabs>
          <w:tab w:val="clear" w:pos="794"/>
          <w:tab w:val="left" w:pos="1080"/>
          <w:tab w:val="left" w:pos="1350"/>
          <w:tab w:val="left" w:pos="1980"/>
          <w:tab w:val="left" w:pos="2340"/>
        </w:tabs>
        <w:ind w:left="720"/>
        <w:jc w:val="both"/>
        <w:rPr>
          <w:lang w:val="en-CA"/>
        </w:rPr>
      </w:pPr>
      <w:proofErr w:type="spellStart"/>
      <w:r>
        <w:rPr>
          <w:lang w:val="en-CA"/>
        </w:rPr>
        <w:t>OutBs</w:t>
      </w:r>
      <w:r w:rsidR="00724298" w:rsidRPr="00D77815">
        <w:rPr>
          <w:lang w:val="en-CA"/>
        </w:rPr>
        <w:t>AccLevelFraction</w:t>
      </w:r>
      <w:proofErr w:type="spellEnd"/>
      <w:r w:rsidR="00724298" w:rsidRPr="00D77815">
        <w:rPr>
          <w:lang w:val="en-CA"/>
        </w:rPr>
        <w:t xml:space="preserve"> = 0</w:t>
      </w:r>
      <w:r w:rsidR="00724298" w:rsidRPr="00D77815">
        <w:rPr>
          <w:lang w:val="en-CA"/>
        </w:rPr>
        <w:br/>
      </w:r>
      <w:proofErr w:type="spellStart"/>
      <w:r>
        <w:rPr>
          <w:lang w:val="en-CA"/>
        </w:rPr>
        <w:t>OutBs</w:t>
      </w:r>
      <w:r w:rsidR="00724298" w:rsidRPr="00D77815">
        <w:rPr>
          <w:lang w:val="en-CA"/>
        </w:rPr>
        <w:t>CpbSizeVcl</w:t>
      </w:r>
      <w:proofErr w:type="spellEnd"/>
      <w:r w:rsidR="00724298" w:rsidRPr="00D77815">
        <w:rPr>
          <w:lang w:val="en-CA"/>
        </w:rPr>
        <w:t xml:space="preserve"> = 0</w:t>
      </w:r>
      <w:r w:rsidR="00724298" w:rsidRPr="00D77815">
        <w:rPr>
          <w:lang w:val="en-CA"/>
        </w:rPr>
        <w:br/>
      </w:r>
      <w:proofErr w:type="spellStart"/>
      <w:r>
        <w:rPr>
          <w:lang w:val="en-CA"/>
        </w:rPr>
        <w:t>OutBs</w:t>
      </w:r>
      <w:r w:rsidR="00724298" w:rsidRPr="00D77815">
        <w:rPr>
          <w:lang w:val="en-CA"/>
        </w:rPr>
        <w:t>CpbSizeNal</w:t>
      </w:r>
      <w:proofErr w:type="spellEnd"/>
      <w:r w:rsidR="00724298" w:rsidRPr="00D77815">
        <w:rPr>
          <w:lang w:val="en-CA"/>
        </w:rPr>
        <w:t xml:space="preserve"> = 0</w:t>
      </w:r>
      <w:r w:rsidR="00A02C8E" w:rsidRPr="00D77815">
        <w:rPr>
          <w:lang w:val="en-CA"/>
        </w:rPr>
        <w:br/>
      </w:r>
      <w:proofErr w:type="spellStart"/>
      <w:r w:rsidR="00A02C8E">
        <w:rPr>
          <w:lang w:val="en-CA"/>
        </w:rPr>
        <w:t>OutBsBitRate</w:t>
      </w:r>
      <w:r w:rsidR="00A02C8E" w:rsidRPr="00D77815">
        <w:rPr>
          <w:lang w:val="en-CA"/>
        </w:rPr>
        <w:t>Vcl</w:t>
      </w:r>
      <w:proofErr w:type="spellEnd"/>
      <w:r w:rsidR="00A02C8E" w:rsidRPr="00D77815">
        <w:rPr>
          <w:lang w:val="en-CA"/>
        </w:rPr>
        <w:t xml:space="preserve"> = 0</w:t>
      </w:r>
      <w:r w:rsidR="00A02C8E" w:rsidRPr="00D77815">
        <w:rPr>
          <w:lang w:val="en-CA"/>
        </w:rPr>
        <w:br/>
      </w:r>
      <w:proofErr w:type="spellStart"/>
      <w:r w:rsidR="00A02C8E">
        <w:rPr>
          <w:lang w:val="en-CA"/>
        </w:rPr>
        <w:t>OutBsBitRate</w:t>
      </w:r>
      <w:r w:rsidR="00A02C8E" w:rsidRPr="00D77815">
        <w:rPr>
          <w:lang w:val="en-CA"/>
        </w:rPr>
        <w:t>Nal</w:t>
      </w:r>
      <w:proofErr w:type="spellEnd"/>
      <w:r w:rsidR="00A02C8E" w:rsidRPr="00D77815">
        <w:rPr>
          <w:lang w:val="en-CA"/>
        </w:rPr>
        <w:t xml:space="preserve"> = 0</w:t>
      </w:r>
      <w:r>
        <w:rPr>
          <w:lang w:val="en-CA"/>
        </w:rPr>
        <w:br/>
      </w:r>
      <w:proofErr w:type="spellStart"/>
      <w:r>
        <w:rPr>
          <w:lang w:val="en-CA"/>
        </w:rPr>
        <w:t>OutBs</w:t>
      </w:r>
      <w:r w:rsidRPr="00D77815">
        <w:rPr>
          <w:lang w:val="en-CA"/>
        </w:rPr>
        <w:t>NumTiles</w:t>
      </w:r>
      <w:proofErr w:type="spellEnd"/>
      <w:r w:rsidRPr="00D77815">
        <w:rPr>
          <w:lang w:val="en-CA"/>
        </w:rPr>
        <w:t xml:space="preserve">  </w:t>
      </w:r>
      <w:r>
        <w:rPr>
          <w:lang w:val="en-CA"/>
        </w:rPr>
        <w:t>= 0</w:t>
      </w:r>
      <w:r w:rsidR="00724298" w:rsidRPr="00D77815">
        <w:rPr>
          <w:lang w:val="en-CA"/>
        </w:rPr>
        <w:br/>
        <w:t>for (</w:t>
      </w:r>
      <w:r>
        <w:rPr>
          <w:lang w:val="en-CA"/>
        </w:rPr>
        <w:t>k</w:t>
      </w:r>
      <w:r w:rsidR="00724298" w:rsidRPr="00D77815">
        <w:rPr>
          <w:lang w:val="en-CA"/>
        </w:rPr>
        <w:t xml:space="preserve"> = 0; </w:t>
      </w:r>
      <w:r>
        <w:rPr>
          <w:lang w:val="en-CA"/>
        </w:rPr>
        <w:t>k</w:t>
      </w:r>
      <w:r w:rsidR="00724298" w:rsidRPr="00D77815">
        <w:rPr>
          <w:lang w:val="en-CA"/>
        </w:rPr>
        <w:t xml:space="preserve"> &lt; </w:t>
      </w:r>
      <w:proofErr w:type="spellStart"/>
      <w:r>
        <w:rPr>
          <w:lang w:val="en-CA"/>
        </w:rPr>
        <w:t>n</w:t>
      </w:r>
      <w:r w:rsidRPr="00D77815">
        <w:rPr>
          <w:lang w:val="en-CA"/>
        </w:rPr>
        <w:t>um</w:t>
      </w:r>
      <w:r>
        <w:rPr>
          <w:lang w:val="en-CA"/>
        </w:rPr>
        <w:t>Bs</w:t>
      </w:r>
      <w:proofErr w:type="spellEnd"/>
      <w:r w:rsidR="00724298" w:rsidRPr="00D77815">
        <w:rPr>
          <w:lang w:val="en-CA"/>
        </w:rPr>
        <w:t xml:space="preserve">; </w:t>
      </w:r>
      <w:r>
        <w:rPr>
          <w:lang w:val="en-CA"/>
        </w:rPr>
        <w:t>k</w:t>
      </w:r>
      <w:r w:rsidR="00724298" w:rsidRPr="00D77815">
        <w:rPr>
          <w:lang w:val="en-CA"/>
        </w:rPr>
        <w:t xml:space="preserve"> ++) {</w:t>
      </w:r>
      <w:r w:rsidR="00724298" w:rsidRPr="00D77815">
        <w:rPr>
          <w:lang w:val="en-CA"/>
        </w:rPr>
        <w:br/>
      </w:r>
      <w:r w:rsidR="00724298" w:rsidRPr="00D77815">
        <w:rPr>
          <w:lang w:val="en-CA"/>
        </w:rPr>
        <w:tab/>
      </w:r>
      <w:proofErr w:type="spellStart"/>
      <w:r>
        <w:rPr>
          <w:lang w:val="en-CA"/>
        </w:rPr>
        <w:t>OutBs</w:t>
      </w:r>
      <w:r w:rsidR="00724298" w:rsidRPr="00D77815">
        <w:rPr>
          <w:lang w:val="en-CA"/>
        </w:rPr>
        <w:t>AccLevelFraction</w:t>
      </w:r>
      <w:proofErr w:type="spellEnd"/>
      <w:r w:rsidR="00724298" w:rsidRPr="00D77815">
        <w:rPr>
          <w:lang w:val="en-CA"/>
        </w:rPr>
        <w:t xml:space="preserve">  +=  </w:t>
      </w:r>
      <w:proofErr w:type="spellStart"/>
      <w:r>
        <w:rPr>
          <w:lang w:val="en-CA"/>
        </w:rPr>
        <w:t>inBs</w:t>
      </w:r>
      <w:r w:rsidRPr="00FF6B67">
        <w:rPr>
          <w:lang w:val="en-CA"/>
        </w:rPr>
        <w:t>AccLevelFraction</w:t>
      </w:r>
      <w:proofErr w:type="spellEnd"/>
      <w:r w:rsidR="00724298" w:rsidRPr="00D77815">
        <w:rPr>
          <w:lang w:val="en-CA"/>
        </w:rPr>
        <w:t>[ </w:t>
      </w:r>
      <w:r>
        <w:rPr>
          <w:lang w:val="en-CA"/>
        </w:rPr>
        <w:t>k</w:t>
      </w:r>
      <w:r w:rsidR="00724298" w:rsidRPr="00D77815">
        <w:rPr>
          <w:lang w:val="en-CA"/>
        </w:rPr>
        <w:t> ]</w:t>
      </w:r>
      <w:r w:rsidR="00724298" w:rsidRPr="00D77815">
        <w:rPr>
          <w:lang w:val="en-CA"/>
        </w:rPr>
        <w:tab/>
      </w:r>
      <w:r w:rsidR="00724298" w:rsidRPr="008C4503">
        <w:rPr>
          <w:noProof/>
          <w:highlight w:val="yellow"/>
          <w:lang w:val="en-CA"/>
        </w:rPr>
        <w:t>(D.</w:t>
      </w:r>
      <w:r w:rsidR="008C4503" w:rsidRPr="008C4503">
        <w:rPr>
          <w:noProof/>
          <w:highlight w:val="yellow"/>
          <w:lang w:val="en-CA"/>
        </w:rPr>
        <w:t>X</w:t>
      </w:r>
      <w:r w:rsidR="00724298" w:rsidRPr="008C4503">
        <w:rPr>
          <w:noProof/>
          <w:highlight w:val="yellow"/>
          <w:lang w:val="en-CA"/>
        </w:rPr>
        <w:t>)</w:t>
      </w:r>
      <w:r w:rsidR="00724298" w:rsidRPr="00D77815">
        <w:rPr>
          <w:lang w:val="en-CA"/>
        </w:rPr>
        <w:br/>
      </w:r>
      <w:r w:rsidR="00724298" w:rsidRPr="00D77815">
        <w:rPr>
          <w:lang w:val="en-CA"/>
        </w:rPr>
        <w:tab/>
      </w:r>
      <w:proofErr w:type="spellStart"/>
      <w:r>
        <w:rPr>
          <w:lang w:val="en-CA"/>
        </w:rPr>
        <w:t>OutBs</w:t>
      </w:r>
      <w:r w:rsidR="00724298" w:rsidRPr="00D77815">
        <w:rPr>
          <w:lang w:val="en-CA"/>
        </w:rPr>
        <w:t>CpbSizeVcl</w:t>
      </w:r>
      <w:proofErr w:type="spellEnd"/>
      <w:r w:rsidR="00724298" w:rsidRPr="00D77815">
        <w:rPr>
          <w:lang w:val="en-CA"/>
        </w:rPr>
        <w:t xml:space="preserve">  +=  </w:t>
      </w:r>
      <w:proofErr w:type="spellStart"/>
      <w:r>
        <w:rPr>
          <w:lang w:val="en-CA"/>
        </w:rPr>
        <w:t>inBs</w:t>
      </w:r>
      <w:r w:rsidR="00724298" w:rsidRPr="00D77815">
        <w:rPr>
          <w:lang w:val="en-CA"/>
        </w:rPr>
        <w:t>CpbSizeVcl</w:t>
      </w:r>
      <w:proofErr w:type="spellEnd"/>
      <w:r w:rsidR="00724298" w:rsidRPr="00D77815">
        <w:rPr>
          <w:lang w:val="en-CA"/>
        </w:rPr>
        <w:t>[ </w:t>
      </w:r>
      <w:r>
        <w:rPr>
          <w:lang w:val="en-CA"/>
        </w:rPr>
        <w:t>k</w:t>
      </w:r>
      <w:r w:rsidR="00724298" w:rsidRPr="00D77815">
        <w:rPr>
          <w:lang w:val="en-CA"/>
        </w:rPr>
        <w:t> ]</w:t>
      </w:r>
      <w:r w:rsidR="00724298" w:rsidRPr="00D77815">
        <w:rPr>
          <w:lang w:val="en-CA"/>
        </w:rPr>
        <w:br/>
      </w:r>
      <w:r w:rsidR="00724298" w:rsidRPr="00D77815">
        <w:rPr>
          <w:lang w:val="en-CA"/>
        </w:rPr>
        <w:tab/>
      </w:r>
      <w:proofErr w:type="spellStart"/>
      <w:r>
        <w:rPr>
          <w:lang w:val="en-CA"/>
        </w:rPr>
        <w:t>OutBs</w:t>
      </w:r>
      <w:r w:rsidR="00724298" w:rsidRPr="00D77815">
        <w:rPr>
          <w:lang w:val="en-CA"/>
        </w:rPr>
        <w:t>CpbSizeNal</w:t>
      </w:r>
      <w:proofErr w:type="spellEnd"/>
      <w:r w:rsidR="00724298" w:rsidRPr="00D77815">
        <w:rPr>
          <w:lang w:val="en-CA"/>
        </w:rPr>
        <w:t xml:space="preserve">  +=  </w:t>
      </w:r>
      <w:proofErr w:type="spellStart"/>
      <w:r>
        <w:rPr>
          <w:lang w:val="en-CA"/>
        </w:rPr>
        <w:t>inBs</w:t>
      </w:r>
      <w:r w:rsidR="00724298" w:rsidRPr="00D77815">
        <w:rPr>
          <w:lang w:val="en-CA"/>
        </w:rPr>
        <w:t>CpbSizeNal</w:t>
      </w:r>
      <w:proofErr w:type="spellEnd"/>
      <w:r w:rsidR="00724298" w:rsidRPr="00D77815">
        <w:rPr>
          <w:lang w:val="en-CA"/>
        </w:rPr>
        <w:t>[ </w:t>
      </w:r>
      <w:r>
        <w:rPr>
          <w:lang w:val="en-CA"/>
        </w:rPr>
        <w:t>k</w:t>
      </w:r>
      <w:r w:rsidR="00724298" w:rsidRPr="00D77815">
        <w:rPr>
          <w:lang w:val="en-CA"/>
        </w:rPr>
        <w:t> ]</w:t>
      </w:r>
      <w:r w:rsidR="00A02C8E" w:rsidRPr="00D77815">
        <w:rPr>
          <w:lang w:val="en-CA"/>
        </w:rPr>
        <w:br/>
      </w:r>
      <w:r w:rsidR="00A02C8E" w:rsidRPr="00D77815">
        <w:rPr>
          <w:lang w:val="en-CA"/>
        </w:rPr>
        <w:tab/>
      </w:r>
      <w:proofErr w:type="spellStart"/>
      <w:r w:rsidR="00A02C8E">
        <w:rPr>
          <w:lang w:val="en-CA"/>
        </w:rPr>
        <w:t>OutBsBitRate</w:t>
      </w:r>
      <w:r w:rsidR="00A02C8E" w:rsidRPr="00D77815">
        <w:rPr>
          <w:lang w:val="en-CA"/>
        </w:rPr>
        <w:t>Vcl</w:t>
      </w:r>
      <w:proofErr w:type="spellEnd"/>
      <w:r w:rsidR="00A02C8E" w:rsidRPr="00D77815">
        <w:rPr>
          <w:lang w:val="en-CA"/>
        </w:rPr>
        <w:t xml:space="preserve">  +=  </w:t>
      </w:r>
      <w:proofErr w:type="spellStart"/>
      <w:r w:rsidR="00A02C8E">
        <w:rPr>
          <w:lang w:val="en-CA"/>
        </w:rPr>
        <w:t>inBsBitRate</w:t>
      </w:r>
      <w:r w:rsidR="00A02C8E" w:rsidRPr="00D77815">
        <w:rPr>
          <w:lang w:val="en-CA"/>
        </w:rPr>
        <w:t>Vcl</w:t>
      </w:r>
      <w:proofErr w:type="spellEnd"/>
      <w:r w:rsidR="00A02C8E" w:rsidRPr="00D77815">
        <w:rPr>
          <w:lang w:val="en-CA"/>
        </w:rPr>
        <w:t>[ </w:t>
      </w:r>
      <w:r w:rsidR="00A02C8E">
        <w:rPr>
          <w:lang w:val="en-CA"/>
        </w:rPr>
        <w:t>k</w:t>
      </w:r>
      <w:r w:rsidR="00A02C8E" w:rsidRPr="00D77815">
        <w:rPr>
          <w:lang w:val="en-CA"/>
        </w:rPr>
        <w:t> ]</w:t>
      </w:r>
      <w:r w:rsidR="00A02C8E" w:rsidRPr="00D77815">
        <w:rPr>
          <w:lang w:val="en-CA"/>
        </w:rPr>
        <w:br/>
      </w:r>
      <w:r w:rsidR="00A02C8E" w:rsidRPr="00D77815">
        <w:rPr>
          <w:lang w:val="en-CA"/>
        </w:rPr>
        <w:tab/>
      </w:r>
      <w:proofErr w:type="spellStart"/>
      <w:r w:rsidR="00A02C8E">
        <w:rPr>
          <w:lang w:val="en-CA"/>
        </w:rPr>
        <w:t>OutBsBitRate</w:t>
      </w:r>
      <w:r w:rsidR="00A02C8E" w:rsidRPr="00D77815">
        <w:rPr>
          <w:lang w:val="en-CA"/>
        </w:rPr>
        <w:t>Nal</w:t>
      </w:r>
      <w:proofErr w:type="spellEnd"/>
      <w:r w:rsidR="00A02C8E" w:rsidRPr="00D77815">
        <w:rPr>
          <w:lang w:val="en-CA"/>
        </w:rPr>
        <w:t xml:space="preserve">  +=  </w:t>
      </w:r>
      <w:proofErr w:type="spellStart"/>
      <w:r w:rsidR="00A02C8E">
        <w:rPr>
          <w:lang w:val="en-CA"/>
        </w:rPr>
        <w:t>inBsBitRate</w:t>
      </w:r>
      <w:r w:rsidR="00A02C8E" w:rsidRPr="00D77815">
        <w:rPr>
          <w:lang w:val="en-CA"/>
        </w:rPr>
        <w:t>Nal</w:t>
      </w:r>
      <w:proofErr w:type="spellEnd"/>
      <w:r w:rsidR="00A02C8E" w:rsidRPr="00D77815">
        <w:rPr>
          <w:lang w:val="en-CA"/>
        </w:rPr>
        <w:t>[ </w:t>
      </w:r>
      <w:r w:rsidR="00A02C8E">
        <w:rPr>
          <w:lang w:val="en-CA"/>
        </w:rPr>
        <w:t>k</w:t>
      </w:r>
      <w:r w:rsidR="00A02C8E" w:rsidRPr="00D77815">
        <w:rPr>
          <w:lang w:val="en-CA"/>
        </w:rPr>
        <w:t> ]</w:t>
      </w:r>
      <w:r w:rsidR="00724298" w:rsidRPr="00D77815">
        <w:rPr>
          <w:lang w:val="en-CA"/>
        </w:rPr>
        <w:br/>
      </w:r>
      <w:r w:rsidR="00724298" w:rsidRPr="00D77815">
        <w:rPr>
          <w:lang w:val="en-CA"/>
        </w:rPr>
        <w:tab/>
      </w:r>
      <w:proofErr w:type="spellStart"/>
      <w:r>
        <w:rPr>
          <w:lang w:val="en-CA"/>
        </w:rPr>
        <w:t>OutBs</w:t>
      </w:r>
      <w:r w:rsidR="00724298" w:rsidRPr="00D77815">
        <w:rPr>
          <w:lang w:val="en-CA"/>
        </w:rPr>
        <w:t>NumTiles</w:t>
      </w:r>
      <w:proofErr w:type="spellEnd"/>
      <w:r w:rsidR="00724298" w:rsidRPr="00D77815">
        <w:rPr>
          <w:lang w:val="en-CA"/>
        </w:rPr>
        <w:t xml:space="preserve">  +=  </w:t>
      </w:r>
      <w:proofErr w:type="spellStart"/>
      <w:r>
        <w:rPr>
          <w:lang w:val="en-CA"/>
        </w:rPr>
        <w:t>inBs</w:t>
      </w:r>
      <w:r w:rsidR="00724298" w:rsidRPr="00D77815">
        <w:rPr>
          <w:lang w:val="en-CA"/>
        </w:rPr>
        <w:t>NumTileCols</w:t>
      </w:r>
      <w:proofErr w:type="spellEnd"/>
      <w:r w:rsidR="00724298" w:rsidRPr="00D77815">
        <w:rPr>
          <w:lang w:val="en-CA"/>
        </w:rPr>
        <w:t>[ </w:t>
      </w:r>
      <w:r>
        <w:rPr>
          <w:lang w:val="en-CA"/>
        </w:rPr>
        <w:t>k</w:t>
      </w:r>
      <w:r w:rsidR="00724298" w:rsidRPr="00D77815">
        <w:rPr>
          <w:lang w:val="en-CA"/>
        </w:rPr>
        <w:t> ] *</w:t>
      </w:r>
      <w:r>
        <w:rPr>
          <w:lang w:val="en-CA"/>
        </w:rPr>
        <w:t> </w:t>
      </w:r>
      <w:proofErr w:type="spellStart"/>
      <w:r>
        <w:rPr>
          <w:lang w:val="en-CA"/>
        </w:rPr>
        <w:t>inBs</w:t>
      </w:r>
      <w:r w:rsidR="00724298" w:rsidRPr="00D77815">
        <w:rPr>
          <w:lang w:val="en-CA"/>
        </w:rPr>
        <w:t>NumTileRow</w:t>
      </w:r>
      <w:proofErr w:type="spellEnd"/>
      <w:r w:rsidR="00724298" w:rsidRPr="00D77815">
        <w:rPr>
          <w:lang w:val="en-CA"/>
        </w:rPr>
        <w:t>[ </w:t>
      </w:r>
      <w:r>
        <w:rPr>
          <w:lang w:val="en-CA"/>
        </w:rPr>
        <w:t>k</w:t>
      </w:r>
      <w:r w:rsidR="00724298" w:rsidRPr="00D77815">
        <w:rPr>
          <w:lang w:val="en-CA"/>
        </w:rPr>
        <w:t> ]</w:t>
      </w:r>
      <w:r w:rsidR="00724298" w:rsidRPr="00D77815">
        <w:rPr>
          <w:lang w:val="en-CA"/>
        </w:rPr>
        <w:br/>
        <w:t>}</w:t>
      </w:r>
    </w:p>
    <w:p w14:paraId="6B4299F3" w14:textId="2B910FC5" w:rsidR="00093E42" w:rsidRDefault="00A944DE" w:rsidP="005F1CCF">
      <w:pPr>
        <w:rPr>
          <w:sz w:val="20"/>
          <w:lang w:val="en-CA"/>
        </w:rPr>
      </w:pPr>
      <w:r>
        <w:rPr>
          <w:sz w:val="20"/>
          <w:lang w:val="en-CA"/>
        </w:rPr>
        <w:t xml:space="preserve">It is a requirement of bitstream conformance that </w:t>
      </w:r>
      <w:r w:rsidR="00093E42">
        <w:rPr>
          <w:sz w:val="20"/>
          <w:lang w:val="en-CA"/>
        </w:rPr>
        <w:t>the following applies</w:t>
      </w:r>
      <w:r>
        <w:rPr>
          <w:sz w:val="20"/>
          <w:lang w:val="en-CA"/>
        </w:rPr>
        <w:t xml:space="preserve"> for </w:t>
      </w:r>
      <w:proofErr w:type="spellStart"/>
      <w:r>
        <w:rPr>
          <w:sz w:val="20"/>
          <w:lang w:val="en-CA"/>
        </w:rPr>
        <w:t>outBitstream</w:t>
      </w:r>
      <w:proofErr w:type="spellEnd"/>
      <w:r w:rsidR="00093E42">
        <w:rPr>
          <w:sz w:val="20"/>
          <w:lang w:val="en-CA"/>
        </w:rPr>
        <w:t>:</w:t>
      </w:r>
    </w:p>
    <w:p w14:paraId="657F3305" w14:textId="7716CD15" w:rsidR="00093E42" w:rsidRPr="00093E42" w:rsidRDefault="00FC19D9" w:rsidP="005F1CCF">
      <w:pPr>
        <w:pStyle w:val="ListParagraph"/>
        <w:numPr>
          <w:ilvl w:val="0"/>
          <w:numId w:val="17"/>
        </w:numPr>
        <w:ind w:left="709" w:hanging="425"/>
        <w:contextualSpacing w:val="0"/>
        <w:rPr>
          <w:sz w:val="20"/>
          <w:lang w:val="en-CA"/>
        </w:rPr>
      </w:pPr>
      <w:r>
        <w:rPr>
          <w:rFonts w:eastAsia="Malgun Gothic"/>
          <w:noProof/>
          <w:sz w:val="20"/>
          <w:lang w:val="en-CA"/>
        </w:rPr>
        <w:t>T</w:t>
      </w:r>
      <w:r w:rsidR="00A02C8E" w:rsidRPr="00093E42">
        <w:rPr>
          <w:rFonts w:eastAsia="Malgun Gothic"/>
          <w:noProof/>
          <w:sz w:val="20"/>
          <w:lang w:val="en-CA"/>
        </w:rPr>
        <w:t xml:space="preserve">he sum of </w:t>
      </w:r>
      <w:proofErr w:type="spellStart"/>
      <w:r w:rsidR="00A02C8E" w:rsidRPr="00093E42">
        <w:rPr>
          <w:sz w:val="20"/>
          <w:lang w:val="en-CA"/>
        </w:rPr>
        <w:t>OutBsAccLevelFraction</w:t>
      </w:r>
      <w:proofErr w:type="spellEnd"/>
      <w:r w:rsidR="00A02C8E" w:rsidRPr="00093E42">
        <w:rPr>
          <w:sz w:val="20"/>
          <w:lang w:val="en-CA"/>
        </w:rPr>
        <w:t xml:space="preserve"> is less or equal to 100</w:t>
      </w:r>
    </w:p>
    <w:p w14:paraId="3CE2E742" w14:textId="77777777" w:rsidR="00093E42" w:rsidRPr="00093E42" w:rsidRDefault="00A02C8E" w:rsidP="005F1CCF">
      <w:pPr>
        <w:pStyle w:val="ListParagraph"/>
        <w:numPr>
          <w:ilvl w:val="0"/>
          <w:numId w:val="17"/>
        </w:numPr>
        <w:ind w:left="709" w:hanging="425"/>
        <w:contextualSpacing w:val="0"/>
        <w:rPr>
          <w:sz w:val="20"/>
          <w:lang w:val="en-CA"/>
        </w:rPr>
      </w:pPr>
      <w:proofErr w:type="spellStart"/>
      <w:r w:rsidRPr="00093E42">
        <w:rPr>
          <w:sz w:val="20"/>
          <w:lang w:val="en-CA"/>
        </w:rPr>
        <w:t>OutBsNumTiles</w:t>
      </w:r>
      <w:proofErr w:type="spellEnd"/>
      <w:r w:rsidRPr="00093E42">
        <w:rPr>
          <w:sz w:val="20"/>
          <w:lang w:val="en-CA"/>
        </w:rPr>
        <w:t xml:space="preserve"> is less than or equal to </w:t>
      </w:r>
      <w:proofErr w:type="spellStart"/>
      <w:r w:rsidRPr="00093E42">
        <w:rPr>
          <w:sz w:val="20"/>
          <w:lang w:val="en-CA"/>
        </w:rPr>
        <w:t>MaxTileCols</w:t>
      </w:r>
      <w:proofErr w:type="spellEnd"/>
      <w:r w:rsidRPr="00093E42">
        <w:rPr>
          <w:sz w:val="20"/>
          <w:lang w:val="en-CA"/>
        </w:rPr>
        <w:t> * </w:t>
      </w:r>
      <w:proofErr w:type="spellStart"/>
      <w:r w:rsidRPr="00093E42">
        <w:rPr>
          <w:sz w:val="20"/>
          <w:lang w:val="en-CA"/>
        </w:rPr>
        <w:t>MaxTileRows</w:t>
      </w:r>
      <w:proofErr w:type="spellEnd"/>
      <w:r w:rsidRPr="00093E42">
        <w:rPr>
          <w:sz w:val="20"/>
          <w:lang w:val="en-CA"/>
        </w:rPr>
        <w:t xml:space="preserve">, </w:t>
      </w:r>
    </w:p>
    <w:p w14:paraId="1BB12147" w14:textId="77777777" w:rsidR="00093E42" w:rsidRPr="00093E42" w:rsidRDefault="00A02C8E" w:rsidP="005F1CCF">
      <w:pPr>
        <w:pStyle w:val="ListParagraph"/>
        <w:numPr>
          <w:ilvl w:val="0"/>
          <w:numId w:val="17"/>
        </w:numPr>
        <w:ind w:left="709" w:hanging="425"/>
        <w:contextualSpacing w:val="0"/>
        <w:rPr>
          <w:sz w:val="20"/>
          <w:lang w:val="en-CA"/>
        </w:rPr>
      </w:pPr>
      <w:proofErr w:type="spellStart"/>
      <w:r w:rsidRPr="00093E42">
        <w:rPr>
          <w:sz w:val="20"/>
          <w:lang w:val="en-CA"/>
        </w:rPr>
        <w:t>OutBsCpbSizeVcl</w:t>
      </w:r>
      <w:proofErr w:type="spellEnd"/>
      <w:r w:rsidRPr="00093E42">
        <w:rPr>
          <w:sz w:val="20"/>
          <w:lang w:val="en-CA"/>
        </w:rPr>
        <w:t xml:space="preserve"> and </w:t>
      </w:r>
      <w:proofErr w:type="spellStart"/>
      <w:r w:rsidRPr="00093E42">
        <w:rPr>
          <w:sz w:val="20"/>
          <w:lang w:val="en-CA"/>
        </w:rPr>
        <w:t>OutBsCpbSizeNal</w:t>
      </w:r>
      <w:proofErr w:type="spellEnd"/>
      <w:r w:rsidRPr="00093E42">
        <w:rPr>
          <w:sz w:val="20"/>
          <w:lang w:val="en-CA"/>
        </w:rPr>
        <w:t xml:space="preserve"> are less than or equal to </w:t>
      </w:r>
      <w:proofErr w:type="spellStart"/>
      <w:r w:rsidRPr="00093E42">
        <w:rPr>
          <w:sz w:val="20"/>
          <w:lang w:val="en-CA"/>
        </w:rPr>
        <w:t>MaxCPB</w:t>
      </w:r>
      <w:proofErr w:type="spellEnd"/>
      <w:r w:rsidRPr="00093E42">
        <w:rPr>
          <w:sz w:val="20"/>
          <w:lang w:val="en-CA"/>
        </w:rPr>
        <w:t xml:space="preserve">, </w:t>
      </w:r>
    </w:p>
    <w:p w14:paraId="0E0822D1" w14:textId="77777777" w:rsidR="00093E42" w:rsidRPr="00093E42" w:rsidRDefault="00A02C8E" w:rsidP="005F1CCF">
      <w:pPr>
        <w:pStyle w:val="ListParagraph"/>
        <w:numPr>
          <w:ilvl w:val="0"/>
          <w:numId w:val="17"/>
        </w:numPr>
        <w:ind w:left="709" w:hanging="425"/>
        <w:contextualSpacing w:val="0"/>
        <w:rPr>
          <w:sz w:val="20"/>
          <w:lang w:val="en-CA"/>
        </w:rPr>
      </w:pPr>
      <w:proofErr w:type="spellStart"/>
      <w:r w:rsidRPr="00093E42">
        <w:rPr>
          <w:sz w:val="20"/>
          <w:lang w:val="en-CA"/>
        </w:rPr>
        <w:t>OutBsBitRateVcl</w:t>
      </w:r>
      <w:proofErr w:type="spellEnd"/>
      <w:r w:rsidR="00093E42" w:rsidRPr="00093E42">
        <w:rPr>
          <w:sz w:val="20"/>
          <w:lang w:val="en-CA"/>
        </w:rPr>
        <w:t xml:space="preserve"> </w:t>
      </w:r>
      <w:r w:rsidRPr="00093E42">
        <w:rPr>
          <w:sz w:val="20"/>
          <w:lang w:val="en-CA"/>
        </w:rPr>
        <w:t xml:space="preserve">and </w:t>
      </w:r>
      <w:proofErr w:type="spellStart"/>
      <w:r w:rsidRPr="00093E42">
        <w:rPr>
          <w:sz w:val="20"/>
          <w:lang w:val="en-CA"/>
        </w:rPr>
        <w:t>OutBsBitRateNal</w:t>
      </w:r>
      <w:proofErr w:type="spellEnd"/>
      <w:r w:rsidRPr="00093E42">
        <w:rPr>
          <w:sz w:val="20"/>
          <w:lang w:val="en-CA"/>
        </w:rPr>
        <w:t xml:space="preserve"> are less than or equal to </w:t>
      </w:r>
      <w:proofErr w:type="spellStart"/>
      <w:r w:rsidRPr="00093E42">
        <w:rPr>
          <w:sz w:val="20"/>
          <w:lang w:val="en-CA"/>
        </w:rPr>
        <w:t>MaxBR</w:t>
      </w:r>
      <w:proofErr w:type="spellEnd"/>
      <w:r w:rsidR="00093E42" w:rsidRPr="00093E42">
        <w:rPr>
          <w:sz w:val="20"/>
          <w:lang w:val="en-CA"/>
        </w:rPr>
        <w:t xml:space="preserve">, </w:t>
      </w:r>
    </w:p>
    <w:p w14:paraId="02477BBC" w14:textId="40C69AA3" w:rsidR="00A02C8E" w:rsidRPr="00093E42" w:rsidRDefault="00A02C8E" w:rsidP="005F1CCF">
      <w:pPr>
        <w:rPr>
          <w:sz w:val="20"/>
          <w:lang w:val="en-CA"/>
        </w:rPr>
      </w:pPr>
      <w:r w:rsidRPr="00093E42">
        <w:rPr>
          <w:sz w:val="20"/>
          <w:lang w:val="en-CA"/>
        </w:rPr>
        <w:t xml:space="preserve">where </w:t>
      </w:r>
      <w:proofErr w:type="spellStart"/>
      <w:r w:rsidRPr="00093E42">
        <w:rPr>
          <w:sz w:val="20"/>
          <w:lang w:val="en-CA"/>
        </w:rPr>
        <w:t>MaxTileCols</w:t>
      </w:r>
      <w:proofErr w:type="spellEnd"/>
      <w:r w:rsidR="00093E42" w:rsidRPr="00093E42">
        <w:rPr>
          <w:sz w:val="20"/>
          <w:lang w:val="en-CA"/>
        </w:rPr>
        <w:t xml:space="preserve">, </w:t>
      </w:r>
      <w:proofErr w:type="spellStart"/>
      <w:r w:rsidRPr="00093E42">
        <w:rPr>
          <w:sz w:val="20"/>
          <w:lang w:val="en-CA"/>
        </w:rPr>
        <w:t>MaxTileRows</w:t>
      </w:r>
      <w:proofErr w:type="spellEnd"/>
      <w:r w:rsidR="00093E42" w:rsidRPr="00093E42">
        <w:rPr>
          <w:sz w:val="20"/>
          <w:lang w:val="en-CA"/>
        </w:rPr>
        <w:t xml:space="preserve">, </w:t>
      </w:r>
      <w:proofErr w:type="spellStart"/>
      <w:r w:rsidR="00093E42" w:rsidRPr="00093E42">
        <w:rPr>
          <w:sz w:val="20"/>
          <w:lang w:val="en-CA"/>
        </w:rPr>
        <w:t>MaxCPB</w:t>
      </w:r>
      <w:proofErr w:type="spellEnd"/>
      <w:r w:rsidR="00093E42" w:rsidRPr="00093E42">
        <w:rPr>
          <w:sz w:val="20"/>
          <w:lang w:val="en-CA"/>
        </w:rPr>
        <w:t xml:space="preserve"> and </w:t>
      </w:r>
      <w:proofErr w:type="spellStart"/>
      <w:r w:rsidR="00093E42" w:rsidRPr="00093E42">
        <w:rPr>
          <w:sz w:val="20"/>
          <w:lang w:val="en-CA"/>
        </w:rPr>
        <w:t>MaxBR</w:t>
      </w:r>
      <w:proofErr w:type="spellEnd"/>
      <w:r w:rsidR="00093E42" w:rsidRPr="00093E42">
        <w:rPr>
          <w:sz w:val="20"/>
          <w:lang w:val="en-CA"/>
        </w:rPr>
        <w:t xml:space="preserve"> </w:t>
      </w:r>
      <w:r w:rsidRPr="00093E42">
        <w:rPr>
          <w:sz w:val="20"/>
          <w:lang w:val="en-CA"/>
        </w:rPr>
        <w:t xml:space="preserve">are specified for </w:t>
      </w:r>
      <w:proofErr w:type="spellStart"/>
      <w:r w:rsidRPr="00093E42">
        <w:rPr>
          <w:sz w:val="20"/>
          <w:lang w:val="en-CA"/>
        </w:rPr>
        <w:t>ref_level_</w:t>
      </w:r>
      <w:proofErr w:type="gramStart"/>
      <w:r w:rsidRPr="00093E42">
        <w:rPr>
          <w:sz w:val="20"/>
          <w:lang w:val="en-CA"/>
        </w:rPr>
        <w:t>idc</w:t>
      </w:r>
      <w:proofErr w:type="spellEnd"/>
      <w:r w:rsidRPr="00093E42">
        <w:rPr>
          <w:sz w:val="20"/>
          <w:lang w:val="en-CA"/>
        </w:rPr>
        <w:t>[</w:t>
      </w:r>
      <w:proofErr w:type="gramEnd"/>
      <w:r w:rsidRPr="00093E42">
        <w:rPr>
          <w:sz w:val="20"/>
          <w:lang w:val="en-CA"/>
        </w:rPr>
        <w:t> </w:t>
      </w:r>
      <w:proofErr w:type="spellStart"/>
      <w:r w:rsidRPr="00093E42">
        <w:rPr>
          <w:sz w:val="20"/>
          <w:lang w:val="en-CA"/>
        </w:rPr>
        <w:t>i</w:t>
      </w:r>
      <w:r w:rsidRPr="00093E42">
        <w:rPr>
          <w:sz w:val="20"/>
          <w:vertAlign w:val="subscript"/>
          <w:lang w:val="en-CA"/>
        </w:rPr>
        <w:t>k</w:t>
      </w:r>
      <w:proofErr w:type="spellEnd"/>
      <w:r w:rsidRPr="00093E42">
        <w:rPr>
          <w:sz w:val="20"/>
          <w:lang w:val="en-CA"/>
        </w:rPr>
        <w:t> ] in Table A.1</w:t>
      </w:r>
      <w:r w:rsidR="00E50151">
        <w:rPr>
          <w:sz w:val="20"/>
          <w:lang w:val="en-CA"/>
        </w:rPr>
        <w:t>.</w:t>
      </w:r>
    </w:p>
    <w:p w14:paraId="4AFD5433" w14:textId="620443E8" w:rsidR="008C4503" w:rsidRDefault="00093E42" w:rsidP="005F1CCF">
      <w:pPr>
        <w:pStyle w:val="Equation"/>
        <w:tabs>
          <w:tab w:val="clear" w:pos="794"/>
          <w:tab w:val="left" w:pos="1080"/>
          <w:tab w:val="left" w:pos="1350"/>
          <w:tab w:val="left" w:pos="2340"/>
        </w:tabs>
        <w:jc w:val="both"/>
        <w:rPr>
          <w:lang w:val="en-CA"/>
        </w:rPr>
      </w:pPr>
      <w:r w:rsidRPr="00093E42">
        <w:rPr>
          <w:lang w:val="en-CA"/>
        </w:rPr>
        <w:t xml:space="preserve">The variable </w:t>
      </w:r>
      <w:proofErr w:type="spellStart"/>
      <w:r w:rsidR="008C4503">
        <w:rPr>
          <w:lang w:val="en-CA"/>
        </w:rPr>
        <w:t>picHeightY</w:t>
      </w:r>
      <w:proofErr w:type="spellEnd"/>
      <w:r w:rsidR="008C4503">
        <w:rPr>
          <w:lang w:val="en-CA"/>
        </w:rPr>
        <w:t xml:space="preserve"> and </w:t>
      </w:r>
      <w:proofErr w:type="spellStart"/>
      <w:r w:rsidR="008C4503">
        <w:rPr>
          <w:lang w:val="en-CA"/>
        </w:rPr>
        <w:t>picWidthY</w:t>
      </w:r>
      <w:proofErr w:type="spellEnd"/>
      <w:r w:rsidR="008C4503">
        <w:rPr>
          <w:lang w:val="en-CA"/>
        </w:rPr>
        <w:t xml:space="preserve"> </w:t>
      </w:r>
      <w:r w:rsidR="008C4503" w:rsidRPr="00093E42">
        <w:rPr>
          <w:lang w:val="en-CA"/>
        </w:rPr>
        <w:t xml:space="preserve">is set equal to </w:t>
      </w:r>
      <w:r w:rsidR="008C4503">
        <w:rPr>
          <w:lang w:val="en-CA"/>
        </w:rPr>
        <w:t xml:space="preserve">the height and width in number of samples of the maximum </w:t>
      </w:r>
      <w:proofErr w:type="spellStart"/>
      <w:r w:rsidR="008C4503">
        <w:rPr>
          <w:lang w:val="en-CA"/>
        </w:rPr>
        <w:t>luma</w:t>
      </w:r>
      <w:proofErr w:type="spellEnd"/>
      <w:r w:rsidR="008C4503">
        <w:rPr>
          <w:lang w:val="en-CA"/>
        </w:rPr>
        <w:t xml:space="preserve"> picture sample array of the coded pictures in </w:t>
      </w:r>
      <w:proofErr w:type="spellStart"/>
      <w:r w:rsidR="008C4503">
        <w:rPr>
          <w:lang w:val="en-CA"/>
        </w:rPr>
        <w:t>outBitstream</w:t>
      </w:r>
      <w:proofErr w:type="spellEnd"/>
      <w:r w:rsidR="008C4503">
        <w:rPr>
          <w:lang w:val="en-CA"/>
        </w:rPr>
        <w:t xml:space="preserve">, and the variable </w:t>
      </w:r>
      <w:proofErr w:type="spellStart"/>
      <w:r>
        <w:rPr>
          <w:lang w:val="en-CA"/>
        </w:rPr>
        <w:t>p</w:t>
      </w:r>
      <w:r w:rsidRPr="00093E42">
        <w:rPr>
          <w:lang w:val="en-CA"/>
        </w:rPr>
        <w:t>icSizeY</w:t>
      </w:r>
      <w:proofErr w:type="spellEnd"/>
      <w:r>
        <w:rPr>
          <w:lang w:val="en-CA"/>
        </w:rPr>
        <w:t xml:space="preserve"> </w:t>
      </w:r>
      <w:r w:rsidRPr="00093E42">
        <w:rPr>
          <w:lang w:val="en-CA"/>
        </w:rPr>
        <w:t xml:space="preserve">is set equal to </w:t>
      </w:r>
      <w:proofErr w:type="spellStart"/>
      <w:r w:rsidR="008C4503">
        <w:rPr>
          <w:lang w:val="en-CA"/>
        </w:rPr>
        <w:t>picHeightY</w:t>
      </w:r>
      <w:proofErr w:type="spellEnd"/>
      <w:r w:rsidR="008C4503">
        <w:rPr>
          <w:lang w:val="en-CA"/>
        </w:rPr>
        <w:t> * </w:t>
      </w:r>
      <w:proofErr w:type="spellStart"/>
      <w:r w:rsidR="008C4503">
        <w:rPr>
          <w:lang w:val="en-CA"/>
        </w:rPr>
        <w:t>picWidthY</w:t>
      </w:r>
      <w:proofErr w:type="spellEnd"/>
      <w:r w:rsidR="008C4503">
        <w:rPr>
          <w:lang w:val="en-CA"/>
        </w:rPr>
        <w:t xml:space="preserve">, and the variable </w:t>
      </w:r>
      <w:proofErr w:type="spellStart"/>
      <w:r w:rsidR="008C4503">
        <w:rPr>
          <w:lang w:val="en-CA"/>
        </w:rPr>
        <w:t>numTileCols</w:t>
      </w:r>
      <w:proofErr w:type="spellEnd"/>
      <w:r w:rsidR="008C4503">
        <w:rPr>
          <w:lang w:val="en-CA"/>
        </w:rPr>
        <w:t xml:space="preserve"> and </w:t>
      </w:r>
      <w:proofErr w:type="spellStart"/>
      <w:r w:rsidR="008C4503">
        <w:rPr>
          <w:lang w:val="en-CA"/>
        </w:rPr>
        <w:t>numTileRows</w:t>
      </w:r>
      <w:proofErr w:type="spellEnd"/>
      <w:r w:rsidR="008C4503">
        <w:rPr>
          <w:lang w:val="en-CA"/>
        </w:rPr>
        <w:t xml:space="preserve"> are set equal to the number of tile </w:t>
      </w:r>
      <w:proofErr w:type="spellStart"/>
      <w:r w:rsidR="008C4503">
        <w:rPr>
          <w:lang w:val="en-CA"/>
        </w:rPr>
        <w:t>coloumns</w:t>
      </w:r>
      <w:proofErr w:type="spellEnd"/>
      <w:r w:rsidR="008C4503">
        <w:rPr>
          <w:lang w:val="en-CA"/>
        </w:rPr>
        <w:t xml:space="preserve"> and tile rows in the coded picture of </w:t>
      </w:r>
      <w:proofErr w:type="spellStart"/>
      <w:r w:rsidR="008C4503">
        <w:rPr>
          <w:lang w:val="en-CA"/>
        </w:rPr>
        <w:t>outBitstream</w:t>
      </w:r>
      <w:proofErr w:type="spellEnd"/>
      <w:r w:rsidR="008C4503">
        <w:rPr>
          <w:lang w:val="en-CA"/>
        </w:rPr>
        <w:t>.</w:t>
      </w:r>
    </w:p>
    <w:p w14:paraId="348250D3" w14:textId="00AEBFB6" w:rsidR="00724298" w:rsidRDefault="00724298" w:rsidP="005F1CCF">
      <w:pPr>
        <w:pStyle w:val="Equation"/>
        <w:tabs>
          <w:tab w:val="clear" w:pos="794"/>
          <w:tab w:val="left" w:pos="1080"/>
          <w:tab w:val="left" w:pos="1350"/>
          <w:tab w:val="left" w:pos="2340"/>
        </w:tabs>
        <w:jc w:val="both"/>
        <w:rPr>
          <w:lang w:val="en-CA"/>
        </w:rPr>
      </w:pPr>
      <w:r w:rsidRPr="00093E42">
        <w:rPr>
          <w:lang w:val="en-CA"/>
        </w:rPr>
        <w:t xml:space="preserve">The bitstream </w:t>
      </w:r>
      <w:proofErr w:type="spellStart"/>
      <w:r w:rsidR="00093E42">
        <w:rPr>
          <w:lang w:val="en-CA"/>
        </w:rPr>
        <w:t>outBitstream</w:t>
      </w:r>
      <w:proofErr w:type="spellEnd"/>
      <w:r w:rsidR="00093E42">
        <w:rPr>
          <w:lang w:val="en-CA"/>
        </w:rPr>
        <w:t xml:space="preserve"> </w:t>
      </w:r>
      <w:r w:rsidRPr="00093E42">
        <w:rPr>
          <w:lang w:val="en-CA"/>
        </w:rPr>
        <w:t xml:space="preserve">conforming to a profile with </w:t>
      </w:r>
      <w:proofErr w:type="spellStart"/>
      <w:r w:rsidRPr="00093E42">
        <w:rPr>
          <w:lang w:val="en-CA"/>
        </w:rPr>
        <w:t>general_tier_flag</w:t>
      </w:r>
      <w:proofErr w:type="spellEnd"/>
      <w:r w:rsidRPr="00093E42">
        <w:rPr>
          <w:lang w:val="en-CA"/>
        </w:rPr>
        <w:t xml:space="preserve"> equal to 0 and a level equal to </w:t>
      </w:r>
      <w:r w:rsidR="00093E42">
        <w:rPr>
          <w:rFonts w:eastAsia="Malgun Gothic"/>
          <w:noProof/>
          <w:lang w:val="en-CA"/>
        </w:rPr>
        <w:t>ref_level_idc[ i</w:t>
      </w:r>
      <w:r w:rsidR="00093E42">
        <w:rPr>
          <w:rFonts w:eastAsia="Malgun Gothic"/>
          <w:noProof/>
          <w:vertAlign w:val="subscript"/>
          <w:lang w:val="en-CA"/>
        </w:rPr>
        <w:t>k</w:t>
      </w:r>
      <w:r w:rsidR="00093E42">
        <w:rPr>
          <w:rFonts w:eastAsia="Malgun Gothic"/>
          <w:noProof/>
          <w:lang w:val="en-CA"/>
        </w:rPr>
        <w:t xml:space="preserve"> ] </w:t>
      </w:r>
      <w:r w:rsidRPr="00093E42">
        <w:rPr>
          <w:lang w:val="en-CA"/>
        </w:rPr>
        <w:t xml:space="preserve">shall obey the following constraints for each bitstream conformance test as specified in Annex </w:t>
      </w:r>
      <w:r w:rsidRPr="00093E42">
        <w:rPr>
          <w:lang w:val="en-CA"/>
        </w:rPr>
        <w:fldChar w:fldCharType="begin" w:fldLock="1"/>
      </w:r>
      <w:r w:rsidRPr="00093E42">
        <w:rPr>
          <w:lang w:val="en-CA"/>
        </w:rPr>
        <w:instrText xml:space="preserve"> REF _Ref276143024 \r \h  \* MERGEFORMAT </w:instrText>
      </w:r>
      <w:r w:rsidRPr="00093E42">
        <w:rPr>
          <w:lang w:val="en-CA"/>
        </w:rPr>
      </w:r>
      <w:r w:rsidRPr="00093E42">
        <w:rPr>
          <w:lang w:val="en-CA"/>
        </w:rPr>
        <w:fldChar w:fldCharType="separate"/>
      </w:r>
      <w:r w:rsidRPr="00093E42">
        <w:rPr>
          <w:lang w:val="en-CA"/>
        </w:rPr>
        <w:t>C</w:t>
      </w:r>
      <w:r w:rsidRPr="00093E42">
        <w:rPr>
          <w:lang w:val="en-CA"/>
        </w:rPr>
        <w:fldChar w:fldCharType="end"/>
      </w:r>
      <w:r w:rsidRPr="00093E42">
        <w:rPr>
          <w:lang w:val="en-CA"/>
        </w:rPr>
        <w:t>:</w:t>
      </w:r>
    </w:p>
    <w:p w14:paraId="582FE776" w14:textId="49D4344C" w:rsidR="00093E42" w:rsidRPr="00222B05" w:rsidRDefault="00093E42" w:rsidP="005F1CCF">
      <w:pPr>
        <w:pStyle w:val="enumlev1"/>
        <w:spacing w:before="136" w:line="240" w:lineRule="exact"/>
        <w:ind w:left="709" w:hanging="425"/>
        <w:rPr>
          <w:lang w:val="en-CA"/>
        </w:rPr>
      </w:pPr>
      <w:r w:rsidRPr="00084198">
        <w:rPr>
          <w:noProof/>
          <w:lang w:val="en-CA"/>
        </w:rPr>
        <w:t>–</w:t>
      </w:r>
      <w:r w:rsidRPr="00084198">
        <w:rPr>
          <w:noProof/>
          <w:lang w:val="en-CA"/>
        </w:rPr>
        <w:tab/>
      </w:r>
      <w:proofErr w:type="gramStart"/>
      <w:r w:rsidRPr="00222B05">
        <w:rPr>
          <w:lang w:val="en-CA"/>
        </w:rPr>
        <w:t>Ceil( 256</w:t>
      </w:r>
      <w:proofErr w:type="gramEnd"/>
      <w:r w:rsidRPr="00222B05">
        <w:rPr>
          <w:lang w:val="en-CA"/>
        </w:rPr>
        <w:t> * </w:t>
      </w:r>
      <w:proofErr w:type="spellStart"/>
      <w:r>
        <w:rPr>
          <w:lang w:val="en-CA"/>
        </w:rPr>
        <w:t>picSizeY</w:t>
      </w:r>
      <w:proofErr w:type="spellEnd"/>
      <w:r w:rsidRPr="00222B05">
        <w:rPr>
          <w:lang w:val="en-CA"/>
        </w:rPr>
        <w:t> ÷ </w:t>
      </w:r>
      <w:proofErr w:type="spellStart"/>
      <w:r>
        <w:rPr>
          <w:lang w:val="en-CA"/>
        </w:rPr>
        <w:t>OutBs</w:t>
      </w:r>
      <w:r w:rsidRPr="00D77815">
        <w:rPr>
          <w:lang w:val="en-CA"/>
        </w:rPr>
        <w:t>AccLevelFraction</w:t>
      </w:r>
      <w:proofErr w:type="spellEnd"/>
      <w:r w:rsidRPr="00222B05">
        <w:rPr>
          <w:lang w:val="en-CA"/>
        </w:rPr>
        <w:t xml:space="preserve"> ) shall be less than or equal to </w:t>
      </w:r>
      <w:proofErr w:type="spellStart"/>
      <w:r w:rsidRPr="00222B05">
        <w:rPr>
          <w:lang w:val="en-CA"/>
        </w:rPr>
        <w:t>MaxLumaPs</w:t>
      </w:r>
      <w:proofErr w:type="spellEnd"/>
      <w:r w:rsidRPr="00222B05">
        <w:rPr>
          <w:lang w:val="en-CA"/>
        </w:rPr>
        <w:t xml:space="preserve">, where </w:t>
      </w:r>
      <w:proofErr w:type="spellStart"/>
      <w:r w:rsidRPr="00222B05">
        <w:rPr>
          <w:lang w:val="en-CA"/>
        </w:rPr>
        <w:t>MaxLumaPs</w:t>
      </w:r>
      <w:proofErr w:type="spellEnd"/>
      <w:r w:rsidRPr="00222B05">
        <w:rPr>
          <w:lang w:val="en-CA"/>
        </w:rPr>
        <w:t xml:space="preserve"> is specified in </w:t>
      </w:r>
      <w:r>
        <w:rPr>
          <w:lang w:val="en-CA"/>
        </w:rPr>
        <w:fldChar w:fldCharType="begin" w:fldLock="1"/>
      </w:r>
      <w:r>
        <w:rPr>
          <w:lang w:val="en-CA"/>
        </w:rPr>
        <w:instrText xml:space="preserve"> REF _Ref384691783 \h </w:instrText>
      </w:r>
      <w:r w:rsidR="005F1CCF">
        <w:rPr>
          <w:lang w:val="en-CA"/>
        </w:rPr>
        <w:instrText xml:space="preserve"> \* MERGEFORMAT </w:instrText>
      </w:r>
      <w:r>
        <w:rPr>
          <w:lang w:val="en-CA"/>
        </w:rPr>
      </w:r>
      <w:r>
        <w:rPr>
          <w:lang w:val="en-CA"/>
        </w:rPr>
        <w:fldChar w:fldCharType="separate"/>
      </w:r>
      <w:r w:rsidRPr="003F3F11">
        <w:t>Table A.</w:t>
      </w:r>
      <w:r>
        <w:rPr>
          <w:noProof/>
        </w:rPr>
        <w:t>1</w:t>
      </w:r>
      <w:r>
        <w:rPr>
          <w:lang w:val="en-CA"/>
        </w:rPr>
        <w:fldChar w:fldCharType="end"/>
      </w:r>
      <w:r w:rsidRPr="00222B05">
        <w:rPr>
          <w:lang w:val="en-CA"/>
        </w:rPr>
        <w:t>.</w:t>
      </w:r>
    </w:p>
    <w:p w14:paraId="40CF7CFF" w14:textId="7CE8ADFD" w:rsidR="00093E42" w:rsidRPr="00222B05" w:rsidRDefault="00093E42" w:rsidP="005F1CCF">
      <w:pPr>
        <w:pStyle w:val="enumlev1"/>
        <w:spacing w:before="136" w:line="240" w:lineRule="exact"/>
        <w:ind w:left="709" w:hanging="425"/>
        <w:rPr>
          <w:lang w:val="en-CA"/>
        </w:rPr>
      </w:pPr>
      <w:r w:rsidRPr="00084198">
        <w:rPr>
          <w:noProof/>
          <w:lang w:val="en-CA"/>
        </w:rPr>
        <w:t>–</w:t>
      </w:r>
      <w:r w:rsidRPr="00084198">
        <w:rPr>
          <w:noProof/>
          <w:lang w:val="en-CA"/>
        </w:rPr>
        <w:tab/>
      </w:r>
      <w:r w:rsidRPr="00222B05">
        <w:rPr>
          <w:lang w:val="en-CA"/>
        </w:rPr>
        <w:t xml:space="preserve">The value of </w:t>
      </w:r>
      <w:proofErr w:type="gramStart"/>
      <w:r w:rsidRPr="00222B05">
        <w:rPr>
          <w:lang w:val="en-CA"/>
        </w:rPr>
        <w:t>Ceil( 256</w:t>
      </w:r>
      <w:proofErr w:type="gramEnd"/>
      <w:r w:rsidRPr="00222B05">
        <w:rPr>
          <w:lang w:val="en-CA"/>
        </w:rPr>
        <w:t> * </w:t>
      </w:r>
      <w:r>
        <w:rPr>
          <w:lang w:val="en-CA"/>
        </w:rPr>
        <w:t>( </w:t>
      </w:r>
      <w:proofErr w:type="spellStart"/>
      <w:r w:rsidR="008C4503">
        <w:rPr>
          <w:lang w:val="en-CA"/>
        </w:rPr>
        <w:t>picWidthY</w:t>
      </w:r>
      <w:proofErr w:type="spellEnd"/>
      <w:r>
        <w:rPr>
          <w:lang w:val="en-CA"/>
        </w:rPr>
        <w:t> )</w:t>
      </w:r>
      <w:r w:rsidRPr="00222B05">
        <w:rPr>
          <w:lang w:val="en-CA"/>
        </w:rPr>
        <w:t> ÷ </w:t>
      </w:r>
      <w:proofErr w:type="spellStart"/>
      <w:r w:rsidR="008C4503">
        <w:rPr>
          <w:lang w:val="en-CA"/>
        </w:rPr>
        <w:t>OutBs</w:t>
      </w:r>
      <w:r w:rsidR="008C4503" w:rsidRPr="00D77815">
        <w:rPr>
          <w:lang w:val="en-CA"/>
        </w:rPr>
        <w:t>AccLevelFraction</w:t>
      </w:r>
      <w:proofErr w:type="spellEnd"/>
      <w:r w:rsidRPr="00222B05">
        <w:rPr>
          <w:lang w:val="en-CA"/>
        </w:rPr>
        <w:t> ) shall be less than or equal to Sqrt( </w:t>
      </w:r>
      <w:proofErr w:type="spellStart"/>
      <w:r w:rsidRPr="00222B05">
        <w:rPr>
          <w:lang w:val="en-CA"/>
        </w:rPr>
        <w:t>MaxLumaPs</w:t>
      </w:r>
      <w:proofErr w:type="spellEnd"/>
      <w:r w:rsidRPr="00222B05">
        <w:rPr>
          <w:lang w:val="en-CA"/>
        </w:rPr>
        <w:t> * 8 ).</w:t>
      </w:r>
    </w:p>
    <w:p w14:paraId="72FB2863" w14:textId="2A015E05" w:rsidR="00093E42" w:rsidRPr="00222B05" w:rsidRDefault="00093E42" w:rsidP="005F1CCF">
      <w:pPr>
        <w:pStyle w:val="enumlev1"/>
        <w:spacing w:before="136" w:line="240" w:lineRule="exact"/>
        <w:ind w:left="709" w:hanging="425"/>
        <w:rPr>
          <w:lang w:val="en-CA"/>
        </w:rPr>
      </w:pPr>
      <w:r w:rsidRPr="00084198">
        <w:rPr>
          <w:noProof/>
          <w:lang w:val="en-CA"/>
        </w:rPr>
        <w:t>–</w:t>
      </w:r>
      <w:r w:rsidRPr="00084198">
        <w:rPr>
          <w:noProof/>
          <w:lang w:val="en-CA"/>
        </w:rPr>
        <w:tab/>
      </w:r>
      <w:r w:rsidRPr="00222B05">
        <w:rPr>
          <w:lang w:val="en-CA"/>
        </w:rPr>
        <w:t xml:space="preserve">The value of </w:t>
      </w:r>
      <w:proofErr w:type="gramStart"/>
      <w:r w:rsidRPr="00222B05">
        <w:rPr>
          <w:lang w:val="en-CA"/>
        </w:rPr>
        <w:t>Ceil( 256</w:t>
      </w:r>
      <w:proofErr w:type="gramEnd"/>
      <w:r w:rsidRPr="00222B05">
        <w:rPr>
          <w:lang w:val="en-CA"/>
        </w:rPr>
        <w:t> * </w:t>
      </w:r>
      <w:r>
        <w:rPr>
          <w:lang w:val="en-CA"/>
        </w:rPr>
        <w:t>( </w:t>
      </w:r>
      <w:proofErr w:type="spellStart"/>
      <w:r w:rsidR="008C4503">
        <w:rPr>
          <w:lang w:val="en-CA"/>
        </w:rPr>
        <w:t>picHeightY</w:t>
      </w:r>
      <w:proofErr w:type="spellEnd"/>
      <w:r w:rsidR="008C4503">
        <w:rPr>
          <w:lang w:val="en-CA"/>
        </w:rPr>
        <w:t> </w:t>
      </w:r>
      <w:r>
        <w:rPr>
          <w:lang w:val="en-CA"/>
        </w:rPr>
        <w:t>)</w:t>
      </w:r>
      <w:r w:rsidRPr="00222B05">
        <w:rPr>
          <w:lang w:val="en-CA"/>
        </w:rPr>
        <w:t> ÷ </w:t>
      </w:r>
      <w:proofErr w:type="spellStart"/>
      <w:r w:rsidR="008C4503">
        <w:rPr>
          <w:lang w:val="en-CA"/>
        </w:rPr>
        <w:t>OutBs</w:t>
      </w:r>
      <w:r w:rsidR="008C4503" w:rsidRPr="00D77815">
        <w:rPr>
          <w:lang w:val="en-CA"/>
        </w:rPr>
        <w:t>AccLevelFraction</w:t>
      </w:r>
      <w:proofErr w:type="spellEnd"/>
      <w:r w:rsidRPr="00222B05">
        <w:rPr>
          <w:lang w:val="en-CA"/>
        </w:rPr>
        <w:t> ) shall be less than or equal to Sqrt( </w:t>
      </w:r>
      <w:proofErr w:type="spellStart"/>
      <w:r w:rsidRPr="00222B05">
        <w:rPr>
          <w:lang w:val="en-CA"/>
        </w:rPr>
        <w:t>MaxLumaPs</w:t>
      </w:r>
      <w:proofErr w:type="spellEnd"/>
      <w:r w:rsidRPr="00222B05">
        <w:rPr>
          <w:lang w:val="en-CA"/>
        </w:rPr>
        <w:t> * 8 ).</w:t>
      </w:r>
    </w:p>
    <w:p w14:paraId="4C3995AD" w14:textId="6CE7203F" w:rsidR="00093E42" w:rsidRPr="00093E42" w:rsidRDefault="00093E42" w:rsidP="005F1CCF">
      <w:pPr>
        <w:pStyle w:val="enumlev1"/>
        <w:spacing w:before="136" w:line="240" w:lineRule="exact"/>
        <w:ind w:left="709" w:hanging="425"/>
        <w:rPr>
          <w:lang w:val="en-CA"/>
        </w:rPr>
      </w:pPr>
      <w:r w:rsidRPr="00084198">
        <w:rPr>
          <w:noProof/>
          <w:lang w:val="en-CA"/>
        </w:rPr>
        <w:t>–</w:t>
      </w:r>
      <w:r w:rsidRPr="00084198">
        <w:rPr>
          <w:noProof/>
          <w:lang w:val="en-CA"/>
        </w:rPr>
        <w:tab/>
      </w:r>
      <w:r w:rsidRPr="00222B05">
        <w:rPr>
          <w:lang w:val="en-CA"/>
        </w:rPr>
        <w:t xml:space="preserve">The value of </w:t>
      </w:r>
      <w:proofErr w:type="spellStart"/>
      <w:r w:rsidR="008C4503">
        <w:rPr>
          <w:lang w:val="en-CA"/>
        </w:rPr>
        <w:t>numTileCols</w:t>
      </w:r>
      <w:proofErr w:type="spellEnd"/>
      <w:r w:rsidRPr="00222B05">
        <w:rPr>
          <w:lang w:val="en-CA"/>
        </w:rPr>
        <w:t xml:space="preserve"> shall be less than or equal to </w:t>
      </w:r>
      <w:proofErr w:type="spellStart"/>
      <w:r w:rsidRPr="00222B05">
        <w:rPr>
          <w:lang w:val="en-CA"/>
        </w:rPr>
        <w:t>MaxTileCols</w:t>
      </w:r>
      <w:proofErr w:type="spellEnd"/>
      <w:r w:rsidRPr="00222B05">
        <w:rPr>
          <w:lang w:val="en-CA"/>
        </w:rPr>
        <w:t xml:space="preserve"> and of </w:t>
      </w:r>
      <w:proofErr w:type="spellStart"/>
      <w:r w:rsidR="008C4503">
        <w:rPr>
          <w:lang w:val="en-CA"/>
        </w:rPr>
        <w:t>numTileRows</w:t>
      </w:r>
      <w:proofErr w:type="spellEnd"/>
      <w:r w:rsidRPr="00222B05">
        <w:rPr>
          <w:lang w:val="en-CA"/>
        </w:rPr>
        <w:t xml:space="preserve"> shall be less than or equal to </w:t>
      </w:r>
      <w:proofErr w:type="spellStart"/>
      <w:r w:rsidRPr="00222B05">
        <w:rPr>
          <w:lang w:val="en-CA"/>
        </w:rPr>
        <w:t>MaxTileRows</w:t>
      </w:r>
      <w:proofErr w:type="spellEnd"/>
      <w:r w:rsidRPr="00222B05">
        <w:rPr>
          <w:lang w:val="en-CA"/>
        </w:rPr>
        <w:t xml:space="preserve">, where </w:t>
      </w:r>
      <w:proofErr w:type="spellStart"/>
      <w:r w:rsidRPr="00222B05">
        <w:rPr>
          <w:lang w:val="en-CA"/>
        </w:rPr>
        <w:t>MaxTileCols</w:t>
      </w:r>
      <w:proofErr w:type="spellEnd"/>
      <w:r w:rsidRPr="00222B05">
        <w:rPr>
          <w:lang w:val="en-CA"/>
        </w:rPr>
        <w:t xml:space="preserve"> and </w:t>
      </w:r>
      <w:proofErr w:type="spellStart"/>
      <w:r w:rsidRPr="00222B05">
        <w:rPr>
          <w:lang w:val="en-CA"/>
        </w:rPr>
        <w:t>MaxTileRows</w:t>
      </w:r>
      <w:proofErr w:type="spellEnd"/>
      <w:r w:rsidRPr="00222B05">
        <w:rPr>
          <w:lang w:val="en-CA"/>
        </w:rPr>
        <w:t xml:space="preserve"> are specified in </w:t>
      </w:r>
      <w:r>
        <w:rPr>
          <w:lang w:val="en-CA"/>
        </w:rPr>
        <w:fldChar w:fldCharType="begin" w:fldLock="1"/>
      </w:r>
      <w:r>
        <w:rPr>
          <w:lang w:val="en-CA"/>
        </w:rPr>
        <w:instrText xml:space="preserve"> REF _Ref384691783 \h </w:instrText>
      </w:r>
      <w:r w:rsidR="005F1CCF">
        <w:rPr>
          <w:lang w:val="en-CA"/>
        </w:rPr>
        <w:instrText xml:space="preserve"> \* MERGEFORMAT </w:instrText>
      </w:r>
      <w:r>
        <w:rPr>
          <w:lang w:val="en-CA"/>
        </w:rPr>
      </w:r>
      <w:r>
        <w:rPr>
          <w:lang w:val="en-CA"/>
        </w:rPr>
        <w:fldChar w:fldCharType="separate"/>
      </w:r>
      <w:r w:rsidRPr="003F3F11">
        <w:t>Table A.</w:t>
      </w:r>
      <w:r>
        <w:rPr>
          <w:noProof/>
        </w:rPr>
        <w:t>1</w:t>
      </w:r>
      <w:r>
        <w:rPr>
          <w:lang w:val="en-CA"/>
        </w:rPr>
        <w:fldChar w:fldCharType="end"/>
      </w:r>
      <w:r w:rsidRPr="00222B05">
        <w:rPr>
          <w:lang w:val="en-CA"/>
        </w:rPr>
        <w:t>.</w:t>
      </w:r>
    </w:p>
    <w:p w14:paraId="06637B3C" w14:textId="02D1823B" w:rsidR="00724298" w:rsidRPr="00093E42" w:rsidRDefault="00724298" w:rsidP="005F1CC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hanging="425"/>
        <w:rPr>
          <w:sz w:val="20"/>
          <w:lang w:val="en-CA"/>
        </w:rPr>
      </w:pPr>
      <w:r w:rsidRPr="00093E42">
        <w:rPr>
          <w:sz w:val="20"/>
          <w:lang w:val="en-CA"/>
        </w:rPr>
        <w:t xml:space="preserve">For the VCL HRD parameters, </w:t>
      </w:r>
      <w:proofErr w:type="spellStart"/>
      <w:r w:rsidR="008C4503" w:rsidRPr="008C4503">
        <w:rPr>
          <w:sz w:val="20"/>
          <w:lang w:val="en-CA"/>
        </w:rPr>
        <w:t>OutBsCpbSizeVcl</w:t>
      </w:r>
      <w:proofErr w:type="spellEnd"/>
      <w:r w:rsidRPr="00093E42">
        <w:rPr>
          <w:sz w:val="20"/>
          <w:lang w:val="en-CA"/>
        </w:rPr>
        <w:t xml:space="preserve"> shall be less than or equal to </w:t>
      </w:r>
      <w:proofErr w:type="spellStart"/>
      <w:r w:rsidRPr="00093E42">
        <w:rPr>
          <w:sz w:val="20"/>
          <w:lang w:val="en-CA"/>
        </w:rPr>
        <w:t>CpbVclFactor</w:t>
      </w:r>
      <w:proofErr w:type="spellEnd"/>
      <w:r w:rsidRPr="00093E42">
        <w:rPr>
          <w:sz w:val="20"/>
          <w:lang w:val="en-CA"/>
        </w:rPr>
        <w:t xml:space="preserve"> * </w:t>
      </w:r>
      <w:proofErr w:type="spellStart"/>
      <w:r w:rsidRPr="00093E42">
        <w:rPr>
          <w:sz w:val="20"/>
          <w:lang w:val="en-CA"/>
        </w:rPr>
        <w:t>MaxCPB</w:t>
      </w:r>
      <w:proofErr w:type="spellEnd"/>
      <w:r w:rsidRPr="00093E42">
        <w:rPr>
          <w:sz w:val="20"/>
          <w:lang w:val="en-CA"/>
        </w:rPr>
        <w:t xml:space="preserve">, where </w:t>
      </w:r>
      <w:proofErr w:type="spellStart"/>
      <w:r w:rsidRPr="00093E42">
        <w:rPr>
          <w:sz w:val="20"/>
          <w:lang w:val="en-CA"/>
        </w:rPr>
        <w:t>CpbVclFactor</w:t>
      </w:r>
      <w:proofErr w:type="spellEnd"/>
      <w:r w:rsidRPr="00093E42">
        <w:rPr>
          <w:sz w:val="20"/>
          <w:lang w:val="en-CA"/>
        </w:rPr>
        <w:t xml:space="preserve"> is specified in </w:t>
      </w:r>
      <w:r w:rsidRPr="00093E42">
        <w:rPr>
          <w:sz w:val="20"/>
          <w:lang w:val="en-CA"/>
        </w:rPr>
        <w:fldChar w:fldCharType="begin" w:fldLock="1"/>
      </w:r>
      <w:r w:rsidRPr="00093E42">
        <w:rPr>
          <w:sz w:val="20"/>
          <w:lang w:val="en-CA"/>
        </w:rPr>
        <w:instrText xml:space="preserve"> REF _Ref22126044 \h  \* MERGEFORMAT </w:instrText>
      </w:r>
      <w:r w:rsidRPr="00093E42">
        <w:rPr>
          <w:sz w:val="20"/>
          <w:lang w:val="en-CA"/>
        </w:rPr>
      </w:r>
      <w:r w:rsidRPr="00093E42">
        <w:rPr>
          <w:sz w:val="20"/>
          <w:lang w:val="en-CA"/>
        </w:rPr>
        <w:fldChar w:fldCharType="separate"/>
      </w:r>
      <w:r w:rsidRPr="00093E42">
        <w:rPr>
          <w:noProof/>
          <w:sz w:val="20"/>
          <w:lang w:val="en-CA"/>
        </w:rPr>
        <w:t>Table A.3</w:t>
      </w:r>
      <w:r w:rsidRPr="00093E42">
        <w:rPr>
          <w:sz w:val="20"/>
          <w:lang w:val="en-CA"/>
        </w:rPr>
        <w:fldChar w:fldCharType="end"/>
      </w:r>
      <w:r w:rsidRPr="00093E42">
        <w:rPr>
          <w:sz w:val="20"/>
          <w:lang w:val="en-CA"/>
        </w:rPr>
        <w:t xml:space="preserve"> and </w:t>
      </w:r>
      <w:proofErr w:type="spellStart"/>
      <w:r w:rsidRPr="00093E42">
        <w:rPr>
          <w:sz w:val="20"/>
          <w:lang w:val="en-CA"/>
        </w:rPr>
        <w:t>MaxCPB</w:t>
      </w:r>
      <w:proofErr w:type="spellEnd"/>
      <w:r w:rsidRPr="00093E42">
        <w:rPr>
          <w:sz w:val="20"/>
          <w:lang w:val="en-CA"/>
        </w:rPr>
        <w:t xml:space="preserve"> is specified in </w:t>
      </w:r>
      <w:r w:rsidRPr="00093E42">
        <w:rPr>
          <w:sz w:val="20"/>
          <w:lang w:val="en-CA"/>
        </w:rPr>
        <w:fldChar w:fldCharType="begin" w:fldLock="1"/>
      </w:r>
      <w:r w:rsidRPr="00093E42">
        <w:rPr>
          <w:sz w:val="20"/>
          <w:lang w:val="en-CA"/>
        </w:rPr>
        <w:instrText xml:space="preserve"> REF _Ref384691783 \h  \* MERGEFORMAT </w:instrText>
      </w:r>
      <w:r w:rsidRPr="00093E42">
        <w:rPr>
          <w:sz w:val="20"/>
          <w:lang w:val="en-CA"/>
        </w:rPr>
      </w:r>
      <w:r w:rsidRPr="00093E42">
        <w:rPr>
          <w:sz w:val="20"/>
          <w:lang w:val="en-CA"/>
        </w:rPr>
        <w:fldChar w:fldCharType="separate"/>
      </w:r>
      <w:r w:rsidRPr="00093E42">
        <w:rPr>
          <w:sz w:val="20"/>
          <w:lang w:val="en-CA"/>
        </w:rPr>
        <w:t>Table A.</w:t>
      </w:r>
      <w:r w:rsidRPr="00093E42">
        <w:rPr>
          <w:noProof/>
          <w:sz w:val="20"/>
          <w:lang w:val="en-CA"/>
        </w:rPr>
        <w:t>1</w:t>
      </w:r>
      <w:r w:rsidRPr="00093E42">
        <w:rPr>
          <w:sz w:val="20"/>
          <w:lang w:val="en-CA"/>
        </w:rPr>
        <w:fldChar w:fldCharType="end"/>
      </w:r>
      <w:r w:rsidRPr="00093E42">
        <w:rPr>
          <w:sz w:val="20"/>
          <w:lang w:val="en-CA"/>
        </w:rPr>
        <w:t xml:space="preserve"> in units of </w:t>
      </w:r>
      <w:proofErr w:type="spellStart"/>
      <w:r w:rsidRPr="00093E42">
        <w:rPr>
          <w:sz w:val="20"/>
          <w:lang w:val="en-CA"/>
        </w:rPr>
        <w:t>CpbVclFactor</w:t>
      </w:r>
      <w:proofErr w:type="spellEnd"/>
      <w:r w:rsidRPr="00093E42">
        <w:rPr>
          <w:sz w:val="20"/>
          <w:lang w:val="en-CA"/>
        </w:rPr>
        <w:t xml:space="preserve"> bits.</w:t>
      </w:r>
    </w:p>
    <w:p w14:paraId="19FE0FFB" w14:textId="5F91391B" w:rsidR="00A944DE" w:rsidRPr="00A944DE" w:rsidRDefault="00724298" w:rsidP="00A944D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hanging="425"/>
        <w:rPr>
          <w:sz w:val="20"/>
          <w:lang w:val="en-CA"/>
        </w:rPr>
      </w:pPr>
      <w:r w:rsidRPr="00093E42">
        <w:rPr>
          <w:sz w:val="20"/>
          <w:lang w:val="en-CA"/>
        </w:rPr>
        <w:lastRenderedPageBreak/>
        <w:t xml:space="preserve">For the NAL HRD parameters, </w:t>
      </w:r>
      <w:proofErr w:type="spellStart"/>
      <w:r w:rsidR="008C4503" w:rsidRPr="008C4503">
        <w:rPr>
          <w:sz w:val="20"/>
          <w:lang w:val="en-CA"/>
        </w:rPr>
        <w:t>OutBsCpbSizeNal</w:t>
      </w:r>
      <w:proofErr w:type="spellEnd"/>
      <w:r w:rsidR="008C4503" w:rsidRPr="008C4503">
        <w:rPr>
          <w:sz w:val="20"/>
          <w:lang w:val="en-CA"/>
        </w:rPr>
        <w:t xml:space="preserve"> </w:t>
      </w:r>
      <w:r w:rsidRPr="00093E42">
        <w:rPr>
          <w:sz w:val="20"/>
          <w:lang w:val="en-CA"/>
        </w:rPr>
        <w:t xml:space="preserve">shall be less than or equal to </w:t>
      </w:r>
      <w:proofErr w:type="spellStart"/>
      <w:r w:rsidRPr="00093E42">
        <w:rPr>
          <w:sz w:val="20"/>
          <w:lang w:val="en-CA"/>
        </w:rPr>
        <w:t>CpbNalFactor</w:t>
      </w:r>
      <w:proofErr w:type="spellEnd"/>
      <w:r w:rsidRPr="00093E42">
        <w:rPr>
          <w:sz w:val="20"/>
          <w:lang w:val="en-CA"/>
        </w:rPr>
        <w:t xml:space="preserve"> * </w:t>
      </w:r>
      <w:proofErr w:type="spellStart"/>
      <w:r w:rsidRPr="00093E42">
        <w:rPr>
          <w:sz w:val="20"/>
          <w:lang w:val="en-CA"/>
        </w:rPr>
        <w:t>MaxCPB</w:t>
      </w:r>
      <w:proofErr w:type="spellEnd"/>
      <w:r w:rsidRPr="00093E42">
        <w:rPr>
          <w:sz w:val="20"/>
          <w:lang w:val="en-CA"/>
        </w:rPr>
        <w:t xml:space="preserve">, where </w:t>
      </w:r>
      <w:proofErr w:type="spellStart"/>
      <w:r w:rsidRPr="00093E42">
        <w:rPr>
          <w:sz w:val="20"/>
          <w:lang w:val="en-CA"/>
        </w:rPr>
        <w:t>CpbNalFactor</w:t>
      </w:r>
      <w:proofErr w:type="spellEnd"/>
      <w:r w:rsidRPr="00093E42">
        <w:rPr>
          <w:sz w:val="20"/>
          <w:lang w:val="en-CA"/>
        </w:rPr>
        <w:t xml:space="preserve"> is specified in </w:t>
      </w:r>
      <w:r w:rsidRPr="00093E42">
        <w:rPr>
          <w:sz w:val="20"/>
          <w:lang w:val="en-CA"/>
        </w:rPr>
        <w:fldChar w:fldCharType="begin" w:fldLock="1"/>
      </w:r>
      <w:r w:rsidRPr="00093E42">
        <w:rPr>
          <w:sz w:val="20"/>
          <w:lang w:val="en-CA"/>
        </w:rPr>
        <w:instrText xml:space="preserve"> REF _Ref22126044 \h  \* MERGEFORMAT </w:instrText>
      </w:r>
      <w:r w:rsidRPr="00093E42">
        <w:rPr>
          <w:sz w:val="20"/>
          <w:lang w:val="en-CA"/>
        </w:rPr>
      </w:r>
      <w:r w:rsidRPr="00093E42">
        <w:rPr>
          <w:sz w:val="20"/>
          <w:lang w:val="en-CA"/>
        </w:rPr>
        <w:fldChar w:fldCharType="separate"/>
      </w:r>
      <w:r w:rsidRPr="00093E42">
        <w:rPr>
          <w:noProof/>
          <w:sz w:val="20"/>
          <w:lang w:val="en-CA"/>
        </w:rPr>
        <w:t>Table A.3</w:t>
      </w:r>
      <w:r w:rsidRPr="00093E42">
        <w:rPr>
          <w:sz w:val="20"/>
          <w:lang w:val="en-CA"/>
        </w:rPr>
        <w:fldChar w:fldCharType="end"/>
      </w:r>
      <w:r w:rsidRPr="00093E42">
        <w:rPr>
          <w:sz w:val="20"/>
          <w:lang w:val="en-CA"/>
        </w:rPr>
        <w:t xml:space="preserve">, and </w:t>
      </w:r>
      <w:proofErr w:type="spellStart"/>
      <w:r w:rsidRPr="00093E42">
        <w:rPr>
          <w:sz w:val="20"/>
          <w:lang w:val="en-CA"/>
        </w:rPr>
        <w:t>MaxCPB</w:t>
      </w:r>
      <w:proofErr w:type="spellEnd"/>
      <w:r w:rsidRPr="00093E42">
        <w:rPr>
          <w:sz w:val="20"/>
          <w:lang w:val="en-CA"/>
        </w:rPr>
        <w:t xml:space="preserve"> is specified in </w:t>
      </w:r>
      <w:r w:rsidRPr="00093E42">
        <w:rPr>
          <w:sz w:val="20"/>
          <w:lang w:val="en-CA"/>
        </w:rPr>
        <w:fldChar w:fldCharType="begin" w:fldLock="1"/>
      </w:r>
      <w:r w:rsidRPr="00093E42">
        <w:rPr>
          <w:sz w:val="20"/>
          <w:lang w:val="en-CA"/>
        </w:rPr>
        <w:instrText xml:space="preserve"> REF _Ref384691783 \h  \* MERGEFORMAT </w:instrText>
      </w:r>
      <w:r w:rsidRPr="00093E42">
        <w:rPr>
          <w:sz w:val="20"/>
          <w:lang w:val="en-CA"/>
        </w:rPr>
      </w:r>
      <w:r w:rsidRPr="00093E42">
        <w:rPr>
          <w:sz w:val="20"/>
          <w:lang w:val="en-CA"/>
        </w:rPr>
        <w:fldChar w:fldCharType="separate"/>
      </w:r>
      <w:r w:rsidRPr="00093E42">
        <w:rPr>
          <w:sz w:val="20"/>
          <w:lang w:val="en-CA"/>
        </w:rPr>
        <w:t>Table A.</w:t>
      </w:r>
      <w:r w:rsidRPr="00093E42">
        <w:rPr>
          <w:noProof/>
          <w:sz w:val="20"/>
          <w:lang w:val="en-CA"/>
        </w:rPr>
        <w:t>1</w:t>
      </w:r>
      <w:r w:rsidRPr="00093E42">
        <w:rPr>
          <w:sz w:val="20"/>
          <w:lang w:val="en-CA"/>
        </w:rPr>
        <w:fldChar w:fldCharType="end"/>
      </w:r>
      <w:r w:rsidRPr="00093E42">
        <w:rPr>
          <w:sz w:val="20"/>
          <w:lang w:val="en-CA"/>
        </w:rPr>
        <w:t xml:space="preserve"> in units of </w:t>
      </w:r>
      <w:proofErr w:type="spellStart"/>
      <w:r w:rsidRPr="00093E42">
        <w:rPr>
          <w:sz w:val="20"/>
          <w:lang w:val="en-CA"/>
        </w:rPr>
        <w:t>CpbNalFactor</w:t>
      </w:r>
      <w:proofErr w:type="spellEnd"/>
      <w:r w:rsidRPr="00093E42">
        <w:rPr>
          <w:sz w:val="20"/>
          <w:lang w:val="en-CA"/>
        </w:rPr>
        <w:t xml:space="preserve"> bits.</w:t>
      </w:r>
    </w:p>
    <w:p w14:paraId="42B7D9FD" w14:textId="2C2EDA55" w:rsidR="00A944DE" w:rsidRPr="00093E42" w:rsidRDefault="00A944DE" w:rsidP="00A944D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hanging="425"/>
        <w:rPr>
          <w:sz w:val="20"/>
          <w:lang w:val="en-CA"/>
        </w:rPr>
      </w:pPr>
      <w:r w:rsidRPr="00093E42">
        <w:rPr>
          <w:sz w:val="20"/>
          <w:lang w:val="en-CA"/>
        </w:rPr>
        <w:t xml:space="preserve">For the VCL HRD parameters, </w:t>
      </w:r>
      <w:proofErr w:type="spellStart"/>
      <w:r w:rsidRPr="008C4503">
        <w:rPr>
          <w:sz w:val="20"/>
          <w:lang w:val="en-CA"/>
        </w:rPr>
        <w:t>OutBs</w:t>
      </w:r>
      <w:r>
        <w:rPr>
          <w:sz w:val="20"/>
          <w:lang w:val="en-CA"/>
        </w:rPr>
        <w:t>BitRate</w:t>
      </w:r>
      <w:r w:rsidRPr="008C4503">
        <w:rPr>
          <w:sz w:val="20"/>
          <w:lang w:val="en-CA"/>
        </w:rPr>
        <w:t>Vcl</w:t>
      </w:r>
      <w:proofErr w:type="spellEnd"/>
      <w:r w:rsidRPr="00093E42">
        <w:rPr>
          <w:sz w:val="20"/>
          <w:lang w:val="en-CA"/>
        </w:rPr>
        <w:t xml:space="preserve"> shall be less than or equal to </w:t>
      </w:r>
      <w:proofErr w:type="spellStart"/>
      <w:r w:rsidRPr="00093E42">
        <w:rPr>
          <w:sz w:val="20"/>
          <w:lang w:val="en-CA"/>
        </w:rPr>
        <w:t>CpbVclFactor</w:t>
      </w:r>
      <w:proofErr w:type="spellEnd"/>
      <w:r w:rsidRPr="00093E42">
        <w:rPr>
          <w:sz w:val="20"/>
          <w:lang w:val="en-CA"/>
        </w:rPr>
        <w:t xml:space="preserve"> * </w:t>
      </w:r>
      <w:proofErr w:type="spellStart"/>
      <w:r w:rsidRPr="00093E42">
        <w:rPr>
          <w:sz w:val="20"/>
          <w:lang w:val="en-CA"/>
        </w:rPr>
        <w:t>Max</w:t>
      </w:r>
      <w:r>
        <w:rPr>
          <w:sz w:val="20"/>
          <w:lang w:val="en-CA"/>
        </w:rPr>
        <w:t>BR</w:t>
      </w:r>
      <w:proofErr w:type="spellEnd"/>
      <w:r w:rsidRPr="00093E42">
        <w:rPr>
          <w:sz w:val="20"/>
          <w:lang w:val="en-CA"/>
        </w:rPr>
        <w:t xml:space="preserve">, where </w:t>
      </w:r>
      <w:proofErr w:type="spellStart"/>
      <w:r w:rsidRPr="00093E42">
        <w:rPr>
          <w:sz w:val="20"/>
          <w:lang w:val="en-CA"/>
        </w:rPr>
        <w:t>CpbVclFactor</w:t>
      </w:r>
      <w:proofErr w:type="spellEnd"/>
      <w:r w:rsidRPr="00093E42">
        <w:rPr>
          <w:sz w:val="20"/>
          <w:lang w:val="en-CA"/>
        </w:rPr>
        <w:t xml:space="preserve"> is specified in </w:t>
      </w:r>
      <w:r w:rsidRPr="00093E42">
        <w:rPr>
          <w:sz w:val="20"/>
          <w:lang w:val="en-CA"/>
        </w:rPr>
        <w:fldChar w:fldCharType="begin" w:fldLock="1"/>
      </w:r>
      <w:r w:rsidRPr="00093E42">
        <w:rPr>
          <w:sz w:val="20"/>
          <w:lang w:val="en-CA"/>
        </w:rPr>
        <w:instrText xml:space="preserve"> REF _Ref22126044 \h  \* MERGEFORMAT </w:instrText>
      </w:r>
      <w:r w:rsidRPr="00093E42">
        <w:rPr>
          <w:sz w:val="20"/>
          <w:lang w:val="en-CA"/>
        </w:rPr>
      </w:r>
      <w:r w:rsidRPr="00093E42">
        <w:rPr>
          <w:sz w:val="20"/>
          <w:lang w:val="en-CA"/>
        </w:rPr>
        <w:fldChar w:fldCharType="separate"/>
      </w:r>
      <w:r w:rsidRPr="00093E42">
        <w:rPr>
          <w:noProof/>
          <w:sz w:val="20"/>
          <w:lang w:val="en-CA"/>
        </w:rPr>
        <w:t>Table A.3</w:t>
      </w:r>
      <w:r w:rsidRPr="00093E42">
        <w:rPr>
          <w:sz w:val="20"/>
          <w:lang w:val="en-CA"/>
        </w:rPr>
        <w:fldChar w:fldCharType="end"/>
      </w:r>
      <w:r w:rsidRPr="00093E42">
        <w:rPr>
          <w:sz w:val="20"/>
          <w:lang w:val="en-CA"/>
        </w:rPr>
        <w:t xml:space="preserve"> and </w:t>
      </w:r>
      <w:proofErr w:type="spellStart"/>
      <w:r w:rsidRPr="00093E42">
        <w:rPr>
          <w:sz w:val="20"/>
          <w:lang w:val="en-CA"/>
        </w:rPr>
        <w:t>Max</w:t>
      </w:r>
      <w:r>
        <w:rPr>
          <w:sz w:val="20"/>
          <w:lang w:val="en-CA"/>
        </w:rPr>
        <w:t>BR</w:t>
      </w:r>
      <w:proofErr w:type="spellEnd"/>
      <w:r w:rsidRPr="00093E42">
        <w:rPr>
          <w:sz w:val="20"/>
          <w:lang w:val="en-CA"/>
        </w:rPr>
        <w:t xml:space="preserve"> is specified in </w:t>
      </w:r>
      <w:r w:rsidRPr="00093E42">
        <w:rPr>
          <w:sz w:val="20"/>
          <w:lang w:val="en-CA"/>
        </w:rPr>
        <w:fldChar w:fldCharType="begin" w:fldLock="1"/>
      </w:r>
      <w:r w:rsidRPr="00093E42">
        <w:rPr>
          <w:sz w:val="20"/>
          <w:lang w:val="en-CA"/>
        </w:rPr>
        <w:instrText xml:space="preserve"> REF _Ref384691783 \h  \* MERGEFORMAT </w:instrText>
      </w:r>
      <w:r w:rsidRPr="00093E42">
        <w:rPr>
          <w:sz w:val="20"/>
          <w:lang w:val="en-CA"/>
        </w:rPr>
      </w:r>
      <w:r w:rsidRPr="00093E42">
        <w:rPr>
          <w:sz w:val="20"/>
          <w:lang w:val="en-CA"/>
        </w:rPr>
        <w:fldChar w:fldCharType="separate"/>
      </w:r>
      <w:r w:rsidRPr="00093E42">
        <w:rPr>
          <w:sz w:val="20"/>
          <w:lang w:val="en-CA"/>
        </w:rPr>
        <w:t>Table A.</w:t>
      </w:r>
      <w:r w:rsidRPr="00093E42">
        <w:rPr>
          <w:noProof/>
          <w:sz w:val="20"/>
          <w:lang w:val="en-CA"/>
        </w:rPr>
        <w:t>1</w:t>
      </w:r>
      <w:r w:rsidRPr="00093E42">
        <w:rPr>
          <w:sz w:val="20"/>
          <w:lang w:val="en-CA"/>
        </w:rPr>
        <w:fldChar w:fldCharType="end"/>
      </w:r>
      <w:r w:rsidRPr="00093E42">
        <w:rPr>
          <w:sz w:val="20"/>
          <w:lang w:val="en-CA"/>
        </w:rPr>
        <w:t xml:space="preserve"> in units of </w:t>
      </w:r>
      <w:proofErr w:type="spellStart"/>
      <w:r w:rsidRPr="00093E42">
        <w:rPr>
          <w:sz w:val="20"/>
          <w:lang w:val="en-CA"/>
        </w:rPr>
        <w:t>CpbVclFactor</w:t>
      </w:r>
      <w:proofErr w:type="spellEnd"/>
      <w:r w:rsidRPr="00093E42">
        <w:rPr>
          <w:sz w:val="20"/>
          <w:lang w:val="en-CA"/>
        </w:rPr>
        <w:t xml:space="preserve"> bits.</w:t>
      </w:r>
    </w:p>
    <w:p w14:paraId="6ADC2180" w14:textId="78D4878B" w:rsidR="00A944DE" w:rsidRPr="00A944DE" w:rsidRDefault="00A944DE" w:rsidP="00A944D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hanging="425"/>
        <w:rPr>
          <w:sz w:val="20"/>
          <w:lang w:val="en-CA"/>
        </w:rPr>
      </w:pPr>
      <w:r w:rsidRPr="00093E42">
        <w:rPr>
          <w:sz w:val="20"/>
          <w:lang w:val="en-CA"/>
        </w:rPr>
        <w:t xml:space="preserve">For the NAL HRD parameters, </w:t>
      </w:r>
      <w:proofErr w:type="spellStart"/>
      <w:r w:rsidRPr="008C4503">
        <w:rPr>
          <w:sz w:val="20"/>
          <w:lang w:val="en-CA"/>
        </w:rPr>
        <w:t>OutBs</w:t>
      </w:r>
      <w:r>
        <w:rPr>
          <w:sz w:val="20"/>
          <w:lang w:val="en-CA"/>
        </w:rPr>
        <w:t>BitRate</w:t>
      </w:r>
      <w:r w:rsidRPr="008C4503">
        <w:rPr>
          <w:sz w:val="20"/>
          <w:lang w:val="en-CA"/>
        </w:rPr>
        <w:t>Nal</w:t>
      </w:r>
      <w:proofErr w:type="spellEnd"/>
      <w:r w:rsidRPr="008C4503">
        <w:rPr>
          <w:sz w:val="20"/>
          <w:lang w:val="en-CA"/>
        </w:rPr>
        <w:t xml:space="preserve"> </w:t>
      </w:r>
      <w:r w:rsidRPr="00093E42">
        <w:rPr>
          <w:sz w:val="20"/>
          <w:lang w:val="en-CA"/>
        </w:rPr>
        <w:t xml:space="preserve">shall be less than or equal to </w:t>
      </w:r>
      <w:proofErr w:type="spellStart"/>
      <w:r w:rsidRPr="00093E42">
        <w:rPr>
          <w:sz w:val="20"/>
          <w:lang w:val="en-CA"/>
        </w:rPr>
        <w:t>CpbNalFactor</w:t>
      </w:r>
      <w:proofErr w:type="spellEnd"/>
      <w:r w:rsidRPr="00093E42">
        <w:rPr>
          <w:sz w:val="20"/>
          <w:lang w:val="en-CA"/>
        </w:rPr>
        <w:t xml:space="preserve"> * </w:t>
      </w:r>
      <w:proofErr w:type="spellStart"/>
      <w:r w:rsidRPr="00093E42">
        <w:rPr>
          <w:sz w:val="20"/>
          <w:lang w:val="en-CA"/>
        </w:rPr>
        <w:t>Max</w:t>
      </w:r>
      <w:r>
        <w:rPr>
          <w:sz w:val="20"/>
          <w:lang w:val="en-CA"/>
        </w:rPr>
        <w:t>BR</w:t>
      </w:r>
      <w:proofErr w:type="spellEnd"/>
      <w:r w:rsidRPr="00093E42">
        <w:rPr>
          <w:sz w:val="20"/>
          <w:lang w:val="en-CA"/>
        </w:rPr>
        <w:t xml:space="preserve">, where </w:t>
      </w:r>
      <w:proofErr w:type="spellStart"/>
      <w:r w:rsidRPr="00093E42">
        <w:rPr>
          <w:sz w:val="20"/>
          <w:lang w:val="en-CA"/>
        </w:rPr>
        <w:t>CpbNalFactor</w:t>
      </w:r>
      <w:proofErr w:type="spellEnd"/>
      <w:r w:rsidRPr="00093E42">
        <w:rPr>
          <w:sz w:val="20"/>
          <w:lang w:val="en-CA"/>
        </w:rPr>
        <w:t xml:space="preserve"> is specified in </w:t>
      </w:r>
      <w:r w:rsidRPr="00093E42">
        <w:rPr>
          <w:sz w:val="20"/>
          <w:lang w:val="en-CA"/>
        </w:rPr>
        <w:fldChar w:fldCharType="begin" w:fldLock="1"/>
      </w:r>
      <w:r w:rsidRPr="00093E42">
        <w:rPr>
          <w:sz w:val="20"/>
          <w:lang w:val="en-CA"/>
        </w:rPr>
        <w:instrText xml:space="preserve"> REF _Ref22126044 \h  \* MERGEFORMAT </w:instrText>
      </w:r>
      <w:r w:rsidRPr="00093E42">
        <w:rPr>
          <w:sz w:val="20"/>
          <w:lang w:val="en-CA"/>
        </w:rPr>
      </w:r>
      <w:r w:rsidRPr="00093E42">
        <w:rPr>
          <w:sz w:val="20"/>
          <w:lang w:val="en-CA"/>
        </w:rPr>
        <w:fldChar w:fldCharType="separate"/>
      </w:r>
      <w:r w:rsidRPr="00093E42">
        <w:rPr>
          <w:noProof/>
          <w:sz w:val="20"/>
          <w:lang w:val="en-CA"/>
        </w:rPr>
        <w:t>Table A.3</w:t>
      </w:r>
      <w:r w:rsidRPr="00093E42">
        <w:rPr>
          <w:sz w:val="20"/>
          <w:lang w:val="en-CA"/>
        </w:rPr>
        <w:fldChar w:fldCharType="end"/>
      </w:r>
      <w:r w:rsidRPr="00093E42">
        <w:rPr>
          <w:sz w:val="20"/>
          <w:lang w:val="en-CA"/>
        </w:rPr>
        <w:t xml:space="preserve">, and </w:t>
      </w:r>
      <w:proofErr w:type="spellStart"/>
      <w:r w:rsidRPr="00093E42">
        <w:rPr>
          <w:sz w:val="20"/>
          <w:lang w:val="en-CA"/>
        </w:rPr>
        <w:t>Max</w:t>
      </w:r>
      <w:r>
        <w:rPr>
          <w:sz w:val="20"/>
          <w:lang w:val="en-CA"/>
        </w:rPr>
        <w:t>BR</w:t>
      </w:r>
      <w:proofErr w:type="spellEnd"/>
      <w:r w:rsidRPr="00093E42">
        <w:rPr>
          <w:sz w:val="20"/>
          <w:lang w:val="en-CA"/>
        </w:rPr>
        <w:t xml:space="preserve"> is specified in </w:t>
      </w:r>
      <w:r w:rsidRPr="00093E42">
        <w:rPr>
          <w:sz w:val="20"/>
          <w:lang w:val="en-CA"/>
        </w:rPr>
        <w:fldChar w:fldCharType="begin" w:fldLock="1"/>
      </w:r>
      <w:r w:rsidRPr="00093E42">
        <w:rPr>
          <w:sz w:val="20"/>
          <w:lang w:val="en-CA"/>
        </w:rPr>
        <w:instrText xml:space="preserve"> REF _Ref384691783 \h  \* MERGEFORMAT </w:instrText>
      </w:r>
      <w:r w:rsidRPr="00093E42">
        <w:rPr>
          <w:sz w:val="20"/>
          <w:lang w:val="en-CA"/>
        </w:rPr>
      </w:r>
      <w:r w:rsidRPr="00093E42">
        <w:rPr>
          <w:sz w:val="20"/>
          <w:lang w:val="en-CA"/>
        </w:rPr>
        <w:fldChar w:fldCharType="separate"/>
      </w:r>
      <w:r w:rsidRPr="00093E42">
        <w:rPr>
          <w:sz w:val="20"/>
          <w:lang w:val="en-CA"/>
        </w:rPr>
        <w:t>Table A.</w:t>
      </w:r>
      <w:r w:rsidRPr="00093E42">
        <w:rPr>
          <w:noProof/>
          <w:sz w:val="20"/>
          <w:lang w:val="en-CA"/>
        </w:rPr>
        <w:t>1</w:t>
      </w:r>
      <w:r w:rsidRPr="00093E42">
        <w:rPr>
          <w:sz w:val="20"/>
          <w:lang w:val="en-CA"/>
        </w:rPr>
        <w:fldChar w:fldCharType="end"/>
      </w:r>
      <w:r w:rsidRPr="00093E42">
        <w:rPr>
          <w:sz w:val="20"/>
          <w:lang w:val="en-CA"/>
        </w:rPr>
        <w:t xml:space="preserve"> in units of </w:t>
      </w:r>
      <w:proofErr w:type="spellStart"/>
      <w:r w:rsidRPr="00093E42">
        <w:rPr>
          <w:sz w:val="20"/>
          <w:lang w:val="en-CA"/>
        </w:rPr>
        <w:t>CpbNalFactor</w:t>
      </w:r>
      <w:proofErr w:type="spellEnd"/>
      <w:r w:rsidRPr="00093E42">
        <w:rPr>
          <w:sz w:val="20"/>
          <w:lang w:val="en-CA"/>
        </w:rPr>
        <w:t xml:space="preserve"> </w:t>
      </w:r>
      <w:proofErr w:type="spellStart"/>
      <w:r w:rsidRPr="00093E42">
        <w:rPr>
          <w:sz w:val="20"/>
          <w:lang w:val="en-CA"/>
        </w:rPr>
        <w:t>bits.MaxCPB</w:t>
      </w:r>
      <w:proofErr w:type="spellEnd"/>
    </w:p>
    <w:p w14:paraId="46159210" w14:textId="0C65DC7E" w:rsidR="00FC19D9" w:rsidRDefault="00724298" w:rsidP="005F1CCF">
      <w:pPr>
        <w:pStyle w:val="Equation"/>
        <w:jc w:val="both"/>
        <w:rPr>
          <w:noProof/>
          <w:sz w:val="18"/>
          <w:szCs w:val="18"/>
          <w:lang w:val="en-CA"/>
        </w:rPr>
      </w:pPr>
      <w:r w:rsidRPr="00A944DE">
        <w:rPr>
          <w:noProof/>
          <w:sz w:val="18"/>
          <w:szCs w:val="18"/>
          <w:lang w:val="en-CA"/>
        </w:rPr>
        <w:t>NOTE – </w:t>
      </w:r>
      <w:r w:rsidRPr="00A944DE">
        <w:rPr>
          <w:sz w:val="18"/>
          <w:szCs w:val="18"/>
          <w:lang w:val="en-CA"/>
        </w:rPr>
        <w:t xml:space="preserve">When a </w:t>
      </w:r>
      <w:r w:rsidR="00A944DE" w:rsidRPr="00A944DE">
        <w:rPr>
          <w:sz w:val="18"/>
          <w:szCs w:val="18"/>
          <w:lang w:val="en-CA"/>
        </w:rPr>
        <w:t>bitstream set is merged</w:t>
      </w:r>
      <w:r w:rsidRPr="00A944DE">
        <w:rPr>
          <w:sz w:val="18"/>
          <w:szCs w:val="18"/>
          <w:lang w:val="en-CA"/>
        </w:rPr>
        <w:t xml:space="preserve">, the resulting bitstream has a </w:t>
      </w:r>
      <w:proofErr w:type="spellStart"/>
      <w:r w:rsidRPr="00A944DE">
        <w:rPr>
          <w:sz w:val="18"/>
          <w:szCs w:val="18"/>
          <w:lang w:val="en-CA"/>
        </w:rPr>
        <w:t>CpbSize</w:t>
      </w:r>
      <w:proofErr w:type="spellEnd"/>
      <w:r w:rsidRPr="00A944DE">
        <w:rPr>
          <w:sz w:val="18"/>
          <w:szCs w:val="18"/>
          <w:lang w:val="en-CA"/>
        </w:rPr>
        <w:t xml:space="preserve"> (either indicated in the </w:t>
      </w:r>
      <w:proofErr w:type="gramStart"/>
      <w:r w:rsidRPr="00A944DE">
        <w:rPr>
          <w:sz w:val="18"/>
          <w:szCs w:val="18"/>
          <w:lang w:val="en-CA"/>
        </w:rPr>
        <w:t>SPS  or</w:t>
      </w:r>
      <w:proofErr w:type="gramEnd"/>
      <w:r w:rsidRPr="00A944DE">
        <w:rPr>
          <w:sz w:val="18"/>
          <w:szCs w:val="18"/>
          <w:lang w:val="en-CA"/>
        </w:rPr>
        <w:t xml:space="preserve"> inferred) that is greater than or equal to </w:t>
      </w:r>
      <w:proofErr w:type="spellStart"/>
      <w:r w:rsidR="00A944DE" w:rsidRPr="00A944DE">
        <w:rPr>
          <w:sz w:val="18"/>
          <w:szCs w:val="18"/>
          <w:lang w:val="en-CA"/>
        </w:rPr>
        <w:t>OutBsCpbSizeVcl</w:t>
      </w:r>
      <w:proofErr w:type="spellEnd"/>
      <w:r w:rsidR="00A944DE" w:rsidRPr="00A944DE">
        <w:rPr>
          <w:sz w:val="18"/>
          <w:szCs w:val="18"/>
          <w:lang w:val="en-CA"/>
        </w:rPr>
        <w:t xml:space="preserve"> </w:t>
      </w:r>
      <w:r w:rsidRPr="00A944DE">
        <w:rPr>
          <w:sz w:val="18"/>
          <w:szCs w:val="18"/>
          <w:lang w:val="en-CA"/>
        </w:rPr>
        <w:t xml:space="preserve"> and </w:t>
      </w:r>
      <w:proofErr w:type="spellStart"/>
      <w:r w:rsidR="00A944DE" w:rsidRPr="00A944DE">
        <w:rPr>
          <w:sz w:val="18"/>
          <w:szCs w:val="18"/>
          <w:lang w:val="en-CA"/>
        </w:rPr>
        <w:t>OutBsCpbSizeNal</w:t>
      </w:r>
      <w:proofErr w:type="spellEnd"/>
      <w:r w:rsidR="00A944DE" w:rsidRPr="00A944DE">
        <w:rPr>
          <w:noProof/>
          <w:sz w:val="18"/>
          <w:szCs w:val="18"/>
          <w:lang w:val="en-CA"/>
        </w:rPr>
        <w:t xml:space="preserve"> and </w:t>
      </w:r>
      <w:r w:rsidR="00A944DE" w:rsidRPr="00A944DE">
        <w:rPr>
          <w:sz w:val="18"/>
          <w:szCs w:val="18"/>
          <w:lang w:val="en-CA"/>
        </w:rPr>
        <w:t xml:space="preserve">a </w:t>
      </w:r>
      <w:proofErr w:type="spellStart"/>
      <w:r w:rsidR="00A944DE" w:rsidRPr="00A944DE">
        <w:rPr>
          <w:sz w:val="18"/>
          <w:szCs w:val="18"/>
          <w:lang w:val="en-CA"/>
        </w:rPr>
        <w:t>BitRate</w:t>
      </w:r>
      <w:proofErr w:type="spellEnd"/>
      <w:r w:rsidR="00A944DE" w:rsidRPr="00A944DE">
        <w:rPr>
          <w:sz w:val="18"/>
          <w:szCs w:val="18"/>
          <w:lang w:val="en-CA"/>
        </w:rPr>
        <w:t xml:space="preserve"> (either indicated in the SPS  or inferred) that is greater than or equal to </w:t>
      </w:r>
      <w:proofErr w:type="spellStart"/>
      <w:r w:rsidR="00A944DE" w:rsidRPr="00A944DE">
        <w:rPr>
          <w:sz w:val="18"/>
          <w:szCs w:val="18"/>
          <w:lang w:val="en-CA"/>
        </w:rPr>
        <w:t>OutBsBitRateVcl</w:t>
      </w:r>
      <w:proofErr w:type="spellEnd"/>
      <w:r w:rsidR="00A944DE" w:rsidRPr="00A944DE">
        <w:rPr>
          <w:sz w:val="18"/>
          <w:szCs w:val="18"/>
          <w:lang w:val="en-CA"/>
        </w:rPr>
        <w:t xml:space="preserve">  and </w:t>
      </w:r>
      <w:proofErr w:type="spellStart"/>
      <w:r w:rsidR="00A944DE" w:rsidRPr="00A944DE">
        <w:rPr>
          <w:sz w:val="18"/>
          <w:szCs w:val="18"/>
          <w:lang w:val="en-CA"/>
        </w:rPr>
        <w:t>OutBsBitRateNal</w:t>
      </w:r>
      <w:proofErr w:type="spellEnd"/>
      <w:r w:rsidR="00A944DE" w:rsidRPr="00A944DE">
        <w:rPr>
          <w:noProof/>
          <w:sz w:val="18"/>
          <w:szCs w:val="18"/>
          <w:lang w:val="en-CA"/>
        </w:rPr>
        <w:t>.</w:t>
      </w:r>
    </w:p>
    <w:p w14:paraId="1C777ACE" w14:textId="2EAEED4E" w:rsidR="000712FA" w:rsidRDefault="000712FA" w:rsidP="005F1CCF">
      <w:pPr>
        <w:pStyle w:val="Equation"/>
        <w:jc w:val="both"/>
        <w:rPr>
          <w:noProof/>
          <w:sz w:val="18"/>
          <w:szCs w:val="18"/>
          <w:lang w:val="en-CA"/>
        </w:rPr>
      </w:pPr>
    </w:p>
    <w:p w14:paraId="4E639E77" w14:textId="77777777" w:rsidR="000712FA" w:rsidRPr="00F1001A" w:rsidRDefault="000712FA" w:rsidP="000712FA">
      <w:pPr>
        <w:rPr>
          <w:b/>
          <w:szCs w:val="22"/>
          <w:u w:val="single"/>
          <w:lang w:val="en-CA"/>
        </w:rPr>
      </w:pPr>
      <w:r w:rsidRPr="00F1001A">
        <w:rPr>
          <w:rFonts w:eastAsia="Malgun Gothic"/>
          <w:b/>
          <w:noProof/>
          <w:szCs w:val="22"/>
          <w:u w:val="single"/>
          <w:lang w:val="en-CA"/>
        </w:rPr>
        <w:t xml:space="preserve">Proposal Option </w:t>
      </w:r>
      <w:proofErr w:type="gramStart"/>
      <w:r w:rsidRPr="00F1001A">
        <w:rPr>
          <w:rFonts w:eastAsia="Malgun Gothic"/>
          <w:b/>
          <w:noProof/>
          <w:szCs w:val="22"/>
          <w:u w:val="single"/>
          <w:lang w:val="en-CA"/>
        </w:rPr>
        <w:t>2:</w:t>
      </w:r>
      <w:r w:rsidRPr="00F1001A">
        <w:rPr>
          <w:b/>
          <w:szCs w:val="22"/>
          <w:u w:val="single"/>
          <w:lang w:val="en-CA"/>
        </w:rPr>
        <w:t>–</w:t>
      </w:r>
      <w:proofErr w:type="gramEnd"/>
      <w:r w:rsidRPr="00F1001A">
        <w:rPr>
          <w:b/>
          <w:szCs w:val="22"/>
          <w:u w:val="single"/>
          <w:lang w:val="en-CA"/>
        </w:rPr>
        <w:t xml:space="preserve"> Two Merging Methods</w:t>
      </w:r>
      <w:r>
        <w:rPr>
          <w:b/>
          <w:szCs w:val="22"/>
          <w:u w:val="single"/>
          <w:lang w:val="en-CA"/>
        </w:rPr>
        <w:t>:</w:t>
      </w:r>
      <w:r w:rsidRPr="00F1001A">
        <w:rPr>
          <w:b/>
          <w:szCs w:val="22"/>
          <w:u w:val="single"/>
          <w:lang w:val="en-CA"/>
        </w:rPr>
        <w:t xml:space="preserve"> </w:t>
      </w:r>
    </w:p>
    <w:p w14:paraId="5EC3075B" w14:textId="77777777" w:rsidR="000712FA" w:rsidRDefault="000712FA" w:rsidP="000712FA">
      <w:pPr>
        <w:rPr>
          <w:b/>
          <w:bCs/>
          <w:szCs w:val="22"/>
          <w:u w:val="single"/>
          <w:lang w:val="en-CA"/>
        </w:rPr>
      </w:pPr>
      <w:r w:rsidRPr="00F1001A">
        <w:rPr>
          <w:b/>
          <w:bCs/>
          <w:szCs w:val="22"/>
          <w:u w:val="single"/>
          <w:lang w:val="en-CA"/>
        </w:rPr>
        <w:t>(DPS, VPS, SPS, PPS rewriting vs. DPS, VPS, SPS, PPS, PH, SH rewriting)</w:t>
      </w:r>
    </w:p>
    <w:p w14:paraId="6A3BBBE6" w14:textId="77777777" w:rsidR="00FC19D9" w:rsidRDefault="00FC19D9" w:rsidP="00FC19D9">
      <w:pPr>
        <w:rPr>
          <w:rFonts w:eastAsia="SimSun"/>
          <w:noProof/>
          <w:sz w:val="20"/>
          <w:lang w:val="en-CA"/>
        </w:rPr>
      </w:pPr>
      <w:r>
        <w:rPr>
          <w:rFonts w:eastAsia="SimSun"/>
          <w:noProof/>
          <w:sz w:val="20"/>
          <w:lang w:val="en-CA"/>
        </w:rPr>
        <w:t xml:space="preserve">Only changes with respect to proposal option 1 are shown and </w:t>
      </w:r>
      <w:r w:rsidRPr="00F1001A">
        <w:rPr>
          <w:rFonts w:eastAsia="SimSun"/>
          <w:noProof/>
          <w:sz w:val="20"/>
          <w:highlight w:val="yellow"/>
          <w:lang w:val="en-CA"/>
        </w:rPr>
        <w:t>highlighted</w:t>
      </w:r>
      <w:r>
        <w:rPr>
          <w:rFonts w:eastAsia="SimSun"/>
          <w:noProof/>
          <w:sz w:val="20"/>
          <w:lang w:val="en-CA"/>
        </w:rPr>
        <w:t>:</w:t>
      </w:r>
    </w:p>
    <w:p w14:paraId="7AFE1CE0" w14:textId="77777777" w:rsidR="000712FA" w:rsidRDefault="000712FA" w:rsidP="000712FA">
      <w:pPr>
        <w:rPr>
          <w:b/>
          <w:bCs/>
          <w:szCs w:val="22"/>
          <w:u w:val="single"/>
          <w:lang w:val="en-CA"/>
        </w:rPr>
      </w:pPr>
    </w:p>
    <w:p w14:paraId="01A6B005" w14:textId="77777777" w:rsidR="000712FA" w:rsidRPr="00F1001A" w:rsidRDefault="000712FA" w:rsidP="000712FA">
      <w:pPr>
        <w:rPr>
          <w:rFonts w:eastAsia="SimSun"/>
          <w:noProof/>
          <w:sz w:val="20"/>
          <w:lang w:val="en-CA"/>
        </w:rPr>
      </w:pPr>
      <w:r w:rsidRPr="00D77815">
        <w:rPr>
          <w:b/>
          <w:sz w:val="20"/>
          <w:szCs w:val="22"/>
          <w:lang w:val="en-CA"/>
        </w:rPr>
        <w:t>Mergeability information SEI message</w:t>
      </w:r>
      <w:r>
        <w:rPr>
          <w:b/>
          <w:sz w:val="20"/>
          <w:szCs w:val="22"/>
          <w:lang w:val="en-CA"/>
        </w:rPr>
        <w:t xml:space="preserve"> syntax</w:t>
      </w:r>
    </w:p>
    <w:tbl>
      <w:tblPr>
        <w:tblW w:w="9072" w:type="dxa"/>
        <w:jc w:val="center"/>
        <w:tblLayout w:type="fixed"/>
        <w:tblLook w:val="04A0" w:firstRow="1" w:lastRow="0" w:firstColumn="1" w:lastColumn="0" w:noHBand="0" w:noVBand="1"/>
      </w:tblPr>
      <w:tblGrid>
        <w:gridCol w:w="7920"/>
        <w:gridCol w:w="1152"/>
      </w:tblGrid>
      <w:tr w:rsidR="000712FA" w:rsidRPr="00D77815" w14:paraId="5B1EBA1C" w14:textId="77777777" w:rsidTr="00F1001A">
        <w:trPr>
          <w:cantSplit/>
          <w:jc w:val="center"/>
        </w:trPr>
        <w:tc>
          <w:tcPr>
            <w:tcW w:w="7920" w:type="dxa"/>
            <w:tcBorders>
              <w:top w:val="single" w:sz="6" w:space="0" w:color="auto"/>
              <w:left w:val="single" w:sz="6" w:space="0" w:color="auto"/>
              <w:bottom w:val="single" w:sz="2" w:space="0" w:color="auto"/>
              <w:right w:val="single" w:sz="6" w:space="0" w:color="auto"/>
            </w:tcBorders>
          </w:tcPr>
          <w:p w14:paraId="72BB5FFE" w14:textId="77777777" w:rsidR="000712FA" w:rsidRPr="00D77815" w:rsidRDefault="000712FA" w:rsidP="00F1001A">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D77815">
              <w:rPr>
                <w:rFonts w:eastAsia="SimSun"/>
                <w:noProof/>
                <w:sz w:val="20"/>
                <w:lang w:val="en-CA"/>
              </w:rPr>
              <w:t>mergeability_information( payloadSize ) {</w:t>
            </w:r>
          </w:p>
        </w:tc>
        <w:tc>
          <w:tcPr>
            <w:tcW w:w="1152" w:type="dxa"/>
            <w:tcBorders>
              <w:top w:val="single" w:sz="6" w:space="0" w:color="auto"/>
              <w:left w:val="single" w:sz="6" w:space="0" w:color="auto"/>
              <w:bottom w:val="single" w:sz="2" w:space="0" w:color="auto"/>
              <w:right w:val="single" w:sz="6" w:space="0" w:color="auto"/>
            </w:tcBorders>
          </w:tcPr>
          <w:p w14:paraId="195E8B9D" w14:textId="77777777" w:rsidR="000712FA" w:rsidRPr="00D77815" w:rsidRDefault="000712FA" w:rsidP="00F1001A">
            <w:pPr>
              <w:keepNext/>
              <w:tabs>
                <w:tab w:val="left" w:pos="794"/>
                <w:tab w:val="left" w:pos="1191"/>
                <w:tab w:val="left" w:pos="1588"/>
                <w:tab w:val="left" w:pos="1985"/>
              </w:tabs>
              <w:spacing w:before="20" w:after="40"/>
              <w:jc w:val="center"/>
              <w:rPr>
                <w:rFonts w:eastAsia="SimSun"/>
                <w:b/>
                <w:bCs/>
                <w:noProof/>
                <w:sz w:val="20"/>
                <w:lang w:val="en-CA"/>
              </w:rPr>
            </w:pPr>
            <w:r w:rsidRPr="00D77815">
              <w:rPr>
                <w:rFonts w:eastAsia="SimSun"/>
                <w:b/>
                <w:bCs/>
                <w:noProof/>
                <w:sz w:val="20"/>
                <w:lang w:val="en-CA"/>
              </w:rPr>
              <w:t>Descriptor</w:t>
            </w:r>
          </w:p>
        </w:tc>
      </w:tr>
      <w:tr w:rsidR="000712FA" w:rsidRPr="00D77815" w14:paraId="4410B4C8" w14:textId="77777777" w:rsidTr="00F1001A">
        <w:trPr>
          <w:cantSplit/>
          <w:jc w:val="center"/>
        </w:trPr>
        <w:tc>
          <w:tcPr>
            <w:tcW w:w="7920" w:type="dxa"/>
            <w:tcBorders>
              <w:top w:val="single" w:sz="2" w:space="0" w:color="auto"/>
              <w:left w:val="single" w:sz="6" w:space="0" w:color="auto"/>
              <w:bottom w:val="single" w:sz="2" w:space="0" w:color="auto"/>
              <w:right w:val="single" w:sz="6" w:space="0" w:color="auto"/>
            </w:tcBorders>
          </w:tcPr>
          <w:p w14:paraId="44D6A73A" w14:textId="77777777" w:rsidR="000712FA" w:rsidRPr="00D77815" w:rsidRDefault="000712FA" w:rsidP="00F1001A">
            <w:pPr>
              <w:keepNext/>
              <w:tabs>
                <w:tab w:val="clear" w:pos="36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D77815">
              <w:rPr>
                <w:rFonts w:eastAsia="SimSun"/>
                <w:noProof/>
                <w:sz w:val="20"/>
                <w:lang w:val="en-CA"/>
              </w:rPr>
              <w:tab/>
            </w:r>
            <w:r w:rsidRPr="00D77815">
              <w:rPr>
                <w:rFonts w:eastAsia="SimSun"/>
                <w:b/>
                <w:bCs/>
                <w:noProof/>
                <w:sz w:val="20"/>
                <w:lang w:val="en-CA"/>
              </w:rPr>
              <w:t>num_mergeability_ids_minus1</w:t>
            </w:r>
          </w:p>
        </w:tc>
        <w:tc>
          <w:tcPr>
            <w:tcW w:w="1152" w:type="dxa"/>
            <w:tcBorders>
              <w:top w:val="single" w:sz="2" w:space="0" w:color="auto"/>
              <w:left w:val="single" w:sz="6" w:space="0" w:color="auto"/>
              <w:bottom w:val="single" w:sz="2" w:space="0" w:color="auto"/>
              <w:right w:val="single" w:sz="6" w:space="0" w:color="auto"/>
            </w:tcBorders>
          </w:tcPr>
          <w:p w14:paraId="79DA3ADA" w14:textId="77777777" w:rsidR="000712FA" w:rsidRPr="00D77815" w:rsidRDefault="000712FA" w:rsidP="00F1001A">
            <w:pPr>
              <w:keepNext/>
              <w:tabs>
                <w:tab w:val="left" w:pos="794"/>
                <w:tab w:val="left" w:pos="1191"/>
                <w:tab w:val="left" w:pos="1588"/>
                <w:tab w:val="left" w:pos="1985"/>
              </w:tabs>
              <w:spacing w:before="20" w:after="40"/>
              <w:jc w:val="center"/>
              <w:rPr>
                <w:rFonts w:eastAsia="SimSun"/>
                <w:noProof/>
                <w:sz w:val="20"/>
                <w:lang w:val="en-CA"/>
              </w:rPr>
            </w:pPr>
            <w:r w:rsidRPr="00D77815">
              <w:rPr>
                <w:rFonts w:eastAsia="SimSun"/>
                <w:noProof/>
                <w:sz w:val="20"/>
                <w:lang w:val="en-CA"/>
              </w:rPr>
              <w:t>u(8)</w:t>
            </w:r>
          </w:p>
        </w:tc>
      </w:tr>
      <w:tr w:rsidR="000712FA" w:rsidRPr="00D77815" w14:paraId="26429747" w14:textId="77777777" w:rsidTr="00F1001A">
        <w:trPr>
          <w:cantSplit/>
          <w:jc w:val="center"/>
        </w:trPr>
        <w:tc>
          <w:tcPr>
            <w:tcW w:w="7920" w:type="dxa"/>
            <w:tcBorders>
              <w:top w:val="single" w:sz="2" w:space="0" w:color="auto"/>
              <w:left w:val="single" w:sz="6" w:space="0" w:color="auto"/>
              <w:bottom w:val="single" w:sz="2" w:space="0" w:color="auto"/>
              <w:right w:val="single" w:sz="6" w:space="0" w:color="auto"/>
            </w:tcBorders>
          </w:tcPr>
          <w:p w14:paraId="4FF43299" w14:textId="77777777" w:rsidR="000712FA" w:rsidRPr="00D77815" w:rsidRDefault="000712FA" w:rsidP="00F1001A">
            <w:pPr>
              <w:keepNext/>
              <w:tabs>
                <w:tab w:val="clear" w:pos="36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D77815">
              <w:rPr>
                <w:rFonts w:eastAsia="SimSun"/>
                <w:noProof/>
                <w:sz w:val="20"/>
                <w:lang w:val="en-CA"/>
              </w:rPr>
              <w:tab/>
              <w:t>for( i = 0; i &lt;= num_mergeability_ids_minus; i ++)</w:t>
            </w:r>
            <w:r>
              <w:rPr>
                <w:rFonts w:eastAsia="SimSun"/>
                <w:noProof/>
                <w:sz w:val="20"/>
                <w:lang w:val="en-CA"/>
              </w:rPr>
              <w:t xml:space="preserve"> {</w:t>
            </w:r>
          </w:p>
        </w:tc>
        <w:tc>
          <w:tcPr>
            <w:tcW w:w="1152" w:type="dxa"/>
            <w:tcBorders>
              <w:top w:val="single" w:sz="2" w:space="0" w:color="auto"/>
              <w:left w:val="single" w:sz="6" w:space="0" w:color="auto"/>
              <w:bottom w:val="single" w:sz="2" w:space="0" w:color="auto"/>
              <w:right w:val="single" w:sz="6" w:space="0" w:color="auto"/>
            </w:tcBorders>
          </w:tcPr>
          <w:p w14:paraId="6645FE88" w14:textId="77777777" w:rsidR="000712FA" w:rsidRPr="00D77815" w:rsidRDefault="000712FA" w:rsidP="00F1001A">
            <w:pPr>
              <w:keepNext/>
              <w:tabs>
                <w:tab w:val="left" w:pos="794"/>
                <w:tab w:val="left" w:pos="1191"/>
                <w:tab w:val="left" w:pos="1588"/>
                <w:tab w:val="left" w:pos="1985"/>
              </w:tabs>
              <w:spacing w:before="20" w:after="40"/>
              <w:jc w:val="center"/>
              <w:rPr>
                <w:rFonts w:eastAsia="SimSun"/>
                <w:noProof/>
                <w:sz w:val="20"/>
                <w:lang w:val="en-CA"/>
              </w:rPr>
            </w:pPr>
          </w:p>
        </w:tc>
      </w:tr>
      <w:tr w:rsidR="000712FA" w:rsidRPr="00D77815" w14:paraId="4F041571" w14:textId="77777777" w:rsidTr="00F1001A">
        <w:trPr>
          <w:cantSplit/>
          <w:jc w:val="center"/>
        </w:trPr>
        <w:tc>
          <w:tcPr>
            <w:tcW w:w="7920" w:type="dxa"/>
            <w:tcBorders>
              <w:top w:val="single" w:sz="2" w:space="0" w:color="auto"/>
              <w:left w:val="single" w:sz="6" w:space="0" w:color="auto"/>
              <w:bottom w:val="single" w:sz="2" w:space="0" w:color="auto"/>
              <w:right w:val="single" w:sz="6" w:space="0" w:color="auto"/>
            </w:tcBorders>
          </w:tcPr>
          <w:p w14:paraId="63B23989" w14:textId="77777777" w:rsidR="000712FA" w:rsidRPr="00D77815" w:rsidRDefault="000712FA" w:rsidP="00F1001A">
            <w:pPr>
              <w:keepNext/>
              <w:tabs>
                <w:tab w:val="clear" w:pos="36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D77815">
              <w:rPr>
                <w:rFonts w:eastAsia="SimSun"/>
                <w:bCs/>
                <w:noProof/>
                <w:sz w:val="20"/>
                <w:lang w:val="en-CA"/>
              </w:rPr>
              <w:tab/>
            </w:r>
            <w:r w:rsidRPr="00D77815">
              <w:rPr>
                <w:rFonts w:eastAsia="SimSun"/>
                <w:bCs/>
                <w:noProof/>
                <w:sz w:val="20"/>
                <w:lang w:val="en-CA"/>
              </w:rPr>
              <w:tab/>
            </w:r>
            <w:r w:rsidRPr="00D77815">
              <w:rPr>
                <w:rFonts w:eastAsia="SimSun"/>
                <w:b/>
                <w:bCs/>
                <w:noProof/>
                <w:sz w:val="20"/>
                <w:lang w:val="en-CA"/>
              </w:rPr>
              <w:t>mergeability_id</w:t>
            </w:r>
            <w:r w:rsidRPr="00D77815">
              <w:rPr>
                <w:rFonts w:eastAsia="SimSun"/>
                <w:bCs/>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47562632" w14:textId="77777777" w:rsidR="000712FA" w:rsidRPr="00D77815" w:rsidRDefault="000712FA" w:rsidP="00F1001A">
            <w:pPr>
              <w:keepNext/>
              <w:tabs>
                <w:tab w:val="left" w:pos="794"/>
                <w:tab w:val="left" w:pos="1191"/>
                <w:tab w:val="left" w:pos="1588"/>
                <w:tab w:val="left" w:pos="1985"/>
              </w:tabs>
              <w:spacing w:before="20" w:after="40"/>
              <w:jc w:val="center"/>
              <w:rPr>
                <w:rFonts w:eastAsia="SimSun"/>
                <w:noProof/>
                <w:sz w:val="20"/>
                <w:lang w:val="en-CA"/>
              </w:rPr>
            </w:pPr>
            <w:r w:rsidRPr="00D77815">
              <w:rPr>
                <w:rFonts w:eastAsia="SimSun"/>
                <w:noProof/>
                <w:sz w:val="20"/>
                <w:lang w:val="en-CA"/>
              </w:rPr>
              <w:t>u(</w:t>
            </w:r>
            <w:r w:rsidRPr="00A944DE">
              <w:rPr>
                <w:rFonts w:eastAsia="SimSun"/>
                <w:noProof/>
                <w:sz w:val="20"/>
                <w:highlight w:val="yellow"/>
                <w:lang w:val="en-CA"/>
              </w:rPr>
              <w:t>15</w:t>
            </w:r>
            <w:r w:rsidRPr="00D77815">
              <w:rPr>
                <w:rFonts w:eastAsia="SimSun"/>
                <w:noProof/>
                <w:sz w:val="20"/>
                <w:lang w:val="en-CA"/>
              </w:rPr>
              <w:t>)</w:t>
            </w:r>
          </w:p>
        </w:tc>
      </w:tr>
      <w:tr w:rsidR="000712FA" w:rsidRPr="00D77815" w14:paraId="24E484CF" w14:textId="77777777" w:rsidTr="00F1001A">
        <w:trPr>
          <w:cantSplit/>
          <w:jc w:val="center"/>
        </w:trPr>
        <w:tc>
          <w:tcPr>
            <w:tcW w:w="7920" w:type="dxa"/>
            <w:tcBorders>
              <w:top w:val="single" w:sz="2" w:space="0" w:color="auto"/>
              <w:left w:val="single" w:sz="6" w:space="0" w:color="auto"/>
              <w:bottom w:val="single" w:sz="2" w:space="0" w:color="auto"/>
              <w:right w:val="single" w:sz="6" w:space="0" w:color="auto"/>
            </w:tcBorders>
          </w:tcPr>
          <w:p w14:paraId="6AB7829D" w14:textId="77777777" w:rsidR="000712FA" w:rsidRPr="00A944DE" w:rsidRDefault="000712FA" w:rsidP="00F1001A">
            <w:pPr>
              <w:keepNext/>
              <w:tabs>
                <w:tab w:val="clear" w:pos="360"/>
                <w:tab w:val="left" w:pos="216"/>
                <w:tab w:val="left" w:pos="432"/>
                <w:tab w:val="left" w:pos="648"/>
                <w:tab w:val="left" w:pos="864"/>
                <w:tab w:val="left" w:pos="1296"/>
                <w:tab w:val="left" w:pos="1512"/>
                <w:tab w:val="left" w:pos="1728"/>
                <w:tab w:val="left" w:pos="1944"/>
              </w:tabs>
              <w:spacing w:before="20" w:after="40"/>
              <w:rPr>
                <w:rFonts w:eastAsia="SimSun"/>
                <w:bCs/>
                <w:noProof/>
                <w:sz w:val="20"/>
                <w:highlight w:val="yellow"/>
                <w:lang w:val="en-CA"/>
              </w:rPr>
            </w:pPr>
            <w:r w:rsidRPr="00A944DE">
              <w:rPr>
                <w:rFonts w:eastAsia="SimSun"/>
                <w:bCs/>
                <w:noProof/>
                <w:sz w:val="20"/>
                <w:highlight w:val="yellow"/>
                <w:lang w:val="en-CA"/>
              </w:rPr>
              <w:tab/>
            </w:r>
            <w:r w:rsidRPr="00A944DE">
              <w:rPr>
                <w:rFonts w:eastAsia="SimSun"/>
                <w:bCs/>
                <w:noProof/>
                <w:sz w:val="20"/>
                <w:highlight w:val="yellow"/>
                <w:lang w:val="en-CA"/>
              </w:rPr>
              <w:tab/>
            </w:r>
            <w:r w:rsidRPr="00A944DE">
              <w:rPr>
                <w:rFonts w:eastAsia="SimSun"/>
                <w:b/>
                <w:bCs/>
                <w:noProof/>
                <w:sz w:val="20"/>
                <w:highlight w:val="yellow"/>
                <w:lang w:val="en-CA"/>
              </w:rPr>
              <w:t>mergeability_type</w:t>
            </w:r>
            <w:r w:rsidRPr="00A944DE">
              <w:rPr>
                <w:rFonts w:eastAsia="SimSun"/>
                <w:bCs/>
                <w:noProof/>
                <w:sz w:val="20"/>
                <w:highlight w:val="yellow"/>
                <w:lang w:val="en-CA"/>
              </w:rPr>
              <w:t>[ i ]</w:t>
            </w:r>
          </w:p>
        </w:tc>
        <w:tc>
          <w:tcPr>
            <w:tcW w:w="1152" w:type="dxa"/>
            <w:tcBorders>
              <w:top w:val="single" w:sz="2" w:space="0" w:color="auto"/>
              <w:left w:val="single" w:sz="6" w:space="0" w:color="auto"/>
              <w:bottom w:val="single" w:sz="2" w:space="0" w:color="auto"/>
              <w:right w:val="single" w:sz="6" w:space="0" w:color="auto"/>
            </w:tcBorders>
          </w:tcPr>
          <w:p w14:paraId="1D1AB6D3" w14:textId="77777777" w:rsidR="000712FA" w:rsidRPr="00A944DE" w:rsidRDefault="000712FA" w:rsidP="00F1001A">
            <w:pPr>
              <w:keepNext/>
              <w:tabs>
                <w:tab w:val="left" w:pos="794"/>
                <w:tab w:val="left" w:pos="1191"/>
                <w:tab w:val="left" w:pos="1588"/>
                <w:tab w:val="left" w:pos="1985"/>
              </w:tabs>
              <w:spacing w:before="20" w:after="40"/>
              <w:jc w:val="center"/>
              <w:rPr>
                <w:rFonts w:eastAsia="SimSun"/>
                <w:noProof/>
                <w:sz w:val="20"/>
                <w:highlight w:val="yellow"/>
                <w:lang w:val="en-CA"/>
              </w:rPr>
            </w:pPr>
            <w:r w:rsidRPr="00A944DE">
              <w:rPr>
                <w:rFonts w:eastAsia="SimSun"/>
                <w:noProof/>
                <w:sz w:val="20"/>
                <w:highlight w:val="yellow"/>
                <w:lang w:val="en-CA"/>
              </w:rPr>
              <w:t>u(1)</w:t>
            </w:r>
          </w:p>
        </w:tc>
      </w:tr>
      <w:tr w:rsidR="000712FA" w:rsidRPr="00D77815" w14:paraId="0BB6AC49" w14:textId="77777777" w:rsidTr="00F1001A">
        <w:trPr>
          <w:cantSplit/>
          <w:jc w:val="center"/>
        </w:trPr>
        <w:tc>
          <w:tcPr>
            <w:tcW w:w="7920" w:type="dxa"/>
            <w:tcBorders>
              <w:top w:val="single" w:sz="2" w:space="0" w:color="auto"/>
              <w:left w:val="single" w:sz="6" w:space="0" w:color="auto"/>
              <w:bottom w:val="single" w:sz="2" w:space="0" w:color="auto"/>
              <w:right w:val="single" w:sz="6" w:space="0" w:color="auto"/>
            </w:tcBorders>
          </w:tcPr>
          <w:p w14:paraId="6DC7CFF7" w14:textId="77777777" w:rsidR="000712FA" w:rsidRPr="00D77815" w:rsidRDefault="000712FA" w:rsidP="00F1001A">
            <w:pPr>
              <w:keepNext/>
              <w:tabs>
                <w:tab w:val="clear" w:pos="36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D77815">
              <w:rPr>
                <w:rFonts w:eastAsia="SimSun"/>
                <w:bCs/>
                <w:noProof/>
                <w:sz w:val="20"/>
                <w:lang w:val="en-CA"/>
              </w:rPr>
              <w:tab/>
              <w:t>}</w:t>
            </w:r>
          </w:p>
        </w:tc>
        <w:tc>
          <w:tcPr>
            <w:tcW w:w="1152" w:type="dxa"/>
            <w:tcBorders>
              <w:top w:val="single" w:sz="2" w:space="0" w:color="auto"/>
              <w:left w:val="single" w:sz="6" w:space="0" w:color="auto"/>
              <w:bottom w:val="single" w:sz="2" w:space="0" w:color="auto"/>
              <w:right w:val="single" w:sz="6" w:space="0" w:color="auto"/>
            </w:tcBorders>
          </w:tcPr>
          <w:p w14:paraId="25821D9C" w14:textId="77777777" w:rsidR="000712FA" w:rsidRPr="00D77815" w:rsidRDefault="000712FA" w:rsidP="00F1001A">
            <w:pPr>
              <w:keepNext/>
              <w:tabs>
                <w:tab w:val="left" w:pos="794"/>
                <w:tab w:val="left" w:pos="1191"/>
                <w:tab w:val="left" w:pos="1588"/>
                <w:tab w:val="left" w:pos="1985"/>
              </w:tabs>
              <w:spacing w:before="20" w:after="40"/>
              <w:jc w:val="center"/>
              <w:rPr>
                <w:rFonts w:eastAsia="SimSun"/>
                <w:noProof/>
                <w:sz w:val="20"/>
                <w:lang w:val="en-CA"/>
              </w:rPr>
            </w:pPr>
          </w:p>
        </w:tc>
      </w:tr>
      <w:tr w:rsidR="000712FA" w:rsidRPr="00D77815" w14:paraId="240D4661" w14:textId="77777777" w:rsidTr="00F1001A">
        <w:trPr>
          <w:cantSplit/>
          <w:jc w:val="center"/>
        </w:trPr>
        <w:tc>
          <w:tcPr>
            <w:tcW w:w="7920" w:type="dxa"/>
            <w:tcBorders>
              <w:top w:val="single" w:sz="2" w:space="0" w:color="auto"/>
              <w:left w:val="single" w:sz="6" w:space="0" w:color="auto"/>
              <w:bottom w:val="single" w:sz="2" w:space="0" w:color="auto"/>
              <w:right w:val="single" w:sz="6" w:space="0" w:color="auto"/>
            </w:tcBorders>
          </w:tcPr>
          <w:p w14:paraId="79FC3259" w14:textId="77777777" w:rsidR="000712FA" w:rsidRPr="00D77815" w:rsidRDefault="000712FA" w:rsidP="00F1001A">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CA"/>
              </w:rPr>
            </w:pPr>
            <w:r w:rsidRPr="00D77815">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5B248B9F" w14:textId="77777777" w:rsidR="000712FA" w:rsidRPr="00D77815" w:rsidRDefault="000712FA" w:rsidP="00F1001A">
            <w:pPr>
              <w:keepNext/>
              <w:tabs>
                <w:tab w:val="left" w:pos="794"/>
                <w:tab w:val="left" w:pos="1191"/>
                <w:tab w:val="left" w:pos="1588"/>
                <w:tab w:val="left" w:pos="1985"/>
              </w:tabs>
              <w:spacing w:before="20" w:after="40"/>
              <w:jc w:val="center"/>
              <w:rPr>
                <w:rFonts w:eastAsia="SimSun"/>
                <w:noProof/>
                <w:sz w:val="20"/>
                <w:lang w:val="en-CA"/>
              </w:rPr>
            </w:pPr>
          </w:p>
        </w:tc>
      </w:tr>
    </w:tbl>
    <w:p w14:paraId="2C51B521" w14:textId="77777777" w:rsidR="000712FA" w:rsidRPr="00F1001A" w:rsidRDefault="000712FA" w:rsidP="000712FA">
      <w:pPr>
        <w:rPr>
          <w:rFonts w:eastAsia="Malgun Gothic"/>
          <w:bCs/>
          <w:noProof/>
          <w:sz w:val="20"/>
          <w:u w:val="single"/>
          <w:lang w:val="en-CA"/>
        </w:rPr>
      </w:pPr>
    </w:p>
    <w:p w14:paraId="559E8E2D" w14:textId="77777777" w:rsidR="000712FA" w:rsidRPr="00D77815" w:rsidRDefault="000712FA" w:rsidP="000712FA">
      <w:pPr>
        <w:rPr>
          <w:rFonts w:eastAsia="SimSun"/>
          <w:noProof/>
          <w:sz w:val="20"/>
          <w:lang w:val="en-CA"/>
        </w:rPr>
      </w:pPr>
      <w:r w:rsidRPr="00D77815">
        <w:rPr>
          <w:b/>
          <w:sz w:val="20"/>
          <w:szCs w:val="22"/>
          <w:lang w:val="en-CA"/>
        </w:rPr>
        <w:t>Mergeability information SEI message</w:t>
      </w:r>
      <w:r>
        <w:rPr>
          <w:b/>
          <w:sz w:val="20"/>
          <w:szCs w:val="22"/>
          <w:lang w:val="en-CA"/>
        </w:rPr>
        <w:t xml:space="preserve"> semantics</w:t>
      </w:r>
    </w:p>
    <w:p w14:paraId="33D8B996" w14:textId="47BFB446" w:rsidR="000712FA" w:rsidRDefault="000712FA" w:rsidP="000712FA">
      <w:pPr>
        <w:rPr>
          <w:rFonts w:eastAsia="Malgun Gothic"/>
          <w:noProof/>
          <w:sz w:val="20"/>
          <w:lang w:val="en-CA"/>
        </w:rPr>
      </w:pPr>
      <w:r w:rsidRPr="00D77815">
        <w:rPr>
          <w:rFonts w:eastAsia="Malgun Gothic"/>
          <w:b/>
          <w:noProof/>
          <w:sz w:val="20"/>
          <w:lang w:val="en-CA"/>
        </w:rPr>
        <w:t>mergeability_id[ i ]</w:t>
      </w:r>
      <w:r w:rsidRPr="00D77815">
        <w:rPr>
          <w:rFonts w:eastAsia="Malgun Gothic"/>
          <w:noProof/>
          <w:sz w:val="20"/>
          <w:lang w:val="en-CA"/>
        </w:rPr>
        <w:t xml:space="preserve"> contains the i-th identifying number that may be used to identify bitstreams with matching value of mergeability_id[ i ]</w:t>
      </w:r>
      <w:r w:rsidRPr="00D77815">
        <w:rPr>
          <w:rFonts w:eastAsia="SimSun"/>
          <w:bCs/>
          <w:noProof/>
          <w:sz w:val="20"/>
          <w:lang w:val="en-CA"/>
        </w:rPr>
        <w:t xml:space="preserve"> </w:t>
      </w:r>
      <w:r w:rsidRPr="00D77815">
        <w:rPr>
          <w:rFonts w:eastAsia="Malgun Gothic"/>
          <w:noProof/>
          <w:sz w:val="20"/>
          <w:lang w:val="en-CA"/>
        </w:rPr>
        <w:t>which can be merged with the current bitstream into an conformant joint bitstream as described below. The value of mergeability_id[ i ] shall be in the range of 0 to 2</w:t>
      </w:r>
      <w:r w:rsidRPr="00D77815">
        <w:rPr>
          <w:rFonts w:eastAsia="Malgun Gothic"/>
          <w:noProof/>
          <w:sz w:val="20"/>
          <w:vertAlign w:val="superscript"/>
          <w:lang w:val="en-CA"/>
        </w:rPr>
        <w:t>14</w:t>
      </w:r>
      <w:r w:rsidRPr="00D77815">
        <w:rPr>
          <w:rFonts w:eastAsia="Malgun Gothic"/>
          <w:noProof/>
          <w:sz w:val="20"/>
          <w:lang w:val="en-CA"/>
        </w:rPr>
        <w:t> </w:t>
      </w:r>
      <w:r w:rsidRPr="00D77815">
        <w:rPr>
          <w:noProof/>
          <w:lang w:val="en-CA"/>
        </w:rPr>
        <w:t>− 1,</w:t>
      </w:r>
      <w:r w:rsidRPr="00D77815">
        <w:rPr>
          <w:rFonts w:eastAsia="Malgun Gothic"/>
          <w:noProof/>
          <w:sz w:val="20"/>
          <w:lang w:val="en-CA"/>
        </w:rPr>
        <w:t xml:space="preserve"> inclusive. If some external means, not specified in this Specification, is available to set the value of MergeabilityIdSpace, it is a bitstream conformance that more than one bitstream carrying the same value of mergeability_id[ i ] </w:t>
      </w:r>
      <w:r w:rsidRPr="00D77815">
        <w:rPr>
          <w:rFonts w:eastAsia="SimSun"/>
          <w:bCs/>
          <w:noProof/>
          <w:sz w:val="20"/>
          <w:lang w:val="en-CA"/>
        </w:rPr>
        <w:t xml:space="preserve">and </w:t>
      </w:r>
      <w:r w:rsidRPr="00D77815">
        <w:rPr>
          <w:rFonts w:eastAsia="Malgun Gothic"/>
          <w:noProof/>
          <w:sz w:val="20"/>
          <w:lang w:val="en-CA"/>
        </w:rPr>
        <w:t xml:space="preserve">MergeabilityIdSpace </w:t>
      </w:r>
      <w:r w:rsidRPr="00D77815">
        <w:rPr>
          <w:rFonts w:eastAsia="SimSun"/>
          <w:noProof/>
          <w:sz w:val="20"/>
          <w:lang w:val="en-CA"/>
        </w:rPr>
        <w:t>can be merged acco</w:t>
      </w:r>
      <w:r>
        <w:rPr>
          <w:rFonts w:eastAsia="SimSun"/>
          <w:noProof/>
          <w:sz w:val="20"/>
          <w:lang w:val="en-CA"/>
        </w:rPr>
        <w:t>r</w:t>
      </w:r>
      <w:r w:rsidRPr="00D77815">
        <w:rPr>
          <w:rFonts w:eastAsia="SimSun"/>
          <w:noProof/>
          <w:sz w:val="20"/>
          <w:lang w:val="en-CA"/>
        </w:rPr>
        <w:t>ding</w:t>
      </w:r>
      <w:r>
        <w:rPr>
          <w:rFonts w:eastAsia="SimSun"/>
          <w:noProof/>
          <w:sz w:val="20"/>
          <w:lang w:val="en-CA"/>
        </w:rPr>
        <w:t xml:space="preserve"> to mergeability_type[ i ]</w:t>
      </w:r>
      <w:r w:rsidRPr="00D77815">
        <w:rPr>
          <w:rFonts w:eastAsia="SimSun"/>
          <w:noProof/>
          <w:sz w:val="20"/>
          <w:lang w:val="en-CA"/>
        </w:rPr>
        <w:t xml:space="preserve"> as described below</w:t>
      </w:r>
      <w:r>
        <w:rPr>
          <w:rFonts w:eastAsia="SimSun"/>
          <w:noProof/>
          <w:sz w:val="20"/>
          <w:lang w:val="en-CA"/>
        </w:rPr>
        <w:t xml:space="preserve">. </w:t>
      </w:r>
      <w:r w:rsidRPr="00D77815">
        <w:rPr>
          <w:rFonts w:eastAsia="Malgun Gothic"/>
          <w:noProof/>
          <w:sz w:val="20"/>
          <w:lang w:val="en-CA"/>
        </w:rPr>
        <w:t>Values of mergeability_id[ i ] from 2</w:t>
      </w:r>
      <w:r w:rsidRPr="00D77815">
        <w:rPr>
          <w:rFonts w:eastAsia="Malgun Gothic"/>
          <w:noProof/>
          <w:sz w:val="20"/>
          <w:vertAlign w:val="superscript"/>
          <w:lang w:val="en-CA"/>
        </w:rPr>
        <w:t>14</w:t>
      </w:r>
      <w:r w:rsidRPr="00D77815">
        <w:rPr>
          <w:rFonts w:eastAsia="Malgun Gothic"/>
          <w:noProof/>
          <w:sz w:val="20"/>
          <w:lang w:val="en-CA"/>
        </w:rPr>
        <w:t xml:space="preserve"> to 2</w:t>
      </w:r>
      <w:r w:rsidRPr="00A944DE">
        <w:rPr>
          <w:rFonts w:eastAsia="Malgun Gothic"/>
          <w:noProof/>
          <w:sz w:val="20"/>
          <w:highlight w:val="yellow"/>
          <w:vertAlign w:val="superscript"/>
          <w:lang w:val="en-CA"/>
        </w:rPr>
        <w:t>1</w:t>
      </w:r>
      <w:r w:rsidR="00FC19D9" w:rsidRPr="00A944DE">
        <w:rPr>
          <w:rFonts w:eastAsia="Malgun Gothic"/>
          <w:noProof/>
          <w:sz w:val="20"/>
          <w:highlight w:val="yellow"/>
          <w:vertAlign w:val="superscript"/>
          <w:lang w:val="en-CA"/>
        </w:rPr>
        <w:t>5</w:t>
      </w:r>
      <w:r w:rsidRPr="00D77815">
        <w:rPr>
          <w:noProof/>
          <w:lang w:val="en-CA"/>
        </w:rPr>
        <w:t> − </w:t>
      </w:r>
      <w:r w:rsidRPr="00D77815">
        <w:rPr>
          <w:rFonts w:eastAsia="Malgun Gothic"/>
          <w:noProof/>
          <w:sz w:val="20"/>
          <w:lang w:val="en-CA"/>
        </w:rPr>
        <w:t>1, inclusive, are reserved for future use by ITU-T | ISO/IEC and bitstreams shall not contain such values. Decoders encountering a value of mergeability_id[ i ] in the range of 2</w:t>
      </w:r>
      <w:r w:rsidRPr="00D77815">
        <w:rPr>
          <w:rFonts w:eastAsia="Malgun Gothic"/>
          <w:noProof/>
          <w:sz w:val="20"/>
          <w:vertAlign w:val="superscript"/>
          <w:lang w:val="en-CA"/>
        </w:rPr>
        <w:t>14</w:t>
      </w:r>
      <w:r w:rsidRPr="00D77815">
        <w:rPr>
          <w:rFonts w:eastAsia="Malgun Gothic"/>
          <w:noProof/>
          <w:sz w:val="20"/>
          <w:lang w:val="en-CA"/>
        </w:rPr>
        <w:t xml:space="preserve"> to 2</w:t>
      </w:r>
      <w:r w:rsidRPr="00A944DE">
        <w:rPr>
          <w:rFonts w:eastAsia="Malgun Gothic"/>
          <w:noProof/>
          <w:sz w:val="20"/>
          <w:highlight w:val="yellow"/>
          <w:vertAlign w:val="superscript"/>
          <w:lang w:val="en-CA"/>
        </w:rPr>
        <w:t>1</w:t>
      </w:r>
      <w:r w:rsidR="00FC19D9" w:rsidRPr="00A944DE">
        <w:rPr>
          <w:rFonts w:eastAsia="Malgun Gothic"/>
          <w:noProof/>
          <w:sz w:val="20"/>
          <w:highlight w:val="yellow"/>
          <w:vertAlign w:val="superscript"/>
          <w:lang w:val="en-CA"/>
        </w:rPr>
        <w:t>5</w:t>
      </w:r>
      <w:r w:rsidRPr="00D77815">
        <w:rPr>
          <w:noProof/>
          <w:lang w:val="en-CA"/>
        </w:rPr>
        <w:t> − </w:t>
      </w:r>
      <w:r w:rsidRPr="00D77815">
        <w:rPr>
          <w:rFonts w:eastAsia="Malgun Gothic"/>
          <w:noProof/>
          <w:sz w:val="20"/>
          <w:lang w:val="en-CA"/>
        </w:rPr>
        <w:t>1, inclusive, shall ignore it.</w:t>
      </w:r>
    </w:p>
    <w:p w14:paraId="207DF594" w14:textId="5447F8DA" w:rsidR="007E1ACB" w:rsidRPr="00A944DE" w:rsidRDefault="007E1ACB" w:rsidP="000712FA">
      <w:pPr>
        <w:rPr>
          <w:rFonts w:eastAsia="Malgun Gothic"/>
          <w:strike/>
          <w:noProof/>
          <w:color w:val="FF0000"/>
          <w:sz w:val="20"/>
          <w:lang w:val="en-CA"/>
        </w:rPr>
      </w:pPr>
      <w:r w:rsidRPr="00A944DE">
        <w:rPr>
          <w:rFonts w:eastAsia="Malgun Gothic"/>
          <w:strike/>
          <w:noProof/>
          <w:color w:val="FF0000"/>
          <w:sz w:val="20"/>
          <w:lang w:val="en-CA"/>
        </w:rPr>
        <w:t xml:space="preserve">Merging one bitstream with another bitstream with matching values of the associated mergeability_id[ i ] and MergeabilityIdSpace into a single joint bitstream does not require changes of referred APS, picture headers, slice headers or slice payloads in the bitstream. </w:t>
      </w:r>
    </w:p>
    <w:p w14:paraId="1C548BBB" w14:textId="2073B653" w:rsidR="000712FA" w:rsidRPr="007720C1" w:rsidRDefault="000712FA" w:rsidP="000712FA">
      <w:pPr>
        <w:rPr>
          <w:rFonts w:eastAsia="Malgun Gothic"/>
          <w:noProof/>
          <w:sz w:val="20"/>
          <w:lang w:val="en-CA"/>
        </w:rPr>
      </w:pPr>
      <w:r w:rsidRPr="00A944DE">
        <w:rPr>
          <w:rFonts w:eastAsia="Malgun Gothic"/>
          <w:b/>
          <w:noProof/>
          <w:sz w:val="20"/>
          <w:highlight w:val="yellow"/>
          <w:lang w:val="en-CA"/>
        </w:rPr>
        <w:t>mergeability_type</w:t>
      </w:r>
      <w:r w:rsidRPr="00A944DE">
        <w:rPr>
          <w:rFonts w:eastAsia="SimSun"/>
          <w:bCs/>
          <w:noProof/>
          <w:sz w:val="20"/>
          <w:highlight w:val="yellow"/>
          <w:lang w:val="en-CA"/>
        </w:rPr>
        <w:t>[ i ]</w:t>
      </w:r>
      <w:r w:rsidRPr="00A944DE">
        <w:rPr>
          <w:rFonts w:eastAsia="Malgun Gothic"/>
          <w:noProof/>
          <w:sz w:val="20"/>
          <w:highlight w:val="yellow"/>
          <w:lang w:val="en-CA"/>
        </w:rPr>
        <w:t xml:space="preserve"> equal to 0 specifies that merging of a bitstream with </w:t>
      </w:r>
      <w:r w:rsidR="007E1ACB" w:rsidRPr="00A944DE">
        <w:rPr>
          <w:rFonts w:eastAsia="Malgun Gothic"/>
          <w:noProof/>
          <w:sz w:val="20"/>
          <w:highlight w:val="yellow"/>
          <w:lang w:val="en-CA"/>
        </w:rPr>
        <w:t>an</w:t>
      </w:r>
      <w:r w:rsidRPr="00A944DE">
        <w:rPr>
          <w:rFonts w:eastAsia="Malgun Gothic"/>
          <w:noProof/>
          <w:sz w:val="20"/>
          <w:highlight w:val="yellow"/>
          <w:lang w:val="en-CA"/>
        </w:rPr>
        <w:t>other bitstream with matching values of the associated mergeability_id[ </w:t>
      </w:r>
      <w:r w:rsidR="00FC19D9">
        <w:rPr>
          <w:rFonts w:eastAsia="Malgun Gothic"/>
          <w:noProof/>
          <w:sz w:val="20"/>
          <w:highlight w:val="yellow"/>
          <w:lang w:val="en-CA"/>
        </w:rPr>
        <w:t>i </w:t>
      </w:r>
      <w:r w:rsidRPr="00A944DE">
        <w:rPr>
          <w:rFonts w:eastAsia="Malgun Gothic"/>
          <w:noProof/>
          <w:sz w:val="20"/>
          <w:highlight w:val="yellow"/>
          <w:lang w:val="en-CA"/>
        </w:rPr>
        <w:t xml:space="preserve">] </w:t>
      </w:r>
      <w:r w:rsidR="007E1ACB" w:rsidRPr="00A944DE">
        <w:rPr>
          <w:rFonts w:eastAsia="Malgun Gothic"/>
          <w:noProof/>
          <w:sz w:val="20"/>
          <w:highlight w:val="yellow"/>
          <w:lang w:val="en-CA"/>
        </w:rPr>
        <w:t xml:space="preserve">and MergeabiltyIdSpace </w:t>
      </w:r>
      <w:r w:rsidRPr="00A944DE">
        <w:rPr>
          <w:rFonts w:eastAsia="Malgun Gothic"/>
          <w:noProof/>
          <w:sz w:val="20"/>
          <w:highlight w:val="yellow"/>
          <w:lang w:val="en-CA"/>
        </w:rPr>
        <w:t xml:space="preserve">into a single joint bitstream does not require changes of </w:t>
      </w:r>
      <w:r w:rsidR="007E1ACB" w:rsidRPr="00A944DE">
        <w:rPr>
          <w:rFonts w:eastAsia="Malgun Gothic"/>
          <w:noProof/>
          <w:sz w:val="20"/>
          <w:highlight w:val="yellow"/>
          <w:lang w:val="en-CA"/>
        </w:rPr>
        <w:t>referred APS,</w:t>
      </w:r>
      <w:r w:rsidRPr="00A944DE">
        <w:rPr>
          <w:rFonts w:eastAsia="Malgun Gothic"/>
          <w:noProof/>
          <w:sz w:val="20"/>
          <w:highlight w:val="yellow"/>
          <w:lang w:val="en-CA"/>
        </w:rPr>
        <w:t xml:space="preserve"> picture headers, slice headers or slice payloads in the bitstream. mergeability_type</w:t>
      </w:r>
      <w:r w:rsidRPr="00A944DE">
        <w:rPr>
          <w:rFonts w:eastAsia="SimSun"/>
          <w:bCs/>
          <w:noProof/>
          <w:sz w:val="20"/>
          <w:highlight w:val="yellow"/>
          <w:lang w:val="en-CA"/>
        </w:rPr>
        <w:t>[ </w:t>
      </w:r>
      <w:r w:rsidR="00FC19D9">
        <w:rPr>
          <w:rFonts w:eastAsia="SimSun"/>
          <w:bCs/>
          <w:noProof/>
          <w:sz w:val="20"/>
          <w:highlight w:val="yellow"/>
          <w:lang w:val="en-CA"/>
        </w:rPr>
        <w:t>i </w:t>
      </w:r>
      <w:r w:rsidRPr="00A944DE">
        <w:rPr>
          <w:rFonts w:eastAsia="SimSun"/>
          <w:bCs/>
          <w:noProof/>
          <w:sz w:val="20"/>
          <w:highlight w:val="yellow"/>
          <w:lang w:val="en-CA"/>
        </w:rPr>
        <w:t>]</w:t>
      </w:r>
      <w:r w:rsidRPr="00A944DE">
        <w:rPr>
          <w:rFonts w:eastAsia="Malgun Gothic"/>
          <w:noProof/>
          <w:sz w:val="20"/>
          <w:highlight w:val="yellow"/>
          <w:lang w:val="en-CA"/>
        </w:rPr>
        <w:t xml:space="preserve"> equal to 1 specifies that merging of a bitstream with </w:t>
      </w:r>
      <w:r w:rsidR="007E1ACB" w:rsidRPr="00A944DE">
        <w:rPr>
          <w:rFonts w:eastAsia="Malgun Gothic"/>
          <w:noProof/>
          <w:sz w:val="20"/>
          <w:highlight w:val="yellow"/>
          <w:lang w:val="en-CA"/>
        </w:rPr>
        <w:t>an</w:t>
      </w:r>
      <w:r w:rsidRPr="00A944DE">
        <w:rPr>
          <w:rFonts w:eastAsia="Malgun Gothic"/>
          <w:noProof/>
          <w:sz w:val="20"/>
          <w:highlight w:val="yellow"/>
          <w:lang w:val="en-CA"/>
        </w:rPr>
        <w:t xml:space="preserve">other bitstream with matching values of the associated mergeability_id[ i ] </w:t>
      </w:r>
      <w:r w:rsidR="007E1ACB" w:rsidRPr="00A944DE">
        <w:rPr>
          <w:rFonts w:eastAsia="Malgun Gothic"/>
          <w:noProof/>
          <w:sz w:val="20"/>
          <w:highlight w:val="yellow"/>
          <w:lang w:val="en-CA"/>
        </w:rPr>
        <w:t xml:space="preserve">and MergeabilityIdSpace </w:t>
      </w:r>
      <w:r w:rsidRPr="00A944DE">
        <w:rPr>
          <w:rFonts w:eastAsia="Malgun Gothic"/>
          <w:noProof/>
          <w:sz w:val="20"/>
          <w:highlight w:val="yellow"/>
          <w:lang w:val="en-CA"/>
        </w:rPr>
        <w:t xml:space="preserve">into a single joint bitstream </w:t>
      </w:r>
      <w:r w:rsidR="007E1ACB" w:rsidRPr="00A944DE">
        <w:rPr>
          <w:rFonts w:eastAsia="Malgun Gothic"/>
          <w:noProof/>
          <w:sz w:val="20"/>
          <w:highlight w:val="yellow"/>
          <w:lang w:val="en-CA"/>
        </w:rPr>
        <w:t>does not</w:t>
      </w:r>
      <w:r w:rsidRPr="00A944DE">
        <w:rPr>
          <w:rFonts w:eastAsia="Malgun Gothic"/>
          <w:noProof/>
          <w:sz w:val="20"/>
          <w:highlight w:val="yellow"/>
          <w:lang w:val="en-CA"/>
        </w:rPr>
        <w:t xml:space="preserve"> require changes of slice payloads in the bitstream.</w:t>
      </w:r>
    </w:p>
    <w:p w14:paraId="72814F69" w14:textId="1C19FFBD" w:rsidR="000712FA" w:rsidRDefault="000712FA" w:rsidP="000712FA">
      <w:pPr>
        <w:ind w:left="360"/>
        <w:rPr>
          <w:rFonts w:eastAsia="Malgun Gothic"/>
          <w:noProof/>
          <w:sz w:val="18"/>
          <w:szCs w:val="18"/>
          <w:lang w:val="en-CA"/>
        </w:rPr>
      </w:pPr>
      <w:r w:rsidRPr="005F1CCF">
        <w:rPr>
          <w:noProof/>
          <w:sz w:val="18"/>
          <w:szCs w:val="18"/>
          <w:lang w:val="en-CA"/>
        </w:rPr>
        <w:t>NOTE 1 – </w:t>
      </w:r>
      <w:r w:rsidRPr="005F1CCF">
        <w:rPr>
          <w:rFonts w:eastAsia="Malgun Gothic"/>
          <w:bCs/>
          <w:noProof/>
          <w:sz w:val="18"/>
          <w:szCs w:val="18"/>
          <w:lang w:val="en-CA"/>
        </w:rPr>
        <w:t xml:space="preserve">Merging of a set of </w:t>
      </w:r>
      <w:proofErr w:type="spellStart"/>
      <w:r w:rsidRPr="005F1CCF">
        <w:rPr>
          <w:sz w:val="18"/>
          <w:szCs w:val="18"/>
          <w:lang w:val="en-CA"/>
        </w:rPr>
        <w:t>numBs</w:t>
      </w:r>
      <w:proofErr w:type="spellEnd"/>
      <w:r w:rsidRPr="005F1CCF">
        <w:rPr>
          <w:rFonts w:eastAsia="Malgun Gothic"/>
          <w:bCs/>
          <w:noProof/>
          <w:sz w:val="18"/>
          <w:szCs w:val="18"/>
          <w:lang w:val="en-CA"/>
        </w:rPr>
        <w:t xml:space="preserve"> </w:t>
      </w:r>
      <w:r w:rsidRPr="005F1CCF">
        <w:rPr>
          <w:rFonts w:eastAsia="Malgun Gothic"/>
          <w:noProof/>
          <w:sz w:val="18"/>
          <w:szCs w:val="18"/>
          <w:lang w:val="en-CA"/>
        </w:rPr>
        <w:t>bitstreams inBitstreams that carry the same value of mergeability_id[ ]</w:t>
      </w:r>
      <w:r w:rsidR="007E1ACB">
        <w:rPr>
          <w:rFonts w:eastAsia="Malgun Gothic"/>
          <w:noProof/>
          <w:sz w:val="18"/>
          <w:szCs w:val="18"/>
          <w:lang w:val="en-CA"/>
        </w:rPr>
        <w:t xml:space="preserve"> </w:t>
      </w:r>
      <w:r w:rsidRPr="005F1CCF">
        <w:rPr>
          <w:rFonts w:eastAsia="SimSun"/>
          <w:bCs/>
          <w:noProof/>
          <w:sz w:val="18"/>
          <w:szCs w:val="18"/>
          <w:lang w:val="en-CA"/>
        </w:rPr>
        <w:t xml:space="preserve">and </w:t>
      </w:r>
      <w:r w:rsidRPr="005F1CCF">
        <w:rPr>
          <w:rFonts w:eastAsia="Malgun Gothic"/>
          <w:noProof/>
          <w:sz w:val="18"/>
          <w:szCs w:val="18"/>
          <w:lang w:val="en-CA"/>
        </w:rPr>
        <w:t>MergeabilityIdSpace</w:t>
      </w:r>
      <w:r w:rsidR="007E1ACB">
        <w:rPr>
          <w:rFonts w:eastAsia="Malgun Gothic"/>
          <w:noProof/>
          <w:sz w:val="18"/>
          <w:szCs w:val="18"/>
          <w:lang w:val="en-CA"/>
        </w:rPr>
        <w:t xml:space="preserve">, and </w:t>
      </w:r>
      <w:r w:rsidR="007E1ACB" w:rsidRPr="007E1ACB">
        <w:rPr>
          <w:rFonts w:eastAsia="Malgun Gothic"/>
          <w:noProof/>
          <w:sz w:val="18"/>
          <w:szCs w:val="18"/>
          <w:lang w:val="en-CA"/>
        </w:rPr>
        <w:t xml:space="preserve">a mergeabillity_type[ ] equal to </w:t>
      </w:r>
      <w:r w:rsidRPr="005F1CCF">
        <w:rPr>
          <w:rFonts w:eastAsia="Malgun Gothic"/>
          <w:noProof/>
          <w:sz w:val="18"/>
          <w:szCs w:val="18"/>
          <w:lang w:val="en-CA"/>
        </w:rPr>
        <w:t>into a single bitstream outBitstream, requires rewriting of the values of syntax elements in the DPS, VPS,</w:t>
      </w:r>
      <w:r>
        <w:rPr>
          <w:rFonts w:eastAsia="Malgun Gothic"/>
          <w:noProof/>
          <w:sz w:val="18"/>
          <w:szCs w:val="18"/>
          <w:lang w:val="en-CA"/>
        </w:rPr>
        <w:t xml:space="preserve"> </w:t>
      </w:r>
      <w:r w:rsidRPr="005F1CCF">
        <w:rPr>
          <w:rFonts w:eastAsia="Malgun Gothic"/>
          <w:noProof/>
          <w:sz w:val="18"/>
          <w:szCs w:val="18"/>
          <w:lang w:val="en-CA"/>
        </w:rPr>
        <w:t xml:space="preserve">SPS, and PPS of the bitstreams in inBitstreams before </w:t>
      </w:r>
      <w:r>
        <w:rPr>
          <w:rFonts w:eastAsia="Malgun Gothic"/>
          <w:noProof/>
          <w:sz w:val="18"/>
          <w:szCs w:val="18"/>
          <w:lang w:val="en-CA"/>
        </w:rPr>
        <w:t xml:space="preserve">a copy of </w:t>
      </w:r>
      <w:r w:rsidRPr="005F1CCF">
        <w:rPr>
          <w:rFonts w:eastAsia="Malgun Gothic"/>
          <w:noProof/>
          <w:sz w:val="18"/>
          <w:szCs w:val="18"/>
          <w:lang w:val="en-CA"/>
        </w:rPr>
        <w:t>the</w:t>
      </w:r>
      <w:r>
        <w:rPr>
          <w:rFonts w:eastAsia="Malgun Gothic"/>
          <w:noProof/>
          <w:sz w:val="18"/>
          <w:szCs w:val="18"/>
          <w:lang w:val="en-CA"/>
        </w:rPr>
        <w:t xml:space="preserve"> required </w:t>
      </w:r>
      <w:r w:rsidRPr="005F1CCF">
        <w:rPr>
          <w:rFonts w:eastAsia="Malgun Gothic"/>
          <w:noProof/>
          <w:sz w:val="18"/>
          <w:szCs w:val="18"/>
          <w:lang w:val="en-CA"/>
        </w:rPr>
        <w:t>parameter set are put into outBitstream. The affected syntax elements are the profile_tier_level() syntax structre as well as syntax elemen</w:t>
      </w:r>
      <w:r>
        <w:rPr>
          <w:rFonts w:eastAsia="Malgun Gothic"/>
          <w:noProof/>
          <w:sz w:val="18"/>
          <w:szCs w:val="18"/>
          <w:lang w:val="en-CA"/>
        </w:rPr>
        <w:t>t</w:t>
      </w:r>
      <w:r w:rsidRPr="005F1CCF">
        <w:rPr>
          <w:rFonts w:eastAsia="Malgun Gothic"/>
          <w:noProof/>
          <w:sz w:val="18"/>
          <w:szCs w:val="18"/>
          <w:lang w:val="en-CA"/>
        </w:rPr>
        <w:t xml:space="preserve">s related to picture size, tiles, slices and subpictures. The changes depend on the spatial layout of the bitstreams of </w:t>
      </w:r>
      <w:r w:rsidRPr="005F1CCF">
        <w:rPr>
          <w:rFonts w:eastAsia="Malgun Gothic"/>
          <w:noProof/>
          <w:sz w:val="18"/>
          <w:szCs w:val="18"/>
          <w:lang w:val="en-CA"/>
        </w:rPr>
        <w:lastRenderedPageBreak/>
        <w:t>inBitstream within the coded picture of outBitstream which is defined by some external means, not specified in this Specification.</w:t>
      </w:r>
    </w:p>
    <w:p w14:paraId="143B81DD" w14:textId="08A0C5F3" w:rsidR="00FC19D9" w:rsidRPr="005F1CCF" w:rsidRDefault="00FC19D9" w:rsidP="00FC19D9">
      <w:pPr>
        <w:ind w:left="360"/>
        <w:rPr>
          <w:rFonts w:eastAsia="Malgun Gothic"/>
          <w:noProof/>
          <w:sz w:val="18"/>
          <w:szCs w:val="18"/>
          <w:lang w:val="en-GB"/>
        </w:rPr>
      </w:pPr>
      <w:r w:rsidRPr="005F1CCF">
        <w:rPr>
          <w:noProof/>
          <w:sz w:val="18"/>
          <w:szCs w:val="18"/>
          <w:lang w:val="en-CA"/>
        </w:rPr>
        <w:t>NOTE 1 – </w:t>
      </w:r>
      <w:r w:rsidRPr="005F1CCF">
        <w:rPr>
          <w:rFonts w:eastAsia="Malgun Gothic"/>
          <w:bCs/>
          <w:noProof/>
          <w:sz w:val="18"/>
          <w:szCs w:val="18"/>
          <w:lang w:val="en-CA"/>
        </w:rPr>
        <w:t xml:space="preserve">Merging of a set of </w:t>
      </w:r>
      <w:proofErr w:type="spellStart"/>
      <w:r w:rsidRPr="005F1CCF">
        <w:rPr>
          <w:sz w:val="18"/>
          <w:szCs w:val="18"/>
          <w:lang w:val="en-CA"/>
        </w:rPr>
        <w:t>numBs</w:t>
      </w:r>
      <w:proofErr w:type="spellEnd"/>
      <w:r w:rsidRPr="005F1CCF">
        <w:rPr>
          <w:rFonts w:eastAsia="Malgun Gothic"/>
          <w:bCs/>
          <w:noProof/>
          <w:sz w:val="18"/>
          <w:szCs w:val="18"/>
          <w:lang w:val="en-CA"/>
        </w:rPr>
        <w:t xml:space="preserve"> </w:t>
      </w:r>
      <w:r w:rsidRPr="005F1CCF">
        <w:rPr>
          <w:rFonts w:eastAsia="Malgun Gothic"/>
          <w:noProof/>
          <w:sz w:val="18"/>
          <w:szCs w:val="18"/>
          <w:lang w:val="en-CA"/>
        </w:rPr>
        <w:t xml:space="preserve">bitstreams inBitstreams that carry the same value of mergeability_id[ i ] </w:t>
      </w:r>
      <w:r w:rsidRPr="005F1CCF">
        <w:rPr>
          <w:rFonts w:eastAsia="SimSun"/>
          <w:bCs/>
          <w:noProof/>
          <w:sz w:val="18"/>
          <w:szCs w:val="18"/>
          <w:lang w:val="en-CA"/>
        </w:rPr>
        <w:t xml:space="preserve">and </w:t>
      </w:r>
      <w:r w:rsidRPr="005F1CCF">
        <w:rPr>
          <w:rFonts w:eastAsia="Malgun Gothic"/>
          <w:noProof/>
          <w:sz w:val="18"/>
          <w:szCs w:val="18"/>
          <w:lang w:val="en-CA"/>
        </w:rPr>
        <w:t>MergeabilityIdSpace</w:t>
      </w:r>
      <w:r>
        <w:rPr>
          <w:rFonts w:eastAsia="Malgun Gothic"/>
          <w:noProof/>
          <w:sz w:val="18"/>
          <w:szCs w:val="18"/>
          <w:lang w:val="en-CA"/>
        </w:rPr>
        <w:t xml:space="preserve"> and and </w:t>
      </w:r>
      <w:r w:rsidRPr="007E1ACB">
        <w:rPr>
          <w:rFonts w:eastAsia="Malgun Gothic"/>
          <w:noProof/>
          <w:sz w:val="18"/>
          <w:szCs w:val="18"/>
          <w:lang w:val="en-CA"/>
        </w:rPr>
        <w:t>a mergeabillity_type[ ] equal to</w:t>
      </w:r>
      <w:r>
        <w:rPr>
          <w:rFonts w:eastAsia="Malgun Gothic"/>
          <w:noProof/>
          <w:sz w:val="18"/>
          <w:szCs w:val="18"/>
          <w:lang w:val="en-CA"/>
        </w:rPr>
        <w:t xml:space="preserve"> 0,</w:t>
      </w:r>
      <w:r w:rsidRPr="005F1CCF">
        <w:rPr>
          <w:rFonts w:eastAsia="Malgun Gothic"/>
          <w:noProof/>
          <w:sz w:val="18"/>
          <w:szCs w:val="18"/>
          <w:lang w:val="en-CA"/>
        </w:rPr>
        <w:t xml:space="preserve"> into a single bitstream outBitstream, requires rewriting of the values of syntax elements in the DPS, VPS,</w:t>
      </w:r>
      <w:r>
        <w:rPr>
          <w:rFonts w:eastAsia="Malgun Gothic"/>
          <w:noProof/>
          <w:sz w:val="18"/>
          <w:szCs w:val="18"/>
          <w:lang w:val="en-CA"/>
        </w:rPr>
        <w:t xml:space="preserve"> </w:t>
      </w:r>
      <w:r w:rsidRPr="005F1CCF">
        <w:rPr>
          <w:rFonts w:eastAsia="Malgun Gothic"/>
          <w:noProof/>
          <w:sz w:val="18"/>
          <w:szCs w:val="18"/>
          <w:lang w:val="en-CA"/>
        </w:rPr>
        <w:t xml:space="preserve">SPS, and PPS of the bitstreams in inBitstreams before </w:t>
      </w:r>
      <w:r>
        <w:rPr>
          <w:rFonts w:eastAsia="Malgun Gothic"/>
          <w:noProof/>
          <w:sz w:val="18"/>
          <w:szCs w:val="18"/>
          <w:lang w:val="en-CA"/>
        </w:rPr>
        <w:t xml:space="preserve">a copy of </w:t>
      </w:r>
      <w:r w:rsidRPr="005F1CCF">
        <w:rPr>
          <w:rFonts w:eastAsia="Malgun Gothic"/>
          <w:noProof/>
          <w:sz w:val="18"/>
          <w:szCs w:val="18"/>
          <w:lang w:val="en-CA"/>
        </w:rPr>
        <w:t>the</w:t>
      </w:r>
      <w:r>
        <w:rPr>
          <w:rFonts w:eastAsia="Malgun Gothic"/>
          <w:noProof/>
          <w:sz w:val="18"/>
          <w:szCs w:val="18"/>
          <w:lang w:val="en-CA"/>
        </w:rPr>
        <w:t xml:space="preserve"> required </w:t>
      </w:r>
      <w:r w:rsidRPr="005F1CCF">
        <w:rPr>
          <w:rFonts w:eastAsia="Malgun Gothic"/>
          <w:noProof/>
          <w:sz w:val="18"/>
          <w:szCs w:val="18"/>
          <w:lang w:val="en-CA"/>
        </w:rPr>
        <w:t>parameter set are put into outBitstream. The affected syntax elements are the profile_tier_level() syntax structre as well as syntax elemen</w:t>
      </w:r>
      <w:r>
        <w:rPr>
          <w:rFonts w:eastAsia="Malgun Gothic"/>
          <w:noProof/>
          <w:sz w:val="18"/>
          <w:szCs w:val="18"/>
          <w:lang w:val="en-CA"/>
        </w:rPr>
        <w:t>t</w:t>
      </w:r>
      <w:r w:rsidRPr="005F1CCF">
        <w:rPr>
          <w:rFonts w:eastAsia="Malgun Gothic"/>
          <w:noProof/>
          <w:sz w:val="18"/>
          <w:szCs w:val="18"/>
          <w:lang w:val="en-CA"/>
        </w:rPr>
        <w:t>s related to picture size, tiles, slices and subpictures. The changes depend on the spatial layout of the bitstreams of inBitstream within the coded picture of outBitstream which is defined by some external means, not specified in this Specification.</w:t>
      </w:r>
      <w:r>
        <w:rPr>
          <w:rFonts w:eastAsia="Malgun Gothic"/>
          <w:noProof/>
          <w:sz w:val="18"/>
          <w:szCs w:val="18"/>
          <w:lang w:val="en-CA"/>
        </w:rPr>
        <w:t xml:space="preserve"> </w:t>
      </w:r>
      <w:r w:rsidRPr="00A944DE">
        <w:rPr>
          <w:rFonts w:eastAsia="Malgun Gothic"/>
          <w:noProof/>
          <w:sz w:val="18"/>
          <w:szCs w:val="18"/>
          <w:highlight w:val="yellow"/>
          <w:lang w:val="en-CA"/>
        </w:rPr>
        <w:t>When mergeabillity_type[ ] equal to1 , rewriting of APS, PH and SH may be necessary in addition.</w:t>
      </w:r>
    </w:p>
    <w:p w14:paraId="07D29338" w14:textId="77777777" w:rsidR="000712FA" w:rsidRPr="005F1CCF" w:rsidRDefault="000712FA" w:rsidP="005F1CCF">
      <w:pPr>
        <w:pStyle w:val="Equation"/>
        <w:jc w:val="both"/>
        <w:rPr>
          <w:noProof/>
          <w:sz w:val="18"/>
          <w:szCs w:val="18"/>
          <w:lang w:val="en-CA"/>
        </w:rPr>
      </w:pPr>
    </w:p>
    <w:p w14:paraId="5F0CF8E4" w14:textId="77777777" w:rsidR="001F2594" w:rsidRPr="00D77815" w:rsidRDefault="001F2594" w:rsidP="00E11923">
      <w:pPr>
        <w:pStyle w:val="Heading1"/>
        <w:rPr>
          <w:lang w:val="en-CA"/>
        </w:rPr>
      </w:pPr>
      <w:r w:rsidRPr="00D77815">
        <w:rPr>
          <w:lang w:val="en-CA"/>
        </w:rPr>
        <w:t>Patent rights declaration</w:t>
      </w:r>
      <w:r w:rsidR="00B94B06" w:rsidRPr="00D77815">
        <w:rPr>
          <w:lang w:val="en-CA"/>
        </w:rPr>
        <w:t>(s)</w:t>
      </w:r>
    </w:p>
    <w:p w14:paraId="32EAF635" w14:textId="3F9768BA" w:rsidR="007F1F8B" w:rsidRPr="00D77815" w:rsidRDefault="00495885" w:rsidP="00495885">
      <w:pPr>
        <w:rPr>
          <w:szCs w:val="22"/>
          <w:lang w:val="en-CA"/>
        </w:rPr>
      </w:pPr>
      <w:r w:rsidRPr="00D77815">
        <w:rPr>
          <w:b/>
          <w:szCs w:val="22"/>
          <w:lang w:val="en-CA"/>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D77815"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61C90" w14:textId="77777777" w:rsidR="00674F5A" w:rsidRDefault="00674F5A">
      <w:r>
        <w:separator/>
      </w:r>
    </w:p>
  </w:endnote>
  <w:endnote w:type="continuationSeparator" w:id="0">
    <w:p w14:paraId="0CEBD4DC" w14:textId="77777777" w:rsidR="00674F5A" w:rsidRDefault="00674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684BF4D" w:rsidR="00A02C8E" w:rsidRPr="00C00DDE" w:rsidRDefault="00A02C8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91D0F">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7D33E" w14:textId="77777777" w:rsidR="00674F5A" w:rsidRDefault="00674F5A">
      <w:r>
        <w:separator/>
      </w:r>
    </w:p>
  </w:footnote>
  <w:footnote w:type="continuationSeparator" w:id="0">
    <w:p w14:paraId="0DF9A7B8" w14:textId="77777777" w:rsidR="00674F5A" w:rsidRDefault="00674F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B2B2C"/>
    <w:multiLevelType w:val="hybridMultilevel"/>
    <w:tmpl w:val="E626F852"/>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BD42ED3"/>
    <w:multiLevelType w:val="hybridMultilevel"/>
    <w:tmpl w:val="1B4A554A"/>
    <w:lvl w:ilvl="0" w:tplc="B590F7F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E3760A4"/>
    <w:multiLevelType w:val="hybridMultilevel"/>
    <w:tmpl w:val="91B664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B6471"/>
    <w:multiLevelType w:val="hybridMultilevel"/>
    <w:tmpl w:val="FD7AB4C6"/>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7"/>
  </w:num>
  <w:num w:numId="7">
    <w:abstractNumId w:val="9"/>
  </w:num>
  <w:num w:numId="8">
    <w:abstractNumId w:val="7"/>
  </w:num>
  <w:num w:numId="9">
    <w:abstractNumId w:val="1"/>
  </w:num>
  <w:num w:numId="10">
    <w:abstractNumId w:val="6"/>
  </w:num>
  <w:num w:numId="11">
    <w:abstractNumId w:val="3"/>
  </w:num>
  <w:num w:numId="12">
    <w:abstractNumId w:val="11"/>
  </w:num>
  <w:num w:numId="13">
    <w:abstractNumId w:val="2"/>
  </w:num>
  <w:num w:numId="14">
    <w:abstractNumId w:val="5"/>
  </w:num>
  <w:num w:numId="15">
    <w:abstractNumId w:val="10"/>
  </w:num>
  <w:num w:numId="16">
    <w:abstractNumId w:val="4"/>
  </w:num>
  <w:num w:numId="17">
    <w:abstractNumId w:val="1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F09"/>
    <w:rsid w:val="000308A3"/>
    <w:rsid w:val="0004513E"/>
    <w:rsid w:val="000458BC"/>
    <w:rsid w:val="00045C41"/>
    <w:rsid w:val="00046C03"/>
    <w:rsid w:val="00065039"/>
    <w:rsid w:val="000712FA"/>
    <w:rsid w:val="0007614F"/>
    <w:rsid w:val="00081398"/>
    <w:rsid w:val="00093E42"/>
    <w:rsid w:val="00094479"/>
    <w:rsid w:val="000962AC"/>
    <w:rsid w:val="000A6A09"/>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46BA0"/>
    <w:rsid w:val="00152633"/>
    <w:rsid w:val="00155526"/>
    <w:rsid w:val="00171371"/>
    <w:rsid w:val="00175A24"/>
    <w:rsid w:val="00175BAF"/>
    <w:rsid w:val="00181139"/>
    <w:rsid w:val="00187E58"/>
    <w:rsid w:val="00191EAB"/>
    <w:rsid w:val="001A297E"/>
    <w:rsid w:val="001A368E"/>
    <w:rsid w:val="001A7329"/>
    <w:rsid w:val="001A792F"/>
    <w:rsid w:val="001B4E28"/>
    <w:rsid w:val="001B59ED"/>
    <w:rsid w:val="001C07EB"/>
    <w:rsid w:val="001C3525"/>
    <w:rsid w:val="001C3AFB"/>
    <w:rsid w:val="001D1291"/>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5651"/>
    <w:rsid w:val="00317D85"/>
    <w:rsid w:val="00323092"/>
    <w:rsid w:val="00327C56"/>
    <w:rsid w:val="003315A1"/>
    <w:rsid w:val="003373EC"/>
    <w:rsid w:val="00342FF4"/>
    <w:rsid w:val="00344E5A"/>
    <w:rsid w:val="00346148"/>
    <w:rsid w:val="003669EA"/>
    <w:rsid w:val="003706CC"/>
    <w:rsid w:val="00377710"/>
    <w:rsid w:val="0038787F"/>
    <w:rsid w:val="00394B8F"/>
    <w:rsid w:val="003A2D8E"/>
    <w:rsid w:val="003A7CE6"/>
    <w:rsid w:val="003B6B86"/>
    <w:rsid w:val="003C20E4"/>
    <w:rsid w:val="003C27A7"/>
    <w:rsid w:val="003D6342"/>
    <w:rsid w:val="003E6F90"/>
    <w:rsid w:val="003E73ED"/>
    <w:rsid w:val="003F5D0F"/>
    <w:rsid w:val="00414101"/>
    <w:rsid w:val="004219CF"/>
    <w:rsid w:val="004234F0"/>
    <w:rsid w:val="004240AB"/>
    <w:rsid w:val="0043388D"/>
    <w:rsid w:val="00433DDB"/>
    <w:rsid w:val="004354B3"/>
    <w:rsid w:val="00435A29"/>
    <w:rsid w:val="00437619"/>
    <w:rsid w:val="0045278B"/>
    <w:rsid w:val="00465A1E"/>
    <w:rsid w:val="004755CA"/>
    <w:rsid w:val="0049445A"/>
    <w:rsid w:val="00495885"/>
    <w:rsid w:val="004A0D31"/>
    <w:rsid w:val="004A2A63"/>
    <w:rsid w:val="004A547B"/>
    <w:rsid w:val="004B210C"/>
    <w:rsid w:val="004B6170"/>
    <w:rsid w:val="004D405F"/>
    <w:rsid w:val="004E4F4F"/>
    <w:rsid w:val="004E6789"/>
    <w:rsid w:val="004F61E3"/>
    <w:rsid w:val="0050071F"/>
    <w:rsid w:val="00502E10"/>
    <w:rsid w:val="0050710C"/>
    <w:rsid w:val="0051015C"/>
    <w:rsid w:val="00516CF1"/>
    <w:rsid w:val="00531AE9"/>
    <w:rsid w:val="00536188"/>
    <w:rsid w:val="00550A66"/>
    <w:rsid w:val="00551402"/>
    <w:rsid w:val="00567EC7"/>
    <w:rsid w:val="00570013"/>
    <w:rsid w:val="005753EC"/>
    <w:rsid w:val="005801A2"/>
    <w:rsid w:val="005952A5"/>
    <w:rsid w:val="005A33A1"/>
    <w:rsid w:val="005B217D"/>
    <w:rsid w:val="005B36D3"/>
    <w:rsid w:val="005C385F"/>
    <w:rsid w:val="005C7C26"/>
    <w:rsid w:val="005E1AC6"/>
    <w:rsid w:val="005E3F2B"/>
    <w:rsid w:val="005F1CCF"/>
    <w:rsid w:val="005F4187"/>
    <w:rsid w:val="005F6F1B"/>
    <w:rsid w:val="005F742A"/>
    <w:rsid w:val="00615995"/>
    <w:rsid w:val="00616155"/>
    <w:rsid w:val="00624B33"/>
    <w:rsid w:val="0063041A"/>
    <w:rsid w:val="00630AA2"/>
    <w:rsid w:val="00646707"/>
    <w:rsid w:val="00657F7E"/>
    <w:rsid w:val="00662E58"/>
    <w:rsid w:val="006637F2"/>
    <w:rsid w:val="006642A5"/>
    <w:rsid w:val="00664DCF"/>
    <w:rsid w:val="00674F5A"/>
    <w:rsid w:val="006811B4"/>
    <w:rsid w:val="006924C6"/>
    <w:rsid w:val="006C5D39"/>
    <w:rsid w:val="006D6D9B"/>
    <w:rsid w:val="006E2810"/>
    <w:rsid w:val="006E5417"/>
    <w:rsid w:val="006F0794"/>
    <w:rsid w:val="006F7528"/>
    <w:rsid w:val="007023DE"/>
    <w:rsid w:val="00704E49"/>
    <w:rsid w:val="00712F60"/>
    <w:rsid w:val="00713535"/>
    <w:rsid w:val="00720E3B"/>
    <w:rsid w:val="00724298"/>
    <w:rsid w:val="0073061F"/>
    <w:rsid w:val="007321CD"/>
    <w:rsid w:val="007366EA"/>
    <w:rsid w:val="0074393F"/>
    <w:rsid w:val="00745F6B"/>
    <w:rsid w:val="0075175B"/>
    <w:rsid w:val="0075585E"/>
    <w:rsid w:val="00770571"/>
    <w:rsid w:val="007720C1"/>
    <w:rsid w:val="007768FF"/>
    <w:rsid w:val="007824D3"/>
    <w:rsid w:val="00796EE3"/>
    <w:rsid w:val="007A7D29"/>
    <w:rsid w:val="007B4AB8"/>
    <w:rsid w:val="007C1B4F"/>
    <w:rsid w:val="007C58B9"/>
    <w:rsid w:val="007C7BC5"/>
    <w:rsid w:val="007D1181"/>
    <w:rsid w:val="007E01A3"/>
    <w:rsid w:val="007E1ACB"/>
    <w:rsid w:val="007E361B"/>
    <w:rsid w:val="007F1F8B"/>
    <w:rsid w:val="007F6205"/>
    <w:rsid w:val="007F67A1"/>
    <w:rsid w:val="00811C05"/>
    <w:rsid w:val="008206C8"/>
    <w:rsid w:val="0086387C"/>
    <w:rsid w:val="00872B28"/>
    <w:rsid w:val="00874A6C"/>
    <w:rsid w:val="00876C65"/>
    <w:rsid w:val="00882F72"/>
    <w:rsid w:val="00891D0F"/>
    <w:rsid w:val="008A4B4C"/>
    <w:rsid w:val="008C239F"/>
    <w:rsid w:val="008C4503"/>
    <w:rsid w:val="008E480C"/>
    <w:rsid w:val="00907757"/>
    <w:rsid w:val="00910AE7"/>
    <w:rsid w:val="009212B0"/>
    <w:rsid w:val="00921FA1"/>
    <w:rsid w:val="009234A5"/>
    <w:rsid w:val="00923695"/>
    <w:rsid w:val="00923DC5"/>
    <w:rsid w:val="00927D72"/>
    <w:rsid w:val="00933453"/>
    <w:rsid w:val="009336F7"/>
    <w:rsid w:val="0093636C"/>
    <w:rsid w:val="009374A7"/>
    <w:rsid w:val="00955F6D"/>
    <w:rsid w:val="00977C16"/>
    <w:rsid w:val="0098184A"/>
    <w:rsid w:val="0098551D"/>
    <w:rsid w:val="00985DCB"/>
    <w:rsid w:val="0099518F"/>
    <w:rsid w:val="009A523D"/>
    <w:rsid w:val="009B02A1"/>
    <w:rsid w:val="009B3361"/>
    <w:rsid w:val="009B722C"/>
    <w:rsid w:val="009B7AAB"/>
    <w:rsid w:val="009B7F3F"/>
    <w:rsid w:val="009D1B0D"/>
    <w:rsid w:val="009D7CE6"/>
    <w:rsid w:val="009E448E"/>
    <w:rsid w:val="009F0536"/>
    <w:rsid w:val="009F069A"/>
    <w:rsid w:val="009F496B"/>
    <w:rsid w:val="00A01439"/>
    <w:rsid w:val="00A02C8E"/>
    <w:rsid w:val="00A02E61"/>
    <w:rsid w:val="00A05CFF"/>
    <w:rsid w:val="00A1207E"/>
    <w:rsid w:val="00A13048"/>
    <w:rsid w:val="00A173D3"/>
    <w:rsid w:val="00A3248C"/>
    <w:rsid w:val="00A4152B"/>
    <w:rsid w:val="00A46843"/>
    <w:rsid w:val="00A56B97"/>
    <w:rsid w:val="00A6093D"/>
    <w:rsid w:val="00A65269"/>
    <w:rsid w:val="00A65315"/>
    <w:rsid w:val="00A70EAE"/>
    <w:rsid w:val="00A767DC"/>
    <w:rsid w:val="00A76A6D"/>
    <w:rsid w:val="00A83253"/>
    <w:rsid w:val="00A930F7"/>
    <w:rsid w:val="00A944DE"/>
    <w:rsid w:val="00AA171C"/>
    <w:rsid w:val="00AA6E84"/>
    <w:rsid w:val="00AB00BB"/>
    <w:rsid w:val="00AB1A1C"/>
    <w:rsid w:val="00AD05A8"/>
    <w:rsid w:val="00AD2C19"/>
    <w:rsid w:val="00AE341B"/>
    <w:rsid w:val="00B01905"/>
    <w:rsid w:val="00B07CA7"/>
    <w:rsid w:val="00B1279A"/>
    <w:rsid w:val="00B3640F"/>
    <w:rsid w:val="00B4194A"/>
    <w:rsid w:val="00B43530"/>
    <w:rsid w:val="00B437E8"/>
    <w:rsid w:val="00B5222E"/>
    <w:rsid w:val="00B53179"/>
    <w:rsid w:val="00B57A23"/>
    <w:rsid w:val="00B600CD"/>
    <w:rsid w:val="00B61C96"/>
    <w:rsid w:val="00B64634"/>
    <w:rsid w:val="00B73A2A"/>
    <w:rsid w:val="00B75A51"/>
    <w:rsid w:val="00B827C6"/>
    <w:rsid w:val="00B94B06"/>
    <w:rsid w:val="00B94C28"/>
    <w:rsid w:val="00B95E79"/>
    <w:rsid w:val="00BC10BA"/>
    <w:rsid w:val="00BC5AFD"/>
    <w:rsid w:val="00BD2280"/>
    <w:rsid w:val="00BE5B40"/>
    <w:rsid w:val="00BF6FB3"/>
    <w:rsid w:val="00C00DDE"/>
    <w:rsid w:val="00C04F43"/>
    <w:rsid w:val="00C0609D"/>
    <w:rsid w:val="00C115AB"/>
    <w:rsid w:val="00C26CCB"/>
    <w:rsid w:val="00C30249"/>
    <w:rsid w:val="00C3723B"/>
    <w:rsid w:val="00C42466"/>
    <w:rsid w:val="00C5575A"/>
    <w:rsid w:val="00C606C9"/>
    <w:rsid w:val="00C80288"/>
    <w:rsid w:val="00C84003"/>
    <w:rsid w:val="00C90650"/>
    <w:rsid w:val="00C97D78"/>
    <w:rsid w:val="00CA1D3D"/>
    <w:rsid w:val="00CB5FEF"/>
    <w:rsid w:val="00CC2538"/>
    <w:rsid w:val="00CC2AAE"/>
    <w:rsid w:val="00CC5A42"/>
    <w:rsid w:val="00CD0EAB"/>
    <w:rsid w:val="00CD3CA0"/>
    <w:rsid w:val="00CE5E02"/>
    <w:rsid w:val="00CF34DB"/>
    <w:rsid w:val="00CF3917"/>
    <w:rsid w:val="00CF558F"/>
    <w:rsid w:val="00D010C0"/>
    <w:rsid w:val="00D073E2"/>
    <w:rsid w:val="00D14FF4"/>
    <w:rsid w:val="00D1555A"/>
    <w:rsid w:val="00D446EC"/>
    <w:rsid w:val="00D458CA"/>
    <w:rsid w:val="00D51BF0"/>
    <w:rsid w:val="00D531DB"/>
    <w:rsid w:val="00D55942"/>
    <w:rsid w:val="00D77815"/>
    <w:rsid w:val="00D807BF"/>
    <w:rsid w:val="00D82FCC"/>
    <w:rsid w:val="00DA17FC"/>
    <w:rsid w:val="00DA7887"/>
    <w:rsid w:val="00DB2C26"/>
    <w:rsid w:val="00DB7F40"/>
    <w:rsid w:val="00DD02F4"/>
    <w:rsid w:val="00DD6622"/>
    <w:rsid w:val="00DD7B5A"/>
    <w:rsid w:val="00DE1C7C"/>
    <w:rsid w:val="00DE275D"/>
    <w:rsid w:val="00DE6B43"/>
    <w:rsid w:val="00E11923"/>
    <w:rsid w:val="00E23FFA"/>
    <w:rsid w:val="00E262D4"/>
    <w:rsid w:val="00E36250"/>
    <w:rsid w:val="00E47F2D"/>
    <w:rsid w:val="00E50151"/>
    <w:rsid w:val="00E54511"/>
    <w:rsid w:val="00E60EDC"/>
    <w:rsid w:val="00E61DAC"/>
    <w:rsid w:val="00E64C46"/>
    <w:rsid w:val="00E662DC"/>
    <w:rsid w:val="00E72B80"/>
    <w:rsid w:val="00E75FE3"/>
    <w:rsid w:val="00E80F54"/>
    <w:rsid w:val="00E86C4C"/>
    <w:rsid w:val="00E907A3"/>
    <w:rsid w:val="00EA5AE0"/>
    <w:rsid w:val="00EA70BA"/>
    <w:rsid w:val="00EB56E1"/>
    <w:rsid w:val="00EB7AB1"/>
    <w:rsid w:val="00EC32BD"/>
    <w:rsid w:val="00EE7CD8"/>
    <w:rsid w:val="00EF37F6"/>
    <w:rsid w:val="00EF4897"/>
    <w:rsid w:val="00EF48CC"/>
    <w:rsid w:val="00F00801"/>
    <w:rsid w:val="00F03BCA"/>
    <w:rsid w:val="00F2488D"/>
    <w:rsid w:val="00F601A0"/>
    <w:rsid w:val="00F712E9"/>
    <w:rsid w:val="00F73032"/>
    <w:rsid w:val="00F73621"/>
    <w:rsid w:val="00F848FC"/>
    <w:rsid w:val="00F906F6"/>
    <w:rsid w:val="00F9282A"/>
    <w:rsid w:val="00F96BAD"/>
    <w:rsid w:val="00FA139D"/>
    <w:rsid w:val="00FA60F5"/>
    <w:rsid w:val="00FB0E84"/>
    <w:rsid w:val="00FC19D9"/>
    <w:rsid w:val="00FC2405"/>
    <w:rsid w:val="00FC6919"/>
    <w:rsid w:val="00FD01C2"/>
    <w:rsid w:val="00FE595C"/>
    <w:rsid w:val="00FF0CE3"/>
    <w:rsid w:val="00FF6B67"/>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811B4"/>
    <w:pPr>
      <w:ind w:left="720"/>
      <w:contextualSpacing/>
    </w:pPr>
  </w:style>
  <w:style w:type="paragraph" w:customStyle="1" w:styleId="Equation">
    <w:name w:val="Equation"/>
    <w:basedOn w:val="Normal"/>
    <w:qFormat/>
    <w:rsid w:val="00732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numlev1">
    <w:name w:val="enumlev1"/>
    <w:basedOn w:val="Normal"/>
    <w:rsid w:val="001C0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Normal"/>
    <w:link w:val="Note1Char"/>
    <w:qFormat/>
    <w:rsid w:val="001C0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1C07EB"/>
    <w:rPr>
      <w:rFonts w:eastAsia="SimSun"/>
      <w:sz w:val="18"/>
      <w:lang w:val="en-GB"/>
    </w:rPr>
  </w:style>
  <w:style w:type="character" w:customStyle="1" w:styleId="ListParagraphChar">
    <w:name w:val="List Paragraph Char"/>
    <w:link w:val="ListParagraph"/>
    <w:uiPriority w:val="34"/>
    <w:rsid w:val="001C07EB"/>
    <w:rPr>
      <w:sz w:val="22"/>
    </w:rPr>
  </w:style>
  <w:style w:type="character" w:styleId="CommentReference">
    <w:name w:val="annotation reference"/>
    <w:basedOn w:val="DefaultParagraphFont"/>
    <w:rsid w:val="00CA1D3D"/>
    <w:rPr>
      <w:sz w:val="16"/>
      <w:szCs w:val="16"/>
    </w:rPr>
  </w:style>
  <w:style w:type="paragraph" w:styleId="CommentText">
    <w:name w:val="annotation text"/>
    <w:basedOn w:val="Normal"/>
    <w:link w:val="CommentTextChar"/>
    <w:rsid w:val="00CA1D3D"/>
    <w:rPr>
      <w:sz w:val="20"/>
    </w:rPr>
  </w:style>
  <w:style w:type="character" w:customStyle="1" w:styleId="CommentTextChar">
    <w:name w:val="Comment Text Char"/>
    <w:basedOn w:val="DefaultParagraphFont"/>
    <w:link w:val="CommentText"/>
    <w:rsid w:val="00CA1D3D"/>
  </w:style>
  <w:style w:type="paragraph" w:styleId="CommentSubject">
    <w:name w:val="annotation subject"/>
    <w:basedOn w:val="CommentText"/>
    <w:next w:val="CommentText"/>
    <w:link w:val="CommentSubjectChar"/>
    <w:semiHidden/>
    <w:unhideWhenUsed/>
    <w:rsid w:val="00CA1D3D"/>
    <w:rPr>
      <w:b/>
      <w:bCs/>
    </w:rPr>
  </w:style>
  <w:style w:type="character" w:customStyle="1" w:styleId="CommentSubjectChar">
    <w:name w:val="Comment Subject Char"/>
    <w:basedOn w:val="CommentTextChar"/>
    <w:link w:val="CommentSubject"/>
    <w:semiHidden/>
    <w:rsid w:val="00CA1D3D"/>
    <w:rPr>
      <w:b/>
      <w:bCs/>
    </w:rPr>
  </w:style>
  <w:style w:type="paragraph" w:customStyle="1" w:styleId="Annex2">
    <w:name w:val="Annex 2"/>
    <w:basedOn w:val="Normal"/>
    <w:next w:val="Normal"/>
    <w:link w:val="Annex2Char"/>
    <w:uiPriority w:val="99"/>
    <w:qFormat/>
    <w:rsid w:val="0092369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Annex2Char">
    <w:name w:val="Annex 2 Char"/>
    <w:link w:val="Annex2"/>
    <w:uiPriority w:val="99"/>
    <w:rsid w:val="00923695"/>
    <w:rPr>
      <w:rFonts w:eastAsia="Malgun Gothic"/>
      <w:b/>
      <w:bCs/>
      <w:sz w:val="22"/>
      <w:szCs w:val="22"/>
      <w:lang w:val="en-GB"/>
    </w:rPr>
  </w:style>
  <w:style w:type="character" w:styleId="Emphasis">
    <w:name w:val="Emphasis"/>
    <w:basedOn w:val="DefaultParagraphFont"/>
    <w:qFormat/>
    <w:rsid w:val="00724298"/>
    <w:rPr>
      <w:i/>
      <w:iCs/>
    </w:rPr>
  </w:style>
  <w:style w:type="paragraph" w:styleId="Revision">
    <w:name w:val="Revision"/>
    <w:hidden/>
    <w:uiPriority w:val="99"/>
    <w:semiHidden/>
    <w:rsid w:val="007720C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2355</Words>
  <Characters>13427</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15751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3</cp:revision>
  <cp:lastPrinted>1900-01-01T07:59:00Z</cp:lastPrinted>
  <dcterms:created xsi:type="dcterms:W3CDTF">2019-12-31T12:06:00Z</dcterms:created>
  <dcterms:modified xsi:type="dcterms:W3CDTF">2019-12-31T16:34:00Z</dcterms:modified>
</cp:coreProperties>
</file>