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3A4E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83715">
              <w:rPr>
                <w:lang w:val="en-CA"/>
              </w:rPr>
              <w:t>0288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0B2D43" w:rsidR="00E61DAC" w:rsidRPr="005B217D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AHG9: On </w:t>
            </w:r>
            <w:r w:rsidR="007D7057">
              <w:rPr>
                <w:b/>
                <w:szCs w:val="22"/>
                <w:lang w:val="en-CA" w:eastAsia="ko-KR"/>
              </w:rPr>
              <w:t>constant picture output</w:t>
            </w:r>
            <w:r w:rsidR="005E38C4">
              <w:rPr>
                <w:b/>
                <w:szCs w:val="22"/>
                <w:lang w:val="en-CA" w:eastAsia="ko-KR"/>
              </w:rPr>
              <w:t xml:space="preserve"> with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656919" w:rsidR="00E61DAC" w:rsidRPr="005B217D" w:rsidRDefault="00E953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1D3F5F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2938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645F2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DF0486" w:rsidR="00E61DAC" w:rsidRPr="005B217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C5371C" w:rsidR="00263398" w:rsidRPr="00222C2F" w:rsidRDefault="00BF223E" w:rsidP="00222C2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 w:eastAsia="ko-KR"/>
        </w:rPr>
        <w:t>ignaling constant picture size information in VUI is proposed, to indicate a guided output picture size for display</w:t>
      </w:r>
      <w:r w:rsidR="004B5CEB">
        <w:rPr>
          <w:szCs w:val="22"/>
          <w:lang w:val="en-CA" w:eastAsia="ko-KR"/>
        </w:rPr>
        <w:t>, when each cropped output picture may have a different width and height values with reference picture resampling (RPR).</w:t>
      </w:r>
    </w:p>
    <w:p w14:paraId="7D2AC1F0" w14:textId="008F07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7711E6D" w14:textId="6CD9C424" w:rsidR="00E704F9" w:rsidRDefault="00E704F9" w:rsidP="004234F0">
      <w:pPr>
        <w:rPr>
          <w:rFonts w:eastAsia="Times New Roman"/>
          <w:noProof/>
          <w:lang w:val="en-CA"/>
        </w:rPr>
      </w:pPr>
      <w:r>
        <w:rPr>
          <w:szCs w:val="22"/>
          <w:lang w:val="en-CA" w:eastAsia="ko-KR"/>
        </w:rPr>
        <w:t xml:space="preserve">In the current VVC specification draft JVET-P2001 (editorially updated by JVET-Q0041), </w:t>
      </w:r>
      <w:r w:rsidR="000F208F">
        <w:rPr>
          <w:szCs w:val="22"/>
          <w:lang w:val="en-CA" w:eastAsia="ko-KR"/>
        </w:rPr>
        <w:t>a reference picture resampling (RPR) may enable the change of decoded picture spatial resolutions picture by picture withing a coded video sequence (CVS). The decoded picture</w:t>
      </w:r>
      <w:r w:rsidR="008676F5">
        <w:rPr>
          <w:szCs w:val="22"/>
          <w:lang w:val="en-CA" w:eastAsia="ko-KR"/>
        </w:rPr>
        <w:t xml:space="preserve"> stored in a decoded picture buffer (DPB) will be outputted for display, probably after cropping. Depending on the picture width and height </w:t>
      </w:r>
      <w:r w:rsidR="00170A41">
        <w:rPr>
          <w:szCs w:val="22"/>
          <w:lang w:val="en-CA" w:eastAsia="ko-KR"/>
        </w:rPr>
        <w:t xml:space="preserve">and cropping window offset values </w:t>
      </w:r>
      <w:r w:rsidR="008676F5">
        <w:rPr>
          <w:szCs w:val="22"/>
          <w:lang w:val="en-CA" w:eastAsia="ko-KR"/>
        </w:rPr>
        <w:t xml:space="preserve">signalled in PPS, </w:t>
      </w:r>
      <w:r w:rsidR="00170A41">
        <w:rPr>
          <w:szCs w:val="22"/>
          <w:lang w:val="en-CA" w:eastAsia="ko-KR"/>
        </w:rPr>
        <w:t>each output picture may have a different picture size than other output pictures. This is OK</w:t>
      </w:r>
      <w:r w:rsidR="00071532">
        <w:rPr>
          <w:szCs w:val="22"/>
          <w:lang w:val="en-CA" w:eastAsia="ko-KR"/>
        </w:rPr>
        <w:t>,</w:t>
      </w:r>
      <w:r w:rsidR="00170A41">
        <w:rPr>
          <w:szCs w:val="22"/>
          <w:lang w:val="en-CA" w:eastAsia="ko-KR"/>
        </w:rPr>
        <w:t xml:space="preserve"> as long as a display device has a capability to rescale the output pictures to a constant picture size</w:t>
      </w:r>
      <w:r w:rsidR="00162DF5">
        <w:rPr>
          <w:szCs w:val="22"/>
          <w:lang w:val="en-CA" w:eastAsia="ko-KR"/>
        </w:rPr>
        <w:t xml:space="preserve"> to be fit into the display resolution. The post processing is purely the role of each display device.</w:t>
      </w:r>
    </w:p>
    <w:p w14:paraId="00C1E009" w14:textId="62A19C83" w:rsidR="00454D01" w:rsidRDefault="00454D01" w:rsidP="004234F0">
      <w:pPr>
        <w:rPr>
          <w:rFonts w:eastAsia="Times New Roman"/>
          <w:noProof/>
          <w:lang w:val="en-CA"/>
        </w:rPr>
      </w:pPr>
    </w:p>
    <w:p w14:paraId="313210DB" w14:textId="09BA79A8" w:rsidR="00342C0B" w:rsidRDefault="008E475C" w:rsidP="00342C0B">
      <w:pPr>
        <w:jc w:val="center"/>
      </w:pPr>
      <w:r>
        <w:object w:dxaOrig="16440" w:dyaOrig="5700" w14:anchorId="3833E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62pt" o:ole="">
            <v:imagedata r:id="rId9" o:title=""/>
          </v:shape>
          <o:OLEObject Type="Embed" ProgID="Visio.Drawing.15" ShapeID="_x0000_i1025" DrawAspect="Content" ObjectID="_1639307605" r:id="rId10"/>
        </w:object>
      </w:r>
    </w:p>
    <w:p w14:paraId="68BD5E9F" w14:textId="6335F928" w:rsidR="00342C0B" w:rsidRDefault="00342C0B" w:rsidP="00342C0B">
      <w:pPr>
        <w:jc w:val="center"/>
        <w:rPr>
          <w:szCs w:val="22"/>
          <w:lang w:val="en-CA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1. A</w:t>
      </w:r>
      <w:r w:rsidR="00170A41">
        <w:rPr>
          <w:lang w:eastAsia="ko-KR"/>
        </w:rPr>
        <w:t xml:space="preserve"> systematic illustration of resampling process for RPR and constant output picture size (originally proposed by JVET-N0052)</w:t>
      </w:r>
    </w:p>
    <w:p w14:paraId="033BA4EA" w14:textId="61B9D4C6" w:rsidR="008926B2" w:rsidRDefault="000144DD" w:rsidP="000144D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some content service scenario, however, a content provider want</w:t>
      </w:r>
      <w:r w:rsidR="008926B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the video content to be consumed by a specific resolution, or want to indicate the best resolution for display, with a director’s intention.</w:t>
      </w:r>
      <w:r w:rsidR="008926B2">
        <w:rPr>
          <w:szCs w:val="22"/>
          <w:lang w:val="en-CA" w:eastAsia="ko-KR"/>
        </w:rPr>
        <w:t xml:space="preserve"> In order to address such a use case, JVET-N0052 originally proposed signaling the (constant) output picture size in </w:t>
      </w:r>
      <w:r w:rsidR="008926B2">
        <w:rPr>
          <w:szCs w:val="22"/>
          <w:lang w:val="en-CA" w:eastAsia="ko-KR"/>
        </w:rPr>
        <w:lastRenderedPageBreak/>
        <w:t>SPS, but</w:t>
      </w:r>
      <w:r w:rsidR="000F17B8">
        <w:rPr>
          <w:szCs w:val="22"/>
          <w:lang w:val="en-CA" w:eastAsia="ko-KR"/>
        </w:rPr>
        <w:t xml:space="preserve"> it</w:t>
      </w:r>
      <w:r w:rsidR="008926B2">
        <w:rPr>
          <w:szCs w:val="22"/>
          <w:lang w:val="en-CA" w:eastAsia="ko-KR"/>
        </w:rPr>
        <w:t xml:space="preserve"> was not adopted because JVET experts wanted to leave the process as a post processing out of decoding process. That was a reasonable argument.</w:t>
      </w:r>
    </w:p>
    <w:p w14:paraId="376B2486" w14:textId="49FE8141" w:rsidR="00225E85" w:rsidRDefault="008926B2" w:rsidP="000144D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o address two different requirements</w:t>
      </w:r>
      <w:r w:rsidR="00B96A13">
        <w:rPr>
          <w:szCs w:val="22"/>
          <w:lang w:val="en-CA" w:eastAsia="ko-KR"/>
        </w:rPr>
        <w:t>, which are carrying a director’s intention and leaving it as a freedom of a display</w:t>
      </w:r>
      <w:r>
        <w:rPr>
          <w:szCs w:val="22"/>
          <w:lang w:val="en-CA" w:eastAsia="ko-KR"/>
        </w:rPr>
        <w:t>, this contribution proposes to signal the constant output picture size in VUI, as an informative metadata. A</w:t>
      </w:r>
      <w:r w:rsidR="0086735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 end user’s device still ha</w:t>
      </w:r>
      <w:r w:rsidR="00C232CE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a freedom to cho</w:t>
      </w:r>
      <w:r w:rsidR="00DB355C">
        <w:rPr>
          <w:szCs w:val="22"/>
          <w:lang w:val="en-CA" w:eastAsia="ko-KR"/>
        </w:rPr>
        <w:t>o</w:t>
      </w:r>
      <w:r>
        <w:rPr>
          <w:szCs w:val="22"/>
          <w:lang w:val="en-CA" w:eastAsia="ko-KR"/>
        </w:rPr>
        <w:t xml:space="preserve">se the display picture resolution, but may be able to accept a director’s suggestion, optionally. </w:t>
      </w:r>
      <w:bookmarkStart w:id="0" w:name="_GoBack"/>
      <w:bookmarkEnd w:id="0"/>
    </w:p>
    <w:p w14:paraId="7254445A" w14:textId="77777777" w:rsidR="000144DD" w:rsidRPr="000144DD" w:rsidRDefault="000144DD" w:rsidP="000144DD">
      <w:pPr>
        <w:rPr>
          <w:szCs w:val="22"/>
          <w:lang w:val="en-CA" w:eastAsia="ko-KR"/>
        </w:rPr>
      </w:pPr>
    </w:p>
    <w:p w14:paraId="2D64B38D" w14:textId="7283C1A4" w:rsidR="000C168D" w:rsidRDefault="00D55BE2" w:rsidP="0029170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spec text</w:t>
      </w:r>
    </w:p>
    <w:p w14:paraId="35DB4523" w14:textId="77777777" w:rsidR="00291700" w:rsidRPr="003F3F11" w:rsidRDefault="00291700" w:rsidP="00291700">
      <w:pPr>
        <w:pStyle w:val="Annex3"/>
        <w:tabs>
          <w:tab w:val="clear" w:pos="720"/>
          <w:tab w:val="clear" w:pos="1440"/>
          <w:tab w:val="clear" w:pos="2160"/>
          <w:tab w:val="num" w:pos="1800"/>
        </w:tabs>
        <w:rPr>
          <w:noProof/>
        </w:rPr>
      </w:pPr>
      <w:bookmarkStart w:id="1" w:name="_Toc20134575"/>
      <w:bookmarkStart w:id="2" w:name="_Ref23740064"/>
      <w:bookmarkStart w:id="3" w:name="_Toc77680674"/>
      <w:bookmarkStart w:id="4" w:name="_Toc118289277"/>
      <w:bookmarkStart w:id="5" w:name="_Toc226456885"/>
      <w:bookmarkStart w:id="6" w:name="_Toc248045504"/>
      <w:bookmarkStart w:id="7" w:name="_Toc287363889"/>
      <w:bookmarkStart w:id="8" w:name="_Toc311220037"/>
      <w:bookmarkStart w:id="9" w:name="_Ref317176267"/>
      <w:bookmarkStart w:id="10" w:name="_Toc317198935"/>
      <w:bookmarkStart w:id="11" w:name="_Ref397946408"/>
      <w:bookmarkStart w:id="12" w:name="_Toc415476097"/>
      <w:bookmarkStart w:id="13" w:name="_Toc423599372"/>
      <w:bookmarkStart w:id="14" w:name="_Toc423601876"/>
      <w:bookmarkStart w:id="15" w:name="_Toc501130360"/>
      <w:bookmarkStart w:id="16" w:name="_Toc13054919"/>
      <w:r w:rsidRPr="003F3F11">
        <w:rPr>
          <w:noProof/>
        </w:rPr>
        <w:t>VUI parameters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F81819" w14:textId="77777777" w:rsidR="00291700" w:rsidRPr="003F3F11" w:rsidRDefault="00291700" w:rsidP="00291700">
      <w:pPr>
        <w:keepNext/>
        <w:spacing w:before="0"/>
        <w:rPr>
          <w:noProof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8"/>
        <w:gridCol w:w="1142"/>
      </w:tblGrid>
      <w:tr w:rsidR="00291700" w:rsidRPr="003F3F11" w14:paraId="3611FC21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43C13C64" w14:textId="77777777" w:rsidR="00291700" w:rsidRPr="003F3F11" w:rsidRDefault="00291700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vui_parameters( ) {</w:t>
            </w:r>
          </w:p>
        </w:tc>
        <w:tc>
          <w:tcPr>
            <w:tcW w:w="1142" w:type="dxa"/>
          </w:tcPr>
          <w:p w14:paraId="6736A2D7" w14:textId="77777777" w:rsidR="00291700" w:rsidRPr="003F3F11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291700" w:rsidRPr="003F3F11" w14:paraId="7DB59332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6B0258A6" w14:textId="1E4BACB5" w:rsidR="00291700" w:rsidRPr="003F3F11" w:rsidRDefault="0086791D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 …</w:t>
            </w:r>
          </w:p>
        </w:tc>
        <w:tc>
          <w:tcPr>
            <w:tcW w:w="1142" w:type="dxa"/>
          </w:tcPr>
          <w:p w14:paraId="540FD044" w14:textId="77777777" w:rsidR="00291700" w:rsidRPr="003F3F11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</w:rPr>
            </w:pPr>
          </w:p>
        </w:tc>
      </w:tr>
      <w:tr w:rsidR="0086791D" w:rsidRPr="003F3F11" w14:paraId="513034D5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7E181386" w14:textId="65E38902" w:rsidR="0086791D" w:rsidRPr="00C451B6" w:rsidRDefault="0086791D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eastAsia="ko-KR"/>
              </w:rPr>
            </w:pPr>
            <w:r w:rsidRPr="00C451B6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 w:rsidRPr="00C451B6">
              <w:rPr>
                <w:noProof/>
                <w:highlight w:val="yellow"/>
                <w:lang w:eastAsia="ko-KR"/>
              </w:rPr>
              <w:t xml:space="preserve"> </w:t>
            </w:r>
            <w:r w:rsidRPr="00C451B6">
              <w:rPr>
                <w:b/>
                <w:bCs/>
                <w:noProof/>
                <w:highlight w:val="yellow"/>
                <w:lang w:eastAsia="ko-KR"/>
              </w:rPr>
              <w:t>constant_output</w:t>
            </w:r>
            <w:r w:rsidR="00F2032A" w:rsidRPr="00C451B6">
              <w:rPr>
                <w:b/>
                <w:bCs/>
                <w:noProof/>
                <w:highlight w:val="yellow"/>
                <w:lang w:eastAsia="ko-KR"/>
              </w:rPr>
              <w:t>_pic</w:t>
            </w:r>
            <w:r w:rsidR="001B5A37">
              <w:rPr>
                <w:b/>
                <w:bCs/>
                <w:noProof/>
                <w:highlight w:val="yellow"/>
                <w:lang w:eastAsia="ko-KR"/>
              </w:rPr>
              <w:t>_size</w:t>
            </w:r>
            <w:r w:rsidRPr="00C451B6">
              <w:rPr>
                <w:b/>
                <w:noProof/>
                <w:highlight w:val="yellow"/>
              </w:rPr>
              <w:t>_flag</w:t>
            </w:r>
          </w:p>
        </w:tc>
        <w:tc>
          <w:tcPr>
            <w:tcW w:w="1142" w:type="dxa"/>
          </w:tcPr>
          <w:p w14:paraId="7CB1EF24" w14:textId="2BCF6701" w:rsidR="0086791D" w:rsidRPr="00C451B6" w:rsidRDefault="0086791D" w:rsidP="0086791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noProof/>
                <w:highlight w:val="yellow"/>
              </w:rPr>
            </w:pPr>
            <w:r w:rsidRPr="00C451B6">
              <w:rPr>
                <w:b w:val="0"/>
                <w:noProof/>
                <w:highlight w:val="yellow"/>
              </w:rPr>
              <w:t>u(1)</w:t>
            </w:r>
          </w:p>
        </w:tc>
      </w:tr>
      <w:tr w:rsidR="00E869DF" w:rsidRPr="003F3F11" w14:paraId="166D9A48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59D2028E" w14:textId="1AB389A6" w:rsidR="00E869DF" w:rsidRPr="00C451B6" w:rsidRDefault="00E869DF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eastAsia="ko-KR"/>
              </w:rPr>
            </w:pPr>
            <w:r>
              <w:rPr>
                <w:noProof/>
                <w:highlight w:val="yellow"/>
                <w:lang w:eastAsia="ko-KR"/>
              </w:rPr>
              <w:tab/>
              <w:t xml:space="preserve">if( </w:t>
            </w:r>
            <w:r w:rsidRPr="00E869DF">
              <w:rPr>
                <w:noProof/>
                <w:highlight w:val="yellow"/>
                <w:lang w:eastAsia="ko-KR"/>
              </w:rPr>
              <w:t>constant_output_pic</w:t>
            </w:r>
            <w:r w:rsidR="001B5A37">
              <w:rPr>
                <w:noProof/>
                <w:highlight w:val="yellow"/>
                <w:lang w:eastAsia="ko-KR"/>
              </w:rPr>
              <w:t>_size</w:t>
            </w:r>
            <w:r w:rsidRPr="00E869DF">
              <w:rPr>
                <w:noProof/>
                <w:highlight w:val="yellow"/>
              </w:rPr>
              <w:t>_flag</w:t>
            </w:r>
            <w:r>
              <w:rPr>
                <w:noProof/>
                <w:highlight w:val="yellow"/>
              </w:rPr>
              <w:t xml:space="preserve"> )</w:t>
            </w:r>
            <w:r w:rsidR="00112148">
              <w:rPr>
                <w:noProof/>
                <w:highlight w:val="yellow"/>
              </w:rPr>
              <w:t xml:space="preserve"> {</w:t>
            </w:r>
          </w:p>
        </w:tc>
        <w:tc>
          <w:tcPr>
            <w:tcW w:w="1142" w:type="dxa"/>
          </w:tcPr>
          <w:p w14:paraId="68B8D91A" w14:textId="77777777" w:rsidR="00E869DF" w:rsidRPr="00C451B6" w:rsidRDefault="00E869DF" w:rsidP="0086791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291700" w:rsidRPr="003F3F11" w14:paraId="4CD02472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39DCE4D8" w14:textId="57D87A7E" w:rsidR="00291700" w:rsidRPr="00C451B6" w:rsidRDefault="00291700" w:rsidP="0011214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noProof/>
                <w:highlight w:val="yellow"/>
              </w:rPr>
            </w:pPr>
            <w:r w:rsidRPr="00C451B6">
              <w:rPr>
                <w:b/>
                <w:noProof/>
                <w:highlight w:val="yellow"/>
              </w:rPr>
              <w:tab/>
            </w:r>
            <w:r w:rsidR="00F2032A" w:rsidRPr="00C451B6">
              <w:rPr>
                <w:b/>
                <w:noProof/>
                <w:highlight w:val="yellow"/>
              </w:rPr>
              <w:t>guided</w:t>
            </w:r>
            <w:r w:rsidR="0086791D" w:rsidRPr="00C451B6">
              <w:rPr>
                <w:b/>
                <w:noProof/>
                <w:highlight w:val="yellow"/>
              </w:rPr>
              <w:t>_</w:t>
            </w:r>
            <w:r w:rsidR="00112F12">
              <w:rPr>
                <w:b/>
                <w:noProof/>
                <w:highlight w:val="yellow"/>
              </w:rPr>
              <w:t>constant_</w:t>
            </w:r>
            <w:r w:rsidR="0086791D" w:rsidRPr="00C451B6">
              <w:rPr>
                <w:b/>
                <w:noProof/>
                <w:highlight w:val="yellow"/>
              </w:rPr>
              <w:t>output</w:t>
            </w:r>
            <w:r w:rsidR="003859F6" w:rsidRPr="00C451B6">
              <w:rPr>
                <w:b/>
                <w:noProof/>
                <w:highlight w:val="yellow"/>
              </w:rPr>
              <w:t>_pic</w:t>
            </w:r>
            <w:r w:rsidR="00DE67B7" w:rsidRPr="00C451B6">
              <w:rPr>
                <w:b/>
                <w:noProof/>
                <w:highlight w:val="yellow"/>
              </w:rPr>
              <w:t>_size</w:t>
            </w:r>
            <w:r w:rsidRPr="00C451B6">
              <w:rPr>
                <w:b/>
                <w:noProof/>
                <w:highlight w:val="yellow"/>
              </w:rPr>
              <w:t>_present_flag</w:t>
            </w:r>
          </w:p>
        </w:tc>
        <w:tc>
          <w:tcPr>
            <w:tcW w:w="1142" w:type="dxa"/>
          </w:tcPr>
          <w:p w14:paraId="6A43F9B9" w14:textId="77777777" w:rsidR="00291700" w:rsidRPr="00C451B6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  <w:r w:rsidRPr="00C451B6">
              <w:rPr>
                <w:b w:val="0"/>
                <w:noProof/>
                <w:highlight w:val="yellow"/>
              </w:rPr>
              <w:t>u(1)</w:t>
            </w:r>
          </w:p>
        </w:tc>
      </w:tr>
      <w:tr w:rsidR="00291700" w:rsidRPr="003F3F11" w14:paraId="706580AE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6812F504" w14:textId="33BCD82A" w:rsidR="00291700" w:rsidRPr="00C451B6" w:rsidRDefault="00291700" w:rsidP="0011214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noProof/>
                <w:highlight w:val="yellow"/>
              </w:rPr>
            </w:pPr>
            <w:r w:rsidRPr="00C451B6">
              <w:rPr>
                <w:b/>
                <w:noProof/>
                <w:highlight w:val="yellow"/>
              </w:rPr>
              <w:tab/>
            </w:r>
            <w:r w:rsidRPr="00C451B6">
              <w:rPr>
                <w:noProof/>
                <w:highlight w:val="yellow"/>
              </w:rPr>
              <w:t>if(</w:t>
            </w:r>
            <w:r w:rsidR="00F2032A" w:rsidRPr="00C451B6">
              <w:rPr>
                <w:noProof/>
                <w:highlight w:val="yellow"/>
              </w:rPr>
              <w:t xml:space="preserve"> guided</w:t>
            </w:r>
            <w:r w:rsidR="00DE67B7" w:rsidRPr="00C451B6">
              <w:rPr>
                <w:bCs/>
                <w:noProof/>
                <w:highlight w:val="yellow"/>
              </w:rPr>
              <w:t>_</w:t>
            </w:r>
            <w:r w:rsidR="00112F12">
              <w:rPr>
                <w:bCs/>
                <w:noProof/>
                <w:highlight w:val="yellow"/>
              </w:rPr>
              <w:t>constant_</w:t>
            </w:r>
            <w:r w:rsidR="00DE67B7" w:rsidRPr="00C451B6">
              <w:rPr>
                <w:bCs/>
                <w:noProof/>
                <w:highlight w:val="yellow"/>
              </w:rPr>
              <w:t>output</w:t>
            </w:r>
            <w:r w:rsidR="003859F6" w:rsidRPr="00C451B6">
              <w:rPr>
                <w:bCs/>
                <w:noProof/>
                <w:highlight w:val="yellow"/>
              </w:rPr>
              <w:t>_pic</w:t>
            </w:r>
            <w:r w:rsidR="00DE67B7" w:rsidRPr="00C451B6">
              <w:rPr>
                <w:bCs/>
                <w:noProof/>
                <w:highlight w:val="yellow"/>
              </w:rPr>
              <w:t>_size_present_flag</w:t>
            </w:r>
            <w:r w:rsidR="00DE67B7" w:rsidRPr="00C451B6">
              <w:rPr>
                <w:b/>
                <w:noProof/>
                <w:highlight w:val="yellow"/>
              </w:rPr>
              <w:t xml:space="preserve"> </w:t>
            </w:r>
            <w:r w:rsidRPr="00C451B6">
              <w:rPr>
                <w:noProof/>
                <w:highlight w:val="yellow"/>
              </w:rPr>
              <w:t>) {</w:t>
            </w:r>
          </w:p>
        </w:tc>
        <w:tc>
          <w:tcPr>
            <w:tcW w:w="1142" w:type="dxa"/>
          </w:tcPr>
          <w:p w14:paraId="3A4E7EDC" w14:textId="77777777" w:rsidR="00291700" w:rsidRPr="00C451B6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291700" w:rsidRPr="003F3F11" w14:paraId="23A7CDE8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46738620" w14:textId="7D27AC58" w:rsidR="00291700" w:rsidRPr="00C451B6" w:rsidRDefault="00291700" w:rsidP="0011214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noProof/>
                <w:highlight w:val="yellow"/>
              </w:rPr>
            </w:pPr>
            <w:r w:rsidRPr="00C451B6">
              <w:rPr>
                <w:b/>
                <w:bCs/>
                <w:noProof/>
                <w:highlight w:val="yellow"/>
              </w:rPr>
              <w:tab/>
            </w:r>
            <w:r w:rsidR="003538D7">
              <w:rPr>
                <w:b/>
                <w:bCs/>
                <w:noProof/>
                <w:highlight w:val="yellow"/>
              </w:rPr>
              <w:t>constant_</w:t>
            </w:r>
            <w:r w:rsidR="00770E6D" w:rsidRPr="004546CA">
              <w:rPr>
                <w:b/>
                <w:bCs/>
                <w:noProof/>
                <w:highlight w:val="yellow"/>
              </w:rPr>
              <w:t>output_</w:t>
            </w:r>
            <w:r w:rsidR="00770E6D" w:rsidRPr="004546CA">
              <w:rPr>
                <w:b/>
                <w:bCs/>
                <w:noProof/>
                <w:highlight w:val="yellow"/>
                <w:lang w:val="en-CA"/>
              </w:rPr>
              <w:t>pic_width_in_luma_samples</w:t>
            </w:r>
          </w:p>
        </w:tc>
        <w:tc>
          <w:tcPr>
            <w:tcW w:w="1142" w:type="dxa"/>
          </w:tcPr>
          <w:p w14:paraId="58ED5376" w14:textId="77777777" w:rsidR="00291700" w:rsidRPr="00C451B6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  <w:r w:rsidRPr="00C451B6">
              <w:rPr>
                <w:b w:val="0"/>
                <w:noProof/>
                <w:highlight w:val="yellow"/>
              </w:rPr>
              <w:t>u(16)</w:t>
            </w:r>
          </w:p>
        </w:tc>
      </w:tr>
      <w:tr w:rsidR="00291700" w:rsidRPr="003F3F11" w14:paraId="090A53DB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7792F04E" w14:textId="66ECE6FA" w:rsidR="00291700" w:rsidRPr="00C451B6" w:rsidRDefault="00291700" w:rsidP="0011214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bCs/>
                <w:noProof/>
                <w:highlight w:val="yellow"/>
              </w:rPr>
            </w:pPr>
            <w:r w:rsidRPr="00C451B6">
              <w:rPr>
                <w:b/>
                <w:bCs/>
                <w:noProof/>
                <w:highlight w:val="yellow"/>
              </w:rPr>
              <w:tab/>
            </w:r>
            <w:r w:rsidR="003538D7">
              <w:rPr>
                <w:b/>
                <w:bCs/>
                <w:noProof/>
                <w:highlight w:val="yellow"/>
              </w:rPr>
              <w:t>constant_</w:t>
            </w:r>
            <w:r w:rsidR="004546CA" w:rsidRPr="004546CA">
              <w:rPr>
                <w:b/>
                <w:bCs/>
                <w:noProof/>
                <w:highlight w:val="yellow"/>
              </w:rPr>
              <w:t>output_</w:t>
            </w:r>
            <w:r w:rsidR="004546CA" w:rsidRPr="004546CA">
              <w:rPr>
                <w:b/>
                <w:bCs/>
                <w:noProof/>
                <w:highlight w:val="yellow"/>
                <w:lang w:val="en-CA"/>
              </w:rPr>
              <w:t>pic_</w:t>
            </w:r>
            <w:r w:rsidR="00B7322D">
              <w:rPr>
                <w:b/>
                <w:bCs/>
                <w:noProof/>
                <w:highlight w:val="yellow"/>
                <w:lang w:val="en-CA"/>
              </w:rPr>
              <w:t>height</w:t>
            </w:r>
            <w:r w:rsidR="004546CA" w:rsidRPr="004546CA">
              <w:rPr>
                <w:b/>
                <w:bCs/>
                <w:noProof/>
                <w:highlight w:val="yellow"/>
                <w:lang w:val="en-CA"/>
              </w:rPr>
              <w:t>_in_luma_samples</w:t>
            </w:r>
          </w:p>
        </w:tc>
        <w:tc>
          <w:tcPr>
            <w:tcW w:w="1142" w:type="dxa"/>
          </w:tcPr>
          <w:p w14:paraId="5B19D4EC" w14:textId="77777777" w:rsidR="00291700" w:rsidRPr="00C451B6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  <w:r w:rsidRPr="00C451B6">
              <w:rPr>
                <w:b w:val="0"/>
                <w:noProof/>
                <w:highlight w:val="yellow"/>
              </w:rPr>
              <w:t>u(16)</w:t>
            </w:r>
          </w:p>
        </w:tc>
      </w:tr>
      <w:tr w:rsidR="003001B7" w:rsidRPr="003F3F11" w14:paraId="0C940C09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6DF7154F" w14:textId="3C1B08DC" w:rsidR="003001B7" w:rsidRPr="002911C1" w:rsidRDefault="003001B7" w:rsidP="0011214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>
              <w:rPr>
                <w:rFonts w:hint="eastAsia"/>
                <w:b/>
                <w:bCs/>
                <w:noProof/>
                <w:highlight w:val="yellow"/>
                <w:lang w:eastAsia="ko-KR"/>
              </w:rPr>
              <w:t xml:space="preserve"> </w:t>
            </w:r>
            <w:r>
              <w:rPr>
                <w:b/>
                <w:bCs/>
                <w:noProof/>
                <w:highlight w:val="yellow"/>
                <w:lang w:eastAsia="ko-KR"/>
              </w:rPr>
              <w:t xml:space="preserve">   </w:t>
            </w:r>
            <w:r w:rsidRPr="002911C1">
              <w:rPr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42" w:type="dxa"/>
          </w:tcPr>
          <w:p w14:paraId="3AF96492" w14:textId="77777777" w:rsidR="003001B7" w:rsidRPr="00C451B6" w:rsidRDefault="003001B7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291700" w:rsidRPr="003F3F11" w14:paraId="3F28CBD9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071A8A23" w14:textId="77777777" w:rsidR="00291700" w:rsidRPr="00C451B6" w:rsidRDefault="00291700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C451B6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42" w:type="dxa"/>
          </w:tcPr>
          <w:p w14:paraId="203227AD" w14:textId="77777777" w:rsidR="00291700" w:rsidRPr="00C451B6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0D5BF1" w:rsidRPr="003F3F11" w14:paraId="36FB9C28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045CE44F" w14:textId="26FB8145" w:rsidR="000D5BF1" w:rsidRPr="003F3F11" w:rsidRDefault="000D5BF1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 …</w:t>
            </w:r>
          </w:p>
        </w:tc>
        <w:tc>
          <w:tcPr>
            <w:tcW w:w="1142" w:type="dxa"/>
          </w:tcPr>
          <w:p w14:paraId="7AAF6D28" w14:textId="77777777" w:rsidR="000D5BF1" w:rsidRPr="003F3F11" w:rsidRDefault="000D5BF1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</w:rPr>
            </w:pPr>
          </w:p>
        </w:tc>
      </w:tr>
      <w:tr w:rsidR="00291700" w:rsidRPr="003F3F11" w14:paraId="48493E58" w14:textId="77777777" w:rsidTr="00AB4088">
        <w:trPr>
          <w:cantSplit/>
          <w:trHeight w:val="344"/>
          <w:jc w:val="center"/>
        </w:trPr>
        <w:tc>
          <w:tcPr>
            <w:tcW w:w="7818" w:type="dxa"/>
          </w:tcPr>
          <w:p w14:paraId="2D8E4255" w14:textId="348D9753" w:rsidR="00291700" w:rsidRPr="003F3F11" w:rsidRDefault="000D5BF1" w:rsidP="00AB408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}</w:t>
            </w:r>
          </w:p>
        </w:tc>
        <w:tc>
          <w:tcPr>
            <w:tcW w:w="1142" w:type="dxa"/>
          </w:tcPr>
          <w:p w14:paraId="45938B06" w14:textId="199B078A" w:rsidR="00291700" w:rsidRPr="003F3F11" w:rsidRDefault="00291700" w:rsidP="00AB408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</w:rPr>
            </w:pPr>
          </w:p>
        </w:tc>
      </w:tr>
    </w:tbl>
    <w:p w14:paraId="43A897FB" w14:textId="47E59D95" w:rsidR="00291700" w:rsidRDefault="00291700" w:rsidP="00291700">
      <w:pPr>
        <w:rPr>
          <w:lang w:val="en-CA" w:eastAsia="ko-KR"/>
        </w:rPr>
      </w:pPr>
    </w:p>
    <w:p w14:paraId="4EDB2EBA" w14:textId="1D329664" w:rsidR="00F35458" w:rsidRPr="00BF223E" w:rsidRDefault="00F35458" w:rsidP="00291700">
      <w:pPr>
        <w:rPr>
          <w:bCs/>
          <w:noProof/>
          <w:highlight w:val="yellow"/>
        </w:rPr>
      </w:pPr>
      <w:r w:rsidRPr="00BF223E">
        <w:rPr>
          <w:b/>
          <w:bCs/>
          <w:noProof/>
          <w:highlight w:val="yellow"/>
          <w:lang w:eastAsia="ko-KR"/>
        </w:rPr>
        <w:t>constant_output_pic</w:t>
      </w:r>
      <w:r w:rsidR="001B5A37" w:rsidRPr="00BF223E">
        <w:rPr>
          <w:b/>
          <w:bCs/>
          <w:noProof/>
          <w:highlight w:val="yellow"/>
          <w:lang w:eastAsia="ko-KR"/>
        </w:rPr>
        <w:t>_size</w:t>
      </w:r>
      <w:r w:rsidRPr="00BF223E">
        <w:rPr>
          <w:b/>
          <w:noProof/>
          <w:highlight w:val="yellow"/>
        </w:rPr>
        <w:t>_flag</w:t>
      </w:r>
      <w:r w:rsidR="001B5A37" w:rsidRPr="00BF223E">
        <w:rPr>
          <w:b/>
          <w:noProof/>
          <w:highlight w:val="yellow"/>
        </w:rPr>
        <w:t xml:space="preserve"> </w:t>
      </w:r>
      <w:r w:rsidR="001B5A37" w:rsidRPr="00BF223E">
        <w:rPr>
          <w:bCs/>
          <w:noProof/>
          <w:highlight w:val="yellow"/>
        </w:rPr>
        <w:t xml:space="preserve">equal to 1 specifies that any </w:t>
      </w:r>
      <w:r w:rsidR="00CB1B93" w:rsidRPr="00BF223E">
        <w:rPr>
          <w:bCs/>
          <w:noProof/>
          <w:highlight w:val="yellow"/>
        </w:rPr>
        <w:t>post-</w:t>
      </w:r>
      <w:r w:rsidR="00157635" w:rsidRPr="00BF223E">
        <w:rPr>
          <w:bCs/>
          <w:noProof/>
          <w:highlight w:val="yellow"/>
        </w:rPr>
        <w:t>re</w:t>
      </w:r>
      <w:r w:rsidR="001B5A37" w:rsidRPr="00BF223E">
        <w:rPr>
          <w:bCs/>
          <w:noProof/>
          <w:highlight w:val="yellow"/>
        </w:rPr>
        <w:t>sampling process</w:t>
      </w:r>
      <w:r w:rsidR="00A83650" w:rsidRPr="00BF223E">
        <w:rPr>
          <w:bCs/>
          <w:noProof/>
          <w:highlight w:val="yellow"/>
        </w:rPr>
        <w:t xml:space="preserve"> is applied to each cropped output picture </w:t>
      </w:r>
      <w:r w:rsidR="001B5A37" w:rsidRPr="00BF223E">
        <w:rPr>
          <w:bCs/>
          <w:noProof/>
          <w:highlight w:val="yellow"/>
        </w:rPr>
        <w:t xml:space="preserve">so that each resampled output picture shall have </w:t>
      </w:r>
      <w:r w:rsidR="0023409C" w:rsidRPr="00BF223E">
        <w:rPr>
          <w:bCs/>
          <w:noProof/>
          <w:highlight w:val="yellow"/>
        </w:rPr>
        <w:t>the</w:t>
      </w:r>
      <w:r w:rsidR="001B5A37" w:rsidRPr="00BF223E">
        <w:rPr>
          <w:bCs/>
          <w:noProof/>
          <w:highlight w:val="yellow"/>
        </w:rPr>
        <w:t xml:space="preserve"> constant picture size</w:t>
      </w:r>
      <w:r w:rsidR="0023409C" w:rsidRPr="00BF223E">
        <w:rPr>
          <w:bCs/>
          <w:noProof/>
          <w:highlight w:val="yellow"/>
        </w:rPr>
        <w:t xml:space="preserve">, specified by </w:t>
      </w:r>
      <w:r w:rsidR="0023409C" w:rsidRPr="00BF223E">
        <w:rPr>
          <w:noProof/>
          <w:highlight w:val="yellow"/>
          <w:lang w:val="en-CA"/>
        </w:rPr>
        <w:t>constant_output_pic_width_in_luma_samples and constant_output_pic_height_in_luma_samples</w:t>
      </w:r>
      <w:r w:rsidR="00A83650" w:rsidRPr="00BF223E">
        <w:rPr>
          <w:bCs/>
          <w:noProof/>
          <w:highlight w:val="yellow"/>
        </w:rPr>
        <w:t>.</w:t>
      </w:r>
      <w:r w:rsidR="00CB1B93" w:rsidRPr="00BF223E">
        <w:rPr>
          <w:bCs/>
          <w:noProof/>
          <w:highlight w:val="yellow"/>
        </w:rPr>
        <w:t xml:space="preserve"> </w:t>
      </w:r>
      <w:r w:rsidR="00CB1B93" w:rsidRPr="00BF223E">
        <w:rPr>
          <w:noProof/>
          <w:highlight w:val="yellow"/>
          <w:lang w:eastAsia="ko-KR"/>
        </w:rPr>
        <w:t>constant_output_pic_size</w:t>
      </w:r>
      <w:r w:rsidR="00CB1B93" w:rsidRPr="00BF223E">
        <w:rPr>
          <w:noProof/>
          <w:highlight w:val="yellow"/>
        </w:rPr>
        <w:t>_flag</w:t>
      </w:r>
      <w:r w:rsidR="00CB1B93" w:rsidRPr="00BF223E">
        <w:rPr>
          <w:b/>
          <w:noProof/>
          <w:highlight w:val="yellow"/>
        </w:rPr>
        <w:t xml:space="preserve"> </w:t>
      </w:r>
      <w:r w:rsidR="00CB1B93" w:rsidRPr="00BF223E">
        <w:rPr>
          <w:bCs/>
          <w:noProof/>
          <w:highlight w:val="yellow"/>
        </w:rPr>
        <w:t xml:space="preserve">equal to 0 specifies that </w:t>
      </w:r>
      <w:r w:rsidR="00625D30" w:rsidRPr="00BF223E">
        <w:rPr>
          <w:bCs/>
          <w:noProof/>
          <w:highlight w:val="yellow"/>
        </w:rPr>
        <w:t>a post-resampling process may or may not be applied to each cropped output picture.</w:t>
      </w:r>
    </w:p>
    <w:p w14:paraId="636BEA99" w14:textId="24CD58FA" w:rsidR="003A59AB" w:rsidRPr="00BF223E" w:rsidRDefault="003A59AB" w:rsidP="00291700">
      <w:pPr>
        <w:rPr>
          <w:bCs/>
          <w:noProof/>
          <w:highlight w:val="yellow"/>
          <w:lang w:eastAsia="ko-KR"/>
        </w:rPr>
      </w:pPr>
      <w:r w:rsidRPr="00BF223E">
        <w:rPr>
          <w:rFonts w:hint="eastAsia"/>
          <w:bCs/>
          <w:noProof/>
          <w:highlight w:val="yellow"/>
          <w:lang w:eastAsia="ko-KR"/>
        </w:rPr>
        <w:t>N</w:t>
      </w:r>
      <w:r w:rsidRPr="00BF223E">
        <w:rPr>
          <w:bCs/>
          <w:noProof/>
          <w:highlight w:val="yellow"/>
          <w:lang w:eastAsia="ko-KR"/>
        </w:rPr>
        <w:t>ote: the post-resampling process is not specified in this specification.</w:t>
      </w:r>
    </w:p>
    <w:p w14:paraId="39724AF4" w14:textId="3DAABC90" w:rsidR="00490734" w:rsidRPr="00BF223E" w:rsidRDefault="00490734" w:rsidP="00291700">
      <w:pPr>
        <w:rPr>
          <w:highlight w:val="yellow"/>
          <w:lang w:val="en-CA" w:eastAsia="ko-KR"/>
        </w:rPr>
      </w:pPr>
      <w:r w:rsidRPr="00BF223E">
        <w:rPr>
          <w:b/>
          <w:noProof/>
          <w:highlight w:val="yellow"/>
        </w:rPr>
        <w:t>guided_constant_output_pic_size_present_flag</w:t>
      </w:r>
      <w:r w:rsidR="00CB1B93" w:rsidRPr="00BF223E">
        <w:rPr>
          <w:bCs/>
          <w:noProof/>
          <w:highlight w:val="yellow"/>
        </w:rPr>
        <w:t xml:space="preserve"> </w:t>
      </w:r>
      <w:r w:rsidR="00E91AC8" w:rsidRPr="00BF223E">
        <w:rPr>
          <w:bCs/>
          <w:noProof/>
          <w:highlight w:val="yellow"/>
        </w:rPr>
        <w:t xml:space="preserve">equal to 1 specifies that </w:t>
      </w:r>
      <w:r w:rsidR="00E91AC8" w:rsidRPr="00BF223E">
        <w:rPr>
          <w:bCs/>
          <w:noProof/>
          <w:highlight w:val="yellow"/>
          <w:lang w:val="en-CA"/>
        </w:rPr>
        <w:t xml:space="preserve">constant_output_pic_width_in_luma_samples and constant_output_pic_height_in_luma_samp are present in this VUI. </w:t>
      </w:r>
      <w:r w:rsidR="00DC03ED" w:rsidRPr="00BF223E">
        <w:rPr>
          <w:bCs/>
          <w:noProof/>
          <w:highlight w:val="yellow"/>
        </w:rPr>
        <w:t xml:space="preserve">guided_constant_output_pic_size_present_flag </w:t>
      </w:r>
      <w:r w:rsidR="00E91AC8" w:rsidRPr="00BF223E">
        <w:rPr>
          <w:bCs/>
          <w:noProof/>
          <w:highlight w:val="yellow"/>
        </w:rPr>
        <w:t xml:space="preserve">equal to </w:t>
      </w:r>
      <w:r w:rsidR="00744562" w:rsidRPr="00BF223E">
        <w:rPr>
          <w:bCs/>
          <w:noProof/>
          <w:highlight w:val="yellow"/>
        </w:rPr>
        <w:t>0</w:t>
      </w:r>
      <w:r w:rsidR="00E91AC8" w:rsidRPr="00BF223E">
        <w:rPr>
          <w:bCs/>
          <w:noProof/>
          <w:highlight w:val="yellow"/>
        </w:rPr>
        <w:t xml:space="preserve"> specifies that </w:t>
      </w:r>
      <w:r w:rsidR="00E91AC8" w:rsidRPr="00BF223E">
        <w:rPr>
          <w:bCs/>
          <w:noProof/>
          <w:highlight w:val="yellow"/>
          <w:lang w:val="en-CA"/>
        </w:rPr>
        <w:t xml:space="preserve">constant_output_pic_width_in_luma_samples and constant_output_pic_height_in_luma_samp are </w:t>
      </w:r>
      <w:r w:rsidR="00744562" w:rsidRPr="00BF223E">
        <w:rPr>
          <w:bCs/>
          <w:noProof/>
          <w:highlight w:val="yellow"/>
          <w:lang w:val="en-CA"/>
        </w:rPr>
        <w:t xml:space="preserve">not </w:t>
      </w:r>
      <w:r w:rsidR="00E91AC8" w:rsidRPr="00BF223E">
        <w:rPr>
          <w:bCs/>
          <w:noProof/>
          <w:highlight w:val="yellow"/>
          <w:lang w:val="en-CA"/>
        </w:rPr>
        <w:t>present in this VUI.</w:t>
      </w:r>
    </w:p>
    <w:p w14:paraId="598449A8" w14:textId="1EF26B09" w:rsidR="00C25975" w:rsidRPr="00BF223E" w:rsidRDefault="004269B8" w:rsidP="00C451B6">
      <w:pPr>
        <w:rPr>
          <w:noProof/>
          <w:highlight w:val="yellow"/>
          <w:lang w:val="en-CA"/>
        </w:rPr>
      </w:pPr>
      <w:r w:rsidRPr="00BF223E">
        <w:rPr>
          <w:b/>
          <w:bCs/>
          <w:noProof/>
          <w:highlight w:val="yellow"/>
          <w:lang w:val="en-CA"/>
        </w:rPr>
        <w:t>constant_</w:t>
      </w:r>
      <w:r w:rsidR="003538D7" w:rsidRPr="00BF223E">
        <w:rPr>
          <w:b/>
          <w:bCs/>
          <w:noProof/>
          <w:highlight w:val="yellow"/>
          <w:lang w:val="en-CA"/>
        </w:rPr>
        <w:t>output_</w:t>
      </w:r>
      <w:r w:rsidR="00CF77E4" w:rsidRPr="00BF223E">
        <w:rPr>
          <w:b/>
          <w:bCs/>
          <w:noProof/>
          <w:highlight w:val="yellow"/>
          <w:lang w:val="en-CA"/>
        </w:rPr>
        <w:t>pic_width_in_luma_samples</w:t>
      </w:r>
      <w:r w:rsidR="00CF77E4" w:rsidRPr="00BF223E">
        <w:rPr>
          <w:noProof/>
          <w:highlight w:val="yellow"/>
          <w:lang w:val="en-CA"/>
        </w:rPr>
        <w:t xml:space="preserve"> specifies the width of each </w:t>
      </w:r>
      <w:r w:rsidR="00292A3E" w:rsidRPr="00BF223E">
        <w:rPr>
          <w:noProof/>
          <w:highlight w:val="yellow"/>
          <w:lang w:val="en-CA"/>
        </w:rPr>
        <w:t xml:space="preserve">output </w:t>
      </w:r>
      <w:r w:rsidR="00CF77E4" w:rsidRPr="00BF223E">
        <w:rPr>
          <w:noProof/>
          <w:highlight w:val="yellow"/>
          <w:lang w:val="en-CA"/>
        </w:rPr>
        <w:t xml:space="preserve">picture </w:t>
      </w:r>
      <w:r w:rsidR="00292A3E" w:rsidRPr="00BF223E">
        <w:rPr>
          <w:noProof/>
          <w:highlight w:val="yellow"/>
          <w:lang w:val="en-CA"/>
        </w:rPr>
        <w:t xml:space="preserve">after </w:t>
      </w:r>
      <w:r w:rsidR="00860B20" w:rsidRPr="00BF223E">
        <w:rPr>
          <w:noProof/>
          <w:highlight w:val="yellow"/>
          <w:lang w:val="en-CA"/>
        </w:rPr>
        <w:t xml:space="preserve">a </w:t>
      </w:r>
      <w:r w:rsidR="00292A3E" w:rsidRPr="00BF223E">
        <w:rPr>
          <w:noProof/>
          <w:highlight w:val="yellow"/>
          <w:lang w:val="en-CA"/>
        </w:rPr>
        <w:t>post</w:t>
      </w:r>
      <w:r w:rsidR="00157635" w:rsidRPr="00BF223E">
        <w:rPr>
          <w:noProof/>
          <w:highlight w:val="yellow"/>
          <w:lang w:val="en-CA"/>
        </w:rPr>
        <w:t>-re</w:t>
      </w:r>
      <w:r w:rsidR="00C41852" w:rsidRPr="00BF223E">
        <w:rPr>
          <w:noProof/>
          <w:highlight w:val="yellow"/>
          <w:lang w:val="en-CA"/>
        </w:rPr>
        <w:t>sampl</w:t>
      </w:r>
      <w:r w:rsidR="002F6353" w:rsidRPr="00BF223E">
        <w:rPr>
          <w:noProof/>
          <w:highlight w:val="yellow"/>
          <w:lang w:val="en-CA"/>
        </w:rPr>
        <w:t>ing</w:t>
      </w:r>
      <w:r w:rsidR="00C41852" w:rsidRPr="00BF223E">
        <w:rPr>
          <w:noProof/>
          <w:highlight w:val="yellow"/>
          <w:lang w:val="en-CA"/>
        </w:rPr>
        <w:t xml:space="preserve"> </w:t>
      </w:r>
      <w:r w:rsidR="00292A3E" w:rsidRPr="00BF223E">
        <w:rPr>
          <w:noProof/>
          <w:highlight w:val="yellow"/>
          <w:lang w:val="en-CA"/>
        </w:rPr>
        <w:t>p</w:t>
      </w:r>
      <w:r w:rsidR="002F6353" w:rsidRPr="00BF223E">
        <w:rPr>
          <w:noProof/>
          <w:highlight w:val="yellow"/>
          <w:lang w:val="en-CA"/>
        </w:rPr>
        <w:t>rocess</w:t>
      </w:r>
      <w:r w:rsidR="00292A3E" w:rsidRPr="00BF223E">
        <w:rPr>
          <w:noProof/>
          <w:highlight w:val="yellow"/>
          <w:lang w:val="en-CA"/>
        </w:rPr>
        <w:t xml:space="preserve"> </w:t>
      </w:r>
      <w:r w:rsidR="00CF77E4" w:rsidRPr="00BF223E">
        <w:rPr>
          <w:noProof/>
          <w:highlight w:val="yellow"/>
          <w:lang w:val="en-CA"/>
        </w:rPr>
        <w:t xml:space="preserve">in units of luma samples. </w:t>
      </w:r>
      <w:r w:rsidR="00445162" w:rsidRPr="00BF223E">
        <w:rPr>
          <w:noProof/>
          <w:highlight w:val="yellow"/>
          <w:lang w:val="en-CA"/>
        </w:rPr>
        <w:t xml:space="preserve">When not present, </w:t>
      </w:r>
      <w:r w:rsidR="00186143" w:rsidRPr="00BF223E">
        <w:rPr>
          <w:noProof/>
          <w:highlight w:val="yellow"/>
          <w:lang w:val="en-CA"/>
        </w:rPr>
        <w:t>the value of constant_output_pic_width_in_luma_samples</w:t>
      </w:r>
      <w:r w:rsidR="00550F1E" w:rsidRPr="00BF223E">
        <w:rPr>
          <w:noProof/>
          <w:highlight w:val="yellow"/>
          <w:lang w:val="en-CA"/>
        </w:rPr>
        <w:t xml:space="preserve"> is inferred to be equal to</w:t>
      </w:r>
      <w:r w:rsidR="00186143" w:rsidRPr="00BF223E">
        <w:rPr>
          <w:noProof/>
          <w:highlight w:val="yellow"/>
          <w:lang w:val="en-CA"/>
        </w:rPr>
        <w:t xml:space="preserve"> pic_width_max_in_luma_samples</w:t>
      </w:r>
      <w:r w:rsidR="00550F1E" w:rsidRPr="00BF223E">
        <w:rPr>
          <w:noProof/>
          <w:highlight w:val="yellow"/>
          <w:lang w:val="en-CA"/>
        </w:rPr>
        <w:t xml:space="preserve"> in SPS.</w:t>
      </w:r>
    </w:p>
    <w:p w14:paraId="6DB5CCD2" w14:textId="65CFBD57" w:rsidR="00C502A5" w:rsidRDefault="00292A3E" w:rsidP="00C502A5">
      <w:pPr>
        <w:rPr>
          <w:noProof/>
          <w:lang w:val="en-CA"/>
        </w:rPr>
      </w:pPr>
      <w:r w:rsidRPr="00BF223E">
        <w:rPr>
          <w:b/>
          <w:bCs/>
          <w:noProof/>
          <w:highlight w:val="yellow"/>
          <w:lang w:val="en-CA"/>
        </w:rPr>
        <w:t>constant_output_pic_</w:t>
      </w:r>
      <w:r w:rsidR="000570B6" w:rsidRPr="00BF223E">
        <w:rPr>
          <w:b/>
          <w:bCs/>
          <w:noProof/>
          <w:highlight w:val="yellow"/>
          <w:lang w:val="en-CA"/>
        </w:rPr>
        <w:t>height</w:t>
      </w:r>
      <w:r w:rsidRPr="00BF223E">
        <w:rPr>
          <w:b/>
          <w:bCs/>
          <w:noProof/>
          <w:highlight w:val="yellow"/>
          <w:lang w:val="en-CA"/>
        </w:rPr>
        <w:t>_in_luma_samples</w:t>
      </w:r>
      <w:r w:rsidRPr="00BF223E">
        <w:rPr>
          <w:noProof/>
          <w:highlight w:val="yellow"/>
          <w:lang w:val="en-CA"/>
        </w:rPr>
        <w:t xml:space="preserve"> </w:t>
      </w:r>
      <w:r w:rsidR="00C502A5" w:rsidRPr="00BF223E">
        <w:rPr>
          <w:noProof/>
          <w:highlight w:val="yellow"/>
          <w:lang w:val="en-CA"/>
        </w:rPr>
        <w:t xml:space="preserve">specifies the </w:t>
      </w:r>
      <w:r w:rsidR="00940A51" w:rsidRPr="00BF223E">
        <w:rPr>
          <w:noProof/>
          <w:highlight w:val="yellow"/>
          <w:lang w:val="en-CA"/>
        </w:rPr>
        <w:t>height</w:t>
      </w:r>
      <w:r w:rsidR="00C502A5" w:rsidRPr="00BF223E">
        <w:rPr>
          <w:noProof/>
          <w:highlight w:val="yellow"/>
          <w:lang w:val="en-CA"/>
        </w:rPr>
        <w:t xml:space="preserve"> of each output picture after </w:t>
      </w:r>
      <w:r w:rsidR="00860B20" w:rsidRPr="00BF223E">
        <w:rPr>
          <w:noProof/>
          <w:highlight w:val="yellow"/>
          <w:lang w:val="en-CA"/>
        </w:rPr>
        <w:t xml:space="preserve">a </w:t>
      </w:r>
      <w:r w:rsidR="00C502A5" w:rsidRPr="00BF223E">
        <w:rPr>
          <w:noProof/>
          <w:highlight w:val="yellow"/>
          <w:lang w:val="en-CA"/>
        </w:rPr>
        <w:t>post</w:t>
      </w:r>
      <w:r w:rsidR="00860B20" w:rsidRPr="00BF223E">
        <w:rPr>
          <w:noProof/>
          <w:highlight w:val="yellow"/>
          <w:lang w:val="en-CA"/>
        </w:rPr>
        <w:t>-</w:t>
      </w:r>
      <w:r w:rsidR="00C502A5" w:rsidRPr="00BF223E">
        <w:rPr>
          <w:noProof/>
          <w:highlight w:val="yellow"/>
          <w:lang w:val="en-CA"/>
        </w:rPr>
        <w:t>resampling process in units of luma samples. When not present, the value of constant_output_pic_</w:t>
      </w:r>
      <w:r w:rsidR="001911DF" w:rsidRPr="00BF223E">
        <w:rPr>
          <w:noProof/>
          <w:highlight w:val="yellow"/>
          <w:lang w:val="en-CA"/>
        </w:rPr>
        <w:t>he</w:t>
      </w:r>
      <w:r w:rsidR="00583B01" w:rsidRPr="00BF223E">
        <w:rPr>
          <w:noProof/>
          <w:highlight w:val="yellow"/>
          <w:lang w:val="en-CA"/>
        </w:rPr>
        <w:t>i</w:t>
      </w:r>
      <w:r w:rsidR="001911DF" w:rsidRPr="00BF223E">
        <w:rPr>
          <w:noProof/>
          <w:highlight w:val="yellow"/>
          <w:lang w:val="en-CA"/>
        </w:rPr>
        <w:t xml:space="preserve">ght </w:t>
      </w:r>
      <w:r w:rsidR="00C502A5" w:rsidRPr="00BF223E">
        <w:rPr>
          <w:noProof/>
          <w:highlight w:val="yellow"/>
          <w:lang w:val="en-CA"/>
        </w:rPr>
        <w:t>_in_luma_samples is inferred to be equal to pic_</w:t>
      </w:r>
      <w:r w:rsidR="00E64B60" w:rsidRPr="00BF223E">
        <w:rPr>
          <w:noProof/>
          <w:highlight w:val="yellow"/>
          <w:lang w:val="en-CA"/>
        </w:rPr>
        <w:t>height</w:t>
      </w:r>
      <w:r w:rsidR="00C502A5" w:rsidRPr="00BF223E">
        <w:rPr>
          <w:noProof/>
          <w:highlight w:val="yellow"/>
          <w:lang w:val="en-CA"/>
        </w:rPr>
        <w:t>_max_in_luma_samples in SPS.</w:t>
      </w:r>
    </w:p>
    <w:p w14:paraId="27273188" w14:textId="54684507" w:rsidR="00C451B6" w:rsidRPr="003F3F11" w:rsidRDefault="00C451B6" w:rsidP="00C451B6">
      <w:pPr>
        <w:rPr>
          <w:noProof/>
        </w:rPr>
      </w:pPr>
    </w:p>
    <w:p w14:paraId="2914E09D" w14:textId="77777777" w:rsidR="00C451B6" w:rsidRPr="00C451B6" w:rsidRDefault="00C451B6" w:rsidP="00291700">
      <w:pPr>
        <w:rPr>
          <w:lang w:eastAsia="ko-KR"/>
        </w:rPr>
      </w:pPr>
    </w:p>
    <w:p w14:paraId="5F0CF8E4" w14:textId="77777777" w:rsidR="001F2594" w:rsidRPr="00FC1C6F" w:rsidRDefault="001F2594" w:rsidP="00FC1C6F">
      <w:pPr>
        <w:pStyle w:val="1"/>
        <w:numPr>
          <w:ilvl w:val="0"/>
          <w:numId w:val="19"/>
        </w:numPr>
        <w:rPr>
          <w:lang w:val="en-CA"/>
        </w:rPr>
      </w:pPr>
      <w:r w:rsidRPr="00FC1C6F">
        <w:rPr>
          <w:lang w:val="en-CA"/>
        </w:rPr>
        <w:t>Patent rights declaration</w:t>
      </w:r>
      <w:r w:rsidR="00B94B06" w:rsidRPr="00FC1C6F">
        <w:rPr>
          <w:lang w:val="en-CA"/>
        </w:rPr>
        <w:t>(s)</w:t>
      </w:r>
    </w:p>
    <w:p w14:paraId="7A9B4D21" w14:textId="1F512722" w:rsidR="00342FF4" w:rsidRPr="005B217D" w:rsidRDefault="009D31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62E2D" w14:textId="77777777" w:rsidR="005D0F80" w:rsidRDefault="005D0F80">
      <w:r>
        <w:separator/>
      </w:r>
    </w:p>
  </w:endnote>
  <w:endnote w:type="continuationSeparator" w:id="0">
    <w:p w14:paraId="36C4B136" w14:textId="77777777" w:rsidR="005D0F80" w:rsidRDefault="005D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20F65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3715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CC69A" w14:textId="77777777" w:rsidR="005D0F80" w:rsidRDefault="005D0F80">
      <w:r>
        <w:separator/>
      </w:r>
    </w:p>
  </w:footnote>
  <w:footnote w:type="continuationSeparator" w:id="0">
    <w:p w14:paraId="016F014E" w14:textId="77777777" w:rsidR="005D0F80" w:rsidRDefault="005D0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42C293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6"/>
  </w:num>
  <w:num w:numId="14">
    <w:abstractNumId w:val="8"/>
  </w:num>
  <w:num w:numId="15">
    <w:abstractNumId w:val="3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D"/>
    <w:rsid w:val="000265E3"/>
    <w:rsid w:val="000308A3"/>
    <w:rsid w:val="00032554"/>
    <w:rsid w:val="000458BC"/>
    <w:rsid w:val="00045C41"/>
    <w:rsid w:val="00046C03"/>
    <w:rsid w:val="000570B6"/>
    <w:rsid w:val="00060ED7"/>
    <w:rsid w:val="00065039"/>
    <w:rsid w:val="00071532"/>
    <w:rsid w:val="0007614F"/>
    <w:rsid w:val="00081398"/>
    <w:rsid w:val="00092039"/>
    <w:rsid w:val="00094479"/>
    <w:rsid w:val="000962AC"/>
    <w:rsid w:val="000B0C0F"/>
    <w:rsid w:val="000B1C6B"/>
    <w:rsid w:val="000B4FF9"/>
    <w:rsid w:val="000C09AC"/>
    <w:rsid w:val="000C168D"/>
    <w:rsid w:val="000C2BAA"/>
    <w:rsid w:val="000D5BF1"/>
    <w:rsid w:val="000E00F3"/>
    <w:rsid w:val="000E3EEE"/>
    <w:rsid w:val="000F158C"/>
    <w:rsid w:val="000F17B8"/>
    <w:rsid w:val="000F208F"/>
    <w:rsid w:val="00102F3D"/>
    <w:rsid w:val="00112148"/>
    <w:rsid w:val="00112F12"/>
    <w:rsid w:val="00124E38"/>
    <w:rsid w:val="0012580B"/>
    <w:rsid w:val="00131F90"/>
    <w:rsid w:val="00132424"/>
    <w:rsid w:val="0013458C"/>
    <w:rsid w:val="0013526E"/>
    <w:rsid w:val="00146152"/>
    <w:rsid w:val="00155526"/>
    <w:rsid w:val="00157635"/>
    <w:rsid w:val="00162DF5"/>
    <w:rsid w:val="00170A41"/>
    <w:rsid w:val="00171371"/>
    <w:rsid w:val="00175A24"/>
    <w:rsid w:val="00186143"/>
    <w:rsid w:val="00187E58"/>
    <w:rsid w:val="001911DF"/>
    <w:rsid w:val="00195FAF"/>
    <w:rsid w:val="001A297E"/>
    <w:rsid w:val="001A368E"/>
    <w:rsid w:val="001A7329"/>
    <w:rsid w:val="001A792F"/>
    <w:rsid w:val="001A79C6"/>
    <w:rsid w:val="001B4E28"/>
    <w:rsid w:val="001B5A37"/>
    <w:rsid w:val="001C3525"/>
    <w:rsid w:val="001C3AFB"/>
    <w:rsid w:val="001C5CCD"/>
    <w:rsid w:val="001D1BD2"/>
    <w:rsid w:val="001E0248"/>
    <w:rsid w:val="001E02BE"/>
    <w:rsid w:val="001E3B37"/>
    <w:rsid w:val="001E50FD"/>
    <w:rsid w:val="001F16CE"/>
    <w:rsid w:val="001F2594"/>
    <w:rsid w:val="002055A6"/>
    <w:rsid w:val="00206460"/>
    <w:rsid w:val="002069B4"/>
    <w:rsid w:val="00215DFC"/>
    <w:rsid w:val="00216CFE"/>
    <w:rsid w:val="002212DF"/>
    <w:rsid w:val="00222C2F"/>
    <w:rsid w:val="00222CD4"/>
    <w:rsid w:val="00225016"/>
    <w:rsid w:val="002253CA"/>
    <w:rsid w:val="00225E85"/>
    <w:rsid w:val="002264A6"/>
    <w:rsid w:val="00227BA7"/>
    <w:rsid w:val="0023011C"/>
    <w:rsid w:val="0023388B"/>
    <w:rsid w:val="0023409C"/>
    <w:rsid w:val="002375C1"/>
    <w:rsid w:val="0024079A"/>
    <w:rsid w:val="00245104"/>
    <w:rsid w:val="00247E1E"/>
    <w:rsid w:val="00253297"/>
    <w:rsid w:val="00263398"/>
    <w:rsid w:val="00263B99"/>
    <w:rsid w:val="002647D8"/>
    <w:rsid w:val="00266F06"/>
    <w:rsid w:val="00275BCF"/>
    <w:rsid w:val="00280613"/>
    <w:rsid w:val="002808E3"/>
    <w:rsid w:val="002911C1"/>
    <w:rsid w:val="00291700"/>
    <w:rsid w:val="00291E36"/>
    <w:rsid w:val="00292257"/>
    <w:rsid w:val="00292A3E"/>
    <w:rsid w:val="002A0DBF"/>
    <w:rsid w:val="002A54E0"/>
    <w:rsid w:val="002A68BC"/>
    <w:rsid w:val="002B1595"/>
    <w:rsid w:val="002B191D"/>
    <w:rsid w:val="002B2E83"/>
    <w:rsid w:val="002D09C5"/>
    <w:rsid w:val="002D0AF6"/>
    <w:rsid w:val="002F164D"/>
    <w:rsid w:val="002F4FF1"/>
    <w:rsid w:val="002F6353"/>
    <w:rsid w:val="003001B7"/>
    <w:rsid w:val="003021BC"/>
    <w:rsid w:val="00306206"/>
    <w:rsid w:val="00310BB4"/>
    <w:rsid w:val="003168CC"/>
    <w:rsid w:val="003177BC"/>
    <w:rsid w:val="00317D85"/>
    <w:rsid w:val="00327C56"/>
    <w:rsid w:val="003303B6"/>
    <w:rsid w:val="003315A1"/>
    <w:rsid w:val="003373EC"/>
    <w:rsid w:val="00342565"/>
    <w:rsid w:val="00342C0B"/>
    <w:rsid w:val="00342FF4"/>
    <w:rsid w:val="00344E5A"/>
    <w:rsid w:val="00346148"/>
    <w:rsid w:val="003538D7"/>
    <w:rsid w:val="003669EA"/>
    <w:rsid w:val="003706CC"/>
    <w:rsid w:val="00377710"/>
    <w:rsid w:val="003859F6"/>
    <w:rsid w:val="003A2D8E"/>
    <w:rsid w:val="003A59AB"/>
    <w:rsid w:val="003A7CE6"/>
    <w:rsid w:val="003C20E4"/>
    <w:rsid w:val="003D6342"/>
    <w:rsid w:val="003E00EF"/>
    <w:rsid w:val="003E6F90"/>
    <w:rsid w:val="003E73ED"/>
    <w:rsid w:val="003F5D0F"/>
    <w:rsid w:val="00403A60"/>
    <w:rsid w:val="00405012"/>
    <w:rsid w:val="00411BB5"/>
    <w:rsid w:val="00414101"/>
    <w:rsid w:val="004219CF"/>
    <w:rsid w:val="004234F0"/>
    <w:rsid w:val="004269B8"/>
    <w:rsid w:val="00433DDB"/>
    <w:rsid w:val="00435A29"/>
    <w:rsid w:val="00437619"/>
    <w:rsid w:val="00441B9C"/>
    <w:rsid w:val="00445162"/>
    <w:rsid w:val="00446B93"/>
    <w:rsid w:val="004546CA"/>
    <w:rsid w:val="00454D01"/>
    <w:rsid w:val="004657BC"/>
    <w:rsid w:val="00465A1E"/>
    <w:rsid w:val="00490734"/>
    <w:rsid w:val="00490B3B"/>
    <w:rsid w:val="0049445A"/>
    <w:rsid w:val="004A2A63"/>
    <w:rsid w:val="004B210C"/>
    <w:rsid w:val="004B34C2"/>
    <w:rsid w:val="004B5CEB"/>
    <w:rsid w:val="004B6170"/>
    <w:rsid w:val="004D405F"/>
    <w:rsid w:val="004E4F4F"/>
    <w:rsid w:val="004E6789"/>
    <w:rsid w:val="004F61E3"/>
    <w:rsid w:val="00502E10"/>
    <w:rsid w:val="0051015C"/>
    <w:rsid w:val="005169CB"/>
    <w:rsid w:val="00516CF1"/>
    <w:rsid w:val="00531AE9"/>
    <w:rsid w:val="00536188"/>
    <w:rsid w:val="00544D43"/>
    <w:rsid w:val="00550A66"/>
    <w:rsid w:val="00550F1E"/>
    <w:rsid w:val="00553D9B"/>
    <w:rsid w:val="00563D57"/>
    <w:rsid w:val="005673B6"/>
    <w:rsid w:val="00567EC7"/>
    <w:rsid w:val="00570013"/>
    <w:rsid w:val="005753EC"/>
    <w:rsid w:val="005801A2"/>
    <w:rsid w:val="00583B01"/>
    <w:rsid w:val="005952A5"/>
    <w:rsid w:val="005A20E9"/>
    <w:rsid w:val="005A33A1"/>
    <w:rsid w:val="005B217D"/>
    <w:rsid w:val="005B295F"/>
    <w:rsid w:val="005B2F81"/>
    <w:rsid w:val="005C385F"/>
    <w:rsid w:val="005C7C26"/>
    <w:rsid w:val="005D0F80"/>
    <w:rsid w:val="005D1B64"/>
    <w:rsid w:val="005E1AC6"/>
    <w:rsid w:val="005E38C4"/>
    <w:rsid w:val="005E3F2B"/>
    <w:rsid w:val="005F6F1B"/>
    <w:rsid w:val="0061005B"/>
    <w:rsid w:val="006118D9"/>
    <w:rsid w:val="00615995"/>
    <w:rsid w:val="00616155"/>
    <w:rsid w:val="00624B33"/>
    <w:rsid w:val="00625D30"/>
    <w:rsid w:val="0063041A"/>
    <w:rsid w:val="00630AA2"/>
    <w:rsid w:val="00634E06"/>
    <w:rsid w:val="00641291"/>
    <w:rsid w:val="00646707"/>
    <w:rsid w:val="00646B56"/>
    <w:rsid w:val="00657F7E"/>
    <w:rsid w:val="00662E58"/>
    <w:rsid w:val="006637F2"/>
    <w:rsid w:val="006642A5"/>
    <w:rsid w:val="00664DCF"/>
    <w:rsid w:val="00672A52"/>
    <w:rsid w:val="00692EFB"/>
    <w:rsid w:val="006C45D7"/>
    <w:rsid w:val="006C5D39"/>
    <w:rsid w:val="006D6D9B"/>
    <w:rsid w:val="006E2810"/>
    <w:rsid w:val="006E3585"/>
    <w:rsid w:val="006E5417"/>
    <w:rsid w:val="006F0794"/>
    <w:rsid w:val="006F3EC1"/>
    <w:rsid w:val="006F7528"/>
    <w:rsid w:val="006F7940"/>
    <w:rsid w:val="007023B6"/>
    <w:rsid w:val="007023DE"/>
    <w:rsid w:val="00712F60"/>
    <w:rsid w:val="0071315F"/>
    <w:rsid w:val="0071740F"/>
    <w:rsid w:val="00720E3B"/>
    <w:rsid w:val="0074393F"/>
    <w:rsid w:val="00744562"/>
    <w:rsid w:val="00745F6B"/>
    <w:rsid w:val="0075175B"/>
    <w:rsid w:val="0075585E"/>
    <w:rsid w:val="00770571"/>
    <w:rsid w:val="00770E6D"/>
    <w:rsid w:val="007768FF"/>
    <w:rsid w:val="007824D3"/>
    <w:rsid w:val="00783AD7"/>
    <w:rsid w:val="00787CB9"/>
    <w:rsid w:val="00793C3D"/>
    <w:rsid w:val="00796EE3"/>
    <w:rsid w:val="007972F8"/>
    <w:rsid w:val="007A7D29"/>
    <w:rsid w:val="007B0AC5"/>
    <w:rsid w:val="007B4AB8"/>
    <w:rsid w:val="007D0A85"/>
    <w:rsid w:val="007D1181"/>
    <w:rsid w:val="007D44A3"/>
    <w:rsid w:val="007D7057"/>
    <w:rsid w:val="007E01A3"/>
    <w:rsid w:val="007F1F8B"/>
    <w:rsid w:val="007F4386"/>
    <w:rsid w:val="007F6205"/>
    <w:rsid w:val="007F67A1"/>
    <w:rsid w:val="00811C05"/>
    <w:rsid w:val="008206C8"/>
    <w:rsid w:val="00827A43"/>
    <w:rsid w:val="00842B5F"/>
    <w:rsid w:val="00843687"/>
    <w:rsid w:val="008436B4"/>
    <w:rsid w:val="00860B20"/>
    <w:rsid w:val="0086387C"/>
    <w:rsid w:val="008645F2"/>
    <w:rsid w:val="00867358"/>
    <w:rsid w:val="008676F5"/>
    <w:rsid w:val="0086791D"/>
    <w:rsid w:val="00870A93"/>
    <w:rsid w:val="00874A6C"/>
    <w:rsid w:val="00876C65"/>
    <w:rsid w:val="00882F72"/>
    <w:rsid w:val="008907F2"/>
    <w:rsid w:val="008926B2"/>
    <w:rsid w:val="008A4B4C"/>
    <w:rsid w:val="008A7BA1"/>
    <w:rsid w:val="008B11B8"/>
    <w:rsid w:val="008C2283"/>
    <w:rsid w:val="008C239F"/>
    <w:rsid w:val="008E475C"/>
    <w:rsid w:val="008E480C"/>
    <w:rsid w:val="00904A93"/>
    <w:rsid w:val="00907757"/>
    <w:rsid w:val="00907BB9"/>
    <w:rsid w:val="009212B0"/>
    <w:rsid w:val="00921FA1"/>
    <w:rsid w:val="00922870"/>
    <w:rsid w:val="009234A5"/>
    <w:rsid w:val="00933453"/>
    <w:rsid w:val="009336F7"/>
    <w:rsid w:val="00935B5F"/>
    <w:rsid w:val="0093636C"/>
    <w:rsid w:val="009374A7"/>
    <w:rsid w:val="00940A51"/>
    <w:rsid w:val="00955F6D"/>
    <w:rsid w:val="00963556"/>
    <w:rsid w:val="00977C16"/>
    <w:rsid w:val="00982E1C"/>
    <w:rsid w:val="0098551D"/>
    <w:rsid w:val="00985DCB"/>
    <w:rsid w:val="0099518F"/>
    <w:rsid w:val="009A523D"/>
    <w:rsid w:val="009B02A1"/>
    <w:rsid w:val="009B3361"/>
    <w:rsid w:val="009B7F3F"/>
    <w:rsid w:val="009D2406"/>
    <w:rsid w:val="009D31F1"/>
    <w:rsid w:val="009D6F7F"/>
    <w:rsid w:val="009D7CE6"/>
    <w:rsid w:val="009E3126"/>
    <w:rsid w:val="009E448E"/>
    <w:rsid w:val="009E62BB"/>
    <w:rsid w:val="009F496B"/>
    <w:rsid w:val="00A01439"/>
    <w:rsid w:val="00A02E61"/>
    <w:rsid w:val="00A05CFF"/>
    <w:rsid w:val="00A13048"/>
    <w:rsid w:val="00A27B7B"/>
    <w:rsid w:val="00A46843"/>
    <w:rsid w:val="00A53407"/>
    <w:rsid w:val="00A56B97"/>
    <w:rsid w:val="00A6093D"/>
    <w:rsid w:val="00A6660D"/>
    <w:rsid w:val="00A767DC"/>
    <w:rsid w:val="00A76A6D"/>
    <w:rsid w:val="00A83253"/>
    <w:rsid w:val="00A83650"/>
    <w:rsid w:val="00AA6E84"/>
    <w:rsid w:val="00AB0761"/>
    <w:rsid w:val="00AB1A1C"/>
    <w:rsid w:val="00AB3CEB"/>
    <w:rsid w:val="00AB61CD"/>
    <w:rsid w:val="00AB6E52"/>
    <w:rsid w:val="00AC0A06"/>
    <w:rsid w:val="00AD05A8"/>
    <w:rsid w:val="00AE0432"/>
    <w:rsid w:val="00AE341B"/>
    <w:rsid w:val="00AF0BB2"/>
    <w:rsid w:val="00B01905"/>
    <w:rsid w:val="00B06EAC"/>
    <w:rsid w:val="00B07CA7"/>
    <w:rsid w:val="00B1279A"/>
    <w:rsid w:val="00B17D7F"/>
    <w:rsid w:val="00B3640F"/>
    <w:rsid w:val="00B4194A"/>
    <w:rsid w:val="00B426E9"/>
    <w:rsid w:val="00B437E8"/>
    <w:rsid w:val="00B5222E"/>
    <w:rsid w:val="00B53179"/>
    <w:rsid w:val="00B57A23"/>
    <w:rsid w:val="00B600CD"/>
    <w:rsid w:val="00B6150B"/>
    <w:rsid w:val="00B61C96"/>
    <w:rsid w:val="00B7322D"/>
    <w:rsid w:val="00B73A2A"/>
    <w:rsid w:val="00B75A51"/>
    <w:rsid w:val="00B772B2"/>
    <w:rsid w:val="00B80373"/>
    <w:rsid w:val="00B827C6"/>
    <w:rsid w:val="00B94B06"/>
    <w:rsid w:val="00B94C28"/>
    <w:rsid w:val="00B96A13"/>
    <w:rsid w:val="00BB2222"/>
    <w:rsid w:val="00BB4832"/>
    <w:rsid w:val="00BC10BA"/>
    <w:rsid w:val="00BC1798"/>
    <w:rsid w:val="00BC5AFD"/>
    <w:rsid w:val="00BE7AB2"/>
    <w:rsid w:val="00BF223E"/>
    <w:rsid w:val="00C00DDE"/>
    <w:rsid w:val="00C04F43"/>
    <w:rsid w:val="00C0609D"/>
    <w:rsid w:val="00C115AB"/>
    <w:rsid w:val="00C232CE"/>
    <w:rsid w:val="00C25975"/>
    <w:rsid w:val="00C26CCB"/>
    <w:rsid w:val="00C273C2"/>
    <w:rsid w:val="00C30249"/>
    <w:rsid w:val="00C33D34"/>
    <w:rsid w:val="00C3723B"/>
    <w:rsid w:val="00C41852"/>
    <w:rsid w:val="00C42466"/>
    <w:rsid w:val="00C451B6"/>
    <w:rsid w:val="00C474EA"/>
    <w:rsid w:val="00C502A5"/>
    <w:rsid w:val="00C606C9"/>
    <w:rsid w:val="00C6617A"/>
    <w:rsid w:val="00C67E1C"/>
    <w:rsid w:val="00C80288"/>
    <w:rsid w:val="00C84003"/>
    <w:rsid w:val="00C8648A"/>
    <w:rsid w:val="00C90650"/>
    <w:rsid w:val="00C97D78"/>
    <w:rsid w:val="00CB1B93"/>
    <w:rsid w:val="00CC2AAE"/>
    <w:rsid w:val="00CC5A42"/>
    <w:rsid w:val="00CD0EAB"/>
    <w:rsid w:val="00CE5E02"/>
    <w:rsid w:val="00CF34DB"/>
    <w:rsid w:val="00CF3917"/>
    <w:rsid w:val="00CF558F"/>
    <w:rsid w:val="00CF76B8"/>
    <w:rsid w:val="00CF77E4"/>
    <w:rsid w:val="00D010C0"/>
    <w:rsid w:val="00D012EF"/>
    <w:rsid w:val="00D01D11"/>
    <w:rsid w:val="00D073E2"/>
    <w:rsid w:val="00D1555A"/>
    <w:rsid w:val="00D42F24"/>
    <w:rsid w:val="00D43ED6"/>
    <w:rsid w:val="00D446EC"/>
    <w:rsid w:val="00D51BF0"/>
    <w:rsid w:val="00D531DB"/>
    <w:rsid w:val="00D55942"/>
    <w:rsid w:val="00D55BE2"/>
    <w:rsid w:val="00D6338F"/>
    <w:rsid w:val="00D7430B"/>
    <w:rsid w:val="00D807BF"/>
    <w:rsid w:val="00D82FCC"/>
    <w:rsid w:val="00D834AB"/>
    <w:rsid w:val="00DA17FC"/>
    <w:rsid w:val="00DA7887"/>
    <w:rsid w:val="00DB2C26"/>
    <w:rsid w:val="00DB355C"/>
    <w:rsid w:val="00DC03ED"/>
    <w:rsid w:val="00DC595D"/>
    <w:rsid w:val="00DD02F4"/>
    <w:rsid w:val="00DD1C10"/>
    <w:rsid w:val="00DD6622"/>
    <w:rsid w:val="00DE1C7C"/>
    <w:rsid w:val="00DE67B7"/>
    <w:rsid w:val="00DE6B43"/>
    <w:rsid w:val="00E05E3F"/>
    <w:rsid w:val="00E06662"/>
    <w:rsid w:val="00E11923"/>
    <w:rsid w:val="00E11929"/>
    <w:rsid w:val="00E227A3"/>
    <w:rsid w:val="00E237B9"/>
    <w:rsid w:val="00E262D4"/>
    <w:rsid w:val="00E36250"/>
    <w:rsid w:val="00E478B8"/>
    <w:rsid w:val="00E47F2D"/>
    <w:rsid w:val="00E54511"/>
    <w:rsid w:val="00E60EDC"/>
    <w:rsid w:val="00E61DAC"/>
    <w:rsid w:val="00E64B60"/>
    <w:rsid w:val="00E704F9"/>
    <w:rsid w:val="00E72B80"/>
    <w:rsid w:val="00E75FE3"/>
    <w:rsid w:val="00E83715"/>
    <w:rsid w:val="00E869DF"/>
    <w:rsid w:val="00E86C4C"/>
    <w:rsid w:val="00E907A3"/>
    <w:rsid w:val="00E91AC8"/>
    <w:rsid w:val="00E95341"/>
    <w:rsid w:val="00EA5AE0"/>
    <w:rsid w:val="00EB56E1"/>
    <w:rsid w:val="00EB7AB1"/>
    <w:rsid w:val="00EC32BD"/>
    <w:rsid w:val="00EE7CD8"/>
    <w:rsid w:val="00EF37F6"/>
    <w:rsid w:val="00EF48CC"/>
    <w:rsid w:val="00F00801"/>
    <w:rsid w:val="00F2032A"/>
    <w:rsid w:val="00F2488D"/>
    <w:rsid w:val="00F329C5"/>
    <w:rsid w:val="00F345C5"/>
    <w:rsid w:val="00F35458"/>
    <w:rsid w:val="00F46E38"/>
    <w:rsid w:val="00F5171E"/>
    <w:rsid w:val="00F601A0"/>
    <w:rsid w:val="00F712E9"/>
    <w:rsid w:val="00F73032"/>
    <w:rsid w:val="00F848FC"/>
    <w:rsid w:val="00F906F6"/>
    <w:rsid w:val="00F9282A"/>
    <w:rsid w:val="00F96BAD"/>
    <w:rsid w:val="00F976F4"/>
    <w:rsid w:val="00FA139D"/>
    <w:rsid w:val="00FA60F5"/>
    <w:rsid w:val="00FB0E84"/>
    <w:rsid w:val="00FC1C6F"/>
    <w:rsid w:val="00FC2405"/>
    <w:rsid w:val="00FD01C2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link w:val="Char0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목록 단락 Char"/>
    <w:link w:val="ab"/>
    <w:uiPriority w:val="34"/>
    <w:rsid w:val="00963556"/>
    <w:rPr>
      <w:rFonts w:eastAsia="宋体"/>
      <w:lang w:val="en-GB"/>
    </w:rPr>
  </w:style>
  <w:style w:type="paragraph" w:customStyle="1" w:styleId="tableheading">
    <w:name w:val="table heading"/>
    <w:basedOn w:val="a"/>
    <w:rsid w:val="00B61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B61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B6150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6150B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6150B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B6150B"/>
    <w:rPr>
      <w:rFonts w:eastAsia="Malgun Gothic"/>
      <w:lang w:val="en-GB"/>
    </w:rPr>
  </w:style>
  <w:style w:type="character" w:customStyle="1" w:styleId="Annex3Char2">
    <w:name w:val="Annex 3 Char2"/>
    <w:link w:val="Annex3"/>
    <w:rsid w:val="00B6150B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120</cp:revision>
  <cp:lastPrinted>1900-01-01T08:00:00Z</cp:lastPrinted>
  <dcterms:created xsi:type="dcterms:W3CDTF">2019-12-29T21:24:00Z</dcterms:created>
  <dcterms:modified xsi:type="dcterms:W3CDTF">2019-12-31T22:23:00Z</dcterms:modified>
</cp:coreProperties>
</file>