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853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4317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03529">
              <w:rPr>
                <w:rFonts w:hint="eastAsia"/>
                <w:lang w:val="en-CA" w:eastAsia="ja-JP"/>
              </w:rPr>
              <w:t>0</w:t>
            </w:r>
            <w:r w:rsidR="00803529">
              <w:rPr>
                <w:lang w:val="en-CA" w:eastAsia="ja-JP"/>
              </w:rPr>
              <w:t>168</w:t>
            </w:r>
            <w:r w:rsidR="009213A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FDB7B3" w:rsidR="004D103C" w:rsidRPr="005B217D" w:rsidRDefault="00B51FD5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 xml:space="preserve">CE4-related: </w:t>
            </w:r>
            <w:r w:rsidR="00EB5BD6">
              <w:rPr>
                <w:b/>
                <w:szCs w:val="22"/>
                <w:lang w:val="en-CA" w:eastAsia="ja-JP"/>
              </w:rPr>
              <w:t xml:space="preserve">On </w:t>
            </w:r>
            <w:r w:rsidR="004D103C">
              <w:rPr>
                <w:rFonts w:hint="eastAsia"/>
                <w:b/>
                <w:szCs w:val="22"/>
                <w:lang w:val="en-CA" w:eastAsia="ja-JP"/>
              </w:rPr>
              <w:t>G</w:t>
            </w:r>
            <w:r w:rsidR="004D103C">
              <w:rPr>
                <w:b/>
                <w:szCs w:val="22"/>
                <w:lang w:val="en-CA" w:eastAsia="ja-JP"/>
              </w:rPr>
              <w:t xml:space="preserve">EO </w:t>
            </w:r>
            <w:r w:rsidR="00EB5BD6">
              <w:rPr>
                <w:b/>
                <w:szCs w:val="22"/>
                <w:lang w:val="en-CA" w:eastAsia="ja-JP"/>
              </w:rPr>
              <w:t>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8EB7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3F4B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3D60FD" w14:textId="77777777" w:rsidR="00343870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oshitaka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Morigami</w:t>
            </w:r>
          </w:p>
          <w:p w14:paraId="7A7082A4" w14:textId="77777777" w:rsidR="00343870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Masaru Ikeda</w:t>
            </w:r>
          </w:p>
          <w:p w14:paraId="49D81240" w14:textId="18E3E90E" w:rsidR="00E61DAC" w:rsidRPr="005B217D" w:rsidRDefault="003438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Shinagawa-ku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FDF9BB" w14:textId="6CD1806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3870">
              <w:rPr>
                <w:szCs w:val="22"/>
                <w:lang w:val="en-CA"/>
              </w:rPr>
              <w:t>+81-50-3750-2782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43870" w:rsidRPr="00D74E1F">
                <w:rPr>
                  <w:rStyle w:val="a6"/>
                  <w:szCs w:val="22"/>
                  <w:lang w:val="en-CA"/>
                </w:rPr>
                <w:t>Yoshitaka.Morigami@sony.com</w:t>
              </w:r>
            </w:hyperlink>
          </w:p>
          <w:p w14:paraId="6BD8081F" w14:textId="74838193" w:rsidR="00343870" w:rsidRDefault="00B13CA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43870" w:rsidRPr="00D74E1F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32C2ABFD" w14:textId="049B368D" w:rsidR="00343870" w:rsidRPr="00343870" w:rsidRDefault="00B13CA1" w:rsidP="007155B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43870" w:rsidRPr="00D74E1F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EF8512" w:rsidR="00E61DAC" w:rsidRPr="005B217D" w:rsidRDefault="00962F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 w:eastAsia="ja-JP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 w:eastAsia="ja-JP"/>
        </w:rPr>
        <w:t>Abstract</w:t>
      </w:r>
    </w:p>
    <w:p w14:paraId="21926CDC" w14:textId="303189F5" w:rsidR="004D103C" w:rsidRPr="006C1CAF" w:rsidRDefault="008936C5" w:rsidP="00C97D78">
      <w:pPr>
        <w:rPr>
          <w:lang w:eastAsia="ja-JP"/>
        </w:rPr>
      </w:pPr>
      <w:r>
        <w:rPr>
          <w:lang w:val="en-CA" w:eastAsia="ja-JP"/>
        </w:rPr>
        <w:t>In the CE4 common base (JVET-P0884/P0885)</w:t>
      </w:r>
      <w:r w:rsidR="005F7DFB">
        <w:rPr>
          <w:lang w:val="en-CA" w:eastAsia="ja-JP"/>
        </w:rPr>
        <w:t xml:space="preserve"> </w:t>
      </w:r>
      <w:r w:rsidR="005F7DFB">
        <w:rPr>
          <w:lang w:eastAsia="ja-JP"/>
        </w:rPr>
        <w:t>there seems to be 3 inconsistencies in terms of region assignment A &amp; B</w:t>
      </w:r>
      <w:r w:rsidR="00D94F0B">
        <w:rPr>
          <w:lang w:eastAsia="ja-JP"/>
        </w:rPr>
        <w:t>, offset change in direction and magnitude in specific angle indexes. This contribution proposes to fix those inconsistencies</w:t>
      </w:r>
      <w:r w:rsidR="00AE6A6B">
        <w:rPr>
          <w:rFonts w:hint="eastAsia"/>
          <w:lang w:eastAsia="ja-JP"/>
        </w:rPr>
        <w:t xml:space="preserve"> </w:t>
      </w:r>
      <w:r w:rsidR="00AE6A6B">
        <w:rPr>
          <w:lang w:eastAsia="ja-JP"/>
        </w:rPr>
        <w:t>for t</w:t>
      </w:r>
      <w:bookmarkStart w:id="0" w:name="_GoBack"/>
      <w:bookmarkEnd w:id="0"/>
      <w:r w:rsidR="00AE6A6B">
        <w:rPr>
          <w:lang w:eastAsia="ja-JP"/>
        </w:rPr>
        <w:t>he design cleanups</w:t>
      </w:r>
      <w:r w:rsidR="00D94F0B">
        <w:rPr>
          <w:lang w:eastAsia="ja-JP"/>
        </w:rPr>
        <w:t xml:space="preserve">. With </w:t>
      </w:r>
      <w:r w:rsidR="00582E3A">
        <w:rPr>
          <w:lang w:eastAsia="ja-JP"/>
        </w:rPr>
        <w:t>proposed</w:t>
      </w:r>
      <w:r w:rsidR="00D94F0B">
        <w:rPr>
          <w:lang w:eastAsia="ja-JP"/>
        </w:rPr>
        <w:t xml:space="preserve"> modifications, </w:t>
      </w:r>
      <w:r w:rsidR="006C1CAF">
        <w:rPr>
          <w:lang w:eastAsia="ja-JP"/>
        </w:rPr>
        <w:t>overall memory requirement can be reduced to 43 bytes by additional calculations utilizing pattern symmetry, while there is no impact in BD-Rate, -0.02% and 0.00% for RA and LDB, respectively.</w:t>
      </w:r>
    </w:p>
    <w:p w14:paraId="501B1891" w14:textId="77777777" w:rsidR="00557A4B" w:rsidRPr="00DF536B" w:rsidRDefault="00557A4B" w:rsidP="00557A4B">
      <w:pPr>
        <w:rPr>
          <w:color w:val="000000" w:themeColor="text1"/>
          <w:lang w:val="en-CA" w:eastAsia="ja-JP"/>
        </w:rPr>
      </w:pPr>
    </w:p>
    <w:p w14:paraId="3A8A4339" w14:textId="77777777" w:rsidR="00557A4B" w:rsidRPr="005B217D" w:rsidRDefault="00557A4B" w:rsidP="00557A4B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63BE911" w14:textId="64CCACB9" w:rsidR="00FA19FB" w:rsidRDefault="00BA1D6D" w:rsidP="00850006">
      <w:pPr>
        <w:rPr>
          <w:lang w:eastAsia="ja-JP"/>
        </w:rPr>
      </w:pPr>
      <w:r>
        <w:rPr>
          <w:lang w:eastAsia="ja-JP"/>
        </w:rPr>
        <w:t xml:space="preserve">The wedge partition is </w:t>
      </w:r>
      <w:r w:rsidR="00C80A06">
        <w:rPr>
          <w:lang w:eastAsia="ja-JP"/>
        </w:rPr>
        <w:t>determined</w:t>
      </w:r>
      <w:r>
        <w:rPr>
          <w:lang w:eastAsia="ja-JP"/>
        </w:rPr>
        <w:t xml:space="preserve"> by both angleIdx and distanceIdx and has 82 modes </w:t>
      </w:r>
      <w:r w:rsidR="00516E37">
        <w:rPr>
          <w:lang w:eastAsia="ja-JP"/>
        </w:rPr>
        <w:t xml:space="preserve">in total which </w:t>
      </w:r>
      <w:r>
        <w:rPr>
          <w:lang w:eastAsia="ja-JP"/>
        </w:rPr>
        <w:t>includ</w:t>
      </w:r>
      <w:r w:rsidR="00516E37">
        <w:rPr>
          <w:lang w:eastAsia="ja-JP"/>
        </w:rPr>
        <w:t>es</w:t>
      </w:r>
      <w:r>
        <w:rPr>
          <w:lang w:eastAsia="ja-JP"/>
        </w:rPr>
        <w:t xml:space="preserve"> TPM mode</w:t>
      </w:r>
      <w:r w:rsidR="00516E37">
        <w:rPr>
          <w:lang w:eastAsia="ja-JP"/>
        </w:rPr>
        <w:t xml:space="preserve"> as well</w:t>
      </w:r>
      <w:r>
        <w:rPr>
          <w:lang w:eastAsia="ja-JP"/>
        </w:rPr>
        <w:t xml:space="preserve">. </w:t>
      </w:r>
      <w:r w:rsidR="007465C8">
        <w:rPr>
          <w:lang w:eastAsia="ja-JP"/>
        </w:rPr>
        <w:t>In JVET-P0884</w:t>
      </w:r>
      <w:r w:rsidR="00F646C1">
        <w:rPr>
          <w:lang w:eastAsia="ja-JP"/>
        </w:rPr>
        <w:t>[1]</w:t>
      </w:r>
      <w:r w:rsidR="007465C8">
        <w:rPr>
          <w:lang w:eastAsia="ja-JP"/>
        </w:rPr>
        <w:t>/P0885</w:t>
      </w:r>
      <w:r w:rsidR="00F646C1">
        <w:rPr>
          <w:lang w:eastAsia="ja-JP"/>
        </w:rPr>
        <w:t>[2]</w:t>
      </w:r>
      <w:r w:rsidR="007465C8">
        <w:rPr>
          <w:lang w:eastAsia="ja-JP"/>
        </w:rPr>
        <w:t xml:space="preserve">, </w:t>
      </w:r>
      <w:r w:rsidR="00AA1F4A">
        <w:rPr>
          <w:lang w:eastAsia="ja-JP"/>
        </w:rPr>
        <w:t xml:space="preserve">there seems to be </w:t>
      </w:r>
      <w:r w:rsidR="007465C8">
        <w:rPr>
          <w:lang w:eastAsia="ja-JP"/>
        </w:rPr>
        <w:t xml:space="preserve">3 inconsistencies. </w:t>
      </w:r>
    </w:p>
    <w:p w14:paraId="4A3F525E" w14:textId="69BBD8D4" w:rsidR="00EA563E" w:rsidRDefault="007465C8" w:rsidP="00850006">
      <w:pPr>
        <w:rPr>
          <w:lang w:eastAsia="ja-JP"/>
        </w:rPr>
      </w:pPr>
      <w:r>
        <w:rPr>
          <w:lang w:eastAsia="ja-JP"/>
        </w:rPr>
        <w:t>The first one</w:t>
      </w:r>
      <w:r w:rsidR="0006373F">
        <w:rPr>
          <w:lang w:eastAsia="ja-JP"/>
        </w:rPr>
        <w:t xml:space="preserve"> is </w:t>
      </w:r>
      <w:r w:rsidR="00D41A34">
        <w:rPr>
          <w:lang w:eastAsia="ja-JP"/>
        </w:rPr>
        <w:t>for region assignment. The</w:t>
      </w:r>
      <w:r w:rsidR="00F43E06">
        <w:rPr>
          <w:lang w:eastAsia="ja-JP"/>
        </w:rPr>
        <w:t xml:space="preserve"> </w:t>
      </w:r>
      <w:r w:rsidR="00F43E06">
        <w:rPr>
          <w:lang w:eastAsia="ja-JP"/>
        </w:rPr>
        <w:fldChar w:fldCharType="begin"/>
      </w:r>
      <w:r w:rsidR="00F43E06">
        <w:rPr>
          <w:lang w:eastAsia="ja-JP"/>
        </w:rPr>
        <w:instrText xml:space="preserve"> REF _Ref28246685 \h </w:instrText>
      </w:r>
      <w:r w:rsidR="00F43E06">
        <w:rPr>
          <w:lang w:eastAsia="ja-JP"/>
        </w:rPr>
      </w:r>
      <w:r w:rsidR="00F43E06">
        <w:rPr>
          <w:lang w:eastAsia="ja-JP"/>
        </w:rPr>
        <w:fldChar w:fldCharType="separate"/>
      </w:r>
      <w:r w:rsidR="00F43E06" w:rsidRPr="00F17292">
        <w:rPr>
          <w:b/>
        </w:rPr>
        <w:t>Figure 1</w:t>
      </w:r>
      <w:r w:rsidR="00F43E06">
        <w:rPr>
          <w:lang w:eastAsia="ja-JP"/>
        </w:rPr>
        <w:fldChar w:fldCharType="end"/>
      </w:r>
      <w:r w:rsidR="00F43E06">
        <w:rPr>
          <w:lang w:eastAsia="ja-JP"/>
        </w:rPr>
        <w:t xml:space="preserve"> </w:t>
      </w:r>
      <w:r w:rsidR="00D41A34">
        <w:rPr>
          <w:lang w:eastAsia="ja-JP"/>
        </w:rPr>
        <w:t>shows</w:t>
      </w:r>
      <w:r w:rsidR="00962F72">
        <w:rPr>
          <w:lang w:eastAsia="ja-JP"/>
        </w:rPr>
        <w:t xml:space="preserve"> region A</w:t>
      </w:r>
      <w:r w:rsidR="005A3A81">
        <w:rPr>
          <w:lang w:eastAsia="ja-JP"/>
        </w:rPr>
        <w:t xml:space="preserve"> (green</w:t>
      </w:r>
      <w:r w:rsidR="0010607A">
        <w:rPr>
          <w:lang w:eastAsia="ja-JP"/>
        </w:rPr>
        <w:t xml:space="preserve"> </w:t>
      </w:r>
      <w:r w:rsidR="00642A72">
        <w:rPr>
          <w:lang w:eastAsia="ja-JP"/>
        </w:rPr>
        <w:t>area</w:t>
      </w:r>
      <w:r w:rsidR="005A3A81">
        <w:rPr>
          <w:lang w:eastAsia="ja-JP"/>
        </w:rPr>
        <w:t>)</w:t>
      </w:r>
      <w:r w:rsidR="00962F72">
        <w:rPr>
          <w:lang w:eastAsia="ja-JP"/>
        </w:rPr>
        <w:t xml:space="preserve"> and B</w:t>
      </w:r>
      <w:r w:rsidR="005A3A81">
        <w:rPr>
          <w:lang w:eastAsia="ja-JP"/>
        </w:rPr>
        <w:t xml:space="preserve"> (red</w:t>
      </w:r>
      <w:r w:rsidR="0010607A">
        <w:rPr>
          <w:lang w:eastAsia="ja-JP"/>
        </w:rPr>
        <w:t xml:space="preserve"> </w:t>
      </w:r>
      <w:r w:rsidR="00642A72">
        <w:rPr>
          <w:lang w:eastAsia="ja-JP"/>
        </w:rPr>
        <w:t>area</w:t>
      </w:r>
      <w:r w:rsidR="005A3A81">
        <w:rPr>
          <w:lang w:eastAsia="ja-JP"/>
        </w:rPr>
        <w:t>)</w:t>
      </w:r>
      <w:r w:rsidR="00962F72">
        <w:rPr>
          <w:lang w:eastAsia="ja-JP"/>
        </w:rPr>
        <w:t xml:space="preserve"> assigned according to angleIdx</w:t>
      </w:r>
      <w:r w:rsidR="00C50D62">
        <w:rPr>
          <w:lang w:eastAsia="ja-JP"/>
        </w:rPr>
        <w:t xml:space="preserve">. The assignment is the same </w:t>
      </w:r>
      <w:r w:rsidR="00162E0A">
        <w:rPr>
          <w:lang w:eastAsia="ja-JP"/>
        </w:rPr>
        <w:t xml:space="preserve">between </w:t>
      </w:r>
      <w:r w:rsidR="00893BDA">
        <w:rPr>
          <w:rFonts w:hint="eastAsia"/>
          <w:lang w:eastAsia="ja-JP"/>
        </w:rPr>
        <w:t>u</w:t>
      </w:r>
      <w:r w:rsidR="00893BDA">
        <w:rPr>
          <w:lang w:eastAsia="ja-JP"/>
        </w:rPr>
        <w:t>pper</w:t>
      </w:r>
      <w:r w:rsidR="00162E0A">
        <w:rPr>
          <w:lang w:eastAsia="ja-JP"/>
        </w:rPr>
        <w:t xml:space="preserve"> and </w:t>
      </w:r>
      <w:r w:rsidR="00893BDA">
        <w:rPr>
          <w:rFonts w:hint="eastAsia"/>
          <w:lang w:eastAsia="ja-JP"/>
        </w:rPr>
        <w:t>l</w:t>
      </w:r>
      <w:r w:rsidR="00893BDA">
        <w:rPr>
          <w:lang w:eastAsia="ja-JP"/>
        </w:rPr>
        <w:t>ower</w:t>
      </w:r>
      <w:r w:rsidR="00162E0A">
        <w:rPr>
          <w:lang w:eastAsia="ja-JP"/>
        </w:rPr>
        <w:t xml:space="preserve"> row except for the angleIdx which is equal to 9 and 21.</w:t>
      </w:r>
    </w:p>
    <w:p w14:paraId="4891492A" w14:textId="7A47C958" w:rsidR="00701693" w:rsidRDefault="0038185E" w:rsidP="00850006">
      <w:pPr>
        <w:rPr>
          <w:lang w:eastAsia="ja-JP"/>
        </w:rPr>
      </w:pPr>
      <w:r>
        <w:rPr>
          <w:lang w:eastAsia="ja-JP"/>
        </w:rPr>
        <w:t>The second one is for offset direction according to angleIdx</w:t>
      </w:r>
      <w:r w:rsidR="00BA1D6D">
        <w:rPr>
          <w:lang w:eastAsia="ja-JP"/>
        </w:rPr>
        <w:t>.</w:t>
      </w:r>
      <w:r w:rsidR="004A45AE">
        <w:rPr>
          <w:lang w:eastAsia="ja-JP"/>
        </w:rPr>
        <w:t xml:space="preserve"> The offset</w:t>
      </w:r>
      <w:r w:rsidR="001531DB">
        <w:rPr>
          <w:lang w:eastAsia="ja-JP"/>
        </w:rPr>
        <w:t xml:space="preserve"> has 2 directions and 3 level of magnitude according to angleIdx and distanceIdx, respectively.</w:t>
      </w:r>
      <w:r w:rsidR="00571AE1">
        <w:rPr>
          <w:lang w:eastAsia="ja-JP"/>
        </w:rPr>
        <w:t xml:space="preserve"> It seems that the direction is inconsistent in case that the angleIdx is equal to 0 and 12.</w:t>
      </w:r>
      <w:r w:rsidR="003F55D2">
        <w:rPr>
          <w:lang w:eastAsia="ja-JP"/>
        </w:rPr>
        <w:t xml:space="preserve"> </w:t>
      </w:r>
      <w:r w:rsidR="00642A72">
        <w:rPr>
          <w:lang w:eastAsia="ja-JP"/>
        </w:rPr>
        <w:t>For the angleIdx</w:t>
      </w:r>
      <w:r w:rsidR="00243A00">
        <w:rPr>
          <w:lang w:eastAsia="ja-JP"/>
        </w:rPr>
        <w:t xml:space="preserve"> which is equal to </w:t>
      </w:r>
      <w:r w:rsidR="00642A72">
        <w:rPr>
          <w:lang w:eastAsia="ja-JP"/>
        </w:rPr>
        <w:t>12, the offset is shifted toward region B (red area) according to the distanceIdx, while the offset is done toward region A (green area) for both angleIdx, 11 and 13, which are adjacent angleIdx.</w:t>
      </w:r>
      <w:r w:rsidR="00307872">
        <w:rPr>
          <w:lang w:eastAsia="ja-JP"/>
        </w:rPr>
        <w:t xml:space="preserve"> It is the same as for the angleIdx which is equal to 0.</w:t>
      </w:r>
    </w:p>
    <w:p w14:paraId="2F043612" w14:textId="223EC2B7" w:rsidR="00EA563E" w:rsidRDefault="00EA627E" w:rsidP="00850006">
      <w:pPr>
        <w:rPr>
          <w:lang w:eastAsia="ja-JP"/>
        </w:rPr>
      </w:pPr>
      <w:r>
        <w:rPr>
          <w:lang w:eastAsia="ja-JP"/>
        </w:rPr>
        <w:t xml:space="preserve">The third one is for </w:t>
      </w:r>
      <w:r w:rsidR="00F43E06">
        <w:rPr>
          <w:lang w:eastAsia="ja-JP"/>
        </w:rPr>
        <w:t xml:space="preserve">offset derivation. The </w:t>
      </w:r>
      <w:r w:rsidR="00F43E06">
        <w:rPr>
          <w:lang w:eastAsia="ja-JP"/>
        </w:rPr>
        <w:fldChar w:fldCharType="begin"/>
      </w:r>
      <w:r w:rsidR="00F43E06">
        <w:rPr>
          <w:lang w:eastAsia="ja-JP"/>
        </w:rPr>
        <w:instrText xml:space="preserve"> REF _Ref28258059 \h </w:instrText>
      </w:r>
      <w:r w:rsidR="00F43E06">
        <w:rPr>
          <w:lang w:eastAsia="ja-JP"/>
        </w:rPr>
      </w:r>
      <w:r w:rsidR="00F43E06">
        <w:rPr>
          <w:lang w:eastAsia="ja-JP"/>
        </w:rPr>
        <w:fldChar w:fldCharType="separate"/>
      </w:r>
      <w:r w:rsidR="00F43E06" w:rsidRPr="00F17292">
        <w:rPr>
          <w:b/>
        </w:rPr>
        <w:t xml:space="preserve">Figure </w:t>
      </w:r>
      <w:r w:rsidR="00F43E06" w:rsidRPr="00F17292">
        <w:rPr>
          <w:b/>
          <w:noProof/>
        </w:rPr>
        <w:t>2</w:t>
      </w:r>
      <w:r w:rsidR="00F43E06">
        <w:rPr>
          <w:lang w:eastAsia="ja-JP"/>
        </w:rPr>
        <w:fldChar w:fldCharType="end"/>
      </w:r>
      <w:r w:rsidR="00F43E06">
        <w:rPr>
          <w:lang w:eastAsia="ja-JP"/>
        </w:rPr>
        <w:t xml:space="preserve"> shows offset derivation for case where the angleIdx is equal to 5 and 1, respectively.</w:t>
      </w:r>
      <w:r w:rsidR="00FB6F63">
        <w:rPr>
          <w:lang w:eastAsia="ja-JP"/>
        </w:rPr>
        <w:t xml:space="preserve"> The offset change in magnitude is 8 for angleIdx=5, while it is 2 for angleIdx=1.</w:t>
      </w:r>
      <w:r w:rsidR="00285FAD">
        <w:rPr>
          <w:lang w:eastAsia="ja-JP"/>
        </w:rPr>
        <w:t xml:space="preserve"> So, </w:t>
      </w:r>
      <w:r w:rsidR="006139A0">
        <w:rPr>
          <w:lang w:eastAsia="ja-JP"/>
        </w:rPr>
        <w:t>the offset change is different between horizontal and vertical boundary with the same ratio in terms of width and height</w:t>
      </w:r>
      <w:r w:rsidR="008F52B1">
        <w:rPr>
          <w:lang w:eastAsia="ja-JP"/>
        </w:rPr>
        <w:t>.</w:t>
      </w:r>
      <w:r w:rsidR="006139A0">
        <w:rPr>
          <w:lang w:eastAsia="ja-JP"/>
        </w:rPr>
        <w:t xml:space="preserve"> </w:t>
      </w:r>
    </w:p>
    <w:p w14:paraId="07A75C47" w14:textId="7934D77B" w:rsidR="00962F72" w:rsidRPr="00571AE1" w:rsidRDefault="00962F72" w:rsidP="00850006">
      <w:pPr>
        <w:rPr>
          <w:lang w:eastAsia="ja-JP"/>
        </w:rPr>
      </w:pPr>
    </w:p>
    <w:p w14:paraId="690611A7" w14:textId="77777777" w:rsidR="00BD0352" w:rsidRDefault="00E978C8" w:rsidP="00BD0352">
      <w:pPr>
        <w:keepNext/>
      </w:pPr>
      <w:r>
        <w:rPr>
          <w:noProof/>
          <w:lang w:eastAsia="ja-JP"/>
        </w:rPr>
        <w:lastRenderedPageBreak/>
        <w:drawing>
          <wp:inline distT="0" distB="0" distL="0" distR="0" wp14:anchorId="45C37476" wp14:editId="2C490C0C">
            <wp:extent cx="5727700" cy="1144016"/>
            <wp:effectExtent l="0" t="0" r="6350" b="0"/>
            <wp:docPr id="251" name="図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261" cy="114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B8FBA" w14:textId="1871308C" w:rsidR="00A10640" w:rsidRPr="00F17292" w:rsidRDefault="00BD0352" w:rsidP="00F17292">
      <w:pPr>
        <w:jc w:val="center"/>
        <w:rPr>
          <w:b/>
        </w:rPr>
      </w:pPr>
      <w:bookmarkStart w:id="1" w:name="_Ref28246685"/>
      <w:r w:rsidRPr="00F17292">
        <w:rPr>
          <w:b/>
        </w:rPr>
        <w:t xml:space="preserve">Figure </w:t>
      </w:r>
      <w:r w:rsidRPr="00F17292">
        <w:rPr>
          <w:b/>
        </w:rPr>
        <w:fldChar w:fldCharType="begin"/>
      </w:r>
      <w:r w:rsidRPr="00F17292">
        <w:rPr>
          <w:b/>
        </w:rPr>
        <w:instrText xml:space="preserve"> SEQ Figure \* ARABIC </w:instrText>
      </w:r>
      <w:r w:rsidRPr="00F17292">
        <w:rPr>
          <w:b/>
        </w:rPr>
        <w:fldChar w:fldCharType="separate"/>
      </w:r>
      <w:r w:rsidR="002E7EE4">
        <w:rPr>
          <w:b/>
          <w:noProof/>
        </w:rPr>
        <w:t>1</w:t>
      </w:r>
      <w:r w:rsidRPr="00F17292">
        <w:rPr>
          <w:b/>
        </w:rPr>
        <w:fldChar w:fldCharType="end"/>
      </w:r>
      <w:bookmarkEnd w:id="1"/>
      <w:r w:rsidR="00DF74AC" w:rsidRPr="00F17292">
        <w:rPr>
          <w:b/>
        </w:rPr>
        <w:t>: GEO region assignment</w:t>
      </w:r>
      <w:r w:rsidR="00644539" w:rsidRPr="00F17292">
        <w:rPr>
          <w:b/>
        </w:rPr>
        <w:t xml:space="preserve"> according to angleIdx</w:t>
      </w:r>
    </w:p>
    <w:p w14:paraId="3EE52E7A" w14:textId="3786395E" w:rsidR="00A10640" w:rsidRDefault="00A10640" w:rsidP="00850006">
      <w:pPr>
        <w:rPr>
          <w:lang w:eastAsia="ja-JP"/>
        </w:rPr>
      </w:pPr>
    </w:p>
    <w:p w14:paraId="33539EFF" w14:textId="77777777" w:rsidR="00F43E06" w:rsidRDefault="00F43E06" w:rsidP="00850006">
      <w:pPr>
        <w:rPr>
          <w:lang w:eastAsia="ja-JP"/>
        </w:rPr>
      </w:pPr>
    </w:p>
    <w:p w14:paraId="1A146B87" w14:textId="77777777" w:rsidR="00F17292" w:rsidRDefault="00F17292" w:rsidP="00F17292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57365843" wp14:editId="5AE4F487">
            <wp:extent cx="5720040" cy="2793600"/>
            <wp:effectExtent l="0" t="0" r="0" b="6985"/>
            <wp:docPr id="71" name="図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4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DE999" w14:textId="03269C72" w:rsidR="0020094D" w:rsidRPr="00F17292" w:rsidRDefault="00F17292" w:rsidP="00F17292">
      <w:pPr>
        <w:jc w:val="center"/>
        <w:rPr>
          <w:b/>
          <w:lang w:eastAsia="ja-JP"/>
        </w:rPr>
      </w:pPr>
      <w:bookmarkStart w:id="2" w:name="_Ref28258059"/>
      <w:r w:rsidRPr="00F17292">
        <w:rPr>
          <w:b/>
        </w:rPr>
        <w:t xml:space="preserve">Figure </w:t>
      </w:r>
      <w:r w:rsidRPr="00F17292">
        <w:rPr>
          <w:b/>
        </w:rPr>
        <w:fldChar w:fldCharType="begin"/>
      </w:r>
      <w:r w:rsidRPr="00F17292">
        <w:rPr>
          <w:b/>
        </w:rPr>
        <w:instrText xml:space="preserve"> SEQ Figure \* ARABIC </w:instrText>
      </w:r>
      <w:r w:rsidRPr="00F17292">
        <w:rPr>
          <w:b/>
        </w:rPr>
        <w:fldChar w:fldCharType="separate"/>
      </w:r>
      <w:r w:rsidR="002E7EE4">
        <w:rPr>
          <w:b/>
          <w:noProof/>
        </w:rPr>
        <w:t>2</w:t>
      </w:r>
      <w:r w:rsidRPr="00F17292">
        <w:rPr>
          <w:b/>
        </w:rPr>
        <w:fldChar w:fldCharType="end"/>
      </w:r>
      <w:bookmarkEnd w:id="2"/>
      <w:r w:rsidRPr="00F17292">
        <w:rPr>
          <w:b/>
        </w:rPr>
        <w:t>: GEO offset derivation</w:t>
      </w:r>
      <w:r w:rsidR="00F43E06">
        <w:rPr>
          <w:b/>
        </w:rPr>
        <w:t xml:space="preserve"> in angleIdx=5 and 1</w:t>
      </w:r>
    </w:p>
    <w:p w14:paraId="5F4D6DC4" w14:textId="77777777" w:rsidR="00557A4B" w:rsidRPr="00676760" w:rsidRDefault="00557A4B" w:rsidP="00557A4B">
      <w:pPr>
        <w:rPr>
          <w:szCs w:val="22"/>
          <w:lang w:val="en-CA" w:eastAsia="ja-JP"/>
        </w:rPr>
      </w:pPr>
    </w:p>
    <w:p w14:paraId="271A48F5" w14:textId="21089031" w:rsidR="00850006" w:rsidRDefault="00850006" w:rsidP="00850006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oposed</w:t>
      </w:r>
      <w:r>
        <w:rPr>
          <w:lang w:val="en-CA"/>
        </w:rPr>
        <w:t xml:space="preserve"> method</w:t>
      </w:r>
    </w:p>
    <w:p w14:paraId="645AB81D" w14:textId="0A38F52D" w:rsidR="008F52B1" w:rsidRDefault="00E05862" w:rsidP="00850006">
      <w:pPr>
        <w:rPr>
          <w:lang w:val="en-CA" w:eastAsia="ja-JP"/>
        </w:rPr>
      </w:pPr>
      <w:r>
        <w:rPr>
          <w:lang w:val="en-CA" w:eastAsia="ja-JP"/>
        </w:rPr>
        <w:t xml:space="preserve">The following </w:t>
      </w:r>
      <w:r w:rsidR="008F52B1">
        <w:rPr>
          <w:lang w:val="en-CA" w:eastAsia="ja-JP"/>
        </w:rPr>
        <w:t xml:space="preserve">3 modifications are proposed to be applied to the issues </w:t>
      </w:r>
      <w:r w:rsidR="00CA2594">
        <w:rPr>
          <w:lang w:val="en-CA" w:eastAsia="ja-JP"/>
        </w:rPr>
        <w:t xml:space="preserve">which was raised </w:t>
      </w:r>
      <w:r>
        <w:rPr>
          <w:lang w:val="en-CA" w:eastAsia="ja-JP"/>
        </w:rPr>
        <w:t>above</w:t>
      </w:r>
      <w:r w:rsidR="008F52B1">
        <w:rPr>
          <w:lang w:val="en-CA" w:eastAsia="ja-JP"/>
        </w:rPr>
        <w:t>, respectively.</w:t>
      </w:r>
    </w:p>
    <w:p w14:paraId="0CF81E1C" w14:textId="0DB37DEA" w:rsidR="008F52B1" w:rsidRDefault="00834BCD" w:rsidP="001521D1">
      <w:pPr>
        <w:pStyle w:val="ab"/>
        <w:numPr>
          <w:ilvl w:val="0"/>
          <w:numId w:val="25"/>
        </w:numPr>
        <w:ind w:leftChars="0"/>
        <w:rPr>
          <w:lang w:val="en-CA" w:eastAsia="ja-JP"/>
        </w:rPr>
      </w:pPr>
      <w:r w:rsidRPr="001521D1">
        <w:rPr>
          <w:lang w:val="en-CA" w:eastAsia="ja-JP"/>
        </w:rPr>
        <w:t xml:space="preserve">The </w:t>
      </w:r>
      <w:r w:rsidR="000A7D2F" w:rsidRPr="001521D1">
        <w:rPr>
          <w:lang w:val="en-CA" w:eastAsia="ja-JP"/>
        </w:rPr>
        <w:t>derivation of</w:t>
      </w:r>
      <w:r w:rsidRPr="001521D1">
        <w:rPr>
          <w:lang w:val="en-CA" w:eastAsia="ja-JP"/>
        </w:rPr>
        <w:t xml:space="preserve"> the region</w:t>
      </w:r>
      <w:r w:rsidR="000A7D2F" w:rsidRPr="001521D1">
        <w:rPr>
          <w:lang w:val="en-CA" w:eastAsia="ja-JP"/>
        </w:rPr>
        <w:t xml:space="preserve"> (</w:t>
      </w:r>
      <w:r w:rsidRPr="001521D1">
        <w:rPr>
          <w:lang w:val="en-CA" w:eastAsia="ja-JP"/>
        </w:rPr>
        <w:t xml:space="preserve">A </w:t>
      </w:r>
      <w:r w:rsidR="000A7D2F" w:rsidRPr="001521D1">
        <w:rPr>
          <w:lang w:val="en-CA" w:eastAsia="ja-JP"/>
        </w:rPr>
        <w:t>&amp;</w:t>
      </w:r>
      <w:r w:rsidRPr="001521D1">
        <w:rPr>
          <w:lang w:val="en-CA" w:eastAsia="ja-JP"/>
        </w:rPr>
        <w:t xml:space="preserve"> B</w:t>
      </w:r>
      <w:r w:rsidR="000A7D2F" w:rsidRPr="001521D1">
        <w:rPr>
          <w:lang w:val="en-CA" w:eastAsia="ja-JP"/>
        </w:rPr>
        <w:t>)</w:t>
      </w:r>
      <w:r w:rsidRPr="001521D1">
        <w:rPr>
          <w:lang w:val="en-CA" w:eastAsia="ja-JP"/>
        </w:rPr>
        <w:t xml:space="preserve"> </w:t>
      </w:r>
      <w:r w:rsidR="00E96046" w:rsidRPr="001521D1">
        <w:rPr>
          <w:lang w:val="en-CA" w:eastAsia="ja-JP"/>
        </w:rPr>
        <w:t>is</w:t>
      </w:r>
      <w:r w:rsidRPr="001521D1">
        <w:rPr>
          <w:lang w:val="en-CA" w:eastAsia="ja-JP"/>
        </w:rPr>
        <w:t xml:space="preserve"> modified as follows:</w:t>
      </w:r>
      <w:r w:rsidR="00867ED4">
        <w:rPr>
          <w:lang w:val="en-CA" w:eastAsia="ja-JP"/>
        </w:rPr>
        <w:t xml:space="preserve"> (</w:t>
      </w:r>
      <w:r w:rsidR="00F80ABC">
        <w:rPr>
          <w:lang w:val="en-CA" w:eastAsia="ja-JP"/>
        </w:rPr>
        <w:t>address</w:t>
      </w:r>
      <w:r w:rsidR="00867ED4">
        <w:rPr>
          <w:lang w:val="en-CA" w:eastAsia="ja-JP"/>
        </w:rPr>
        <w:t xml:space="preserve"> </w:t>
      </w:r>
      <w:r w:rsidR="00491FA6">
        <w:rPr>
          <w:lang w:val="en-CA" w:eastAsia="ja-JP"/>
        </w:rPr>
        <w:t>1</w:t>
      </w:r>
      <w:r w:rsidR="00491FA6" w:rsidRPr="00491FA6">
        <w:rPr>
          <w:vertAlign w:val="superscript"/>
          <w:lang w:val="en-CA" w:eastAsia="ja-JP"/>
        </w:rPr>
        <w:t>st</w:t>
      </w:r>
      <w:r w:rsidR="00F80ABC">
        <w:rPr>
          <w:lang w:val="en-CA" w:eastAsia="ja-JP"/>
        </w:rPr>
        <w:t xml:space="preserve"> </w:t>
      </w:r>
      <w:r w:rsidR="00867ED4">
        <w:rPr>
          <w:lang w:val="en-CA" w:eastAsia="ja-JP"/>
        </w:rPr>
        <w:t>issue)</w:t>
      </w:r>
    </w:p>
    <w:p w14:paraId="70505309" w14:textId="4EC07041" w:rsidR="00E92B20" w:rsidRPr="00DB3C30" w:rsidRDefault="00DE23EF" w:rsidP="00E92B20">
      <w:pPr>
        <w:ind w:leftChars="381" w:left="838"/>
        <w:rPr>
          <w:sz w:val="20"/>
          <w:lang w:val="en-CA" w:eastAsia="ja-JP"/>
        </w:rPr>
      </w:pPr>
      <w:r w:rsidRPr="00DB3C30">
        <w:rPr>
          <w:sz w:val="20"/>
          <w:lang w:val="en-CA" w:eastAsia="ja-JP"/>
        </w:rPr>
        <w:t>hwOffset</w:t>
      </w:r>
      <w:r w:rsidR="00E92B20" w:rsidRPr="00DB3C30">
        <w:rPr>
          <w:sz w:val="20"/>
          <w:lang w:val="en-CA" w:eastAsia="ja-JP"/>
        </w:rPr>
        <w:t xml:space="preserve"> is set to Clip3(-2,3,Log2(hwRatio))</w:t>
      </w:r>
    </w:p>
    <w:p w14:paraId="799E76CE" w14:textId="2D52F9C5" w:rsidR="00E92B20" w:rsidRPr="008A06E2" w:rsidRDefault="00E92B20" w:rsidP="008A06E2">
      <w:pPr>
        <w:ind w:leftChars="381" w:left="838"/>
        <w:rPr>
          <w:sz w:val="20"/>
          <w:lang w:val="en-CA" w:eastAsia="ja-JP"/>
        </w:rPr>
      </w:pPr>
      <w:r w:rsidRPr="00DB3C30">
        <w:rPr>
          <w:sz w:val="20"/>
          <w:lang w:val="en-CA" w:eastAsia="ja-JP"/>
        </w:rPr>
        <w:t>If angleIdx &gt;=9</w:t>
      </w:r>
      <w:r w:rsidR="00DE23EF" w:rsidRPr="00DB3C30">
        <w:rPr>
          <w:sz w:val="20"/>
          <w:lang w:val="en-CA" w:eastAsia="ja-JP"/>
        </w:rPr>
        <w:t xml:space="preserve"> </w:t>
      </w:r>
      <w:r w:rsidRPr="00DB3C30">
        <w:rPr>
          <w:sz w:val="20"/>
          <w:lang w:val="en-CA" w:eastAsia="ja-JP"/>
        </w:rPr>
        <w:t>+</w:t>
      </w:r>
      <w:r w:rsidR="00DE23EF" w:rsidRPr="00DB3C30">
        <w:rPr>
          <w:sz w:val="20"/>
          <w:lang w:val="en-CA" w:eastAsia="ja-JP"/>
        </w:rPr>
        <w:t xml:space="preserve"> hwOffset</w:t>
      </w:r>
      <w:r w:rsidRPr="00DB3C30">
        <w:rPr>
          <w:sz w:val="20"/>
          <w:lang w:val="en-CA" w:eastAsia="ja-JP"/>
        </w:rPr>
        <w:t xml:space="preserve"> &amp;&amp; angleIdx &lt;=</w:t>
      </w:r>
      <w:r w:rsidR="00DE23EF" w:rsidRPr="00DB3C30">
        <w:rPr>
          <w:sz w:val="20"/>
          <w:lang w:val="en-CA" w:eastAsia="ja-JP"/>
        </w:rPr>
        <w:t xml:space="preserve"> </w:t>
      </w:r>
      <w:r w:rsidRPr="00DB3C30">
        <w:rPr>
          <w:sz w:val="20"/>
          <w:lang w:val="en-CA" w:eastAsia="ja-JP"/>
        </w:rPr>
        <w:t>20</w:t>
      </w:r>
      <w:r w:rsidR="00DE23EF" w:rsidRPr="00DB3C30">
        <w:rPr>
          <w:sz w:val="20"/>
          <w:lang w:val="en-CA" w:eastAsia="ja-JP"/>
        </w:rPr>
        <w:t xml:space="preserve"> </w:t>
      </w:r>
      <w:r w:rsidRPr="00DB3C30">
        <w:rPr>
          <w:sz w:val="20"/>
          <w:lang w:val="en-CA" w:eastAsia="ja-JP"/>
        </w:rPr>
        <w:t>+</w:t>
      </w:r>
      <w:r w:rsidR="00DE23EF" w:rsidRPr="00DB3C30">
        <w:rPr>
          <w:sz w:val="20"/>
          <w:lang w:val="en-CA" w:eastAsia="ja-JP"/>
        </w:rPr>
        <w:t xml:space="preserve"> hwOffset</w:t>
      </w:r>
      <w:r w:rsidRPr="00DB3C30">
        <w:rPr>
          <w:sz w:val="20"/>
          <w:lang w:val="en-CA" w:eastAsia="ja-JP"/>
        </w:rPr>
        <w:t>, PART1 and PART2 are set equal to A and B respectively, otherwise PART1 and PART2 are set equal to B and A respectively.</w:t>
      </w:r>
    </w:p>
    <w:p w14:paraId="6662F132" w14:textId="5D79983E" w:rsidR="00C53F36" w:rsidRDefault="00C53F36" w:rsidP="00CA5C6C">
      <w:pPr>
        <w:pStyle w:val="ab"/>
        <w:ind w:leftChars="0" w:left="780"/>
        <w:rPr>
          <w:sz w:val="20"/>
          <w:lang w:val="en-CA" w:eastAsia="ja-JP"/>
        </w:rPr>
      </w:pPr>
    </w:p>
    <w:p w14:paraId="1CD25BD7" w14:textId="0E91EA67" w:rsidR="00141696" w:rsidRPr="007525EE" w:rsidRDefault="00141696" w:rsidP="00CA5C6C">
      <w:pPr>
        <w:pStyle w:val="ab"/>
        <w:ind w:leftChars="0" w:left="780"/>
        <w:rPr>
          <w:lang w:val="en-CA" w:eastAsia="ja-JP"/>
        </w:rPr>
      </w:pPr>
      <w:r w:rsidRPr="007525EE">
        <w:rPr>
          <w:lang w:val="en-CA" w:eastAsia="ja-JP"/>
        </w:rPr>
        <w:t>Then</w:t>
      </w:r>
      <w:r w:rsidR="007525EE" w:rsidRPr="007525EE">
        <w:rPr>
          <w:lang w:val="en-CA" w:eastAsia="ja-JP"/>
        </w:rPr>
        <w:t xml:space="preserve">, </w:t>
      </w:r>
      <w:r w:rsidR="00B938EB" w:rsidRPr="007525EE">
        <w:rPr>
          <w:lang w:val="en-CA" w:eastAsia="ja-JP"/>
        </w:rPr>
        <w:t>the region A and B for angleIdx 9 are changed, and all region assignment becomes consistent.</w:t>
      </w:r>
    </w:p>
    <w:p w14:paraId="7BA5D5A8" w14:textId="77777777" w:rsidR="00141696" w:rsidRPr="00DE23EF" w:rsidRDefault="00141696" w:rsidP="00CA5C6C">
      <w:pPr>
        <w:pStyle w:val="ab"/>
        <w:ind w:leftChars="0" w:left="780"/>
        <w:rPr>
          <w:sz w:val="20"/>
          <w:lang w:val="en-CA" w:eastAsia="ja-JP"/>
        </w:rPr>
      </w:pPr>
    </w:p>
    <w:p w14:paraId="7BEF3A8D" w14:textId="390C62D1" w:rsidR="00834BCD" w:rsidRDefault="000A7D2F" w:rsidP="001521D1">
      <w:pPr>
        <w:pStyle w:val="ab"/>
        <w:numPr>
          <w:ilvl w:val="0"/>
          <w:numId w:val="25"/>
        </w:numPr>
        <w:ind w:leftChars="0"/>
        <w:rPr>
          <w:lang w:val="en-CA" w:eastAsia="ja-JP"/>
        </w:rPr>
      </w:pPr>
      <w:r w:rsidRPr="001521D1">
        <w:rPr>
          <w:lang w:val="en-CA" w:eastAsia="ja-JP"/>
        </w:rPr>
        <w:t>The deviation of offsetX and offset</w:t>
      </w:r>
      <w:r w:rsidR="00AD1EED" w:rsidRPr="001521D1">
        <w:rPr>
          <w:lang w:val="en-CA" w:eastAsia="ja-JP"/>
        </w:rPr>
        <w:t>Y</w:t>
      </w:r>
      <w:r w:rsidR="008A06E2">
        <w:rPr>
          <w:lang w:val="en-CA" w:eastAsia="ja-JP"/>
        </w:rPr>
        <w:t xml:space="preserve"> in both direction and magnitude</w:t>
      </w:r>
      <w:r w:rsidRPr="001521D1">
        <w:rPr>
          <w:lang w:val="en-CA" w:eastAsia="ja-JP"/>
        </w:rPr>
        <w:t xml:space="preserve"> is modified as follows:</w:t>
      </w:r>
      <w:r w:rsidR="00867ED4">
        <w:rPr>
          <w:lang w:val="en-CA" w:eastAsia="ja-JP"/>
        </w:rPr>
        <w:t xml:space="preserve"> (</w:t>
      </w:r>
      <w:r w:rsidR="00F80ABC">
        <w:rPr>
          <w:lang w:val="en-CA" w:eastAsia="ja-JP"/>
        </w:rPr>
        <w:t xml:space="preserve">address </w:t>
      </w:r>
      <w:r w:rsidR="00491FA6">
        <w:rPr>
          <w:lang w:val="en-CA" w:eastAsia="ja-JP"/>
        </w:rPr>
        <w:t>2</w:t>
      </w:r>
      <w:r w:rsidR="00491FA6" w:rsidRPr="00491FA6">
        <w:rPr>
          <w:vertAlign w:val="superscript"/>
          <w:lang w:val="en-CA" w:eastAsia="ja-JP"/>
        </w:rPr>
        <w:t>nd</w:t>
      </w:r>
      <w:r w:rsidR="00F80ABC">
        <w:rPr>
          <w:lang w:val="en-CA" w:eastAsia="ja-JP"/>
        </w:rPr>
        <w:t xml:space="preserve"> and </w:t>
      </w:r>
      <w:r w:rsidR="00491FA6">
        <w:rPr>
          <w:lang w:val="en-CA" w:eastAsia="ja-JP"/>
        </w:rPr>
        <w:t>3</w:t>
      </w:r>
      <w:r w:rsidR="00491FA6" w:rsidRPr="00491FA6">
        <w:rPr>
          <w:vertAlign w:val="superscript"/>
          <w:lang w:val="en-CA" w:eastAsia="ja-JP"/>
        </w:rPr>
        <w:t>rd</w:t>
      </w:r>
      <w:r w:rsidR="00491FA6">
        <w:rPr>
          <w:lang w:val="en-CA" w:eastAsia="ja-JP"/>
        </w:rPr>
        <w:t xml:space="preserve"> </w:t>
      </w:r>
      <w:r w:rsidR="00F80ABC">
        <w:rPr>
          <w:lang w:val="en-CA" w:eastAsia="ja-JP"/>
        </w:rPr>
        <w:t>issue</w:t>
      </w:r>
      <w:r w:rsidR="00867ED4">
        <w:rPr>
          <w:lang w:val="en-CA" w:eastAsia="ja-JP"/>
        </w:rPr>
        <w:t>)</w:t>
      </w:r>
    </w:p>
    <w:p w14:paraId="63036F30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>hwRatio is set to nH / nW</w:t>
      </w:r>
    </w:p>
    <w:p w14:paraId="15CD7309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>hwOffset is set to Clip3(-2,3,Log2(hwRatio))</w:t>
      </w:r>
    </w:p>
    <w:p w14:paraId="05C2D7A5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lastRenderedPageBreak/>
        <w:t>If the following conditions are true, variable shiftHor is set equal to 0:</w:t>
      </w:r>
    </w:p>
    <w:p w14:paraId="1ED79156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  <w:t>3-hwOffset &lt; angleIdx % 12 &lt; 9 + hwOffset</w:t>
      </w:r>
    </w:p>
    <w:p w14:paraId="4EEF5327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>Otherwise, shiftHor is set equal to 1.</w:t>
      </w:r>
    </w:p>
    <w:p w14:paraId="4E55E0E0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>If shiftHor is equal to 0, offsetX and offsetY are derived as follows:</w:t>
      </w:r>
    </w:p>
    <w:p w14:paraId="4FA0C5D2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  <w:t>offsetX = ( 256 − nW ) &gt;&gt; 1</w:t>
      </w:r>
    </w:p>
    <w:p w14:paraId="65D1D7F6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  <w:t>offsetY = ( 256 − nH ) &gt;&gt; 1 + angleIdx &lt; 12 ? (distanceIdx * nH) &gt;&gt; 3 : −((distanceIdx * nH) &gt;&gt; 3)</w:t>
      </w:r>
    </w:p>
    <w:p w14:paraId="3E56EDEE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>Otherwise, if shiftHor is equal to 1, offsetX and offsetY are derived as follows:</w:t>
      </w:r>
    </w:p>
    <w:p w14:paraId="27F29D14" w14:textId="77777777" w:rsidR="000C6B84" w:rsidRPr="000C6B84" w:rsidRDefault="000C6B84" w:rsidP="000C6B84">
      <w:pPr>
        <w:pStyle w:val="ab"/>
        <w:ind w:left="880"/>
        <w:rPr>
          <w:lang w:val="en-CA" w:eastAsia="ja-JP"/>
        </w:rPr>
      </w:pPr>
      <w:r w:rsidRPr="000C6B84">
        <w:rPr>
          <w:lang w:val="en-CA" w:eastAsia="ja-JP"/>
        </w:rPr>
        <w:tab/>
        <w:t>offsetX = ( 256 − nW ) &gt;&gt; 1 + angleIdx &lt; 12 ? −(distanceIdx * nW) &gt;&gt; 3 : +((distanceIdx * nW) &gt;&gt; 3)</w:t>
      </w:r>
    </w:p>
    <w:p w14:paraId="17536C16" w14:textId="0FAF01F4" w:rsidR="000C6B84" w:rsidRDefault="000C6B84" w:rsidP="000C6B84">
      <w:pPr>
        <w:pStyle w:val="ab"/>
        <w:ind w:leftChars="0" w:left="780"/>
        <w:rPr>
          <w:lang w:val="en-CA" w:eastAsia="ja-JP"/>
        </w:rPr>
      </w:pPr>
      <w:r w:rsidRPr="000C6B84">
        <w:rPr>
          <w:lang w:val="en-CA" w:eastAsia="ja-JP"/>
        </w:rPr>
        <w:tab/>
        <w:t>offsetY = ( 256 − nH ) &gt;&gt; 1</w:t>
      </w:r>
    </w:p>
    <w:p w14:paraId="47EAB3C6" w14:textId="11FF8D5F" w:rsidR="00B938EB" w:rsidRDefault="00B938EB" w:rsidP="000C6B84">
      <w:pPr>
        <w:pStyle w:val="ab"/>
        <w:ind w:leftChars="0" w:left="780"/>
        <w:rPr>
          <w:lang w:val="en-CA" w:eastAsia="ja-JP"/>
        </w:rPr>
      </w:pPr>
    </w:p>
    <w:p w14:paraId="13DF3235" w14:textId="567FAEE4" w:rsidR="00B938EB" w:rsidRPr="001521D1" w:rsidRDefault="007525EE" w:rsidP="000C6B84">
      <w:pPr>
        <w:pStyle w:val="ab"/>
        <w:ind w:leftChars="0" w:left="780"/>
        <w:rPr>
          <w:lang w:val="en-CA" w:eastAsia="ja-JP"/>
        </w:rPr>
      </w:pPr>
      <w:r>
        <w:rPr>
          <w:lang w:val="en-CA" w:eastAsia="ja-JP"/>
        </w:rPr>
        <w:t>T</w:t>
      </w:r>
      <w:r w:rsidR="00B938EB">
        <w:rPr>
          <w:lang w:val="en-CA" w:eastAsia="ja-JP"/>
        </w:rPr>
        <w:t xml:space="preserve">hen, </w:t>
      </w:r>
      <w:r>
        <w:rPr>
          <w:lang w:val="en-CA" w:eastAsia="ja-JP"/>
        </w:rPr>
        <w:t xml:space="preserve">the offset change in direction for angleIdx 0 and 12 is the same as for adjacent angleIdx (23 &amp; 1 and 11 &amp; 13, respectively). The offset change in magnitude </w:t>
      </w:r>
      <w:r w:rsidR="00C92732">
        <w:rPr>
          <w:lang w:val="en-CA" w:eastAsia="ja-JP"/>
        </w:rPr>
        <w:t>becomes</w:t>
      </w:r>
      <w:r>
        <w:rPr>
          <w:lang w:val="en-CA" w:eastAsia="ja-JP"/>
        </w:rPr>
        <w:t xml:space="preserve"> the same between </w:t>
      </w:r>
      <w:r>
        <w:rPr>
          <w:lang w:eastAsia="ja-JP"/>
        </w:rPr>
        <w:t>horizontal and vertical boundary with the same ratio in terms of width and height (e.g. angleIdx 1 and 5)</w:t>
      </w:r>
      <w:r w:rsidR="00C92732">
        <w:rPr>
          <w:lang w:eastAsia="ja-JP"/>
        </w:rPr>
        <w:t>.</w:t>
      </w:r>
    </w:p>
    <w:p w14:paraId="70CCFE1E" w14:textId="77777777" w:rsidR="00126233" w:rsidRPr="00696FD0" w:rsidRDefault="00126233" w:rsidP="00696FD0">
      <w:pPr>
        <w:rPr>
          <w:lang w:val="en-CA" w:eastAsia="ja-JP"/>
        </w:rPr>
      </w:pPr>
    </w:p>
    <w:p w14:paraId="15DB73D9" w14:textId="77777777" w:rsidR="00EE4268" w:rsidRDefault="00491FA6" w:rsidP="00EE4268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6AEA21A9" wp14:editId="735DC41C">
            <wp:extent cx="5828040" cy="3143160"/>
            <wp:effectExtent l="0" t="0" r="1270" b="0"/>
            <wp:docPr id="113" name="図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40" cy="314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B7EEA" w14:textId="020FCC27" w:rsidR="0059342A" w:rsidRPr="00F45F3C" w:rsidRDefault="00EE4268" w:rsidP="00F45F3C">
      <w:pPr>
        <w:jc w:val="center"/>
        <w:rPr>
          <w:b/>
          <w:lang w:eastAsia="ja-JP"/>
        </w:rPr>
      </w:pPr>
      <w:r w:rsidRPr="00F45F3C">
        <w:rPr>
          <w:b/>
        </w:rPr>
        <w:t xml:space="preserve">Figure </w:t>
      </w:r>
      <w:r w:rsidRPr="00F45F3C">
        <w:rPr>
          <w:b/>
        </w:rPr>
        <w:fldChar w:fldCharType="begin"/>
      </w:r>
      <w:r w:rsidRPr="00F45F3C">
        <w:rPr>
          <w:b/>
        </w:rPr>
        <w:instrText xml:space="preserve"> SEQ Figure \* ARABIC </w:instrText>
      </w:r>
      <w:r w:rsidRPr="00F45F3C">
        <w:rPr>
          <w:b/>
        </w:rPr>
        <w:fldChar w:fldCharType="separate"/>
      </w:r>
      <w:r w:rsidR="002E7EE4">
        <w:rPr>
          <w:b/>
          <w:noProof/>
        </w:rPr>
        <w:t>3</w:t>
      </w:r>
      <w:r w:rsidRPr="00F45F3C">
        <w:rPr>
          <w:b/>
        </w:rPr>
        <w:fldChar w:fldCharType="end"/>
      </w:r>
      <w:r w:rsidRPr="00F45F3C">
        <w:rPr>
          <w:b/>
        </w:rPr>
        <w:t xml:space="preserve">: </w:t>
      </w:r>
      <w:r w:rsidR="00A60181" w:rsidRPr="00F45F3C">
        <w:rPr>
          <w:b/>
        </w:rPr>
        <w:t>Modified</w:t>
      </w:r>
      <w:r w:rsidRPr="00F45F3C">
        <w:rPr>
          <w:b/>
        </w:rPr>
        <w:t xml:space="preserve"> wedge partition</w:t>
      </w:r>
      <w:r w:rsidR="00A60181" w:rsidRPr="00F45F3C">
        <w:rPr>
          <w:b/>
        </w:rPr>
        <w:t xml:space="preserve"> mode</w:t>
      </w:r>
    </w:p>
    <w:p w14:paraId="1F541055" w14:textId="77777777" w:rsidR="00AF3048" w:rsidRDefault="00AF3048" w:rsidP="00AF3048">
      <w:pPr>
        <w:rPr>
          <w:szCs w:val="22"/>
          <w:lang w:val="en-CA" w:eastAsia="ja-JP"/>
        </w:rPr>
      </w:pPr>
    </w:p>
    <w:p w14:paraId="77034D04" w14:textId="2FE96784" w:rsidR="00AF3048" w:rsidRDefault="00AF3048" w:rsidP="00AF304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42A67CD" w14:textId="7384EE71" w:rsidR="00AF3048" w:rsidRDefault="00064E1A" w:rsidP="00AF3048">
      <w:pPr>
        <w:rPr>
          <w:lang w:eastAsia="ja-JP"/>
        </w:rPr>
      </w:pPr>
      <w:r>
        <w:rPr>
          <w:lang w:eastAsia="ja-JP"/>
        </w:rPr>
        <w:t>The proposed modifications were implemented on top of CE4 common base and tested over CE4 common base as an anchor</w:t>
      </w:r>
      <w:r w:rsidR="008A4EDE">
        <w:rPr>
          <w:lang w:eastAsia="ja-JP"/>
        </w:rPr>
        <w:t>[3]</w:t>
      </w:r>
      <w:r>
        <w:rPr>
          <w:lang w:eastAsia="ja-JP"/>
        </w:rPr>
        <w:t>.</w:t>
      </w:r>
      <w:r w:rsidR="003F393F">
        <w:rPr>
          <w:lang w:eastAsia="ja-JP"/>
        </w:rPr>
        <w:t xml:space="preserve"> </w:t>
      </w:r>
      <w:r w:rsidR="003F393F">
        <w:rPr>
          <w:lang w:eastAsia="ja-JP"/>
        </w:rPr>
        <w:fldChar w:fldCharType="begin"/>
      </w:r>
      <w:r w:rsidR="003F393F">
        <w:rPr>
          <w:lang w:eastAsia="ja-JP"/>
        </w:rPr>
        <w:instrText xml:space="preserve"> REF _Ref28263894 \h </w:instrText>
      </w:r>
      <w:r w:rsidR="003F393F">
        <w:rPr>
          <w:lang w:eastAsia="ja-JP"/>
        </w:rPr>
      </w:r>
      <w:r w:rsidR="003F393F">
        <w:rPr>
          <w:lang w:eastAsia="ja-JP"/>
        </w:rPr>
        <w:fldChar w:fldCharType="separate"/>
      </w:r>
      <w:r w:rsidR="003F393F" w:rsidRPr="004972BD">
        <w:rPr>
          <w:b/>
        </w:rPr>
        <w:t xml:space="preserve">Figure </w:t>
      </w:r>
      <w:r w:rsidR="003F393F" w:rsidRPr="004972BD">
        <w:rPr>
          <w:b/>
          <w:noProof/>
        </w:rPr>
        <w:t>4</w:t>
      </w:r>
      <w:r w:rsidR="003F393F">
        <w:rPr>
          <w:lang w:eastAsia="ja-JP"/>
        </w:rPr>
        <w:fldChar w:fldCharType="end"/>
      </w:r>
      <w:r w:rsidR="003F393F">
        <w:rPr>
          <w:lang w:eastAsia="ja-JP"/>
        </w:rPr>
        <w:t xml:space="preserve"> shows the BD-Rate results</w:t>
      </w:r>
      <w:r w:rsidR="00DC25C4">
        <w:rPr>
          <w:lang w:eastAsia="ja-JP"/>
        </w:rPr>
        <w:t xml:space="preserve"> for RA and LDB</w:t>
      </w:r>
      <w:r w:rsidR="00826576">
        <w:rPr>
          <w:lang w:eastAsia="ja-JP"/>
        </w:rPr>
        <w:t xml:space="preserve"> under common test conditions.</w:t>
      </w:r>
      <w:r w:rsidR="00D200C3">
        <w:rPr>
          <w:lang w:eastAsia="ja-JP"/>
        </w:rPr>
        <w:t xml:space="preserve"> There is no</w:t>
      </w:r>
      <w:r w:rsidR="009007F1">
        <w:rPr>
          <w:lang w:eastAsia="ja-JP"/>
        </w:rPr>
        <w:t xml:space="preserve"> </w:t>
      </w:r>
      <w:r w:rsidR="00D200C3">
        <w:rPr>
          <w:lang w:eastAsia="ja-JP"/>
        </w:rPr>
        <w:t>impact in BD-Rate performance with these modifications.</w:t>
      </w:r>
    </w:p>
    <w:p w14:paraId="14BBFC7F" w14:textId="0AD25DDF" w:rsidR="00064E1A" w:rsidRDefault="00064E1A" w:rsidP="00AF3048">
      <w:pPr>
        <w:rPr>
          <w:lang w:eastAsia="ja-JP"/>
        </w:rPr>
      </w:pPr>
    </w:p>
    <w:tbl>
      <w:tblPr>
        <w:tblW w:w="82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401"/>
        <w:gridCol w:w="1060"/>
        <w:gridCol w:w="1060"/>
      </w:tblGrid>
      <w:tr w:rsidR="00575E0F" w:rsidRPr="00575E0F" w14:paraId="02B1417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C58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14B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BB4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B6F1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304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187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75E0F" w:rsidRPr="00575E0F" w14:paraId="1D27F70F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F02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2D4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7D5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70C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VTM-7.0-CE4-common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E4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F51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2DCC4130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C3A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C94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093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A40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A13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D04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75E0F" w:rsidRPr="00575E0F" w14:paraId="2AE5743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8F8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E82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97B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9A1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A1E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A39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777E3B61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FB9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7C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127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F8E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A7E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939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1B9B6EDF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9008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4AD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96A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9D9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C60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002E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7E66E6FA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218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FA9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E4F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CD5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B61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F24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75E0F" w:rsidRPr="00575E0F" w14:paraId="2AF08B8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019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4EE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C57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054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6FE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B51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63054D03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6ED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16A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2D5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EAD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5FE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B97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5E0F" w:rsidRPr="00575E0F" w14:paraId="15706C10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5D0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E54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911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07B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45A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BF98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427103A6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685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4E8B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363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498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E65D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A4D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03D760D2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DEB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D92B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F22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2EE0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36B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0E5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75E0F" w:rsidRPr="00575E0F" w14:paraId="286D040E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1A8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766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FA4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2E3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FEB4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964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75E0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75E0F" w:rsidRPr="00575E0F" w14:paraId="655817D8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5F2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13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517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90E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VTM-7.0-CE4-common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06B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7C4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7CC26D0E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A80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4B8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1CB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7C4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AE2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787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75E0F" w:rsidRPr="00575E0F" w14:paraId="66F81703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EADA4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5AA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65A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845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CA7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0A2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1563D83E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CBA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497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6A97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E3F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750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DEB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5E0F" w:rsidRPr="00575E0F" w14:paraId="15ED40A2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7A1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C88F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F2D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C4C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EA12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72B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33B30309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26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30AD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23B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905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C6B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89BE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33196448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2EE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74C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42A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B46A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1A8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9218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75E0F" w:rsidRPr="00575E0F" w14:paraId="0F571C63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F58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E79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E0C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D4D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E58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CA3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75E0F" w:rsidRPr="00575E0F" w14:paraId="0459A687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C03C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6F1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FFDB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2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2C0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0C16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8D25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75E0F" w:rsidRPr="00575E0F" w14:paraId="507F8639" w14:textId="77777777" w:rsidTr="00575E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3399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7B61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096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E9F0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8743" w14:textId="77777777" w:rsidR="00575E0F" w:rsidRPr="00575E0F" w:rsidRDefault="00575E0F" w:rsidP="00575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DE78" w14:textId="77777777" w:rsidR="00575E0F" w:rsidRPr="00575E0F" w:rsidRDefault="00575E0F" w:rsidP="002E7E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E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367DD4C" w14:textId="567D671C" w:rsidR="00064E1A" w:rsidRPr="004972BD" w:rsidRDefault="002E7EE4" w:rsidP="004972BD">
      <w:pPr>
        <w:jc w:val="center"/>
        <w:rPr>
          <w:b/>
          <w:lang w:eastAsia="ja-JP"/>
        </w:rPr>
      </w:pPr>
      <w:bookmarkStart w:id="3" w:name="_Ref28263894"/>
      <w:r w:rsidRPr="004972BD">
        <w:rPr>
          <w:b/>
        </w:rPr>
        <w:t xml:space="preserve">Figure </w:t>
      </w:r>
      <w:r w:rsidRPr="004972BD">
        <w:rPr>
          <w:b/>
        </w:rPr>
        <w:fldChar w:fldCharType="begin"/>
      </w:r>
      <w:r w:rsidRPr="004972BD">
        <w:rPr>
          <w:b/>
        </w:rPr>
        <w:instrText xml:space="preserve"> SEQ Figure \* ARABIC </w:instrText>
      </w:r>
      <w:r w:rsidRPr="004972BD">
        <w:rPr>
          <w:b/>
        </w:rPr>
        <w:fldChar w:fldCharType="separate"/>
      </w:r>
      <w:r w:rsidRPr="004972BD">
        <w:rPr>
          <w:b/>
          <w:noProof/>
        </w:rPr>
        <w:t>4</w:t>
      </w:r>
      <w:r w:rsidRPr="004972BD">
        <w:rPr>
          <w:b/>
        </w:rPr>
        <w:fldChar w:fldCharType="end"/>
      </w:r>
      <w:bookmarkEnd w:id="3"/>
      <w:r w:rsidRPr="004972BD">
        <w:rPr>
          <w:b/>
        </w:rPr>
        <w:t>: BD-Rate results vs. CE4 anchor</w:t>
      </w:r>
    </w:p>
    <w:p w14:paraId="47D5E0C2" w14:textId="77777777" w:rsidR="004972BD" w:rsidRDefault="004972BD" w:rsidP="00AF3048">
      <w:pPr>
        <w:rPr>
          <w:lang w:eastAsia="ja-JP"/>
        </w:rPr>
      </w:pPr>
    </w:p>
    <w:p w14:paraId="77421C87" w14:textId="6BCE938A" w:rsidR="00AF3048" w:rsidRDefault="00AF3048" w:rsidP="00AF3048">
      <w:pPr>
        <w:pStyle w:val="1"/>
        <w:rPr>
          <w:lang w:val="en-CA"/>
        </w:rPr>
      </w:pPr>
      <w:r>
        <w:rPr>
          <w:lang w:val="en-CA"/>
        </w:rPr>
        <w:t>Motion storage requirements analysis</w:t>
      </w:r>
    </w:p>
    <w:p w14:paraId="7B025F37" w14:textId="7FE2873A" w:rsidR="00C86AF2" w:rsidRDefault="00C86AF2" w:rsidP="00AF3048">
      <w:pPr>
        <w:rPr>
          <w:lang w:eastAsia="ja-JP"/>
        </w:rPr>
      </w:pPr>
      <w:r>
        <w:rPr>
          <w:lang w:eastAsia="ja-JP"/>
        </w:rPr>
        <w:t xml:space="preserve">With these modifications, </w:t>
      </w:r>
      <w:r w:rsidR="005913BA">
        <w:rPr>
          <w:lang w:eastAsia="ja-JP"/>
        </w:rPr>
        <w:t xml:space="preserve">overall memory requirement can be reduced from 204 bytes to </w:t>
      </w:r>
      <w:r w:rsidR="00377089">
        <w:rPr>
          <w:lang w:eastAsia="ja-JP"/>
        </w:rPr>
        <w:t xml:space="preserve">43 bytes </w:t>
      </w:r>
      <w:r w:rsidR="00B62B8D">
        <w:rPr>
          <w:lang w:eastAsia="ja-JP"/>
        </w:rPr>
        <w:t xml:space="preserve">by </w:t>
      </w:r>
      <w:r w:rsidR="00377089">
        <w:rPr>
          <w:lang w:eastAsia="ja-JP"/>
        </w:rPr>
        <w:t>additional calculations</w:t>
      </w:r>
      <w:r w:rsidR="002D2AE9">
        <w:rPr>
          <w:lang w:eastAsia="ja-JP"/>
        </w:rPr>
        <w:t xml:space="preserve"> utilizing pattern symmetry</w:t>
      </w:r>
      <w:r w:rsidR="00377089">
        <w:rPr>
          <w:lang w:eastAsia="ja-JP"/>
        </w:rPr>
        <w:t>.</w:t>
      </w:r>
    </w:p>
    <w:p w14:paraId="4E1BD59C" w14:textId="12AA7029" w:rsidR="002274DD" w:rsidRDefault="00081726" w:rsidP="00AF3048">
      <w:pPr>
        <w:rPr>
          <w:szCs w:val="22"/>
          <w:lang w:val="en-CA" w:eastAsia="ja-JP"/>
        </w:rPr>
      </w:pPr>
      <w:r>
        <w:rPr>
          <w:lang w:eastAsia="ja-JP"/>
        </w:rPr>
        <w:t xml:space="preserve">Overall memory requirement for proposed modifications is </w:t>
      </w:r>
      <w:r w:rsidR="002274DD">
        <w:rPr>
          <w:rFonts w:hint="eastAsia"/>
          <w:lang w:eastAsia="ja-JP"/>
        </w:rPr>
        <w:t>4</w:t>
      </w:r>
      <w:r w:rsidR="002274DD">
        <w:rPr>
          <w:lang w:eastAsia="ja-JP"/>
        </w:rPr>
        <w:t xml:space="preserve"> </w:t>
      </w:r>
      <w:r w:rsidR="002274DD">
        <w:rPr>
          <w:szCs w:val="22"/>
          <w:lang w:val="en-CA" w:eastAsia="ja-JP"/>
        </w:rPr>
        <w:t xml:space="preserve">* </w:t>
      </w:r>
      <w:r w:rsidR="002274DD">
        <w:rPr>
          <w:lang w:eastAsia="ja-JP"/>
        </w:rPr>
        <w:t xml:space="preserve">14 </w:t>
      </w:r>
      <w:r w:rsidR="002274DD">
        <w:rPr>
          <w:szCs w:val="22"/>
          <w:lang w:val="en-CA" w:eastAsia="ja-JP"/>
        </w:rPr>
        <w:t>* 4 + 4 * 6 * 2 + 6 * 12 * 1 = 344bits (43bytes)</w:t>
      </w:r>
      <w:r w:rsidR="001F6509">
        <w:rPr>
          <w:szCs w:val="22"/>
          <w:lang w:val="en-CA" w:eastAsia="ja-JP"/>
        </w:rPr>
        <w:t>.</w:t>
      </w:r>
    </w:p>
    <w:p w14:paraId="2F9D8AD8" w14:textId="77777777" w:rsidR="001F6509" w:rsidRPr="001F6509" w:rsidRDefault="001F6509" w:rsidP="00AF3048">
      <w:pPr>
        <w:rPr>
          <w:lang w:val="en-CA" w:eastAsia="ja-JP"/>
        </w:rPr>
      </w:pPr>
    </w:p>
    <w:p w14:paraId="23B781E8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blendWeight[4][14] = {</w:t>
      </w:r>
    </w:p>
    <w:p w14:paraId="51FF5A3A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8, 8, 8, 7, 5, 3, 1, 0, 0, 0, 0, 0, 0, 0 }, </w:t>
      </w:r>
    </w:p>
    <w:p w14:paraId="4C353EB5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8, 7, 7, 6, 5, 5, 4, 4, 3, 3, 2, 1, 1, 0 }, </w:t>
      </w:r>
    </w:p>
    <w:p w14:paraId="31B38537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8, 8, 8, 7, 6, 5, 3, 2, 1, 0, 0, 0, 0, 0 }, </w:t>
      </w:r>
    </w:p>
    <w:p w14:paraId="4F0A5231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8, 8, 8, 8, 6, 4, 2, 0, 0, 0, 0, 0, 0, 0 } </w:t>
      </w:r>
    </w:p>
    <w:p w14:paraId="59FFF904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};</w:t>
      </w:r>
    </w:p>
    <w:p w14:paraId="5F7BEB5C" w14:textId="221172E6" w:rsidR="00AF3048" w:rsidRDefault="00AF3048" w:rsidP="00AF3048">
      <w:pPr>
        <w:rPr>
          <w:lang w:eastAsia="ja-JP"/>
        </w:rPr>
      </w:pPr>
    </w:p>
    <w:p w14:paraId="0368CE8A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maskValue[4][6] = { </w:t>
      </w:r>
    </w:p>
    <w:p w14:paraId="66C82D44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0, 1, 1, 1, 1, 1 }, </w:t>
      </w:r>
    </w:p>
    <w:p w14:paraId="287D7F31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lastRenderedPageBreak/>
        <w:t xml:space="preserve">{ 0, 2, 2, 2, 2, 1 }, </w:t>
      </w:r>
    </w:p>
    <w:p w14:paraId="71854D72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{ 0, 2, 2, 1, 1, 1 },</w:t>
      </w:r>
    </w:p>
    <w:p w14:paraId="21F8F5AB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{ 0, 2, 1, 1, 1, 1 }</w:t>
      </w:r>
    </w:p>
    <w:p w14:paraId="66F56049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}</w:t>
      </w:r>
    </w:p>
    <w:p w14:paraId="1271A24C" w14:textId="197EB593" w:rsidR="002274DD" w:rsidRDefault="002274DD" w:rsidP="00AF3048">
      <w:pPr>
        <w:rPr>
          <w:lang w:eastAsia="ja-JP"/>
        </w:rPr>
      </w:pPr>
    </w:p>
    <w:p w14:paraId="5B140550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wmFlip[6][12] = { </w:t>
      </w:r>
    </w:p>
    <w:p w14:paraId="2A1CA5A8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0, 1, 1, 0, 0, 0, 1, 1, 1, 1, 1, 1 }, </w:t>
      </w:r>
    </w:p>
    <w:p w14:paraId="280BDE79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0, 1, 1, 0, 0, 0, 1, 0, 1, 1, 1, 1 }, </w:t>
      </w:r>
    </w:p>
    <w:p w14:paraId="6A628386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0, 1, 1, 0, 0, 0, 1, 0, 0, 1, 1, 1 }, </w:t>
      </w:r>
    </w:p>
    <w:p w14:paraId="605C9507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{ 0, 1, 1, 0, 0, 0, 1, 0, 0, 0, 1, 1 },</w:t>
      </w:r>
    </w:p>
    <w:p w14:paraId="5ACE1637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0, 1, 1, 0, 0, 0, 1, 0, 0, 0, 0, 1 }, </w:t>
      </w:r>
    </w:p>
    <w:p w14:paraId="2F3732AB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 xml:space="preserve">{ 0, 1, 1, 0, 0, 0, 1, 0, 0, 0, 0, 0 },  </w:t>
      </w:r>
    </w:p>
    <w:p w14:paraId="739F992B" w14:textId="77777777" w:rsidR="002274DD" w:rsidRPr="002274DD" w:rsidRDefault="002274DD" w:rsidP="002274DD">
      <w:pPr>
        <w:rPr>
          <w:lang w:eastAsia="ja-JP"/>
        </w:rPr>
      </w:pPr>
      <w:r w:rsidRPr="002274DD">
        <w:rPr>
          <w:lang w:val="en-CA" w:eastAsia="ja-JP"/>
        </w:rPr>
        <w:t>}</w:t>
      </w:r>
    </w:p>
    <w:p w14:paraId="5B91FCD8" w14:textId="77777777" w:rsidR="005150E9" w:rsidRDefault="005150E9" w:rsidP="00AF3048">
      <w:pPr>
        <w:rPr>
          <w:iCs/>
          <w:lang w:eastAsia="ja-JP"/>
        </w:rPr>
      </w:pPr>
    </w:p>
    <w:p w14:paraId="61F9ADF1" w14:textId="65E4955D" w:rsidR="005150E9" w:rsidRPr="005150E9" w:rsidRDefault="005150E9" w:rsidP="005150E9">
      <w:pPr>
        <w:rPr>
          <w:rStyle w:val="af5"/>
          <w:b/>
          <w:u w:val="single"/>
          <w:lang w:eastAsia="ja-JP"/>
        </w:rPr>
      </w:pPr>
      <w:r w:rsidRPr="005150E9">
        <w:rPr>
          <w:rStyle w:val="af5"/>
          <w:b/>
          <w:u w:val="single"/>
          <w:lang w:eastAsia="ja-JP"/>
        </w:rPr>
        <w:t>Additional calculation utilizing pattern symmetry</w:t>
      </w:r>
    </w:p>
    <w:p w14:paraId="2D088C5D" w14:textId="70F514CF" w:rsidR="002274DD" w:rsidRDefault="00B13CA1" w:rsidP="00AF3048">
      <w:pPr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sampleWeight</m:t>
            </m:r>
          </m:e>
          <m:sub>
            <m:r>
              <w:rPr>
                <w:rFonts w:ascii="Cambria Math" w:hAnsi="Cambria Math"/>
                <w:lang w:eastAsia="ja-JP"/>
              </w:rPr>
              <m:t>A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</m:t>
            </m:r>
          </m:e>
        </m:d>
      </m:oMath>
      <w:r w:rsidR="003E5E15">
        <w:rPr>
          <w:rFonts w:hint="eastAsia"/>
          <w:iCs/>
          <w:lang w:eastAsia="ja-JP"/>
        </w:rPr>
        <w:t xml:space="preserve"> </w:t>
      </w:r>
      <w:r w:rsidR="003E5E15">
        <w:rPr>
          <w:iCs/>
          <w:lang w:eastAsia="ja-JP"/>
        </w:rPr>
        <w:t>can be derived as follows:</w:t>
      </w:r>
    </w:p>
    <w:p w14:paraId="255809B7" w14:textId="60131176" w:rsidR="002274DD" w:rsidRPr="002274DD" w:rsidRDefault="00B13CA1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angleIdx%6</m:t>
                </m:r>
              </m:e>
            </m:d>
            <m:r>
              <w:rPr>
                <w:rFonts w:ascii="Cambria Math" w:hAnsi="Cambria Math"/>
                <w:lang w:eastAsia="ja-JP"/>
              </w:rPr>
              <m:t>&gt;3 ?6-</m:t>
            </m:r>
          </m:e>
        </m:d>
        <m:r>
          <w:rPr>
            <w:rFonts w:ascii="Cambria Math" w:hAnsi="Cambria Math"/>
            <w:lang w:eastAsia="ja-JP"/>
          </w:rPr>
          <m:t> </m:t>
        </m:r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angleIdx%6</m:t>
            </m:r>
          </m:e>
        </m:d>
        <m:r>
          <w:rPr>
            <w:rFonts w:ascii="Cambria Math" w:hAnsi="Cambria Math"/>
            <w:lang w:eastAsia="ja-JP"/>
          </w:rPr>
          <m:t> :(angleIdx%6) </m:t>
        </m:r>
      </m:oMath>
    </w:p>
    <w:p w14:paraId="3D798088" w14:textId="2223E788" w:rsidR="002274DD" w:rsidRPr="002274DD" w:rsidRDefault="00B13CA1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weight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blendWeight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[</m:t>
            </m:r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][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 13,</m:t>
            </m:r>
            <m:r>
              <w:rPr>
                <w:rFonts w:ascii="Cambria Math" w:hAnsi="Cambria Math"/>
                <w:lang w:eastAsia="ja-JP"/>
              </w:rPr>
              <m:t>wIdx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+5)</m:t>
            </m:r>
          </m:e>
        </m:d>
      </m:oMath>
    </w:p>
    <w:p w14:paraId="7944AD15" w14:textId="056F8B40" w:rsidR="002274DD" w:rsidRPr="002274DD" w:rsidRDefault="00B13CA1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flipIdx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3(0,5,Log2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hwRatio</m:t>
                </m:r>
              </m:e>
            </m:d>
            <m:r>
              <w:rPr>
                <w:rFonts w:ascii="Cambria Math" w:hAnsi="Cambria Math"/>
                <w:lang w:eastAsia="ja-JP"/>
              </w:rPr>
              <m:t>+2)</m:t>
            </m:r>
          </m:e>
        </m:d>
        <m:r>
          <w:rPr>
            <w:rFonts w:ascii="Cambria Math" w:hAnsi="Cambria Math"/>
            <w:lang w:eastAsia="ja-JP"/>
          </w:rPr>
          <m:t> </m:t>
        </m:r>
      </m:oMath>
    </w:p>
    <w:p w14:paraId="5AB0EA00" w14:textId="4A89C79B" w:rsidR="002274DD" w:rsidRPr="002274DD" w:rsidRDefault="00B13CA1" w:rsidP="002274DD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sampleWeight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A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wmFlip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[</m:t>
            </m:r>
            <m:r>
              <w:rPr>
                <w:rFonts w:ascii="Cambria Math" w:hAnsi="Cambria Math"/>
                <w:lang w:eastAsia="ja-JP"/>
              </w:rPr>
              <m:t>flipIdx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][</m:t>
            </m:r>
            <m:r>
              <w:rPr>
                <w:rFonts w:ascii="Cambria Math" w:hAnsi="Cambria Math"/>
                <w:lang w:eastAsia="ja-JP"/>
              </w:rPr>
              <m:t>angleIdx%12</m:t>
            </m:r>
          </m:e>
        </m:d>
        <m:r>
          <w:rPr>
            <w:rFonts w:ascii="Cambria Math" w:hAnsi="Cambria Math"/>
            <w:lang w:eastAsia="ja-JP"/>
          </w:rPr>
          <m:t>==1 ?8-weight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</m:t>
            </m:r>
          </m:e>
        </m:d>
      </m:oMath>
      <w:r w:rsidR="002274DD" w:rsidRPr="002274DD">
        <w:rPr>
          <w:lang w:eastAsia="ja-JP"/>
        </w:rPr>
        <w:t xml:space="preserve"> : </w:t>
      </w:r>
      <m:oMath>
        <m:r>
          <w:rPr>
            <w:rFonts w:ascii="Cambria Math" w:hAnsi="Cambria Math"/>
            <w:lang w:eastAsia="ja-JP"/>
          </w:rPr>
          <m:t>weight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</m:t>
            </m:r>
          </m:e>
        </m:d>
      </m:oMath>
    </w:p>
    <w:p w14:paraId="49579D8D" w14:textId="0C83663F" w:rsidR="00AF3048" w:rsidRDefault="00AF3048" w:rsidP="00AF3048">
      <w:pPr>
        <w:rPr>
          <w:lang w:eastAsia="ja-JP"/>
        </w:rPr>
      </w:pPr>
    </w:p>
    <w:p w14:paraId="27F634D6" w14:textId="5864C59E" w:rsidR="00CA5CE2" w:rsidRDefault="00CA5CE2" w:rsidP="00AF3048">
      <w:pPr>
        <w:rPr>
          <w:lang w:eastAsia="ja-JP"/>
        </w:rPr>
      </w:pPr>
      <w:r w:rsidRPr="00BA616C">
        <w:rPr>
          <w:noProof/>
          <w:color w:val="000000" w:themeColor="text1"/>
          <w:lang w:val="en-CA" w:eastAsia="ko-KR"/>
        </w:rPr>
        <w:t>sType</w:t>
      </w:r>
      <w:r w:rsidR="005119C7">
        <w:rPr>
          <w:noProof/>
          <w:color w:val="000000" w:themeColor="text1"/>
          <w:lang w:val="en-CA" w:eastAsia="ko-KR"/>
        </w:rPr>
        <w:t xml:space="preserve"> can be derived as follows:</w:t>
      </w:r>
    </w:p>
    <w:p w14:paraId="434F9EC2" w14:textId="20BF8123" w:rsidR="00CA5CE2" w:rsidRPr="00CA5CE2" w:rsidRDefault="00B13CA1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angleIdx%6</m:t>
                </m:r>
              </m:e>
            </m:d>
            <m:r>
              <w:rPr>
                <w:rFonts w:ascii="Cambria Math" w:hAnsi="Cambria Math"/>
                <w:lang w:eastAsia="ja-JP"/>
              </w:rPr>
              <m:t>&gt;3 ?6-</m:t>
            </m:r>
          </m:e>
        </m:d>
        <m:r>
          <w:rPr>
            <w:rFonts w:ascii="Cambria Math" w:hAnsi="Cambria Math"/>
            <w:lang w:eastAsia="ja-JP"/>
          </w:rPr>
          <m:t> </m:t>
        </m:r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angleIdx%6</m:t>
            </m:r>
          </m:e>
        </m:d>
        <m:r>
          <w:rPr>
            <w:rFonts w:ascii="Cambria Math" w:hAnsi="Cambria Math"/>
            <w:lang w:eastAsia="ja-JP"/>
          </w:rPr>
          <m:t> :(angleIdx%6) </m:t>
        </m:r>
      </m:oMath>
    </w:p>
    <w:p w14:paraId="608A6246" w14:textId="54A37BBC" w:rsidR="00CA5CE2" w:rsidRPr="00CA5CE2" w:rsidRDefault="00B13CA1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mask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xSbIdx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ySbIdx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maskValue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[</m:t>
            </m:r>
            <m:r>
              <w:rPr>
                <w:rFonts w:ascii="Cambria Math" w:hAnsi="Cambria Math"/>
                <w:lang w:eastAsia="ja-JP"/>
              </w:rPr>
              <m:t>wmIdx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][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 5,</m:t>
            </m:r>
            <m:r>
              <w:rPr>
                <w:rFonts w:ascii="Cambria Math" w:hAnsi="Cambria Math"/>
                <w:lang w:eastAsia="ja-JP"/>
              </w:rPr>
              <m:t>mIdx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+1)</m:t>
            </m:r>
          </m:e>
        </m:d>
      </m:oMath>
    </w:p>
    <w:p w14:paraId="37E9038D" w14:textId="4291B217" w:rsidR="00CA5CE2" w:rsidRPr="00CA5CE2" w:rsidRDefault="00B13CA1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flipIdx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</m:t>
            </m:r>
            <m:r>
              <w:rPr>
                <w:rFonts w:ascii="Cambria Math" w:hAnsi="Cambria Math"/>
                <w:lang w:eastAsia="ja-JP"/>
              </w:rPr>
              <m:t>Clip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3(0,5,Log2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hwRatio</m:t>
                </m:r>
              </m:e>
            </m:d>
            <m:r>
              <w:rPr>
                <w:rFonts w:ascii="Cambria Math" w:hAnsi="Cambria Math"/>
                <w:lang w:eastAsia="ja-JP"/>
              </w:rPr>
              <m:t>+2)</m:t>
            </m:r>
          </m:e>
        </m:d>
        <m:r>
          <w:rPr>
            <w:rFonts w:ascii="Cambria Math" w:hAnsi="Cambria Math"/>
            <w:lang w:eastAsia="ja-JP"/>
          </w:rPr>
          <m:t> </m:t>
        </m:r>
      </m:oMath>
    </w:p>
    <w:p w14:paraId="013A1630" w14:textId="22EE6241" w:rsidR="00CA5CE2" w:rsidRDefault="00CA5CE2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  <m:oMath>
        <m:r>
          <w:rPr>
            <w:rFonts w:ascii="Cambria Math" w:hAnsi="Cambria Math"/>
            <w:lang w:eastAsia="ja-JP"/>
          </w:rPr>
          <m:t>sType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xSbIdx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ySbIdx</m:t>
            </m:r>
          </m:e>
        </m:d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d>
          <m:dPr>
            <m:begChr m:val=""/>
            <m:endChr m:val="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mask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xSbIdx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ySbIdx</m:t>
                </m:r>
              </m:e>
            </m:d>
          </m:e>
        </m:d>
        <m:r>
          <w:rPr>
            <w:rFonts w:ascii="Cambria Math" w:hAnsi="Cambria Math"/>
            <w:lang w:eastAsia="ja-JP"/>
          </w:rPr>
          <m:t>==2 | wmFlip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flipIdx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angleIdx%12</m:t>
            </m:r>
          </m:e>
        </m:d>
        <m:r>
          <w:rPr>
            <w:rFonts w:ascii="Cambria Math" w:hAnsi="Cambria Math"/>
            <w:lang w:eastAsia="ja-JP"/>
          </w:rPr>
          <m:t>==0 ?mask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xSbIdx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ySbIdx</m:t>
            </m:r>
          </m:e>
        </m:d>
      </m:oMath>
      <w:r w:rsidRPr="00CA5CE2">
        <w:rPr>
          <w:lang w:eastAsia="ja-JP"/>
        </w:rPr>
        <w:t xml:space="preserve"> : </w:t>
      </w:r>
      <m:oMath>
        <m:r>
          <w:rPr>
            <w:rFonts w:ascii="Cambria Math" w:hAnsi="Cambria Math"/>
            <w:lang w:eastAsia="ja-JP"/>
          </w:rPr>
          <m:t>mask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xSbIdx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ySbIdx</m:t>
            </m:r>
          </m:e>
        </m:d>
        <m:r>
          <w:rPr>
            <w:rFonts w:ascii="Cambria Math" w:hAnsi="Cambria Math"/>
            <w:lang w:eastAsia="ja-JP"/>
          </w:rPr>
          <m:t>==1 ?0 :1</m:t>
        </m:r>
      </m:oMath>
    </w:p>
    <w:p w14:paraId="2E3C113C" w14:textId="77777777" w:rsidR="00AC1982" w:rsidRPr="00CA5CE2" w:rsidRDefault="00AC1982" w:rsidP="00CA5CE2">
      <w:pPr>
        <w:pStyle w:val="ab"/>
        <w:numPr>
          <w:ilvl w:val="0"/>
          <w:numId w:val="18"/>
        </w:numPr>
        <w:ind w:leftChars="0"/>
        <w:rPr>
          <w:lang w:eastAsia="ja-JP"/>
        </w:rPr>
      </w:pP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7240"/>
      </w:tblGrid>
      <w:tr w:rsidR="00696FD0" w:rsidRPr="00696FD0" w14:paraId="43D1B1EA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32BD0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0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4B8C8" w14:textId="4BB0E2E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wIdx=x+offsetX-128</m:t>
                </m:r>
              </m:oMath>
            </m:oMathPara>
          </w:p>
        </w:tc>
      </w:tr>
      <w:tr w:rsidR="00696FD0" w:rsidRPr="00696FD0" w14:paraId="37A8CC28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32F01" w14:textId="420EF14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 xml:space="preserve">1 ≤ angleIdx%12 ≤ 2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F20C4" w14:textId="773C043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wIdx=y+offsetY-(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06D52DF1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CE2E9" w14:textId="524BCEF1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 xml:space="preserve">3 ≤ angleIdx%12 ≤ 5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9F051" w14:textId="16EFE8E2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wIdx=x+offsetX-(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206F0FC1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03A36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6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60449" w14:textId="11C147A9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wIdx=y+offsetY-128</m:t>
                </m:r>
              </m:oMath>
            </m:oMathPara>
          </w:p>
        </w:tc>
      </w:tr>
      <w:tr w:rsidR="00696FD0" w:rsidRPr="00696FD0" w14:paraId="137A7548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C3188" w14:textId="414EE7B1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7 ≤ angleIdx%12 ≤ 9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5271D" w14:textId="4075641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wIdx=255-(x+offsetX)-(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62BBFF28" w14:textId="77777777" w:rsidTr="00696FD0">
        <w:trPr>
          <w:trHeight w:val="264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1F44A" w14:textId="0B1B399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10 ≤ angleIdx%12 ≤ 11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5B05E" w14:textId="3A4C66C3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wIdx=255-(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≪shift)-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y+offsetY</m:t>
                    </m:r>
                  </m:e>
                </m:d>
              </m:oMath>
            </m:oMathPara>
          </w:p>
        </w:tc>
      </w:tr>
    </w:tbl>
    <w:p w14:paraId="6CE5F26A" w14:textId="166F82B0" w:rsidR="00CA5CE2" w:rsidRDefault="00CA5CE2" w:rsidP="00CA5C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left"/>
        <w:textAlignment w:val="auto"/>
        <w:rPr>
          <w:rFonts w:ascii="Calibri" w:eastAsia="DengXian" w:hAnsi="Calibri"/>
          <w:szCs w:val="22"/>
          <w:lang w:val="en-CA" w:eastAsia="zh-CN"/>
        </w:rPr>
      </w:pPr>
    </w:p>
    <w:tbl>
      <w:tblPr>
        <w:tblW w:w="9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7360"/>
      </w:tblGrid>
      <w:tr w:rsidR="00696FD0" w:rsidRPr="00696FD0" w14:paraId="5021FCE9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FFC4D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0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EFB0D" w14:textId="7E27D5F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Idx=xSbIdx+offsetX-32</m:t>
                </m:r>
              </m:oMath>
            </m:oMathPara>
          </w:p>
        </w:tc>
      </w:tr>
      <w:tr w:rsidR="00696FD0" w:rsidRPr="00696FD0" w14:paraId="466D4910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052A8" w14:textId="2E7DD403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lastRenderedPageBreak/>
              <w:t xml:space="preserve">1 ≤ angleIdx%12 ≤ 2 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FD2F9" w14:textId="55439482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Idx=y</m:t>
                </m:r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SbIdx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+offsetY-(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34CF1C17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8C3E6" w14:textId="2C3B55BA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 xml:space="preserve">3 ≤ angleIdx%12 ≤ 5 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04DA3" w14:textId="73F1245B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Idx=xSbIdx+offsetX-(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0CB80A8D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568D7" w14:textId="77777777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angleIdx%12 = 6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3A25A" w14:textId="35A376D1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Idx=ySbIdx+offsetY-32</m:t>
                </m:r>
              </m:oMath>
            </m:oMathPara>
          </w:p>
        </w:tc>
      </w:tr>
      <w:tr w:rsidR="00696FD0" w:rsidRPr="00696FD0" w14:paraId="60795F79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96B03" w14:textId="7B5483DA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7 ≤ angleIdx%12 ≤ 9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B16E0" w14:textId="41E86B9C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Idx=63-(xSb</m:t>
                </m:r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Idx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+offsetX)-(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+offsetY-tmp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</m:t>
                </m:r>
              </m:oMath>
            </m:oMathPara>
          </w:p>
        </w:tc>
      </w:tr>
      <w:tr w:rsidR="00696FD0" w:rsidRPr="00696FD0" w14:paraId="32538751" w14:textId="77777777" w:rsidTr="00696FD0">
        <w:trPr>
          <w:trHeight w:val="2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08577" w14:textId="745346BE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w:r w:rsidRPr="00696FD0">
              <w:rPr>
                <w:rFonts w:ascii="Calibri" w:eastAsia="DengXian" w:hAnsi="Calibri"/>
                <w:szCs w:val="22"/>
                <w:lang w:val="en-CA" w:eastAsia="zh-CN"/>
              </w:rPr>
              <w:t>10 ≤ angleIdx%12 ≤ 11</w:t>
            </w:r>
          </w:p>
        </w:tc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CFE45" w14:textId="07444C0A" w:rsidR="00696FD0" w:rsidRPr="00696FD0" w:rsidRDefault="00696FD0" w:rsidP="00696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60" w:line="259" w:lineRule="auto"/>
              <w:contextualSpacing/>
              <w:jc w:val="left"/>
              <w:textAlignment w:val="auto"/>
              <w:rPr>
                <w:rFonts w:ascii="Calibri" w:eastAsia="DengXian" w:hAnsi="Calibri"/>
                <w:szCs w:val="22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szCs w:val="22"/>
                    <w:lang w:eastAsia="zh-CN"/>
                  </w:rPr>
                  <m:t>m</m:t>
                </m:r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Idx=63-(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x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+offsetX-tmp</m:t>
                    </m:r>
                  </m:e>
                </m:d>
                <m:r>
                  <w:rPr>
                    <w:rFonts w:ascii="Cambria Math" w:eastAsia="DengXian" w:hAnsi="Cambria Math"/>
                    <w:szCs w:val="22"/>
                    <w:lang w:val="en-CA" w:eastAsia="zh-CN"/>
                  </w:rPr>
                  <m:t>≪shift)-</m:t>
                </m:r>
                <m:d>
                  <m:dPr>
                    <m:ctrlPr>
                      <w:rPr>
                        <w:rFonts w:ascii="Cambria Math" w:eastAsia="DengXian" w:hAnsi="Cambria Math"/>
                        <w:i/>
                        <w:iCs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y</m:t>
                    </m:r>
                    <m:r>
                      <w:rPr>
                        <w:rFonts w:ascii="Cambria Math" w:eastAsia="DengXian" w:hAnsi="Cambria Math"/>
                        <w:szCs w:val="22"/>
                        <w:lang w:eastAsia="zh-CN"/>
                      </w:rPr>
                      <m:t>SbIdx</m:t>
                    </m:r>
                    <m:r>
                      <w:rPr>
                        <w:rFonts w:ascii="Cambria Math" w:eastAsia="DengXian" w:hAnsi="Cambria Math"/>
                        <w:szCs w:val="22"/>
                        <w:lang w:val="en-CA" w:eastAsia="zh-CN"/>
                      </w:rPr>
                      <m:t>+offsetY</m:t>
                    </m:r>
                  </m:e>
                </m:d>
              </m:oMath>
            </m:oMathPara>
          </w:p>
        </w:tc>
      </w:tr>
    </w:tbl>
    <w:p w14:paraId="793A679B" w14:textId="77777777" w:rsidR="002D2DCA" w:rsidRPr="0014268E" w:rsidRDefault="002D2DCA" w:rsidP="002D2DCA">
      <w:pPr>
        <w:rPr>
          <w:lang w:val="en-CA"/>
        </w:rPr>
      </w:pPr>
    </w:p>
    <w:p w14:paraId="50A5A74F" w14:textId="77777777" w:rsidR="002D2DCA" w:rsidRDefault="002D2DCA" w:rsidP="002D2DC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89DBA13" w14:textId="58F22BEC" w:rsidR="00EE5FE9" w:rsidRDefault="00EE5FE9" w:rsidP="00AF3048">
      <w:pPr>
        <w:rPr>
          <w:lang w:eastAsia="ja-JP"/>
        </w:rPr>
      </w:pPr>
      <w:r>
        <w:rPr>
          <w:lang w:eastAsia="ja-JP"/>
        </w:rPr>
        <w:t>This contribution</w:t>
      </w:r>
      <w:r w:rsidR="002F581A">
        <w:rPr>
          <w:lang w:eastAsia="ja-JP"/>
        </w:rPr>
        <w:t xml:space="preserve"> propose</w:t>
      </w:r>
      <w:r w:rsidR="004C2022">
        <w:rPr>
          <w:lang w:eastAsia="ja-JP"/>
        </w:rPr>
        <w:t>d</w:t>
      </w:r>
      <w:r w:rsidR="002F581A">
        <w:rPr>
          <w:lang w:eastAsia="ja-JP"/>
        </w:rPr>
        <w:t xml:space="preserve"> design cleanups to have more consistencies on wedge partition mode.</w:t>
      </w:r>
      <w:r w:rsidR="004C2022">
        <w:rPr>
          <w:lang w:eastAsia="ja-JP"/>
        </w:rPr>
        <w:t xml:space="preserve"> With </w:t>
      </w:r>
      <w:r w:rsidR="006C1CAF">
        <w:rPr>
          <w:lang w:eastAsia="ja-JP"/>
        </w:rPr>
        <w:t>proposed</w:t>
      </w:r>
      <w:r w:rsidR="004C2022">
        <w:rPr>
          <w:lang w:eastAsia="ja-JP"/>
        </w:rPr>
        <w:t xml:space="preserve"> modifications, overall memory requirement can be reduced to 43 bytes by additional calculations utilizing pattern symmetry, while there is no impact in BD-Rate.</w:t>
      </w:r>
      <w:r w:rsidR="00044D3C">
        <w:rPr>
          <w:lang w:eastAsia="ja-JP"/>
        </w:rPr>
        <w:t xml:space="preserve"> It is suggested that these modifications are adopted into the next version of VVC.</w:t>
      </w:r>
    </w:p>
    <w:p w14:paraId="796E6472" w14:textId="77777777" w:rsidR="002D2DCA" w:rsidRPr="00CA5CE2" w:rsidRDefault="002D2DCA" w:rsidP="00AF3048">
      <w:pPr>
        <w:rPr>
          <w:lang w:eastAsia="ja-JP"/>
        </w:rPr>
      </w:pPr>
    </w:p>
    <w:p w14:paraId="397C78C2" w14:textId="0D994FFD" w:rsidR="00676760" w:rsidRPr="00676760" w:rsidRDefault="00676760" w:rsidP="00676760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27301B7A" w14:textId="75245F17" w:rsidR="00A10815" w:rsidRPr="00A10815" w:rsidRDefault="00676760" w:rsidP="00A10815">
      <w:pPr>
        <w:spacing w:before="60" w:after="60"/>
        <w:rPr>
          <w:rFonts w:ascii="Arial" w:hAnsi="Arial" w:cs="Arial"/>
        </w:rPr>
      </w:pPr>
      <w:r>
        <w:t xml:space="preserve">[1] </w:t>
      </w:r>
      <w:r>
        <w:rPr>
          <w:szCs w:val="22"/>
          <w:lang w:val="en-CA"/>
        </w:rPr>
        <w:t>H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Gao, S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Esenlik, E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Alshina, A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M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Kotra, B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Wang</w:t>
      </w:r>
      <w:r w:rsidR="00465364">
        <w:rPr>
          <w:szCs w:val="22"/>
          <w:lang w:val="en-CA"/>
        </w:rPr>
        <w:t xml:space="preserve"> (Huawei)</w:t>
      </w:r>
      <w:r>
        <w:rPr>
          <w:szCs w:val="22"/>
          <w:lang w:val="en-CA"/>
        </w:rPr>
        <w:t xml:space="preserve">, </w:t>
      </w:r>
      <w:r w:rsidR="00465364">
        <w:rPr>
          <w:szCs w:val="22"/>
          <w:lang w:val="en-CA"/>
        </w:rPr>
        <w:t>M.</w:t>
      </w:r>
      <w:r>
        <w:rPr>
          <w:szCs w:val="22"/>
          <w:lang w:val="en-CA"/>
        </w:rPr>
        <w:t xml:space="preserve"> Bläser,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Sauer</w:t>
      </w:r>
      <w:r w:rsidR="00465364">
        <w:rPr>
          <w:szCs w:val="22"/>
          <w:lang w:val="en-CA"/>
        </w:rPr>
        <w:t xml:space="preserve"> (RWTH Aachen)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5C3B74">
        <w:t>“</w:t>
      </w:r>
      <w:r w:rsidR="00A10815" w:rsidRPr="00A10815">
        <w:rPr>
          <w:szCs w:val="22"/>
        </w:rPr>
        <w:t>Simplified GEO without multiplication and minimum blending mask storage (harmonization of JVET-P0107, JVET-P0264 and JVET-P0304)</w:t>
      </w:r>
      <w:r w:rsidRPr="005C3B74">
        <w:rPr>
          <w:color w:val="000000"/>
          <w:shd w:val="clear" w:color="auto" w:fill="FFFFFF"/>
        </w:rPr>
        <w:t>”, JVET-</w:t>
      </w:r>
      <w:r w:rsidR="00A10815">
        <w:rPr>
          <w:color w:val="000000"/>
          <w:shd w:val="clear" w:color="auto" w:fill="FFFFFF"/>
        </w:rPr>
        <w:t>P0884</w:t>
      </w:r>
      <w:r w:rsidRPr="005C3B74">
        <w:rPr>
          <w:color w:val="000000"/>
          <w:shd w:val="clear" w:color="auto" w:fill="FFFFFF"/>
        </w:rPr>
        <w:t xml:space="preserve">, </w:t>
      </w:r>
      <w:r w:rsidR="00A10815">
        <w:rPr>
          <w:color w:val="000000"/>
          <w:shd w:val="clear" w:color="auto" w:fill="FFFFFF"/>
        </w:rPr>
        <w:t>October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2019</w:t>
      </w:r>
      <w:r>
        <w:rPr>
          <w:lang w:val="en-CA"/>
        </w:rPr>
        <w:t>.</w:t>
      </w:r>
    </w:p>
    <w:p w14:paraId="019889C7" w14:textId="667C5167" w:rsidR="00A10815" w:rsidRDefault="00A10815" w:rsidP="00A10815">
      <w:pPr>
        <w:spacing w:before="60" w:after="60"/>
        <w:rPr>
          <w:rFonts w:ascii="Arial" w:hAnsi="Arial" w:cs="Arial"/>
        </w:rPr>
      </w:pPr>
      <w:r>
        <w:t xml:space="preserve">[2] </w:t>
      </w:r>
      <w:r>
        <w:rPr>
          <w:szCs w:val="22"/>
          <w:lang w:val="en-CA"/>
        </w:rPr>
        <w:t>K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Reuzé, C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>-C Chen, H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Huang, W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>-J Chien, V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Seregin, M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Karczewicz</w:t>
      </w:r>
      <w:r w:rsidR="00465364">
        <w:rPr>
          <w:szCs w:val="22"/>
          <w:lang w:val="en-CA"/>
        </w:rPr>
        <w:t xml:space="preserve"> (Qualcomm)</w:t>
      </w:r>
      <w:r>
        <w:rPr>
          <w:szCs w:val="22"/>
          <w:lang w:val="en-CA"/>
        </w:rPr>
        <w:t>, R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>-L Liao,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Chen, Y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Ye,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Luo</w:t>
      </w:r>
      <w:r w:rsidR="00465364">
        <w:rPr>
          <w:szCs w:val="22"/>
          <w:lang w:val="en-CA"/>
        </w:rPr>
        <w:t xml:space="preserve"> (Alibaba)</w:t>
      </w:r>
      <w:r>
        <w:rPr>
          <w:szCs w:val="22"/>
          <w:lang w:val="en-CA"/>
        </w:rPr>
        <w:t xml:space="preserve">, </w:t>
      </w:r>
      <w:r w:rsidRPr="00857806">
        <w:rPr>
          <w:szCs w:val="22"/>
          <w:lang w:val="en-CA"/>
        </w:rPr>
        <w:t>M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Bläser, J</w:t>
      </w:r>
      <w:r w:rsidR="0046536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Sauer</w:t>
      </w:r>
      <w:r w:rsidR="007D3FDE">
        <w:rPr>
          <w:szCs w:val="22"/>
          <w:lang w:val="en-CA"/>
        </w:rPr>
        <w:t xml:space="preserve"> (RWTH Aachen)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A10815">
        <w:t>“</w:t>
      </w:r>
      <w:r w:rsidRPr="00A10815">
        <w:rPr>
          <w:szCs w:val="22"/>
        </w:rPr>
        <w:t>Simplified GEO without multiplication and minimum blending mask storage (harmonization of JVET-P0107, JVET-P0264 and JVET-P0304)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P0885</w:t>
      </w:r>
      <w:r w:rsidRPr="005C3B74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October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2019</w:t>
      </w:r>
      <w:r>
        <w:rPr>
          <w:lang w:val="en-CA"/>
        </w:rPr>
        <w:t>.</w:t>
      </w:r>
    </w:p>
    <w:p w14:paraId="12519897" w14:textId="7D076AD4" w:rsidR="00F402C8" w:rsidRDefault="00D874E6" w:rsidP="00AF3048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r w:rsidR="001200F7">
        <w:rPr>
          <w:lang w:eastAsia="ja-JP"/>
        </w:rPr>
        <w:t>C.-C. Chen, R.-L. Liao, X. Xiu, H. Yang “</w:t>
      </w:r>
      <w:r w:rsidR="001200F7" w:rsidRPr="001200F7">
        <w:rPr>
          <w:lang w:eastAsia="ja-JP"/>
        </w:rPr>
        <w:t>Description of Core Experiment 4 (CE4): Inter prediction with geometric partitioning</w:t>
      </w:r>
      <w:r w:rsidR="001200F7">
        <w:rPr>
          <w:lang w:eastAsia="ja-JP"/>
        </w:rPr>
        <w:t>”, JVET-P2024, October 2019</w:t>
      </w:r>
    </w:p>
    <w:p w14:paraId="38BE59E5" w14:textId="77777777" w:rsidR="00D874E6" w:rsidRPr="00A10815" w:rsidRDefault="00D874E6" w:rsidP="00AF3048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B9D2F3" w:rsidR="00342FF4" w:rsidRDefault="00A10815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DE5AB8" w14:textId="77777777" w:rsidR="003C26F9" w:rsidRPr="005B217D" w:rsidRDefault="003C26F9" w:rsidP="009234A5">
      <w:pPr>
        <w:rPr>
          <w:szCs w:val="22"/>
          <w:lang w:val="en-CA"/>
        </w:rPr>
      </w:pPr>
    </w:p>
    <w:sectPr w:rsidR="003C26F9" w:rsidRPr="005B217D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57CDE" w14:textId="77777777" w:rsidR="00B13CA1" w:rsidRDefault="00B13CA1">
      <w:r>
        <w:separator/>
      </w:r>
    </w:p>
  </w:endnote>
  <w:endnote w:type="continuationSeparator" w:id="0">
    <w:p w14:paraId="13F620D2" w14:textId="77777777" w:rsidR="00B13CA1" w:rsidRDefault="00B1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9799A" w14:textId="77777777" w:rsidR="009213A5" w:rsidRDefault="009213A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C506E1" w:rsidR="00FA19FB" w:rsidRPr="00C00DDE" w:rsidRDefault="00FA19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E6A6B">
      <w:rPr>
        <w:rStyle w:val="a5"/>
        <w:noProof/>
      </w:rPr>
      <w:t>2019-12-29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6A26" w14:textId="77777777" w:rsidR="009213A5" w:rsidRDefault="009213A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BED9B" w14:textId="77777777" w:rsidR="00B13CA1" w:rsidRDefault="00B13CA1">
      <w:r>
        <w:separator/>
      </w:r>
    </w:p>
  </w:footnote>
  <w:footnote w:type="continuationSeparator" w:id="0">
    <w:p w14:paraId="5AC5E6D2" w14:textId="77777777" w:rsidR="00B13CA1" w:rsidRDefault="00B1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5DBE" w14:textId="77777777" w:rsidR="009213A5" w:rsidRDefault="009213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8C137" w14:textId="77777777" w:rsidR="009213A5" w:rsidRDefault="009213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13875" w14:textId="77777777" w:rsidR="009213A5" w:rsidRDefault="009213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5201F"/>
    <w:multiLevelType w:val="hybridMultilevel"/>
    <w:tmpl w:val="176E422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233706"/>
    <w:multiLevelType w:val="hybridMultilevel"/>
    <w:tmpl w:val="0D5AA7E4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26FCF"/>
    <w:multiLevelType w:val="hybridMultilevel"/>
    <w:tmpl w:val="4366ED8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24882"/>
    <w:multiLevelType w:val="hybridMultilevel"/>
    <w:tmpl w:val="9740E62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3E13F9"/>
    <w:multiLevelType w:val="hybridMultilevel"/>
    <w:tmpl w:val="FBE2D526"/>
    <w:lvl w:ilvl="0" w:tplc="82CAFB4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B075C3"/>
    <w:multiLevelType w:val="hybridMultilevel"/>
    <w:tmpl w:val="30AA6E8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2EDC"/>
    <w:multiLevelType w:val="hybridMultilevel"/>
    <w:tmpl w:val="C9D6AE6E"/>
    <w:lvl w:ilvl="0" w:tplc="1AE635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C957C03"/>
    <w:multiLevelType w:val="hybridMultilevel"/>
    <w:tmpl w:val="99BA07E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8D566C"/>
    <w:multiLevelType w:val="hybridMultilevel"/>
    <w:tmpl w:val="C33EB432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7EB02C9"/>
    <w:multiLevelType w:val="hybridMultilevel"/>
    <w:tmpl w:val="02C8E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C621454"/>
    <w:multiLevelType w:val="hybridMultilevel"/>
    <w:tmpl w:val="14DE1008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F6D5E72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14"/>
  </w:num>
  <w:num w:numId="14">
    <w:abstractNumId w:val="21"/>
  </w:num>
  <w:num w:numId="15">
    <w:abstractNumId w:val="24"/>
  </w:num>
  <w:num w:numId="16">
    <w:abstractNumId w:val="25"/>
  </w:num>
  <w:num w:numId="17">
    <w:abstractNumId w:val="12"/>
  </w:num>
  <w:num w:numId="18">
    <w:abstractNumId w:val="10"/>
  </w:num>
  <w:num w:numId="19">
    <w:abstractNumId w:val="9"/>
  </w:num>
  <w:num w:numId="20">
    <w:abstractNumId w:val="2"/>
  </w:num>
  <w:num w:numId="21">
    <w:abstractNumId w:val="18"/>
  </w:num>
  <w:num w:numId="22">
    <w:abstractNumId w:val="20"/>
  </w:num>
  <w:num w:numId="23">
    <w:abstractNumId w:val="4"/>
  </w:num>
  <w:num w:numId="24">
    <w:abstractNumId w:val="1"/>
  </w:num>
  <w:num w:numId="25">
    <w:abstractNumId w:val="19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6F4"/>
    <w:rsid w:val="00044D3C"/>
    <w:rsid w:val="000458BC"/>
    <w:rsid w:val="00045C41"/>
    <w:rsid w:val="00046C03"/>
    <w:rsid w:val="0006373F"/>
    <w:rsid w:val="00064E1A"/>
    <w:rsid w:val="00065039"/>
    <w:rsid w:val="0007614F"/>
    <w:rsid w:val="00081398"/>
    <w:rsid w:val="00081726"/>
    <w:rsid w:val="00094479"/>
    <w:rsid w:val="000962AC"/>
    <w:rsid w:val="000A7D2F"/>
    <w:rsid w:val="000B0C0F"/>
    <w:rsid w:val="000B1C6B"/>
    <w:rsid w:val="000B4FF9"/>
    <w:rsid w:val="000C09AC"/>
    <w:rsid w:val="000C2BAA"/>
    <w:rsid w:val="000C6B84"/>
    <w:rsid w:val="000E00F3"/>
    <w:rsid w:val="000F158C"/>
    <w:rsid w:val="00102F3D"/>
    <w:rsid w:val="0010607A"/>
    <w:rsid w:val="001200F7"/>
    <w:rsid w:val="00124E38"/>
    <w:rsid w:val="0012580B"/>
    <w:rsid w:val="00126233"/>
    <w:rsid w:val="00131F90"/>
    <w:rsid w:val="0013458C"/>
    <w:rsid w:val="0013526E"/>
    <w:rsid w:val="00135E93"/>
    <w:rsid w:val="00141696"/>
    <w:rsid w:val="00146152"/>
    <w:rsid w:val="001521D1"/>
    <w:rsid w:val="001531DB"/>
    <w:rsid w:val="00155526"/>
    <w:rsid w:val="00162E0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509"/>
    <w:rsid w:val="0020094D"/>
    <w:rsid w:val="002055A6"/>
    <w:rsid w:val="00206460"/>
    <w:rsid w:val="002069B4"/>
    <w:rsid w:val="00215DFC"/>
    <w:rsid w:val="002212DF"/>
    <w:rsid w:val="00222CD4"/>
    <w:rsid w:val="00225016"/>
    <w:rsid w:val="002253CA"/>
    <w:rsid w:val="00225DFC"/>
    <w:rsid w:val="002264A6"/>
    <w:rsid w:val="002274DD"/>
    <w:rsid w:val="00227BA7"/>
    <w:rsid w:val="0023011C"/>
    <w:rsid w:val="00230496"/>
    <w:rsid w:val="002353CB"/>
    <w:rsid w:val="002375C1"/>
    <w:rsid w:val="00242CBB"/>
    <w:rsid w:val="00243A00"/>
    <w:rsid w:val="00247E1E"/>
    <w:rsid w:val="0025293A"/>
    <w:rsid w:val="002531FE"/>
    <w:rsid w:val="00257AA4"/>
    <w:rsid w:val="00263398"/>
    <w:rsid w:val="00263B99"/>
    <w:rsid w:val="002647D8"/>
    <w:rsid w:val="00266F06"/>
    <w:rsid w:val="00275BCF"/>
    <w:rsid w:val="00280613"/>
    <w:rsid w:val="00285FAD"/>
    <w:rsid w:val="00291E36"/>
    <w:rsid w:val="00292257"/>
    <w:rsid w:val="002A54E0"/>
    <w:rsid w:val="002B1595"/>
    <w:rsid w:val="002B191D"/>
    <w:rsid w:val="002B2E83"/>
    <w:rsid w:val="002D0AF6"/>
    <w:rsid w:val="002D2AE9"/>
    <w:rsid w:val="002D2DCA"/>
    <w:rsid w:val="002E7EE4"/>
    <w:rsid w:val="002F164D"/>
    <w:rsid w:val="002F581A"/>
    <w:rsid w:val="003006DB"/>
    <w:rsid w:val="003021BC"/>
    <w:rsid w:val="00306206"/>
    <w:rsid w:val="00307872"/>
    <w:rsid w:val="00317D85"/>
    <w:rsid w:val="00327C56"/>
    <w:rsid w:val="003315A1"/>
    <w:rsid w:val="00335D3E"/>
    <w:rsid w:val="003373EC"/>
    <w:rsid w:val="00342FF4"/>
    <w:rsid w:val="00343870"/>
    <w:rsid w:val="00344E5A"/>
    <w:rsid w:val="00346148"/>
    <w:rsid w:val="00355BD8"/>
    <w:rsid w:val="003669EA"/>
    <w:rsid w:val="003706CC"/>
    <w:rsid w:val="00376C84"/>
    <w:rsid w:val="00377089"/>
    <w:rsid w:val="00377710"/>
    <w:rsid w:val="0038185E"/>
    <w:rsid w:val="003A2D8E"/>
    <w:rsid w:val="003A7CE6"/>
    <w:rsid w:val="003C20E4"/>
    <w:rsid w:val="003C26F9"/>
    <w:rsid w:val="003D6342"/>
    <w:rsid w:val="003E5E15"/>
    <w:rsid w:val="003E6F90"/>
    <w:rsid w:val="003E73ED"/>
    <w:rsid w:val="003F393F"/>
    <w:rsid w:val="003F55D2"/>
    <w:rsid w:val="003F5D0F"/>
    <w:rsid w:val="003F7A70"/>
    <w:rsid w:val="00414101"/>
    <w:rsid w:val="004219CF"/>
    <w:rsid w:val="004234F0"/>
    <w:rsid w:val="00433DDB"/>
    <w:rsid w:val="00435A29"/>
    <w:rsid w:val="00437619"/>
    <w:rsid w:val="00465364"/>
    <w:rsid w:val="00465A1E"/>
    <w:rsid w:val="00487616"/>
    <w:rsid w:val="00491FA6"/>
    <w:rsid w:val="0049445A"/>
    <w:rsid w:val="004972BD"/>
    <w:rsid w:val="004A2A63"/>
    <w:rsid w:val="004A45AE"/>
    <w:rsid w:val="004B210C"/>
    <w:rsid w:val="004B5DB4"/>
    <w:rsid w:val="004B6170"/>
    <w:rsid w:val="004C2022"/>
    <w:rsid w:val="004D103C"/>
    <w:rsid w:val="004D405F"/>
    <w:rsid w:val="004E4F4F"/>
    <w:rsid w:val="004E6789"/>
    <w:rsid w:val="004F61E3"/>
    <w:rsid w:val="00502E10"/>
    <w:rsid w:val="0051015C"/>
    <w:rsid w:val="005119C7"/>
    <w:rsid w:val="005150E9"/>
    <w:rsid w:val="00516CF1"/>
    <w:rsid w:val="00516E37"/>
    <w:rsid w:val="00521E8E"/>
    <w:rsid w:val="00531AE9"/>
    <w:rsid w:val="00536188"/>
    <w:rsid w:val="00550A66"/>
    <w:rsid w:val="00557A4B"/>
    <w:rsid w:val="005626C4"/>
    <w:rsid w:val="00567EC7"/>
    <w:rsid w:val="00570013"/>
    <w:rsid w:val="00571AE1"/>
    <w:rsid w:val="005753EC"/>
    <w:rsid w:val="00575E0F"/>
    <w:rsid w:val="005801A2"/>
    <w:rsid w:val="00582E3A"/>
    <w:rsid w:val="005913BA"/>
    <w:rsid w:val="0059342A"/>
    <w:rsid w:val="005952A5"/>
    <w:rsid w:val="005A33A1"/>
    <w:rsid w:val="005A3A81"/>
    <w:rsid w:val="005B217D"/>
    <w:rsid w:val="005B6501"/>
    <w:rsid w:val="005C385F"/>
    <w:rsid w:val="005C7C26"/>
    <w:rsid w:val="005E1AC6"/>
    <w:rsid w:val="005E3F2B"/>
    <w:rsid w:val="005F6F1B"/>
    <w:rsid w:val="005F7DFB"/>
    <w:rsid w:val="006139A0"/>
    <w:rsid w:val="00615995"/>
    <w:rsid w:val="00616155"/>
    <w:rsid w:val="00624B33"/>
    <w:rsid w:val="0063041A"/>
    <w:rsid w:val="00630AA2"/>
    <w:rsid w:val="00634E73"/>
    <w:rsid w:val="00642A72"/>
    <w:rsid w:val="00644539"/>
    <w:rsid w:val="00646707"/>
    <w:rsid w:val="00657F7E"/>
    <w:rsid w:val="00662E58"/>
    <w:rsid w:val="006637F2"/>
    <w:rsid w:val="006642A5"/>
    <w:rsid w:val="00664DCF"/>
    <w:rsid w:val="00676232"/>
    <w:rsid w:val="00676760"/>
    <w:rsid w:val="006931DC"/>
    <w:rsid w:val="00696FD0"/>
    <w:rsid w:val="006B6EA3"/>
    <w:rsid w:val="006C1CAF"/>
    <w:rsid w:val="006C5D39"/>
    <w:rsid w:val="006D6D9B"/>
    <w:rsid w:val="006E2810"/>
    <w:rsid w:val="006E5417"/>
    <w:rsid w:val="006F0794"/>
    <w:rsid w:val="006F7528"/>
    <w:rsid w:val="00701693"/>
    <w:rsid w:val="007023DE"/>
    <w:rsid w:val="00705FA5"/>
    <w:rsid w:val="0071089A"/>
    <w:rsid w:val="00712F60"/>
    <w:rsid w:val="007155B7"/>
    <w:rsid w:val="00720E3B"/>
    <w:rsid w:val="0074010B"/>
    <w:rsid w:val="0074393F"/>
    <w:rsid w:val="00745F6B"/>
    <w:rsid w:val="007465C8"/>
    <w:rsid w:val="0075175B"/>
    <w:rsid w:val="007525EE"/>
    <w:rsid w:val="0075585E"/>
    <w:rsid w:val="00770571"/>
    <w:rsid w:val="007717E5"/>
    <w:rsid w:val="007768FF"/>
    <w:rsid w:val="007824D3"/>
    <w:rsid w:val="00796EE3"/>
    <w:rsid w:val="007A7D29"/>
    <w:rsid w:val="007B2CCA"/>
    <w:rsid w:val="007B4AB8"/>
    <w:rsid w:val="007D1181"/>
    <w:rsid w:val="007D3FDE"/>
    <w:rsid w:val="007E01A3"/>
    <w:rsid w:val="007E6A7C"/>
    <w:rsid w:val="007F1F8B"/>
    <w:rsid w:val="007F6205"/>
    <w:rsid w:val="007F67A1"/>
    <w:rsid w:val="00801D53"/>
    <w:rsid w:val="00803529"/>
    <w:rsid w:val="00806790"/>
    <w:rsid w:val="00811C05"/>
    <w:rsid w:val="008206C8"/>
    <w:rsid w:val="00826576"/>
    <w:rsid w:val="00834BCD"/>
    <w:rsid w:val="00835B4A"/>
    <w:rsid w:val="00850006"/>
    <w:rsid w:val="0086387C"/>
    <w:rsid w:val="00867AEA"/>
    <w:rsid w:val="00867ED4"/>
    <w:rsid w:val="00874A6C"/>
    <w:rsid w:val="00876C65"/>
    <w:rsid w:val="00882F72"/>
    <w:rsid w:val="008936C5"/>
    <w:rsid w:val="00893BDA"/>
    <w:rsid w:val="008A06E2"/>
    <w:rsid w:val="008A4B4C"/>
    <w:rsid w:val="008A4EDE"/>
    <w:rsid w:val="008C239F"/>
    <w:rsid w:val="008E480C"/>
    <w:rsid w:val="008F52B1"/>
    <w:rsid w:val="009007F1"/>
    <w:rsid w:val="00907757"/>
    <w:rsid w:val="00916C79"/>
    <w:rsid w:val="009212B0"/>
    <w:rsid w:val="009213A5"/>
    <w:rsid w:val="00921FA1"/>
    <w:rsid w:val="0092252D"/>
    <w:rsid w:val="009234A5"/>
    <w:rsid w:val="00933453"/>
    <w:rsid w:val="009336F7"/>
    <w:rsid w:val="0093636C"/>
    <w:rsid w:val="009374A7"/>
    <w:rsid w:val="00955F6D"/>
    <w:rsid w:val="00962F72"/>
    <w:rsid w:val="0097360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640"/>
    <w:rsid w:val="00A10815"/>
    <w:rsid w:val="00A13048"/>
    <w:rsid w:val="00A46843"/>
    <w:rsid w:val="00A56B97"/>
    <w:rsid w:val="00A60181"/>
    <w:rsid w:val="00A6093D"/>
    <w:rsid w:val="00A767DC"/>
    <w:rsid w:val="00A76A6D"/>
    <w:rsid w:val="00A83253"/>
    <w:rsid w:val="00AA1F4A"/>
    <w:rsid w:val="00AA6576"/>
    <w:rsid w:val="00AA6E84"/>
    <w:rsid w:val="00AB1A1C"/>
    <w:rsid w:val="00AC1982"/>
    <w:rsid w:val="00AD05A8"/>
    <w:rsid w:val="00AD1EED"/>
    <w:rsid w:val="00AE341B"/>
    <w:rsid w:val="00AE6A6B"/>
    <w:rsid w:val="00AF3048"/>
    <w:rsid w:val="00B01905"/>
    <w:rsid w:val="00B03C0E"/>
    <w:rsid w:val="00B07CA7"/>
    <w:rsid w:val="00B1279A"/>
    <w:rsid w:val="00B13CA1"/>
    <w:rsid w:val="00B2350C"/>
    <w:rsid w:val="00B3640F"/>
    <w:rsid w:val="00B4194A"/>
    <w:rsid w:val="00B437E8"/>
    <w:rsid w:val="00B460C3"/>
    <w:rsid w:val="00B51FD5"/>
    <w:rsid w:val="00B5222E"/>
    <w:rsid w:val="00B53179"/>
    <w:rsid w:val="00B57A23"/>
    <w:rsid w:val="00B600CD"/>
    <w:rsid w:val="00B61C96"/>
    <w:rsid w:val="00B62B8D"/>
    <w:rsid w:val="00B73A2A"/>
    <w:rsid w:val="00B75A51"/>
    <w:rsid w:val="00B827C6"/>
    <w:rsid w:val="00B938EB"/>
    <w:rsid w:val="00B94B06"/>
    <w:rsid w:val="00B94C28"/>
    <w:rsid w:val="00B94E41"/>
    <w:rsid w:val="00BA1D6D"/>
    <w:rsid w:val="00BC10BA"/>
    <w:rsid w:val="00BC5AFD"/>
    <w:rsid w:val="00BD0352"/>
    <w:rsid w:val="00BE5E14"/>
    <w:rsid w:val="00C00DDE"/>
    <w:rsid w:val="00C04F43"/>
    <w:rsid w:val="00C0609D"/>
    <w:rsid w:val="00C115AB"/>
    <w:rsid w:val="00C26CCB"/>
    <w:rsid w:val="00C30249"/>
    <w:rsid w:val="00C3723B"/>
    <w:rsid w:val="00C42466"/>
    <w:rsid w:val="00C50D62"/>
    <w:rsid w:val="00C53F36"/>
    <w:rsid w:val="00C606C9"/>
    <w:rsid w:val="00C61458"/>
    <w:rsid w:val="00C7246C"/>
    <w:rsid w:val="00C80288"/>
    <w:rsid w:val="00C80A06"/>
    <w:rsid w:val="00C84003"/>
    <w:rsid w:val="00C86AF2"/>
    <w:rsid w:val="00C90650"/>
    <w:rsid w:val="00C92732"/>
    <w:rsid w:val="00C97D78"/>
    <w:rsid w:val="00CA2594"/>
    <w:rsid w:val="00CA5C6C"/>
    <w:rsid w:val="00CA5CE2"/>
    <w:rsid w:val="00CC2AAE"/>
    <w:rsid w:val="00CC5A42"/>
    <w:rsid w:val="00CD0EAB"/>
    <w:rsid w:val="00CD2243"/>
    <w:rsid w:val="00CD78A1"/>
    <w:rsid w:val="00CE5E02"/>
    <w:rsid w:val="00CF34DB"/>
    <w:rsid w:val="00CF3917"/>
    <w:rsid w:val="00CF558F"/>
    <w:rsid w:val="00D0019A"/>
    <w:rsid w:val="00D010C0"/>
    <w:rsid w:val="00D073E2"/>
    <w:rsid w:val="00D1555A"/>
    <w:rsid w:val="00D200C3"/>
    <w:rsid w:val="00D41A34"/>
    <w:rsid w:val="00D446EC"/>
    <w:rsid w:val="00D47C08"/>
    <w:rsid w:val="00D51BF0"/>
    <w:rsid w:val="00D531DB"/>
    <w:rsid w:val="00D55942"/>
    <w:rsid w:val="00D807BF"/>
    <w:rsid w:val="00D82FCC"/>
    <w:rsid w:val="00D8427F"/>
    <w:rsid w:val="00D874E6"/>
    <w:rsid w:val="00D94F0B"/>
    <w:rsid w:val="00DA17FC"/>
    <w:rsid w:val="00DA7887"/>
    <w:rsid w:val="00DB0588"/>
    <w:rsid w:val="00DB2C26"/>
    <w:rsid w:val="00DB3C30"/>
    <w:rsid w:val="00DC25C4"/>
    <w:rsid w:val="00DD02F4"/>
    <w:rsid w:val="00DD6622"/>
    <w:rsid w:val="00DE1C7C"/>
    <w:rsid w:val="00DE23EF"/>
    <w:rsid w:val="00DE6B43"/>
    <w:rsid w:val="00DF74AC"/>
    <w:rsid w:val="00E05862"/>
    <w:rsid w:val="00E1003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B20"/>
    <w:rsid w:val="00E95DF6"/>
    <w:rsid w:val="00E96046"/>
    <w:rsid w:val="00E978C8"/>
    <w:rsid w:val="00EA563E"/>
    <w:rsid w:val="00EA5AE0"/>
    <w:rsid w:val="00EA627E"/>
    <w:rsid w:val="00EB56E1"/>
    <w:rsid w:val="00EB5BD6"/>
    <w:rsid w:val="00EB7AB1"/>
    <w:rsid w:val="00EC32BD"/>
    <w:rsid w:val="00ED31FD"/>
    <w:rsid w:val="00EE4268"/>
    <w:rsid w:val="00EE5FE9"/>
    <w:rsid w:val="00EE7CD8"/>
    <w:rsid w:val="00EF37F6"/>
    <w:rsid w:val="00EF48CC"/>
    <w:rsid w:val="00F00801"/>
    <w:rsid w:val="00F17292"/>
    <w:rsid w:val="00F2488D"/>
    <w:rsid w:val="00F402C8"/>
    <w:rsid w:val="00F43E06"/>
    <w:rsid w:val="00F45F3C"/>
    <w:rsid w:val="00F601A0"/>
    <w:rsid w:val="00F646C1"/>
    <w:rsid w:val="00F712E9"/>
    <w:rsid w:val="00F73032"/>
    <w:rsid w:val="00F80ABC"/>
    <w:rsid w:val="00F848FC"/>
    <w:rsid w:val="00F906F6"/>
    <w:rsid w:val="00F9282A"/>
    <w:rsid w:val="00F9372C"/>
    <w:rsid w:val="00F96AA5"/>
    <w:rsid w:val="00F96BAD"/>
    <w:rsid w:val="00FA139D"/>
    <w:rsid w:val="00FA19FB"/>
    <w:rsid w:val="00FA60F5"/>
    <w:rsid w:val="00FB0E84"/>
    <w:rsid w:val="00FB6F6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850006"/>
    <w:pPr>
      <w:ind w:leftChars="400" w:left="840"/>
    </w:pPr>
  </w:style>
  <w:style w:type="character" w:customStyle="1" w:styleId="ac">
    <w:name w:val="リスト段落 (文字)"/>
    <w:link w:val="ab"/>
    <w:uiPriority w:val="34"/>
    <w:rsid w:val="00CA5CE2"/>
    <w:rPr>
      <w:sz w:val="22"/>
    </w:rPr>
  </w:style>
  <w:style w:type="character" w:styleId="ad">
    <w:name w:val="annotation reference"/>
    <w:basedOn w:val="a0"/>
    <w:rsid w:val="005B6501"/>
    <w:rPr>
      <w:sz w:val="18"/>
      <w:szCs w:val="18"/>
    </w:rPr>
  </w:style>
  <w:style w:type="paragraph" w:styleId="ae">
    <w:name w:val="annotation text"/>
    <w:basedOn w:val="a"/>
    <w:link w:val="af"/>
    <w:rsid w:val="005B6501"/>
    <w:pPr>
      <w:jc w:val="left"/>
    </w:pPr>
  </w:style>
  <w:style w:type="character" w:customStyle="1" w:styleId="af">
    <w:name w:val="コメント文字列 (文字)"/>
    <w:basedOn w:val="a0"/>
    <w:link w:val="ae"/>
    <w:rsid w:val="005B6501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5B6501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5B6501"/>
    <w:rPr>
      <w:b/>
      <w:bCs/>
      <w:sz w:val="22"/>
    </w:rPr>
  </w:style>
  <w:style w:type="paragraph" w:customStyle="1" w:styleId="Equation">
    <w:name w:val="Equation"/>
    <w:basedOn w:val="a"/>
    <w:qFormat/>
    <w:rsid w:val="00A108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f2">
    <w:name w:val="Table Grid"/>
    <w:basedOn w:val="a1"/>
    <w:rsid w:val="00A10815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qFormat/>
    <w:rsid w:val="00A108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4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3"/>
    <w:locked/>
    <w:rsid w:val="00A10815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A1081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1081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f5">
    <w:name w:val="Subtle Emphasis"/>
    <w:basedOn w:val="a0"/>
    <w:uiPriority w:val="19"/>
    <w:qFormat/>
    <w:rsid w:val="005150E9"/>
    <w:rPr>
      <w:i/>
      <w:iCs/>
      <w:color w:val="404040" w:themeColor="text1" w:themeTint="BF"/>
    </w:rPr>
  </w:style>
  <w:style w:type="character" w:styleId="af6">
    <w:name w:val="Unresolved Mention"/>
    <w:basedOn w:val="a0"/>
    <w:uiPriority w:val="99"/>
    <w:semiHidden/>
    <w:unhideWhenUsed/>
    <w:rsid w:val="00343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Yoshitaka.Morigami@sony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C4138-5F13-4B2F-8C1B-1542FD04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6</Pages>
  <Words>1481</Words>
  <Characters>8444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101</cp:revision>
  <cp:lastPrinted>1900-01-01T08:00:00Z</cp:lastPrinted>
  <dcterms:created xsi:type="dcterms:W3CDTF">2019-12-25T05:16:00Z</dcterms:created>
  <dcterms:modified xsi:type="dcterms:W3CDTF">2019-12-28T22:32:00Z</dcterms:modified>
</cp:coreProperties>
</file>