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Hlk28522000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F1DE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C27B7DF" w:rsidR="00915B75" w:rsidRPr="00915B75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9A5EE1">
              <w:rPr>
                <w:lang w:val="en-CA"/>
              </w:rPr>
              <w:t>016</w:t>
            </w:r>
            <w:r w:rsidR="00915B75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3524C2" w:rsidR="00E61DAC" w:rsidRPr="005B217D" w:rsidRDefault="00915B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 memory issue on adaptive color transform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FC7F2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DB27F1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E64B89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0EB217" w14:textId="7C2D3BBB" w:rsidR="00E64B89" w:rsidRDefault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Kenji Kondo</w:t>
            </w:r>
            <w:r>
              <w:rPr>
                <w:rFonts w:hint="eastAsia"/>
                <w:szCs w:val="22"/>
                <w:lang w:val="en-CA" w:eastAsia="ja-JP"/>
              </w:rPr>
              <w:t>,</w:t>
            </w:r>
            <w:r>
              <w:rPr>
                <w:szCs w:val="22"/>
                <w:lang w:val="en-CA" w:eastAsia="ja-JP"/>
              </w:rPr>
              <w:t xml:space="preserve"> </w:t>
            </w:r>
            <w:r w:rsidRPr="00E64B89">
              <w:rPr>
                <w:szCs w:val="22"/>
                <w:lang w:val="en-CA"/>
              </w:rPr>
              <w:t>Masaru Ikeda, Teruhiko Suzuki</w:t>
            </w:r>
          </w:p>
          <w:p w14:paraId="6E59797B" w14:textId="77777777" w:rsidR="00E64B89" w:rsidRPr="00E64B89" w:rsidRDefault="00E64B89">
            <w:pPr>
              <w:spacing w:before="60" w:after="60"/>
              <w:rPr>
                <w:szCs w:val="22"/>
                <w:lang w:val="en-CA"/>
              </w:rPr>
            </w:pPr>
          </w:p>
          <w:p w14:paraId="1BBC0480" w14:textId="77777777" w:rsidR="00E64B89" w:rsidRPr="00E64B89" w:rsidRDefault="00E64B89" w:rsidP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Sony City Osaki. 2-10-1 Osaki</w:t>
            </w:r>
          </w:p>
          <w:p w14:paraId="49D81240" w14:textId="17056E2E" w:rsidR="00E61DAC" w:rsidRPr="005B217D" w:rsidRDefault="00E64B89" w:rsidP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Shinagawa-ku, 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8EB38C6" w14:textId="77777777" w:rsidR="00E64B89" w:rsidRDefault="00E61DAC" w:rsidP="00E64B89">
            <w:pPr>
              <w:spacing w:before="60" w:after="60"/>
              <w:rPr>
                <w:szCs w:val="22"/>
                <w:lang w:val="en-CA"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B89" w:rsidRPr="00D53835">
              <w:rPr>
                <w:rFonts w:hint="eastAsia"/>
                <w:szCs w:val="22"/>
                <w:lang w:val="en-CA" w:eastAsia="ja-JP"/>
              </w:rPr>
              <w:t>+81 50 3750 2782</w:t>
            </w:r>
          </w:p>
          <w:p w14:paraId="2EC81139" w14:textId="77777777" w:rsidR="00915B75" w:rsidRDefault="00CD7FBF" w:rsidP="00E64B89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E64B89" w:rsidRPr="00127994">
                <w:rPr>
                  <w:rStyle w:val="a6"/>
                  <w:szCs w:val="22"/>
                  <w:lang w:val="en-CA" w:eastAsia="ja-JP"/>
                </w:rPr>
                <w:t>kenji.kondo@sony.com</w:t>
              </w:r>
            </w:hyperlink>
          </w:p>
          <w:p w14:paraId="185BD472" w14:textId="15F1717B" w:rsidR="00E64B89" w:rsidRPr="00E64B89" w:rsidRDefault="00915B75" w:rsidP="00E64B89">
            <w:pPr>
              <w:spacing w:before="60" w:after="60"/>
              <w:rPr>
                <w:rStyle w:val="a6"/>
                <w:color w:val="auto"/>
                <w:szCs w:val="22"/>
                <w:u w:val="none"/>
                <w:lang w:val="en-CA" w:eastAsia="ja-JP"/>
              </w:rPr>
            </w:pPr>
            <w:hyperlink r:id="rId11" w:history="1">
              <w:r w:rsidRPr="00127994">
                <w:rPr>
                  <w:rStyle w:val="a6"/>
                  <w:szCs w:val="22"/>
                  <w:lang w:val="en-CA"/>
                </w:rPr>
                <w:t>Masaru.Ikeda@sony.com</w:t>
              </w:r>
            </w:hyperlink>
          </w:p>
          <w:p w14:paraId="7A959E3E" w14:textId="77777777" w:rsidR="00E64B89" w:rsidRDefault="00CD7FBF" w:rsidP="00E64B89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64B89" w:rsidRPr="005F7024">
                <w:rPr>
                  <w:rStyle w:val="a6"/>
                  <w:szCs w:val="22"/>
                  <w:lang w:val="en-CA"/>
                </w:rPr>
                <w:t>Teruhiko.S@sony.com</w:t>
              </w:r>
            </w:hyperlink>
          </w:p>
          <w:p w14:paraId="32C2ABFD" w14:textId="77777777" w:rsidR="00E61DAC" w:rsidRPr="00E64B89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8A3F8E" w:rsidR="00E61DAC" w:rsidRPr="005B217D" w:rsidRDefault="00E64B89">
            <w:pPr>
              <w:spacing w:before="60" w:after="60"/>
              <w:rPr>
                <w:szCs w:val="22"/>
                <w:lang w:val="en-CA"/>
              </w:rPr>
            </w:pPr>
            <w:r w:rsidRPr="00E64B89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C5576F" w14:textId="1ED898CA" w:rsidR="003D1328" w:rsidRDefault="009B5ED3" w:rsidP="009234A5">
      <w:pPr>
        <w:rPr>
          <w:lang w:val="en-CA"/>
        </w:rPr>
      </w:pPr>
      <w:r w:rsidRPr="009B5ED3">
        <w:rPr>
          <w:lang w:val="en-CA"/>
        </w:rPr>
        <w:t>In this contribution, it is proposed to restrict the large transform such 64-points when an adaptive color transform (ACT) is used. Also, it is introduced that ACT needs large buffering because the inverse-ACT needs three color components after inverse transform.</w:t>
      </w:r>
      <w:r>
        <w:rPr>
          <w:lang w:val="en-CA"/>
        </w:rPr>
        <w:t xml:space="preserve"> To </w:t>
      </w:r>
      <w:r w:rsidR="0042493D">
        <w:rPr>
          <w:lang w:val="en-CA"/>
        </w:rPr>
        <w:t>reduce maximum buffer size</w:t>
      </w:r>
      <w:r>
        <w:rPr>
          <w:lang w:val="en-CA"/>
        </w:rPr>
        <w:t xml:space="preserve">, </w:t>
      </w:r>
      <w:r w:rsidR="0042493D">
        <w:rPr>
          <w:lang w:val="en-CA"/>
        </w:rPr>
        <w:t xml:space="preserve">it is proposed that </w:t>
      </w:r>
      <w:r w:rsidRPr="002A3B02">
        <w:rPr>
          <w:b/>
          <w:bCs/>
          <w:noProof/>
          <w:lang w:val="en-CA"/>
        </w:rPr>
        <w:t>sps_act_enabled_flag</w:t>
      </w:r>
      <w:r>
        <w:rPr>
          <w:lang w:val="en-CA"/>
        </w:rPr>
        <w:t xml:space="preserve"> </w:t>
      </w:r>
      <w:r w:rsidR="0042493D">
        <w:rPr>
          <w:lang w:val="en-CA"/>
        </w:rPr>
        <w:t xml:space="preserve">is implicitly set equal to zero when </w:t>
      </w:r>
      <w:r w:rsidR="0042493D" w:rsidRPr="00084198">
        <w:rPr>
          <w:b/>
          <w:noProof/>
          <w:szCs w:val="22"/>
          <w:lang w:val="en-CA" w:eastAsia="ko-KR"/>
        </w:rPr>
        <w:t>sps_max_luma_transform_size_64_flag</w:t>
      </w:r>
      <w:r w:rsidR="0042493D">
        <w:rPr>
          <w:lang w:val="en-CA"/>
        </w:rPr>
        <w:t xml:space="preserve"> is true.</w:t>
      </w:r>
      <w:r w:rsidR="003D1328">
        <w:rPr>
          <w:lang w:val="en-CA"/>
        </w:rPr>
        <w:t xml:space="preserve"> </w:t>
      </w:r>
      <w:r w:rsidR="0042493D">
        <w:rPr>
          <w:lang w:val="en-CA"/>
        </w:rPr>
        <w:t xml:space="preserve">The </w:t>
      </w:r>
      <w:r w:rsidR="003D1328">
        <w:rPr>
          <w:lang w:val="en-CA"/>
        </w:rPr>
        <w:t>test</w:t>
      </w:r>
      <w:r w:rsidR="0042493D">
        <w:rPr>
          <w:lang w:val="en-CA"/>
        </w:rPr>
        <w:t xml:space="preserve"> </w:t>
      </w:r>
      <w:r w:rsidR="003D1328">
        <w:rPr>
          <w:lang w:val="en-CA"/>
        </w:rPr>
        <w:t xml:space="preserve">is </w:t>
      </w:r>
      <w:r w:rsidR="0042493D">
        <w:rPr>
          <w:lang w:val="en-CA"/>
        </w:rPr>
        <w:t xml:space="preserve">carried </w:t>
      </w:r>
      <w:r w:rsidR="003D1328">
        <w:rPr>
          <w:lang w:val="en-CA"/>
        </w:rPr>
        <w:t>out and</w:t>
      </w:r>
      <w:r w:rsidR="0042493D">
        <w:rPr>
          <w:lang w:val="en-CA"/>
        </w:rPr>
        <w:t xml:space="preserve"> </w:t>
      </w:r>
      <w:r w:rsidR="003D1328">
        <w:rPr>
          <w:lang w:val="en-CA"/>
        </w:rPr>
        <w:t xml:space="preserve">report the impact for </w:t>
      </w:r>
      <w:r w:rsidR="0042493D">
        <w:rPr>
          <w:lang w:val="en-CA"/>
        </w:rPr>
        <w:t>coding efficiency.</w:t>
      </w:r>
      <w:r w:rsidR="00166048">
        <w:rPr>
          <w:rFonts w:hint="eastAsia"/>
          <w:lang w:val="en-CA" w:eastAsia="ja-JP"/>
        </w:rPr>
        <w:t xml:space="preserve"> </w:t>
      </w:r>
      <w:r w:rsidR="003D1328" w:rsidRPr="003D1328">
        <w:rPr>
          <w:lang w:val="en-CA"/>
        </w:rPr>
        <w:t xml:space="preserve">Based on the same test </w:t>
      </w:r>
      <w:r w:rsidR="003D1328">
        <w:rPr>
          <w:lang w:val="en-CA"/>
        </w:rPr>
        <w:t>as JVET</w:t>
      </w:r>
      <w:r w:rsidR="00166048">
        <w:rPr>
          <w:lang w:val="en-CA"/>
        </w:rPr>
        <w:t>-P0517</w:t>
      </w:r>
      <w:r w:rsidR="003D1328" w:rsidRPr="003D1328">
        <w:rPr>
          <w:lang w:val="en-CA"/>
        </w:rPr>
        <w:t>, simulation results reportedly show that when the separate-tree partition is off</w:t>
      </w:r>
      <w:r w:rsidR="00FE4C2F">
        <w:rPr>
          <w:lang w:val="en-CA"/>
        </w:rPr>
        <w:t xml:space="preserve">, the </w:t>
      </w:r>
      <w:r w:rsidR="003D1328" w:rsidRPr="003D1328">
        <w:rPr>
          <w:lang w:val="en-CA"/>
        </w:rPr>
        <w:t xml:space="preserve">average {G, B, R} BD-rate </w:t>
      </w:r>
      <w:r w:rsidR="00FE4C2F">
        <w:rPr>
          <w:lang w:val="en-CA"/>
        </w:rPr>
        <w:t xml:space="preserve">losses </w:t>
      </w:r>
      <w:r w:rsidR="003D1328" w:rsidRPr="003D1328">
        <w:rPr>
          <w:lang w:val="en-CA"/>
        </w:rPr>
        <w:t>{</w:t>
      </w:r>
      <w:r w:rsidR="00166048">
        <w:rPr>
          <w:lang w:val="en-CA"/>
        </w:rPr>
        <w:t>0.3%, 0.1%, 0.2%</w:t>
      </w:r>
      <w:r w:rsidR="003D1328" w:rsidRPr="003D1328">
        <w:rPr>
          <w:lang w:val="en-CA"/>
        </w:rPr>
        <w:t>}, {</w:t>
      </w:r>
      <w:r w:rsidR="00166048">
        <w:rPr>
          <w:lang w:val="en-CA"/>
        </w:rPr>
        <w:t>0.3%, 0.1%, 0.3%</w:t>
      </w:r>
      <w:r w:rsidR="003D1328" w:rsidRPr="003D1328">
        <w:rPr>
          <w:lang w:val="en-CA"/>
        </w:rPr>
        <w:t>} and {xx, xx, xx} for AI, RA and LD configurations, respectively.</w:t>
      </w:r>
    </w:p>
    <w:p w14:paraId="7D2AC1F0" w14:textId="2E95315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9527FDB" w14:textId="3CBEF0A2" w:rsidR="00CD7FBF" w:rsidRDefault="00C44750" w:rsidP="004234F0">
      <w:pPr>
        <w:rPr>
          <w:szCs w:val="22"/>
          <w:lang w:val="en-CA"/>
        </w:rPr>
      </w:pPr>
      <w:r>
        <w:rPr>
          <w:szCs w:val="22"/>
          <w:lang w:val="en-CA"/>
        </w:rPr>
        <w:t>In the last meeting,</w:t>
      </w:r>
      <w:r w:rsidR="00D60DCC">
        <w:rPr>
          <w:szCs w:val="22"/>
          <w:lang w:val="en-CA"/>
        </w:rPr>
        <w:t xml:space="preserve"> </w:t>
      </w:r>
      <w:r w:rsidR="00166048">
        <w:rPr>
          <w:szCs w:val="22"/>
          <w:lang w:val="en-CA"/>
        </w:rPr>
        <w:t xml:space="preserve">ACT was proposed in </w:t>
      </w:r>
      <w:r w:rsidR="00CD7FBF">
        <w:rPr>
          <w:szCs w:val="22"/>
          <w:lang w:val="en-CA"/>
        </w:rPr>
        <w:fldChar w:fldCharType="begin"/>
      </w:r>
      <w:r w:rsidR="00CD7FBF">
        <w:rPr>
          <w:szCs w:val="22"/>
          <w:lang w:val="en-CA"/>
        </w:rPr>
        <w:instrText xml:space="preserve"> REF _Ref28424683 \n \h </w:instrText>
      </w:r>
      <w:r w:rsidR="00CD7FBF">
        <w:rPr>
          <w:szCs w:val="22"/>
          <w:lang w:val="en-CA"/>
        </w:rPr>
      </w:r>
      <w:r w:rsidR="00CD7FBF">
        <w:rPr>
          <w:szCs w:val="22"/>
          <w:lang w:val="en-CA"/>
        </w:rPr>
        <w:fldChar w:fldCharType="separate"/>
      </w:r>
      <w:r w:rsidR="00CD7FBF">
        <w:rPr>
          <w:szCs w:val="22"/>
          <w:lang w:val="en-CA"/>
        </w:rPr>
        <w:t>[</w:t>
      </w:r>
      <w:r w:rsidR="00CD7FBF">
        <w:rPr>
          <w:szCs w:val="22"/>
          <w:lang w:val="en-CA"/>
        </w:rPr>
        <w:t>1</w:t>
      </w:r>
      <w:r w:rsidR="00CD7FBF">
        <w:rPr>
          <w:szCs w:val="22"/>
          <w:lang w:val="en-CA"/>
        </w:rPr>
        <w:t>]</w:t>
      </w:r>
      <w:r w:rsidR="00CD7FBF">
        <w:rPr>
          <w:szCs w:val="22"/>
          <w:lang w:val="en-CA"/>
        </w:rPr>
        <w:fldChar w:fldCharType="end"/>
      </w:r>
      <w:r w:rsidR="00166048">
        <w:rPr>
          <w:szCs w:val="22"/>
          <w:lang w:val="en-CA"/>
        </w:rPr>
        <w:t>,</w:t>
      </w:r>
      <w:r w:rsidR="00CD7FBF">
        <w:rPr>
          <w:szCs w:val="22"/>
          <w:lang w:val="en-CA"/>
        </w:rPr>
        <w:t xml:space="preserve"> and</w:t>
      </w:r>
      <w:r w:rsidR="00166048">
        <w:rPr>
          <w:szCs w:val="22"/>
          <w:lang w:val="en-CA"/>
        </w:rPr>
        <w:t xml:space="preserve"> it was adopted</w:t>
      </w:r>
      <w:r w:rsidR="00D60DCC">
        <w:rPr>
          <w:szCs w:val="22"/>
          <w:lang w:val="en-CA"/>
        </w:rPr>
        <w:t>.</w:t>
      </w:r>
      <w:r w:rsidR="00CD7FBF">
        <w:rPr>
          <w:szCs w:val="22"/>
          <w:lang w:val="en-CA"/>
        </w:rPr>
        <w:t xml:space="preserve"> As introduced in </w:t>
      </w:r>
      <w:r w:rsidR="00CD7FBF">
        <w:rPr>
          <w:szCs w:val="22"/>
          <w:lang w:val="en-CA"/>
        </w:rPr>
        <w:fldChar w:fldCharType="begin"/>
      </w:r>
      <w:r w:rsidR="00CD7FBF">
        <w:rPr>
          <w:szCs w:val="22"/>
          <w:lang w:val="en-CA"/>
        </w:rPr>
        <w:instrText xml:space="preserve"> REF _Ref28424683 \n \h </w:instrText>
      </w:r>
      <w:r w:rsidR="00CD7FBF">
        <w:rPr>
          <w:szCs w:val="22"/>
          <w:lang w:val="en-CA"/>
        </w:rPr>
      </w:r>
      <w:r w:rsidR="00CD7FBF">
        <w:rPr>
          <w:szCs w:val="22"/>
          <w:lang w:val="en-CA"/>
        </w:rPr>
        <w:fldChar w:fldCharType="separate"/>
      </w:r>
      <w:r w:rsidR="00CD7FBF">
        <w:rPr>
          <w:szCs w:val="22"/>
          <w:lang w:val="en-CA"/>
        </w:rPr>
        <w:t>[1]</w:t>
      </w:r>
      <w:r w:rsidR="00CD7FBF">
        <w:rPr>
          <w:szCs w:val="22"/>
          <w:lang w:val="en-CA"/>
        </w:rPr>
        <w:fldChar w:fldCharType="end"/>
      </w:r>
      <w:r w:rsidR="00CD7FBF">
        <w:rPr>
          <w:szCs w:val="22"/>
          <w:lang w:val="en-CA"/>
        </w:rPr>
        <w:t xml:space="preserve">, HEVC already supported ACT tool in the </w:t>
      </w:r>
      <w:r w:rsidR="00CD7FBF" w:rsidRPr="00CD7FBF">
        <w:rPr>
          <w:szCs w:val="22"/>
          <w:lang w:val="en-CA"/>
        </w:rPr>
        <w:t>screen content coding (SCC) extension</w:t>
      </w:r>
      <w:r w:rsidR="00CD7FBF">
        <w:rPr>
          <w:szCs w:val="22"/>
          <w:lang w:val="en-CA"/>
        </w:rPr>
        <w:t>. The contribution proposed to include the ACT tool into VVC.</w:t>
      </w:r>
    </w:p>
    <w:p w14:paraId="11529F2B" w14:textId="4A76FB6D" w:rsidR="00D60DCC" w:rsidRDefault="00CD7FB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block diagram when inverse-ACT at a point of decoder is applied, is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_Ref28522129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The inverse-ACT is located after the inverse transform.</w:t>
      </w:r>
    </w:p>
    <w:p w14:paraId="7ED4F8E8" w14:textId="43EAD671" w:rsidR="00CD7FBF" w:rsidRDefault="00CD7FBF" w:rsidP="004234F0">
      <w:pPr>
        <w:rPr>
          <w:szCs w:val="22"/>
          <w:lang w:val="en-CA"/>
        </w:rPr>
      </w:pPr>
      <w:r>
        <w:rPr>
          <w:noProof/>
          <w:szCs w:val="22"/>
          <w:lang w:val="en-CA" w:eastAsia="ja-JP"/>
        </w:rPr>
        <w:drawing>
          <wp:inline distT="0" distB="0" distL="0" distR="0" wp14:anchorId="2331925B" wp14:editId="3FC876B7">
            <wp:extent cx="5802630" cy="573405"/>
            <wp:effectExtent l="0" t="0" r="0" b="0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820" cy="584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3EF86A" w14:textId="33265D34" w:rsidR="00386451" w:rsidRDefault="00CD7FBF" w:rsidP="00CD7FBF">
      <w:pPr>
        <w:pStyle w:val="ac"/>
        <w:jc w:val="center"/>
        <w:rPr>
          <w:szCs w:val="22"/>
          <w:lang w:val="en-CA" w:eastAsia="ja-JP"/>
        </w:rPr>
      </w:pPr>
      <w:bookmarkStart w:id="1" w:name="_Ref28522129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>: Block diagram with ACT</w:t>
      </w:r>
    </w:p>
    <w:p w14:paraId="6BF50AC0" w14:textId="35238A49" w:rsidR="00CD7FBF" w:rsidRDefault="00CD7FBF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The memory is required to buffer the values between inverse transform and inverse-ACT because the inverse-ACT needs the all three components.</w:t>
      </w:r>
      <w:r w:rsidR="00AB3EA7">
        <w:rPr>
          <w:szCs w:val="22"/>
          <w:lang w:val="en-CA" w:eastAsia="ja-JP"/>
        </w:rPr>
        <w:t xml:space="preserve"> In the HEVC standard, the maximum size of inverse transform is 32-points. On the other hand, VVC supports 64-points transform. The inverse transform can’t be processed only for one value because it processes a bunch of vectors. Thus, the inverse ACT must wait for all components of transform size that is 64x64x3 in the worst case.</w:t>
      </w:r>
    </w:p>
    <w:p w14:paraId="3B6C7C67" w14:textId="77777777" w:rsidR="00CD7FBF" w:rsidRPr="00AB3EA7" w:rsidRDefault="00CD7FBF" w:rsidP="004234F0">
      <w:pPr>
        <w:rPr>
          <w:szCs w:val="22"/>
          <w:lang w:val="en-CA" w:eastAsia="ja-JP"/>
        </w:rPr>
      </w:pPr>
    </w:p>
    <w:p w14:paraId="29833CB0" w14:textId="46D1BB2E" w:rsidR="00915B75" w:rsidRDefault="00915B75" w:rsidP="004234F0">
      <w:pPr>
        <w:rPr>
          <w:szCs w:val="22"/>
          <w:lang w:val="en-CA" w:eastAsia="ja-JP"/>
        </w:rPr>
      </w:pPr>
    </w:p>
    <w:p w14:paraId="4B83CDC0" w14:textId="26806449" w:rsidR="00386451" w:rsidRDefault="00386451" w:rsidP="00386451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P</w:t>
      </w:r>
      <w:r>
        <w:rPr>
          <w:lang w:val="en-CA" w:eastAsia="ja-JP"/>
        </w:rPr>
        <w:t>roposals</w:t>
      </w:r>
    </w:p>
    <w:p w14:paraId="26941E10" w14:textId="7A9E31A1" w:rsidR="00AB3EA7" w:rsidRDefault="00AB3EA7" w:rsidP="00AB3EA7">
      <w:pPr>
        <w:rPr>
          <w:lang w:val="en-CA" w:eastAsia="ja-JP"/>
        </w:rPr>
      </w:pPr>
      <w:r>
        <w:rPr>
          <w:lang w:val="en-CA" w:eastAsia="ja-JP"/>
        </w:rPr>
        <w:t xml:space="preserve">As introduced in above, ACT tool may increase the memory size although it depends on hardware architecture. </w:t>
      </w:r>
      <w:r w:rsidR="00486DB3">
        <w:rPr>
          <w:lang w:val="en-CA" w:eastAsia="ja-JP"/>
        </w:rPr>
        <w:t>To reduce the maximum memory size, t</w:t>
      </w:r>
      <w:r>
        <w:rPr>
          <w:lang w:val="en-CA" w:eastAsia="ja-JP"/>
        </w:rPr>
        <w:t>his contribution proposes to restrict the transform size when ACT is used.</w:t>
      </w:r>
      <w:bookmarkStart w:id="2" w:name="_GoBack"/>
      <w:bookmarkEnd w:id="2"/>
    </w:p>
    <w:p w14:paraId="6F3A5EB3" w14:textId="5FD1420A" w:rsidR="00486DB3" w:rsidRDefault="00486DB3" w:rsidP="00486DB3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proposal, a signal </w:t>
      </w:r>
      <w:r w:rsidRPr="00084198">
        <w:rPr>
          <w:b/>
          <w:noProof/>
          <w:szCs w:val="22"/>
          <w:lang w:val="en-CA" w:eastAsia="ko-KR"/>
        </w:rPr>
        <w:t>sps_max_luma_transform_size_64_flag</w:t>
      </w:r>
      <w:r>
        <w:rPr>
          <w:lang w:val="en-CA" w:eastAsia="ja-JP"/>
        </w:rPr>
        <w:t xml:space="preserve"> is used to restrict the size. The </w:t>
      </w:r>
      <w:r w:rsidRPr="00486DB3">
        <w:rPr>
          <w:lang w:val="en-CA" w:eastAsia="ja-JP"/>
        </w:rPr>
        <w:t>sps_max_luma_transform_size_64_flag equal to 0 specifies that the maximum transform size in luma samples is equal to 32.</w:t>
      </w:r>
      <w:r>
        <w:rPr>
          <w:lang w:val="en-CA" w:eastAsia="ja-JP"/>
        </w:rPr>
        <w:t xml:space="preserve"> If the </w:t>
      </w:r>
      <w:bookmarkStart w:id="3" w:name="_Hlk28525700"/>
      <w:r w:rsidRPr="00486DB3">
        <w:rPr>
          <w:lang w:val="en-CA" w:eastAsia="ja-JP"/>
        </w:rPr>
        <w:t>sps_max_luma_transform_size_64_flag</w:t>
      </w:r>
      <w:bookmarkEnd w:id="3"/>
      <w:r>
        <w:rPr>
          <w:lang w:val="en-CA" w:eastAsia="ja-JP"/>
        </w:rPr>
        <w:t xml:space="preserve"> is set equal to 0, the memory size can be restricted as same size as HEVC even if ACT is used.</w:t>
      </w:r>
    </w:p>
    <w:p w14:paraId="79DF5D5C" w14:textId="50345F37" w:rsidR="00486DB3" w:rsidRDefault="00486DB3" w:rsidP="00486DB3">
      <w:pPr>
        <w:rPr>
          <w:lang w:val="en-CA" w:eastAsia="ja-JP"/>
        </w:rPr>
      </w:pPr>
      <w:r>
        <w:rPr>
          <w:lang w:val="en-CA" w:eastAsia="ja-JP"/>
        </w:rPr>
        <w:t xml:space="preserve">The syntax change is described in the following subclause. The </w:t>
      </w:r>
      <w:r w:rsidRPr="002A3B02">
        <w:rPr>
          <w:b/>
          <w:bCs/>
          <w:noProof/>
          <w:lang w:val="en-CA"/>
        </w:rPr>
        <w:t>sps_act_enabled_flag</w:t>
      </w:r>
      <w:r>
        <w:rPr>
          <w:lang w:val="en-CA" w:eastAsia="ja-JP"/>
        </w:rPr>
        <w:t xml:space="preserve"> is</w:t>
      </w:r>
      <w:r w:rsidR="00645297">
        <w:rPr>
          <w:lang w:val="en-CA" w:eastAsia="ja-JP"/>
        </w:rPr>
        <w:t xml:space="preserve"> inferred to be equal to 0</w:t>
      </w:r>
      <w:r>
        <w:rPr>
          <w:lang w:val="en-CA" w:eastAsia="ja-JP"/>
        </w:rPr>
        <w:t xml:space="preserve"> if</w:t>
      </w:r>
      <w:r w:rsidR="00645297">
        <w:rPr>
          <w:lang w:val="en-CA" w:eastAsia="ja-JP"/>
        </w:rPr>
        <w:t xml:space="preserve"> the</w:t>
      </w:r>
      <w:r>
        <w:rPr>
          <w:lang w:val="en-CA" w:eastAsia="ja-JP"/>
        </w:rPr>
        <w:t xml:space="preserve"> </w:t>
      </w:r>
      <w:r w:rsidRPr="00486DB3">
        <w:rPr>
          <w:lang w:val="en-CA" w:eastAsia="ja-JP"/>
        </w:rPr>
        <w:t>sps_max_luma_transform_size_64_flag</w:t>
      </w:r>
      <w:r>
        <w:rPr>
          <w:lang w:val="en-CA" w:eastAsia="ja-JP"/>
        </w:rPr>
        <w:t xml:space="preserve"> is equal to 1.</w:t>
      </w:r>
    </w:p>
    <w:p w14:paraId="27216671" w14:textId="163A90CA" w:rsidR="00486DB3" w:rsidRPr="00486DB3" w:rsidRDefault="00486DB3" w:rsidP="00486DB3">
      <w:pPr>
        <w:pStyle w:val="2"/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yntax change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486DB3" w:rsidRPr="00084198" w14:paraId="67588DA8" w14:textId="77777777" w:rsidTr="00837C38">
        <w:trPr>
          <w:cantSplit/>
          <w:jc w:val="center"/>
        </w:trPr>
        <w:tc>
          <w:tcPr>
            <w:tcW w:w="7920" w:type="dxa"/>
          </w:tcPr>
          <w:p w14:paraId="27323EDC" w14:textId="77777777" w:rsidR="00486DB3" w:rsidRPr="00084198" w:rsidRDefault="00486DB3" w:rsidP="00837C38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4DA2530A" w14:textId="77777777" w:rsidR="00486DB3" w:rsidRPr="00084198" w:rsidRDefault="00486DB3" w:rsidP="00837C38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486DB3" w:rsidRPr="004A58DA" w14:paraId="738CA33D" w14:textId="77777777" w:rsidTr="00837C3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97FD" w14:textId="26BE9627" w:rsidR="00486DB3" w:rsidRPr="00AB04DD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AB04DD">
              <w:rPr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9B60" w14:textId="77777777" w:rsidR="00486DB3" w:rsidRPr="004A58DA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86DB3" w:rsidRPr="00084198" w14:paraId="1458E40D" w14:textId="77777777" w:rsidTr="00837C38">
        <w:trPr>
          <w:cantSplit/>
          <w:jc w:val="center"/>
        </w:trPr>
        <w:tc>
          <w:tcPr>
            <w:tcW w:w="7920" w:type="dxa"/>
          </w:tcPr>
          <w:p w14:paraId="6B61B37A" w14:textId="77777777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sps_max_luma_transform_size_64_flag</w:t>
            </w:r>
          </w:p>
        </w:tc>
        <w:tc>
          <w:tcPr>
            <w:tcW w:w="1158" w:type="dxa"/>
          </w:tcPr>
          <w:p w14:paraId="1E2F36E0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B3" w:rsidRPr="00084198" w14:paraId="25605202" w14:textId="77777777" w:rsidTr="00837C38">
        <w:trPr>
          <w:cantSplit/>
          <w:jc w:val="center"/>
        </w:trPr>
        <w:tc>
          <w:tcPr>
            <w:tcW w:w="7920" w:type="dxa"/>
          </w:tcPr>
          <w:p w14:paraId="2278AE95" w14:textId="07F73A35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 w:eastAsia="ko-KR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lang w:val="en-CA"/>
              </w:rPr>
              <w:t>…</w:t>
            </w:r>
          </w:p>
        </w:tc>
        <w:tc>
          <w:tcPr>
            <w:tcW w:w="1158" w:type="dxa"/>
          </w:tcPr>
          <w:p w14:paraId="0ACE3F55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688FC848" w14:textId="77777777" w:rsidTr="00837C38">
        <w:trPr>
          <w:cantSplit/>
          <w:jc w:val="center"/>
        </w:trPr>
        <w:tc>
          <w:tcPr>
            <w:tcW w:w="7920" w:type="dxa"/>
          </w:tcPr>
          <w:p w14:paraId="5A7BDFBA" w14:textId="77777777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chroma_format_idc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= =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 3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5D42D91B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21E095D3" w14:textId="77777777" w:rsidTr="00837C38">
        <w:trPr>
          <w:cantSplit/>
          <w:jc w:val="center"/>
        </w:trPr>
        <w:tc>
          <w:tcPr>
            <w:tcW w:w="7920" w:type="dxa"/>
          </w:tcPr>
          <w:p w14:paraId="6F036C70" w14:textId="6CCB1A30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</w:p>
        </w:tc>
        <w:tc>
          <w:tcPr>
            <w:tcW w:w="1158" w:type="dxa"/>
          </w:tcPr>
          <w:p w14:paraId="7163EF4F" w14:textId="76A32B90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5C1478A9" w14:textId="77777777" w:rsidTr="00837C38">
        <w:trPr>
          <w:cantSplit/>
          <w:jc w:val="center"/>
        </w:trPr>
        <w:tc>
          <w:tcPr>
            <w:tcW w:w="7920" w:type="dxa"/>
          </w:tcPr>
          <w:p w14:paraId="3FE07753" w14:textId="77777777" w:rsidR="00486DB3" w:rsidRPr="00837C3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rFonts w:eastAsia="游明朝" w:hint="eastAsia"/>
                <w:bCs/>
                <w:noProof/>
                <w:lang w:val="en-CA" w:eastAsia="ja-JP"/>
              </w:rPr>
            </w:pPr>
            <w:r w:rsidRPr="00084198">
              <w:rPr>
                <w:b/>
                <w:bCs/>
                <w:noProof/>
                <w:lang w:val="en-CA"/>
              </w:rPr>
              <w:t xml:space="preserve"> </w:t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486DB3">
              <w:rPr>
                <w:noProof/>
                <w:highlight w:val="yellow"/>
                <w:lang w:val="en-CA"/>
              </w:rPr>
              <w:t>if(sps_max_luma_transform_size_64_flag)</w:t>
            </w:r>
          </w:p>
        </w:tc>
        <w:tc>
          <w:tcPr>
            <w:tcW w:w="1158" w:type="dxa"/>
          </w:tcPr>
          <w:p w14:paraId="214E836C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</w:p>
        </w:tc>
      </w:tr>
      <w:tr w:rsidR="00486DB3" w:rsidRPr="00084198" w14:paraId="4C7F6951" w14:textId="77777777" w:rsidTr="00837C38">
        <w:trPr>
          <w:cantSplit/>
          <w:jc w:val="center"/>
        </w:trPr>
        <w:tc>
          <w:tcPr>
            <w:tcW w:w="7920" w:type="dxa"/>
          </w:tcPr>
          <w:p w14:paraId="1865CE9A" w14:textId="77777777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2A3B02">
              <w:rPr>
                <w:b/>
                <w:bCs/>
                <w:noProof/>
                <w:lang w:val="en-CA"/>
              </w:rPr>
              <w:t>sps_act_enabled_flag</w:t>
            </w:r>
          </w:p>
        </w:tc>
        <w:tc>
          <w:tcPr>
            <w:tcW w:w="1158" w:type="dxa"/>
          </w:tcPr>
          <w:p w14:paraId="14B3B04E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486DB3" w:rsidRPr="00084198" w14:paraId="552248DB" w14:textId="77777777" w:rsidTr="00837C38">
        <w:trPr>
          <w:cantSplit/>
          <w:jc w:val="center"/>
        </w:trPr>
        <w:tc>
          <w:tcPr>
            <w:tcW w:w="7920" w:type="dxa"/>
          </w:tcPr>
          <w:p w14:paraId="4EF81F1E" w14:textId="77777777" w:rsidR="00486DB3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FCEA1CF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733B608C" w14:textId="77777777" w:rsidTr="00837C38">
        <w:trPr>
          <w:cantSplit/>
          <w:jc w:val="center"/>
        </w:trPr>
        <w:tc>
          <w:tcPr>
            <w:tcW w:w="7920" w:type="dxa"/>
          </w:tcPr>
          <w:p w14:paraId="7DB2673C" w14:textId="75CC99FE" w:rsidR="00486DB3" w:rsidRPr="00084198" w:rsidRDefault="00486DB3" w:rsidP="00837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402F5778" w14:textId="77777777" w:rsidR="00486DB3" w:rsidRPr="00084198" w:rsidRDefault="00486DB3" w:rsidP="00837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86DB3" w:rsidRPr="00084198" w14:paraId="7AD206FD" w14:textId="77777777" w:rsidTr="00837C38">
        <w:trPr>
          <w:cantSplit/>
          <w:jc w:val="center"/>
        </w:trPr>
        <w:tc>
          <w:tcPr>
            <w:tcW w:w="7920" w:type="dxa"/>
          </w:tcPr>
          <w:p w14:paraId="32A685A5" w14:textId="77777777" w:rsidR="00486DB3" w:rsidRPr="00084198" w:rsidRDefault="00486DB3" w:rsidP="00837C38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3961DFC3" w14:textId="77777777" w:rsidR="00486DB3" w:rsidRPr="00084198" w:rsidRDefault="00486DB3" w:rsidP="00837C38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19076A9" w14:textId="77777777" w:rsidR="00486DB3" w:rsidRPr="00084198" w:rsidRDefault="00486DB3" w:rsidP="00486DB3">
      <w:pPr>
        <w:rPr>
          <w:noProof/>
          <w:lang w:val="en-CA"/>
        </w:rPr>
      </w:pPr>
      <w:r w:rsidRPr="00706491">
        <w:rPr>
          <w:b/>
          <w:noProof/>
          <w:lang w:val="en-CA"/>
        </w:rPr>
        <w:t>sps_act_enabled_flag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equal to 1 </w:t>
      </w:r>
      <w:r w:rsidRPr="00084198">
        <w:rPr>
          <w:noProof/>
          <w:color w:val="000000" w:themeColor="text1"/>
          <w:lang w:val="en-CA"/>
        </w:rPr>
        <w:t xml:space="preserve">specifies </w:t>
      </w:r>
      <w:r>
        <w:rPr>
          <w:noProof/>
          <w:color w:val="000000" w:themeColor="text1"/>
          <w:lang w:val="en-CA"/>
        </w:rPr>
        <w:t xml:space="preserve">that </w:t>
      </w:r>
      <w:r w:rsidRPr="001001E6">
        <w:rPr>
          <w:noProof/>
          <w:lang w:val="en-CA"/>
        </w:rPr>
        <w:t>adaptive colo</w:t>
      </w:r>
      <w:r>
        <w:rPr>
          <w:noProof/>
          <w:lang w:val="en-CA"/>
        </w:rPr>
        <w:t>u</w:t>
      </w:r>
      <w:r w:rsidRPr="001001E6">
        <w:rPr>
          <w:noProof/>
          <w:lang w:val="en-CA"/>
        </w:rPr>
        <w:t xml:space="preserve">r transform </w:t>
      </w:r>
      <w:r>
        <w:rPr>
          <w:noProof/>
          <w:lang w:val="en-CA"/>
        </w:rPr>
        <w:t>may be used</w:t>
      </w:r>
      <w:r w:rsidRPr="001001E6">
        <w:rPr>
          <w:noProof/>
          <w:lang w:val="en-CA"/>
        </w:rPr>
        <w:t xml:space="preserve"> and the cu_act_enabled_flag </w:t>
      </w:r>
      <w:r>
        <w:rPr>
          <w:noProof/>
          <w:lang w:val="en-CA"/>
        </w:rPr>
        <w:t>may be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>present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>in</w:t>
      </w:r>
      <w:r w:rsidRPr="001001E6">
        <w:rPr>
          <w:noProof/>
          <w:lang w:val="en-CA"/>
        </w:rPr>
        <w:t xml:space="preserve"> the </w:t>
      </w:r>
      <w:r>
        <w:rPr>
          <w:noProof/>
          <w:lang w:val="en-CA"/>
        </w:rPr>
        <w:t>coding unit syntax</w:t>
      </w:r>
      <w:r w:rsidRPr="001001E6">
        <w:rPr>
          <w:noProof/>
          <w:lang w:val="en-CA"/>
        </w:rPr>
        <w:t xml:space="preserve">. </w:t>
      </w:r>
      <w:r w:rsidRPr="00502DE5">
        <w:rPr>
          <w:noProof/>
          <w:lang w:val="en-CA"/>
        </w:rPr>
        <w:t xml:space="preserve">sps_act_enabled_flag equal to </w:t>
      </w:r>
      <w:r>
        <w:rPr>
          <w:noProof/>
          <w:lang w:val="en-CA"/>
        </w:rPr>
        <w:t xml:space="preserve">0 speifies that </w:t>
      </w:r>
      <w:r w:rsidRPr="001001E6">
        <w:rPr>
          <w:noProof/>
          <w:lang w:val="en-CA"/>
        </w:rPr>
        <w:t>adaptive colo</w:t>
      </w:r>
      <w:r>
        <w:rPr>
          <w:noProof/>
          <w:lang w:val="en-CA"/>
        </w:rPr>
        <w:t>u</w:t>
      </w:r>
      <w:r w:rsidRPr="001001E6">
        <w:rPr>
          <w:noProof/>
          <w:lang w:val="en-CA"/>
        </w:rPr>
        <w:t xml:space="preserve">r transform </w:t>
      </w:r>
      <w:r>
        <w:rPr>
          <w:noProof/>
          <w:lang w:val="en-CA"/>
        </w:rPr>
        <w:t>is not used</w:t>
      </w:r>
      <w:r w:rsidRPr="001001E6">
        <w:rPr>
          <w:noProof/>
          <w:lang w:val="en-CA"/>
        </w:rPr>
        <w:t xml:space="preserve"> and cu_act_enabled_flag </w:t>
      </w:r>
      <w:r>
        <w:rPr>
          <w:noProof/>
          <w:lang w:val="en-CA"/>
        </w:rPr>
        <w:t>is not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>present</w:t>
      </w:r>
      <w:r w:rsidRPr="001001E6">
        <w:rPr>
          <w:noProof/>
          <w:lang w:val="en-CA"/>
        </w:rPr>
        <w:t xml:space="preserve"> </w:t>
      </w:r>
      <w:r>
        <w:rPr>
          <w:noProof/>
          <w:lang w:val="en-CA"/>
        </w:rPr>
        <w:t>in</w:t>
      </w:r>
      <w:r w:rsidRPr="001001E6">
        <w:rPr>
          <w:noProof/>
          <w:lang w:val="en-CA"/>
        </w:rPr>
        <w:t xml:space="preserve"> the </w:t>
      </w:r>
      <w:r>
        <w:rPr>
          <w:noProof/>
          <w:lang w:val="en-CA"/>
        </w:rPr>
        <w:t>coding unit syntax.</w:t>
      </w:r>
      <w:r w:rsidRPr="001001E6">
        <w:rPr>
          <w:noProof/>
          <w:lang w:val="en-CA"/>
        </w:rPr>
        <w:t xml:space="preserve"> When sps_act_enabled_flag </w:t>
      </w:r>
      <w:r>
        <w:rPr>
          <w:noProof/>
          <w:lang w:val="en-CA"/>
        </w:rPr>
        <w:t xml:space="preserve">is not present, it is inferred to </w:t>
      </w:r>
      <w:r w:rsidRPr="001001E6">
        <w:rPr>
          <w:noProof/>
          <w:lang w:val="en-CA"/>
        </w:rPr>
        <w:t>be equal to 0.</w:t>
      </w:r>
    </w:p>
    <w:p w14:paraId="1539A21D" w14:textId="395D42A8" w:rsidR="001F2594" w:rsidRDefault="00D60DCC" w:rsidP="00D60DCC">
      <w:pPr>
        <w:pStyle w:val="1"/>
        <w:rPr>
          <w:lang w:val="en-CA"/>
        </w:rPr>
      </w:pPr>
      <w:r>
        <w:rPr>
          <w:lang w:val="en-CA"/>
        </w:rPr>
        <w:t>Experiments</w:t>
      </w:r>
    </w:p>
    <w:p w14:paraId="74CE565B" w14:textId="175EF8EE" w:rsidR="00BA593F" w:rsidRDefault="00FC71F5" w:rsidP="00FC71F5">
      <w:pPr>
        <w:rPr>
          <w:lang w:val="en-CA" w:eastAsia="ja-JP"/>
        </w:rPr>
      </w:pPr>
      <w:r w:rsidRPr="00C82A49">
        <w:rPr>
          <w:lang w:val="en-CA" w:eastAsia="ja-JP"/>
        </w:rPr>
        <w:t xml:space="preserve">The </w:t>
      </w:r>
      <w:r w:rsidR="00FD4470">
        <w:rPr>
          <w:lang w:val="en-CA" w:eastAsia="ja-JP"/>
        </w:rPr>
        <w:t>introduced</w:t>
      </w:r>
      <w:r w:rsidRPr="00C82A49">
        <w:rPr>
          <w:lang w:val="en-CA" w:eastAsia="ja-JP"/>
        </w:rPr>
        <w:t xml:space="preserve"> </w:t>
      </w:r>
      <w:r>
        <w:rPr>
          <w:lang w:val="en-CA" w:eastAsia="ja-JP"/>
        </w:rPr>
        <w:t>techniques had</w:t>
      </w:r>
      <w:r w:rsidRPr="00C82A49">
        <w:rPr>
          <w:lang w:val="en-CA" w:eastAsia="ja-JP"/>
        </w:rPr>
        <w:t xml:space="preserve"> been implemented </w:t>
      </w:r>
      <w:r w:rsidR="00FE4C2F">
        <w:rPr>
          <w:lang w:val="en-CA" w:eastAsia="ja-JP"/>
        </w:rPr>
        <w:t xml:space="preserve">based </w:t>
      </w:r>
      <w:r w:rsidRPr="00C82A49">
        <w:rPr>
          <w:lang w:val="en-CA" w:eastAsia="ja-JP"/>
        </w:rPr>
        <w:t>on</w:t>
      </w:r>
      <w:r>
        <w:rPr>
          <w:lang w:val="en-CA" w:eastAsia="ja-JP"/>
        </w:rPr>
        <w:t xml:space="preserve"> a reference software</w:t>
      </w:r>
      <w:r w:rsidRPr="00C82A49">
        <w:rPr>
          <w:lang w:val="en-CA" w:eastAsia="ja-JP"/>
        </w:rPr>
        <w:t xml:space="preserve"> </w:t>
      </w:r>
      <w:r>
        <w:rPr>
          <w:lang w:val="en-CA" w:eastAsia="ja-JP"/>
        </w:rPr>
        <w:t>VTM-7.</w:t>
      </w:r>
      <w:r w:rsidR="00FE4C2F">
        <w:rPr>
          <w:lang w:val="en-CA" w:eastAsia="ja-JP"/>
        </w:rPr>
        <w:t>1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_Ref28440828 \w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BA593F"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BA593F">
        <w:rPr>
          <w:lang w:val="en-CA" w:eastAsia="ja-JP"/>
        </w:rPr>
        <w:t>For experimental simulations, the conditions and the test sequences were used as same as JVET-P0517.</w:t>
      </w:r>
    </w:p>
    <w:p w14:paraId="49D2F40F" w14:textId="5FC097FE" w:rsidR="00161E2E" w:rsidRPr="00FC71F5" w:rsidRDefault="00BA593F" w:rsidP="00161E2E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the simulation, IBC:1, PLT:1, BDPCM:2 and inter HashME are enabled for both anchor and test. Also, results with separate-tree both enabled and disabled are provided.</w:t>
      </w:r>
    </w:p>
    <w:p w14:paraId="6C7D23A8" w14:textId="07A9D7DB" w:rsidR="00161E2E" w:rsidRDefault="00161E2E" w:rsidP="00161E2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esults </w:t>
      </w:r>
      <w:r w:rsidR="00645297">
        <w:rPr>
          <w:lang w:val="en-CA" w:eastAsia="ja-JP"/>
        </w:rPr>
        <w:t>in</w:t>
      </w:r>
      <w:r>
        <w:rPr>
          <w:lang w:val="en-CA" w:eastAsia="ja-JP"/>
        </w:rPr>
        <w:t xml:space="preserve"> </w:t>
      </w:r>
      <w:r w:rsidR="00645297">
        <w:rPr>
          <w:lang w:val="en-CA" w:eastAsia="ja-JP"/>
        </w:rPr>
        <w:t xml:space="preserve">a </w:t>
      </w:r>
      <w:r>
        <w:rPr>
          <w:lang w:val="en-CA" w:eastAsia="ja-JP"/>
        </w:rPr>
        <w:t>case</w:t>
      </w:r>
      <w:r w:rsidR="00645297">
        <w:rPr>
          <w:lang w:val="en-CA" w:eastAsia="ja-JP"/>
        </w:rPr>
        <w:t xml:space="preserve"> of </w:t>
      </w:r>
      <w:bookmarkStart w:id="4" w:name="_Hlk28526739"/>
      <w:r w:rsidR="00645297">
        <w:rPr>
          <w:lang w:val="en-CA" w:eastAsia="ja-JP"/>
        </w:rPr>
        <w:t>separate tree OFF</w:t>
      </w:r>
      <w:bookmarkEnd w:id="4"/>
    </w:p>
    <w:p w14:paraId="670FB2E2" w14:textId="3B059C88" w:rsidR="00FD4470" w:rsidRPr="00FD4470" w:rsidRDefault="00FE4C2F" w:rsidP="00FD4470">
      <w:pPr>
        <w:rPr>
          <w:lang w:val="en-CA" w:eastAsia="ja-JP"/>
        </w:rPr>
      </w:pPr>
      <w:r>
        <w:rPr>
          <w:lang w:val="en-CA" w:eastAsia="ja-JP"/>
        </w:rPr>
        <w:t>In a case of</w:t>
      </w:r>
      <w:r w:rsidR="00FD4470">
        <w:rPr>
          <w:lang w:val="en-CA" w:eastAsia="ja-JP"/>
        </w:rPr>
        <w:t xml:space="preserve"> </w:t>
      </w:r>
      <w:r>
        <w:rPr>
          <w:lang w:val="en-CA" w:eastAsia="ja-JP"/>
        </w:rPr>
        <w:t>separate tree off</w:t>
      </w:r>
      <w:r w:rsidR="00FD4470">
        <w:rPr>
          <w:lang w:val="en-CA" w:eastAsia="ja-JP"/>
        </w:rPr>
        <w:t xml:space="preserve">, the results of </w:t>
      </w:r>
      <w:r w:rsidR="00FD4470">
        <w:rPr>
          <w:rFonts w:hint="eastAsia"/>
          <w:lang w:val="en-CA" w:eastAsia="ja-JP"/>
        </w:rPr>
        <w:t>B</w:t>
      </w:r>
      <w:r w:rsidR="00FD4470">
        <w:rPr>
          <w:lang w:val="en-CA" w:eastAsia="ja-JP"/>
        </w:rPr>
        <w:t xml:space="preserve">D-rate and runtime are shown in </w:t>
      </w:r>
      <w:r w:rsidR="00FD4470">
        <w:rPr>
          <w:lang w:val="en-CA" w:eastAsia="ja-JP"/>
        </w:rPr>
        <w:fldChar w:fldCharType="begin"/>
      </w:r>
      <w:r w:rsidR="00FD4470">
        <w:rPr>
          <w:lang w:val="en-CA" w:eastAsia="ja-JP"/>
        </w:rPr>
        <w:instrText xml:space="preserve"> REF _Ref28441485 \h </w:instrText>
      </w:r>
      <w:r w:rsidR="00FD4470">
        <w:rPr>
          <w:lang w:val="en-CA" w:eastAsia="ja-JP"/>
        </w:rPr>
      </w:r>
      <w:r w:rsidR="00FD4470">
        <w:rPr>
          <w:lang w:val="en-CA" w:eastAsia="ja-JP"/>
        </w:rPr>
        <w:fldChar w:fldCharType="separate"/>
      </w:r>
      <w:r w:rsidR="00FD4470">
        <w:t xml:space="preserve">Table </w:t>
      </w:r>
      <w:r w:rsidR="00FD4470">
        <w:rPr>
          <w:noProof/>
        </w:rPr>
        <w:t>1</w:t>
      </w:r>
      <w:r w:rsidR="00FD4470">
        <w:rPr>
          <w:lang w:val="en-CA" w:eastAsia="ja-JP"/>
        </w:rPr>
        <w:fldChar w:fldCharType="end"/>
      </w:r>
      <w:r w:rsidR="00FD4470">
        <w:rPr>
          <w:lang w:val="en-CA" w:eastAsia="ja-JP"/>
        </w:rPr>
        <w:t>.</w:t>
      </w:r>
    </w:p>
    <w:p w14:paraId="0AA18F4B" w14:textId="1C9F738C" w:rsidR="00FD4470" w:rsidRPr="00FD4470" w:rsidRDefault="00FD4470" w:rsidP="00FD4470">
      <w:pPr>
        <w:pStyle w:val="ac"/>
        <w:jc w:val="center"/>
        <w:rPr>
          <w:lang w:val="en-CA" w:eastAsia="ja-JP"/>
        </w:rPr>
      </w:pPr>
      <w:bookmarkStart w:id="5" w:name="_Ref28441485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5"/>
      <w:r>
        <w:t xml:space="preserve">: Test results for </w:t>
      </w:r>
      <w:r w:rsidR="00645297" w:rsidRPr="00645297">
        <w:t>separate tree OFF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11"/>
        <w:gridCol w:w="969"/>
        <w:gridCol w:w="1060"/>
        <w:gridCol w:w="1060"/>
      </w:tblGrid>
      <w:tr w:rsidR="00645297" w:rsidRPr="00645297" w14:paraId="5491E82E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6BE42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5DE11D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</w:t>
            </w:r>
          </w:p>
        </w:tc>
      </w:tr>
      <w:tr w:rsidR="00645297" w:rsidRPr="00645297" w14:paraId="2F6E63C1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513F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BA9BF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BD51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A788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645297" w:rsidRPr="00645297" w14:paraId="600913CB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F5AA00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860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DDE6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A4581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</w:tr>
      <w:tr w:rsidR="00645297" w:rsidRPr="00645297" w14:paraId="56F6F778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939D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D114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834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D5BE6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</w:tr>
      <w:tr w:rsidR="00645297" w:rsidRPr="00645297" w14:paraId="4B3F69F0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0A64F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1E3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9AF1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0F410E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</w:tr>
      <w:tr w:rsidR="00645297" w:rsidRPr="00645297" w14:paraId="52789DB8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CFEA5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DD063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05C6E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6A22F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0.7%</w:t>
            </w:r>
          </w:p>
        </w:tc>
      </w:tr>
      <w:tr w:rsidR="00645297" w:rsidRPr="00645297" w14:paraId="23FB97DE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781F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1F70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EFC7E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A96103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</w:tr>
      <w:tr w:rsidR="00645297" w:rsidRPr="00645297" w14:paraId="2E9BCAAE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FDE91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37E67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522F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B26CA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</w:tr>
      <w:tr w:rsidR="00645297" w:rsidRPr="00645297" w14:paraId="5B83F2E7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B5100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YUV, Animation,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F340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BF83D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F1421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645297" w:rsidRPr="00645297" w14:paraId="6C6BD446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A7B9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34D48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A3C8C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81AA37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0.7%</w:t>
            </w:r>
          </w:p>
        </w:tc>
      </w:tr>
      <w:tr w:rsidR="00645297" w:rsidRPr="00645297" w14:paraId="227B5DC6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B6887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A600D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133%</w:t>
            </w:r>
          </w:p>
        </w:tc>
      </w:tr>
      <w:tr w:rsidR="00645297" w:rsidRPr="00645297" w14:paraId="54BCB29A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C93FB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DE73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645297" w:rsidRPr="00645297" w14:paraId="175FABAC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C948F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C3140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A5564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AC1F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45297" w:rsidRPr="00645297" w14:paraId="143F4AF1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9ACE4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7A84A3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645297" w:rsidRPr="00645297" w14:paraId="31775122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ABE57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4F1B1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8BDDC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8815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645297" w:rsidRPr="00645297" w14:paraId="387962C1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704D5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48B40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055E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DCF60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</w:tr>
      <w:tr w:rsidR="00645297" w:rsidRPr="00645297" w14:paraId="4C198E9C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CE4787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CF7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62F1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99944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</w:tr>
      <w:tr w:rsidR="00645297" w:rsidRPr="00645297" w14:paraId="7371ABE8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80C66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7F4B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4237D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525AC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645297" w:rsidRPr="00645297" w14:paraId="2263ECD5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DCC9D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8CA0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B1E93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0B170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0.9%</w:t>
            </w:r>
          </w:p>
        </w:tc>
      </w:tr>
      <w:tr w:rsidR="00645297" w:rsidRPr="00645297" w14:paraId="6C71BA1D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81645E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464CE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C1A03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0EC393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</w:tr>
      <w:tr w:rsidR="00645297" w:rsidRPr="00645297" w14:paraId="535DE744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FDD0F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652E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6F9C0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081D6D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0.5%</w:t>
            </w:r>
          </w:p>
        </w:tc>
      </w:tr>
      <w:tr w:rsidR="00645297" w:rsidRPr="00645297" w14:paraId="6C5B58B7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7E018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D927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9248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BABFC2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</w:tr>
      <w:tr w:rsidR="00645297" w:rsidRPr="00645297" w14:paraId="480E215B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6750E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978177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4E7A03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AB9F60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0.8%</w:t>
            </w:r>
          </w:p>
        </w:tc>
      </w:tr>
      <w:tr w:rsidR="00645297" w:rsidRPr="00645297" w14:paraId="4EE7DD37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22871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A5277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</w:tr>
      <w:tr w:rsidR="00645297" w:rsidRPr="00645297" w14:paraId="226DB678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1E70C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D96E6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45297" w:rsidRPr="00645297" w14:paraId="2B59CD41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DEAE4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909BD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7A7E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2FDA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45297" w:rsidRPr="00645297" w14:paraId="27696548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40B6F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D76C7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</w:t>
            </w:r>
          </w:p>
        </w:tc>
      </w:tr>
      <w:tr w:rsidR="00645297" w:rsidRPr="00645297" w14:paraId="01DF1114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F304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C0BAF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8DDAA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8C993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645297" w:rsidRPr="00645297" w14:paraId="0D12D8AC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9ED8EC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4B97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BF201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0002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1FDF1495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F05A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93A0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3EE4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88ABC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0.6%</w:t>
            </w:r>
          </w:p>
        </w:tc>
      </w:tr>
      <w:tr w:rsidR="00645297" w:rsidRPr="00645297" w14:paraId="1AF59AD4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255A24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FF1E4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F975D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8E94F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</w:tr>
      <w:tr w:rsidR="00645297" w:rsidRPr="00645297" w14:paraId="24B7FB55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417B5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5F85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5413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933DD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0E8C5BA1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1B562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851B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3762D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498BFE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595985C4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3E67D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E0953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88CAA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95BF4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1.1%</w:t>
            </w:r>
          </w:p>
        </w:tc>
      </w:tr>
      <w:tr w:rsidR="00645297" w:rsidRPr="00645297" w14:paraId="78849C9B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6DA02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59384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91441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AF1A2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</w:tr>
      <w:tr w:rsidR="00645297" w:rsidRPr="00645297" w14:paraId="6A91C79A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8CE7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954AED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683991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7556D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4471A784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A35A0D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089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C2A647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4C53C408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3455D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EA9C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</w:tbl>
    <w:p w14:paraId="273C6D01" w14:textId="15CE2F90" w:rsidR="00161E2E" w:rsidRDefault="00161E2E" w:rsidP="00161E2E">
      <w:pPr>
        <w:rPr>
          <w:lang w:val="en-CA"/>
        </w:rPr>
      </w:pPr>
    </w:p>
    <w:p w14:paraId="2203680D" w14:textId="212F3B91" w:rsidR="00161E2E" w:rsidRDefault="00161E2E" w:rsidP="00161E2E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 xml:space="preserve">esults </w:t>
      </w:r>
      <w:r w:rsidR="00FE4C2F">
        <w:rPr>
          <w:lang w:val="en-CA" w:eastAsia="ja-JP"/>
        </w:rPr>
        <w:t>in</w:t>
      </w:r>
      <w:r w:rsidR="00645297">
        <w:rPr>
          <w:lang w:val="en-CA" w:eastAsia="ja-JP"/>
        </w:rPr>
        <w:t xml:space="preserve"> a</w:t>
      </w:r>
      <w:r>
        <w:rPr>
          <w:lang w:val="en-CA" w:eastAsia="ja-JP"/>
        </w:rPr>
        <w:t xml:space="preserve"> case </w:t>
      </w:r>
      <w:r w:rsidR="00645297">
        <w:rPr>
          <w:lang w:val="en-CA" w:eastAsia="ja-JP"/>
        </w:rPr>
        <w:t>of separate tree ON</w:t>
      </w:r>
    </w:p>
    <w:p w14:paraId="440817D5" w14:textId="4C491833" w:rsidR="00FD4470" w:rsidRPr="00FD4470" w:rsidRDefault="00FE4C2F" w:rsidP="00FD4470">
      <w:pPr>
        <w:rPr>
          <w:lang w:val="en-CA" w:eastAsia="ja-JP"/>
        </w:rPr>
      </w:pPr>
      <w:r>
        <w:rPr>
          <w:lang w:val="en-CA" w:eastAsia="ja-JP"/>
        </w:rPr>
        <w:t>In a case of</w:t>
      </w:r>
      <w:r w:rsidR="00FD4470">
        <w:rPr>
          <w:lang w:val="en-CA" w:eastAsia="ja-JP"/>
        </w:rPr>
        <w:t xml:space="preserve"> </w:t>
      </w:r>
      <w:r>
        <w:rPr>
          <w:lang w:val="en-CA" w:eastAsia="ja-JP"/>
        </w:rPr>
        <w:t>separate tree ON</w:t>
      </w:r>
      <w:r w:rsidR="00FD4470">
        <w:rPr>
          <w:lang w:val="en-CA" w:eastAsia="ja-JP"/>
        </w:rPr>
        <w:t xml:space="preserve">, the results of </w:t>
      </w:r>
      <w:r w:rsidR="00FD4470">
        <w:rPr>
          <w:rFonts w:hint="eastAsia"/>
          <w:lang w:val="en-CA" w:eastAsia="ja-JP"/>
        </w:rPr>
        <w:t>B</w:t>
      </w:r>
      <w:r w:rsidR="00FD4470">
        <w:rPr>
          <w:lang w:val="en-CA" w:eastAsia="ja-JP"/>
        </w:rPr>
        <w:t xml:space="preserve">D-rate and runtime are shown in </w:t>
      </w:r>
      <w:r w:rsidR="00FD4470">
        <w:rPr>
          <w:lang w:val="en-CA" w:eastAsia="ja-JP"/>
        </w:rPr>
        <w:fldChar w:fldCharType="begin"/>
      </w:r>
      <w:r w:rsidR="00FD4470">
        <w:rPr>
          <w:lang w:val="en-CA" w:eastAsia="ja-JP"/>
        </w:rPr>
        <w:instrText xml:space="preserve"> REF _Ref28441848 \h </w:instrText>
      </w:r>
      <w:r w:rsidR="00FD4470">
        <w:rPr>
          <w:lang w:val="en-CA" w:eastAsia="ja-JP"/>
        </w:rPr>
      </w:r>
      <w:r w:rsidR="00FD4470">
        <w:rPr>
          <w:lang w:val="en-CA" w:eastAsia="ja-JP"/>
        </w:rPr>
        <w:fldChar w:fldCharType="separate"/>
      </w:r>
      <w:r w:rsidR="00FD4470">
        <w:t xml:space="preserve">Table </w:t>
      </w:r>
      <w:r w:rsidR="00FD4470">
        <w:rPr>
          <w:noProof/>
        </w:rPr>
        <w:t>2</w:t>
      </w:r>
      <w:r w:rsidR="00FD4470">
        <w:rPr>
          <w:lang w:val="en-CA" w:eastAsia="ja-JP"/>
        </w:rPr>
        <w:fldChar w:fldCharType="end"/>
      </w:r>
      <w:r w:rsidR="00FD4470">
        <w:rPr>
          <w:lang w:val="en-CA" w:eastAsia="ja-JP"/>
        </w:rPr>
        <w:t>.</w:t>
      </w:r>
    </w:p>
    <w:p w14:paraId="47FABF37" w14:textId="70DC5D9C" w:rsidR="00FD4470" w:rsidRPr="00FD4470" w:rsidRDefault="00FD4470" w:rsidP="00FD4470">
      <w:pPr>
        <w:pStyle w:val="ac"/>
        <w:jc w:val="center"/>
        <w:rPr>
          <w:lang w:val="en-CA" w:eastAsia="ja-JP"/>
        </w:rPr>
      </w:pPr>
      <w:bookmarkStart w:id="6" w:name="_Ref28441848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6"/>
      <w:r>
        <w:t>: Test results for</w:t>
      </w:r>
      <w:r w:rsidR="00645297" w:rsidRPr="00645297">
        <w:t xml:space="preserve"> </w:t>
      </w:r>
      <w:r w:rsidR="00645297" w:rsidRPr="00645297">
        <w:t>separate tree ON</w:t>
      </w: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111"/>
        <w:gridCol w:w="969"/>
        <w:gridCol w:w="1060"/>
        <w:gridCol w:w="1060"/>
      </w:tblGrid>
      <w:tr w:rsidR="00645297" w:rsidRPr="00645297" w14:paraId="7E69EE2A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4A54D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165FE7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</w:t>
            </w:r>
          </w:p>
        </w:tc>
      </w:tr>
      <w:tr w:rsidR="00645297" w:rsidRPr="00645297" w14:paraId="6EF84ABA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2CBE0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42BB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DCF11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FD92DE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645297" w:rsidRPr="00645297" w14:paraId="5AA4FD3F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57B9F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6A821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CBA93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BE894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645297" w:rsidRPr="00645297" w14:paraId="2F7FB09F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944A4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27152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FD01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83DB44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</w:tr>
      <w:tr w:rsidR="00645297" w:rsidRPr="00645297" w14:paraId="5462853D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A7936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Animation,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F003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7BBA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F7040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</w:tr>
      <w:tr w:rsidR="00645297" w:rsidRPr="00645297" w14:paraId="4BE31837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E694C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A7747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C37F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9EBDC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1.8%</w:t>
            </w:r>
          </w:p>
        </w:tc>
      </w:tr>
      <w:tr w:rsidR="00645297" w:rsidRPr="00645297" w14:paraId="23B0428C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24D42A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C357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BC06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1867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22CED1CA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5BAFE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7CB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352C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8B7C4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308D4CD4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530853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33F1A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B87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D975EA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7C99F5B4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92B0C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85308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A32AE4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B15F1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2C7C5FCD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74005D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3EC0EF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6BD4B384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74002F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37D43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475DC10F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F7CCF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FA71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A7C31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454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645297" w:rsidRPr="00645297" w14:paraId="25946D61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4377C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3089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91847C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</w:t>
            </w:r>
          </w:p>
        </w:tc>
      </w:tr>
      <w:tr w:rsidR="00645297" w:rsidRPr="00645297" w14:paraId="1831A36E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4DE1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6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990AA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G/Y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FC84F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B/U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6476E3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R/V</w:t>
            </w:r>
          </w:p>
        </w:tc>
      </w:tr>
      <w:tr w:rsidR="00645297" w:rsidRPr="00645297" w14:paraId="3015CC47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778F2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text &amp; graphics with motion, 1080p &amp; 720p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A86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4D5CE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B1DDF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388302BC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A989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mixed content, 1440p &amp;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C6F55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7FC9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026900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</w:tr>
      <w:tr w:rsidR="00645297" w:rsidRPr="00645297" w14:paraId="63AF5D2E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0CC90E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RGB, Animation,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E100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97859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DA9C6A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</w:tr>
      <w:tr w:rsidR="00645297" w:rsidRPr="00645297" w14:paraId="595A1157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6A346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RGB, camera captured,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28E0C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01F21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86F461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31C5D4A3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82A3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text &amp; graphics with motion, 1080p &amp;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88A9A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9EAE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62352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188EAF8B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7B2E82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mixed content, 1440p &amp; 1080p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3FB0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3887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2F45A0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1.1%</w:t>
            </w:r>
          </w:p>
        </w:tc>
      </w:tr>
      <w:tr w:rsidR="00645297" w:rsidRPr="00645297" w14:paraId="3BDCF962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1259D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Animation, 720p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CC1C4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4BDB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4C741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0.2%</w:t>
            </w:r>
          </w:p>
        </w:tc>
      </w:tr>
      <w:tr w:rsidR="00645297" w:rsidRPr="00645297" w14:paraId="6EDE7B01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57E651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YUV, camera captured, 1080p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B705D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828FCF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D39A98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2A1921AD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21C1A2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089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0E4FD2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  <w:tr w:rsidR="00645297" w:rsidRPr="00645297" w14:paraId="63727A7F" w14:textId="77777777" w:rsidTr="00645297">
        <w:trPr>
          <w:trHeight w:val="240"/>
          <w:jc w:val="center"/>
        </w:trPr>
        <w:tc>
          <w:tcPr>
            <w:tcW w:w="41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DC364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08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AD8920" w14:textId="77777777" w:rsidR="00645297" w:rsidRPr="00645297" w:rsidRDefault="00645297" w:rsidP="006452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64529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</w:tr>
    </w:tbl>
    <w:p w14:paraId="31685D81" w14:textId="3F43920C" w:rsidR="00161E2E" w:rsidRDefault="00161E2E" w:rsidP="00161E2E">
      <w:pPr>
        <w:rPr>
          <w:lang w:val="en-CA"/>
        </w:rPr>
      </w:pPr>
    </w:p>
    <w:p w14:paraId="1E46AC3B" w14:textId="0FD59DD9" w:rsidR="00FC71F5" w:rsidRDefault="00FC71F5" w:rsidP="00FC71F5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A1BBAFF" w14:textId="046F96A4" w:rsidR="00FE4C2F" w:rsidRPr="00FE4C2F" w:rsidRDefault="00FD4470" w:rsidP="00FD4470">
      <w:pPr>
        <w:rPr>
          <w:rFonts w:hint="eastAsia"/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</w:t>
      </w:r>
      <w:r w:rsidR="00FE4C2F">
        <w:rPr>
          <w:lang w:val="en-CA" w:eastAsia="ja-JP"/>
        </w:rPr>
        <w:t>mentioned</w:t>
      </w:r>
      <w:r w:rsidR="00645297">
        <w:rPr>
          <w:lang w:val="en-CA" w:eastAsia="ja-JP"/>
        </w:rPr>
        <w:t xml:space="preserve"> </w:t>
      </w:r>
      <w:r w:rsidR="00FE4C2F">
        <w:rPr>
          <w:lang w:val="en-CA" w:eastAsia="ja-JP"/>
        </w:rPr>
        <w:t>an</w:t>
      </w:r>
      <w:r w:rsidR="00645297">
        <w:rPr>
          <w:lang w:val="en-CA" w:eastAsia="ja-JP"/>
        </w:rPr>
        <w:t xml:space="preserve"> issue that ACT supporting in current design may increase the memory size in worst case. </w:t>
      </w:r>
      <w:r w:rsidR="00FE4C2F">
        <w:rPr>
          <w:lang w:val="en-CA" w:eastAsia="ja-JP"/>
        </w:rPr>
        <w:t>To reduce the memory size, a restriction was proposed that</w:t>
      </w:r>
      <w:r>
        <w:rPr>
          <w:lang w:val="en-CA" w:eastAsia="ja-JP"/>
        </w:rPr>
        <w:t xml:space="preserve"> </w:t>
      </w:r>
      <w:r w:rsidR="00FE4C2F">
        <w:rPr>
          <w:lang w:val="en-CA" w:eastAsia="ja-JP"/>
        </w:rPr>
        <w:t>ACT can be used when</w:t>
      </w:r>
      <w:r w:rsidR="00FE4C2F" w:rsidRPr="00FE4C2F">
        <w:t xml:space="preserve"> </w:t>
      </w:r>
      <w:r w:rsidR="00FE4C2F" w:rsidRPr="00FE4C2F">
        <w:rPr>
          <w:lang w:val="en-CA" w:eastAsia="ja-JP"/>
        </w:rPr>
        <w:t>sps_max_luma_transform_size_64_flag</w:t>
      </w:r>
      <w:r w:rsidR="00FE4C2F">
        <w:rPr>
          <w:lang w:val="en-CA" w:eastAsia="ja-JP"/>
        </w:rPr>
        <w:t xml:space="preserve"> is equal to 0</w:t>
      </w:r>
      <w:r w:rsidR="00645297">
        <w:rPr>
          <w:lang w:val="en-CA" w:eastAsia="ja-JP"/>
        </w:rPr>
        <w:t>.</w:t>
      </w:r>
      <w:r w:rsidR="00FE4C2F">
        <w:rPr>
          <w:lang w:val="en-CA" w:eastAsia="ja-JP"/>
        </w:rPr>
        <w:t xml:space="preserve"> The test reportedly showed the impact for coding efficiency when </w:t>
      </w:r>
      <w:r w:rsidR="00FE4C2F" w:rsidRPr="00FE4C2F">
        <w:rPr>
          <w:lang w:val="en-CA" w:eastAsia="ja-JP"/>
        </w:rPr>
        <w:t>sps_max_luma_transform_size_64_flag</w:t>
      </w:r>
      <w:r w:rsidR="00FE4C2F">
        <w:rPr>
          <w:lang w:val="en-CA" w:eastAsia="ja-JP"/>
        </w:rPr>
        <w:t xml:space="preserve"> is set to 0.</w:t>
      </w:r>
      <w:r w:rsidR="00FE4C2F">
        <w:rPr>
          <w:rFonts w:hint="eastAsia"/>
          <w:lang w:val="en-CA" w:eastAsia="ja-JP"/>
        </w:rPr>
        <w:t xml:space="preserve"> </w:t>
      </w:r>
      <w:r w:rsidR="00FE4C2F">
        <w:rPr>
          <w:lang w:val="en-CA" w:eastAsia="ja-JP"/>
        </w:rPr>
        <w:t xml:space="preserve">The </w:t>
      </w:r>
      <w:r w:rsidR="00FE4C2F" w:rsidRPr="003D1328">
        <w:rPr>
          <w:lang w:val="en-CA"/>
        </w:rPr>
        <w:t>simulation results show</w:t>
      </w:r>
      <w:r w:rsidR="00FE4C2F">
        <w:rPr>
          <w:lang w:val="en-CA"/>
        </w:rPr>
        <w:t>ed</w:t>
      </w:r>
      <w:r w:rsidR="00FE4C2F" w:rsidRPr="003D1328">
        <w:rPr>
          <w:lang w:val="en-CA"/>
        </w:rPr>
        <w:t xml:space="preserve"> that when the separate-tree partition is off</w:t>
      </w:r>
      <w:r w:rsidR="00FE4C2F">
        <w:rPr>
          <w:lang w:val="en-CA"/>
        </w:rPr>
        <w:t xml:space="preserve">, the </w:t>
      </w:r>
      <w:r w:rsidR="00FE4C2F" w:rsidRPr="003D1328">
        <w:rPr>
          <w:lang w:val="en-CA"/>
        </w:rPr>
        <w:t xml:space="preserve">average {G, B, R} BD-rate </w:t>
      </w:r>
      <w:r w:rsidR="00FE4C2F">
        <w:rPr>
          <w:lang w:val="en-CA"/>
        </w:rPr>
        <w:t xml:space="preserve">losses </w:t>
      </w:r>
      <w:r w:rsidR="00FE4C2F" w:rsidRPr="003D1328">
        <w:rPr>
          <w:lang w:val="en-CA"/>
        </w:rPr>
        <w:t>{</w:t>
      </w:r>
      <w:r w:rsidR="00FE4C2F">
        <w:rPr>
          <w:lang w:val="en-CA"/>
        </w:rPr>
        <w:t>0.3%, 0.1%, 0.2%</w:t>
      </w:r>
      <w:r w:rsidR="00FE4C2F" w:rsidRPr="003D1328">
        <w:rPr>
          <w:lang w:val="en-CA"/>
        </w:rPr>
        <w:t>}, {</w:t>
      </w:r>
      <w:r w:rsidR="00FE4C2F">
        <w:rPr>
          <w:lang w:val="en-CA"/>
        </w:rPr>
        <w:t>0.3%, 0.1%, 0.3%</w:t>
      </w:r>
      <w:r w:rsidR="00FE4C2F" w:rsidRPr="003D1328">
        <w:rPr>
          <w:lang w:val="en-CA"/>
        </w:rPr>
        <w:t>} and {xx, xx, xx} for AI, RA and LD configurations, respectively.</w:t>
      </w:r>
    </w:p>
    <w:p w14:paraId="2352F963" w14:textId="2BB13DA7" w:rsidR="00C44750" w:rsidRDefault="00C44750" w:rsidP="00C4475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7AB08B76" w14:textId="6B7E61BE" w:rsidR="00C44750" w:rsidRPr="00C44750" w:rsidRDefault="00CD7FBF" w:rsidP="00C44750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7" w:name="_Ref28424683"/>
      <w:r w:rsidRPr="00CD7FBF">
        <w:rPr>
          <w:lang w:val="en-CA" w:eastAsia="ja-JP"/>
        </w:rPr>
        <w:t>Xiaoyu Xiu, Yi-Wen Chen, Tsung-Chuan Ma, Hong-Jheng Jhu, Xianglin Wang</w:t>
      </w:r>
      <w:r w:rsidR="00C44750">
        <w:rPr>
          <w:lang w:val="en-CA" w:eastAsia="ja-JP"/>
        </w:rPr>
        <w:t>, “</w:t>
      </w:r>
      <w:r w:rsidRPr="00CD7FBF">
        <w:rPr>
          <w:lang w:val="en-CA" w:eastAsia="ja-JP"/>
        </w:rPr>
        <w:t>Support of adaptive color transform for 444 video coding in VVC</w:t>
      </w:r>
      <w:r w:rsidR="00C44750">
        <w:rPr>
          <w:lang w:val="en-CA" w:eastAsia="ja-JP"/>
        </w:rPr>
        <w:t>”,</w:t>
      </w:r>
      <w:r w:rsidR="00C44750" w:rsidRPr="00C44750">
        <w:t xml:space="preserve"> </w:t>
      </w:r>
      <w:r w:rsidR="009176C4">
        <w:rPr>
          <w:lang w:val="en-CA" w:eastAsia="ja-JP"/>
        </w:rPr>
        <w:t>Document of</w:t>
      </w:r>
      <w:r w:rsidR="00C44750" w:rsidRPr="00C44750">
        <w:rPr>
          <w:lang w:val="en-CA" w:eastAsia="ja-JP"/>
        </w:rPr>
        <w:t xml:space="preserve"> </w:t>
      </w:r>
      <w:r w:rsidRPr="00CD7FBF">
        <w:rPr>
          <w:lang w:val="en-CA" w:eastAsia="ja-JP"/>
        </w:rPr>
        <w:t>JVET-P0517</w:t>
      </w:r>
      <w:r w:rsidR="009176C4">
        <w:rPr>
          <w:lang w:val="en-CA" w:eastAsia="ja-JP"/>
        </w:rPr>
        <w:t xml:space="preserve">, </w:t>
      </w:r>
      <w:r w:rsidR="009176C4" w:rsidRPr="009176C4">
        <w:rPr>
          <w:lang w:val="en-CA" w:eastAsia="ja-JP"/>
        </w:rPr>
        <w:t>Geneva, Switzerland,</w:t>
      </w:r>
      <w:r w:rsidR="00C44750" w:rsidRPr="00C44750">
        <w:rPr>
          <w:lang w:val="en-CA" w:eastAsia="ja-JP"/>
        </w:rPr>
        <w:t xml:space="preserve"> October 2019</w:t>
      </w:r>
      <w:bookmarkEnd w:id="7"/>
    </w:p>
    <w:p w14:paraId="4996E7F0" w14:textId="11493B97" w:rsidR="00C44750" w:rsidRPr="006F6EBE" w:rsidRDefault="00FC71F5" w:rsidP="006F6EBE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bookmarkStart w:id="8" w:name="_Ref28440828"/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>TM-7.</w:t>
      </w:r>
      <w:r w:rsidR="00BA593F">
        <w:rPr>
          <w:lang w:val="en-CA" w:eastAsia="ja-JP"/>
        </w:rPr>
        <w:t>1</w:t>
      </w:r>
      <w:r>
        <w:rPr>
          <w:lang w:val="en-CA" w:eastAsia="ja-JP"/>
        </w:rPr>
        <w:t xml:space="preserve"> software, available at </w:t>
      </w:r>
      <w:bookmarkStart w:id="9" w:name="_Hlk28528415"/>
      <w:r w:rsidR="00FE4C2F">
        <w:fldChar w:fldCharType="begin"/>
      </w:r>
      <w:r w:rsidR="00FE4C2F">
        <w:instrText xml:space="preserve"> HYPERLINK "</w:instrText>
      </w:r>
      <w:r w:rsidR="00FE4C2F" w:rsidRPr="00FE4C2F">
        <w:instrText>https://vcgit.hhi.fraunhofer.de/jvet/VVCSoftware_VTM/tree/VTM-7.10</w:instrText>
      </w:r>
      <w:r w:rsidR="00FE4C2F">
        <w:instrText xml:space="preserve">" </w:instrText>
      </w:r>
      <w:r w:rsidR="00FE4C2F">
        <w:fldChar w:fldCharType="separate"/>
      </w:r>
      <w:r w:rsidR="00FE4C2F" w:rsidRPr="00127994">
        <w:rPr>
          <w:rStyle w:val="a6"/>
        </w:rPr>
        <w:t>https://vcgit.hhi.fraunhofer.de/jvet/VVCSoftware_VTM/tree/VTM-7.1</w:t>
      </w:r>
      <w:r w:rsidR="00FE4C2F">
        <w:fldChar w:fldCharType="end"/>
      </w:r>
      <w:bookmarkEnd w:id="8"/>
      <w:bookmarkEnd w:id="9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A93C629" w:rsidR="007F1F8B" w:rsidRPr="005B217D" w:rsidRDefault="00161E2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0D193" w14:textId="77777777" w:rsidR="00602E51" w:rsidRDefault="00602E51">
      <w:r>
        <w:separator/>
      </w:r>
    </w:p>
  </w:endnote>
  <w:endnote w:type="continuationSeparator" w:id="0">
    <w:p w14:paraId="676B3F0E" w14:textId="77777777" w:rsidR="00602E51" w:rsidRDefault="0060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6FA35C" w14:textId="77777777" w:rsidR="00BA593F" w:rsidRDefault="00BA593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F398171" w:rsidR="00CD7FBF" w:rsidRPr="00C00DDE" w:rsidRDefault="00CD7FB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2019-12-28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E8D32" w14:textId="77777777" w:rsidR="00BA593F" w:rsidRDefault="00BA593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943083" w14:textId="77777777" w:rsidR="00602E51" w:rsidRDefault="00602E51">
      <w:r>
        <w:separator/>
      </w:r>
    </w:p>
  </w:footnote>
  <w:footnote w:type="continuationSeparator" w:id="0">
    <w:p w14:paraId="5A94F617" w14:textId="77777777" w:rsidR="00602E51" w:rsidRDefault="0060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B6540" w14:textId="77777777" w:rsidR="00BA593F" w:rsidRDefault="00BA593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CAC794" w14:textId="77777777" w:rsidR="00BA593F" w:rsidRDefault="00BA593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D2A00" w14:textId="77777777" w:rsidR="00BA593F" w:rsidRDefault="00BA593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7957B7"/>
    <w:multiLevelType w:val="hybridMultilevel"/>
    <w:tmpl w:val="8A8A69DE"/>
    <w:lvl w:ilvl="0" w:tplc="CBCE2C48">
      <w:start w:val="1"/>
      <w:numFmt w:val="decimal"/>
      <w:lvlText w:val="[%1]"/>
      <w:lvlJc w:val="left"/>
      <w:pPr>
        <w:ind w:left="42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746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24AA"/>
    <w:rsid w:val="000B0C0F"/>
    <w:rsid w:val="000B1C6B"/>
    <w:rsid w:val="000B4FF9"/>
    <w:rsid w:val="000C09AC"/>
    <w:rsid w:val="000C2BAA"/>
    <w:rsid w:val="000E00F3"/>
    <w:rsid w:val="000E76E5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1E2E"/>
    <w:rsid w:val="00166048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450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6451"/>
    <w:rsid w:val="003A2D8E"/>
    <w:rsid w:val="003A7CE6"/>
    <w:rsid w:val="003C20E4"/>
    <w:rsid w:val="003D1328"/>
    <w:rsid w:val="003D6342"/>
    <w:rsid w:val="003E6F90"/>
    <w:rsid w:val="003E73ED"/>
    <w:rsid w:val="003F5D0F"/>
    <w:rsid w:val="00414101"/>
    <w:rsid w:val="004219CF"/>
    <w:rsid w:val="004234F0"/>
    <w:rsid w:val="0042493D"/>
    <w:rsid w:val="00433DDB"/>
    <w:rsid w:val="00435A29"/>
    <w:rsid w:val="00437619"/>
    <w:rsid w:val="0046299A"/>
    <w:rsid w:val="00465A1E"/>
    <w:rsid w:val="00466371"/>
    <w:rsid w:val="00486DB3"/>
    <w:rsid w:val="0049445A"/>
    <w:rsid w:val="004A2A63"/>
    <w:rsid w:val="004A68C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2E51"/>
    <w:rsid w:val="00615995"/>
    <w:rsid w:val="00616155"/>
    <w:rsid w:val="00624B33"/>
    <w:rsid w:val="0063041A"/>
    <w:rsid w:val="00630AA2"/>
    <w:rsid w:val="00645297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EBE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4137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15B75"/>
    <w:rsid w:val="009176C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5EE1"/>
    <w:rsid w:val="009B02A1"/>
    <w:rsid w:val="009B3361"/>
    <w:rsid w:val="009B5ED3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3EA7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593F"/>
    <w:rsid w:val="00BC10BA"/>
    <w:rsid w:val="00BC5A64"/>
    <w:rsid w:val="00BC5AFD"/>
    <w:rsid w:val="00BF374D"/>
    <w:rsid w:val="00BF7F39"/>
    <w:rsid w:val="00C00DDE"/>
    <w:rsid w:val="00C04F43"/>
    <w:rsid w:val="00C0609D"/>
    <w:rsid w:val="00C115AB"/>
    <w:rsid w:val="00C26CCB"/>
    <w:rsid w:val="00C30249"/>
    <w:rsid w:val="00C3723B"/>
    <w:rsid w:val="00C42466"/>
    <w:rsid w:val="00C44750"/>
    <w:rsid w:val="00C606C9"/>
    <w:rsid w:val="00C80288"/>
    <w:rsid w:val="00C84003"/>
    <w:rsid w:val="00C90650"/>
    <w:rsid w:val="00C97D78"/>
    <w:rsid w:val="00CC2AAE"/>
    <w:rsid w:val="00CC5A42"/>
    <w:rsid w:val="00CD0EAB"/>
    <w:rsid w:val="00CD7FBF"/>
    <w:rsid w:val="00CE5E02"/>
    <w:rsid w:val="00CF34DB"/>
    <w:rsid w:val="00CF3917"/>
    <w:rsid w:val="00CF558F"/>
    <w:rsid w:val="00D010C0"/>
    <w:rsid w:val="00D073E2"/>
    <w:rsid w:val="00D1555A"/>
    <w:rsid w:val="00D35872"/>
    <w:rsid w:val="00D446EC"/>
    <w:rsid w:val="00D51BF0"/>
    <w:rsid w:val="00D531DB"/>
    <w:rsid w:val="00D55942"/>
    <w:rsid w:val="00D60DC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4B89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6C7C"/>
    <w:rsid w:val="00FA139D"/>
    <w:rsid w:val="00FA60F5"/>
    <w:rsid w:val="00FB0E84"/>
    <w:rsid w:val="00FC2405"/>
    <w:rsid w:val="00FC71F5"/>
    <w:rsid w:val="00FD01C2"/>
    <w:rsid w:val="00FD4470"/>
    <w:rsid w:val="00FE4C2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C44750"/>
    <w:pPr>
      <w:ind w:leftChars="400" w:left="840"/>
    </w:pPr>
  </w:style>
  <w:style w:type="paragraph" w:styleId="ac">
    <w:name w:val="caption"/>
    <w:basedOn w:val="a"/>
    <w:next w:val="a"/>
    <w:unhideWhenUsed/>
    <w:qFormat/>
    <w:rsid w:val="00FD4470"/>
    <w:rPr>
      <w:b/>
      <w:bCs/>
      <w:sz w:val="21"/>
      <w:szCs w:val="21"/>
    </w:rPr>
  </w:style>
  <w:style w:type="character" w:styleId="ad">
    <w:name w:val="Unresolved Mention"/>
    <w:basedOn w:val="a0"/>
    <w:uiPriority w:val="99"/>
    <w:semiHidden/>
    <w:unhideWhenUsed/>
    <w:rsid w:val="00E64B89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486D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86D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486D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86DB3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79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Teruhiko.S@sony.com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saru.Ikeda@sony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kenji.kondo@sony.com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3259F-57A4-4304-9B11-807B01A29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4</Pages>
  <Words>1267</Words>
  <Characters>7225</Characters>
  <Application>Microsoft Office Word</Application>
  <DocSecurity>0</DocSecurity>
  <Lines>60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5</cp:revision>
  <cp:lastPrinted>1900-01-01T08:00:00Z</cp:lastPrinted>
  <dcterms:created xsi:type="dcterms:W3CDTF">2019-12-28T04:35:00Z</dcterms:created>
  <dcterms:modified xsi:type="dcterms:W3CDTF">2019-12-29T07:26:00Z</dcterms:modified>
</cp:coreProperties>
</file>