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54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F365D06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51724">
              <w:rPr>
                <w:rFonts w:hint="eastAsia"/>
                <w:lang w:val="en-CA" w:eastAsia="ja-JP"/>
              </w:rPr>
              <w:t>0147-v1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0C3E25" w:rsidR="00E61DAC" w:rsidRPr="005B217D" w:rsidRDefault="0074002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B018A">
              <w:rPr>
                <w:b/>
                <w:szCs w:val="22"/>
                <w:lang w:val="en-CA"/>
              </w:rPr>
              <w:t xml:space="preserve">On </w:t>
            </w:r>
            <w:r w:rsidR="003B018A">
              <w:rPr>
                <w:b/>
                <w:noProof/>
                <w:lang w:val="en-CA" w:eastAsia="ko-KR"/>
              </w:rPr>
              <w:t xml:space="preserve">JCCR </w:t>
            </w:r>
            <w:r w:rsidR="00EF02C9">
              <w:rPr>
                <w:b/>
                <w:noProof/>
                <w:lang w:val="en-CA" w:eastAsia="ko-KR"/>
              </w:rPr>
              <w:t>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42B6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14F0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A4D3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779D62A9" w14:textId="77777777" w:rsidR="00EF02C9" w:rsidRDefault="00EF02C9" w:rsidP="00EF02C9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6BDED70B" w14:textId="77777777" w:rsidR="00EF02C9" w:rsidRPr="001559A1" w:rsidRDefault="00EF02C9" w:rsidP="00EF02C9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>
              <w:rPr>
                <w:rFonts w:hint="eastAsia"/>
                <w:szCs w:val="22"/>
                <w:lang w:val="en-CA"/>
              </w:rPr>
              <w:t>Toma</w:t>
            </w:r>
          </w:p>
          <w:p w14:paraId="49D81240" w14:textId="1BADD76E" w:rsidR="00E61DAC" w:rsidRPr="005B217D" w:rsidRDefault="00EF02C9" w:rsidP="00EF02C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>-1-1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Yagumo-naka-machi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Moriguchi</w:t>
            </w:r>
            <w:proofErr w:type="spellEnd"/>
            <w:r>
              <w:rPr>
                <w:szCs w:val="22"/>
                <w:lang w:val="en-CA"/>
              </w:rPr>
              <w:t>, Osaka, Japan</w:t>
            </w:r>
          </w:p>
        </w:tc>
        <w:tc>
          <w:tcPr>
            <w:tcW w:w="850" w:type="dxa"/>
          </w:tcPr>
          <w:p w14:paraId="0140ECA2" w14:textId="7A9B23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56E232E3" w14:textId="77777777" w:rsidR="00EF02C9" w:rsidRDefault="00EF02C9" w:rsidP="00EF02C9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3EC71D49" w14:textId="77777777" w:rsidR="00EF02C9" w:rsidRDefault="00EF02C9" w:rsidP="00EF02C9">
            <w:pPr>
              <w:spacing w:before="0"/>
              <w:rPr>
                <w:szCs w:val="22"/>
                <w:lang w:val="en-CA"/>
              </w:rPr>
            </w:pPr>
            <w:r w:rsidRPr="001559A1">
              <w:rPr>
                <w:szCs w:val="22"/>
                <w:lang w:val="en-CA"/>
              </w:rPr>
              <w:t>abe.kiyo@jp.panasonic.com</w:t>
            </w:r>
          </w:p>
          <w:p w14:paraId="32C2ABFD" w14:textId="77BB45CB" w:rsidR="00E61DAC" w:rsidRPr="005B217D" w:rsidRDefault="00EF02C9" w:rsidP="00EF02C9">
            <w:pPr>
              <w:spacing w:before="0"/>
              <w:rPr>
                <w:szCs w:val="22"/>
                <w:lang w:val="en-CA"/>
              </w:rPr>
            </w:pPr>
            <w:r w:rsidRPr="001559A1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C8E122" w:rsidR="00E61DAC" w:rsidRPr="005B217D" w:rsidRDefault="009A4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622E84" w14:textId="6F4CA7E6" w:rsidR="004C0763" w:rsidRDefault="003B018A" w:rsidP="004336E7">
      <w:pPr>
        <w:rPr>
          <w:szCs w:val="22"/>
          <w:lang w:val="en-CA"/>
        </w:rPr>
      </w:pPr>
      <w:r w:rsidRPr="00254276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 xml:space="preserve">proposes to </w:t>
      </w:r>
      <w:r w:rsidR="004336E7">
        <w:rPr>
          <w:szCs w:val="22"/>
          <w:lang w:val="en-CA"/>
        </w:rPr>
        <w:t>skip</w:t>
      </w:r>
      <w:r>
        <w:rPr>
          <w:szCs w:val="22"/>
          <w:lang w:val="en-CA"/>
        </w:rPr>
        <w:t xml:space="preserve"> signaling of </w:t>
      </w:r>
      <w:proofErr w:type="spellStart"/>
      <w:r w:rsidRPr="003B018A">
        <w:rPr>
          <w:szCs w:val="22"/>
          <w:lang w:val="en-CA"/>
        </w:rPr>
        <w:t>sps_joint_cbcr_enabled_flag</w:t>
      </w:r>
      <w:proofErr w:type="spellEnd"/>
      <w:r>
        <w:rPr>
          <w:szCs w:val="22"/>
          <w:lang w:val="en-CA"/>
        </w:rPr>
        <w:t xml:space="preserve"> when </w:t>
      </w:r>
      <w:proofErr w:type="spellStart"/>
      <w:r>
        <w:rPr>
          <w:szCs w:val="22"/>
          <w:lang w:val="en-CA"/>
        </w:rPr>
        <w:t>ChromaArrayType</w:t>
      </w:r>
      <w:proofErr w:type="spellEnd"/>
      <w:r>
        <w:rPr>
          <w:szCs w:val="22"/>
          <w:lang w:val="en-CA"/>
        </w:rPr>
        <w:t xml:space="preserve"> is equal to 0. With t</w:t>
      </w:r>
      <w:r w:rsidRPr="003B018A">
        <w:rPr>
          <w:szCs w:val="22"/>
          <w:lang w:val="en-CA"/>
        </w:rPr>
        <w:t xml:space="preserve">his </w:t>
      </w:r>
      <w:r w:rsidR="004336E7">
        <w:rPr>
          <w:szCs w:val="22"/>
          <w:lang w:val="en-CA"/>
        </w:rPr>
        <w:t>modification,</w:t>
      </w:r>
      <w:r w:rsidRPr="003B018A">
        <w:rPr>
          <w:szCs w:val="22"/>
          <w:lang w:val="en-CA"/>
        </w:rPr>
        <w:t xml:space="preserve"> all SPS chroma related syntax</w:t>
      </w:r>
      <w:r w:rsidR="00592DE4">
        <w:rPr>
          <w:szCs w:val="22"/>
          <w:lang w:val="en-CA" w:eastAsia="ja-JP"/>
        </w:rPr>
        <w:t>es</w:t>
      </w:r>
      <w:r w:rsidRPr="003B018A">
        <w:rPr>
          <w:szCs w:val="22"/>
          <w:lang w:val="en-CA"/>
        </w:rPr>
        <w:t xml:space="preserve"> </w:t>
      </w:r>
      <w:r w:rsidR="004336E7">
        <w:rPr>
          <w:szCs w:val="22"/>
          <w:lang w:val="en-CA"/>
        </w:rPr>
        <w:t xml:space="preserve">can </w:t>
      </w:r>
      <w:r w:rsidRPr="003B018A">
        <w:rPr>
          <w:szCs w:val="22"/>
          <w:lang w:val="en-CA"/>
        </w:rPr>
        <w:t>avoid</w:t>
      </w:r>
      <w:r w:rsidR="004336E7">
        <w:rPr>
          <w:szCs w:val="22"/>
          <w:lang w:val="en-CA"/>
        </w:rPr>
        <w:t xml:space="preserve"> signaling </w:t>
      </w:r>
      <w:r w:rsidRPr="003B018A">
        <w:rPr>
          <w:szCs w:val="22"/>
          <w:lang w:val="en-CA"/>
        </w:rPr>
        <w:t xml:space="preserve">in </w:t>
      </w:r>
      <w:r w:rsidR="004336E7">
        <w:rPr>
          <w:szCs w:val="22"/>
          <w:lang w:val="en-CA"/>
        </w:rPr>
        <w:t>the format</w:t>
      </w:r>
      <w:r w:rsidRPr="003B018A">
        <w:rPr>
          <w:szCs w:val="22"/>
          <w:lang w:val="en-CA"/>
        </w:rPr>
        <w:t xml:space="preserve"> that do</w:t>
      </w:r>
      <w:r w:rsidR="004336E7">
        <w:rPr>
          <w:szCs w:val="22"/>
          <w:lang w:val="en-CA"/>
        </w:rPr>
        <w:t>es</w:t>
      </w:r>
      <w:r w:rsidRPr="003B018A">
        <w:rPr>
          <w:szCs w:val="22"/>
          <w:lang w:val="en-CA"/>
        </w:rPr>
        <w:t xml:space="preserve"> not use chroma blocks.</w:t>
      </w:r>
    </w:p>
    <w:p w14:paraId="035DC7BF" w14:textId="77777777" w:rsidR="004336E7" w:rsidRPr="004336E7" w:rsidRDefault="004336E7" w:rsidP="004336E7">
      <w:pPr>
        <w:rPr>
          <w:szCs w:val="22"/>
          <w:lang w:val="en-CA"/>
        </w:rPr>
      </w:pPr>
    </w:p>
    <w:p w14:paraId="7D2AC1F0" w14:textId="4371BAB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EAFCD9F" w14:textId="1A36021B" w:rsidR="00CA0638" w:rsidRDefault="00CA0638" w:rsidP="009234A5">
      <w:pPr>
        <w:rPr>
          <w:szCs w:val="22"/>
          <w:lang w:val="en-CA"/>
        </w:rPr>
      </w:pPr>
      <w:r>
        <w:rPr>
          <w:szCs w:val="22"/>
          <w:lang w:val="en-CA"/>
        </w:rPr>
        <w:t>If the chroma format is monochrome format or 4:4:4 with separate colour plane format, all chroma related tools are not applied. So, the header layer syntax</w:t>
      </w:r>
      <w:r w:rsidR="00592DE4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of chroma tools should follow the following rule in this case.</w:t>
      </w:r>
    </w:p>
    <w:p w14:paraId="5AC0A6EB" w14:textId="6B702A10" w:rsidR="00CA0638" w:rsidRDefault="00CA0638" w:rsidP="000F52CA">
      <w:pPr>
        <w:spacing w:before="60"/>
        <w:ind w:leftChars="100" w:left="220"/>
        <w:rPr>
          <w:szCs w:val="22"/>
          <w:lang w:val="en-CA" w:eastAsia="ja-JP"/>
        </w:rPr>
      </w:pPr>
      <w:r>
        <w:rPr>
          <w:szCs w:val="22"/>
          <w:lang w:val="en-CA"/>
        </w:rPr>
        <w:t xml:space="preserve">SPS </w:t>
      </w:r>
      <w:r w:rsidR="001164A5">
        <w:rPr>
          <w:szCs w:val="22"/>
          <w:lang w:val="en-CA"/>
        </w:rPr>
        <w:tab/>
      </w:r>
      <w:r>
        <w:rPr>
          <w:szCs w:val="22"/>
          <w:lang w:val="en-CA"/>
        </w:rPr>
        <w:t xml:space="preserve">: Skip signaling </w:t>
      </w:r>
      <w:r w:rsidR="000F52CA">
        <w:rPr>
          <w:szCs w:val="22"/>
          <w:lang w:val="en-CA"/>
        </w:rPr>
        <w:t xml:space="preserve">based on </w:t>
      </w:r>
      <w:proofErr w:type="spellStart"/>
      <w:r w:rsidR="00505132">
        <w:rPr>
          <w:szCs w:val="22"/>
          <w:lang w:val="en-CA"/>
        </w:rPr>
        <w:t>ChromaArrayType</w:t>
      </w:r>
      <w:proofErr w:type="spellEnd"/>
      <w:r w:rsidR="00505132" w:rsidRPr="000F52CA">
        <w:rPr>
          <w:szCs w:val="22"/>
          <w:lang w:val="en-CA"/>
        </w:rPr>
        <w:t xml:space="preserve"> </w:t>
      </w:r>
      <w:r w:rsidR="000F52CA">
        <w:rPr>
          <w:szCs w:val="22"/>
          <w:lang w:val="en-CA" w:eastAsia="ja-JP"/>
        </w:rPr>
        <w:t xml:space="preserve">(or </w:t>
      </w:r>
      <w:proofErr w:type="spellStart"/>
      <w:r w:rsidR="00505132" w:rsidRPr="000F52CA">
        <w:rPr>
          <w:szCs w:val="22"/>
          <w:lang w:val="en-CA"/>
        </w:rPr>
        <w:t>chroma_format_idc</w:t>
      </w:r>
      <w:proofErr w:type="spellEnd"/>
      <w:r w:rsidR="000F52CA">
        <w:rPr>
          <w:szCs w:val="22"/>
          <w:lang w:val="en-CA" w:eastAsia="ja-JP"/>
        </w:rPr>
        <w:t>)</w:t>
      </w:r>
    </w:p>
    <w:p w14:paraId="799715A5" w14:textId="60AD5D11" w:rsidR="000F52CA" w:rsidRDefault="000F52CA" w:rsidP="000F52CA">
      <w:pPr>
        <w:spacing w:before="60"/>
        <w:ind w:leftChars="100" w:left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PPS</w:t>
      </w:r>
      <w:r>
        <w:rPr>
          <w:rFonts w:hint="eastAsia"/>
          <w:szCs w:val="22"/>
          <w:lang w:val="en-CA" w:eastAsia="ja-JP"/>
        </w:rPr>
        <w:t xml:space="preserve"> </w:t>
      </w:r>
      <w:r w:rsidR="001164A5">
        <w:rPr>
          <w:szCs w:val="22"/>
          <w:lang w:val="en-CA" w:eastAsia="ja-JP"/>
        </w:rPr>
        <w:tab/>
      </w:r>
      <w:r>
        <w:rPr>
          <w:szCs w:val="22"/>
          <w:lang w:val="en-CA" w:eastAsia="ja-JP"/>
        </w:rPr>
        <w:t>: Signal all syntax</w:t>
      </w:r>
      <w:r w:rsidR="00592DE4">
        <w:rPr>
          <w:szCs w:val="22"/>
          <w:lang w:val="en-CA" w:eastAsia="ja-JP"/>
        </w:rPr>
        <w:t>es</w:t>
      </w:r>
      <w:r>
        <w:rPr>
          <w:szCs w:val="22"/>
          <w:lang w:val="en-CA" w:eastAsia="ja-JP"/>
        </w:rPr>
        <w:t xml:space="preserve"> but prohibit to enable it</w:t>
      </w:r>
    </w:p>
    <w:p w14:paraId="0DF5E66B" w14:textId="0339EAFD" w:rsidR="000F52CA" w:rsidRDefault="000F52CA" w:rsidP="000F52CA">
      <w:pPr>
        <w:spacing w:before="60"/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>PS</w:t>
      </w:r>
      <w:r w:rsidR="001164A5">
        <w:rPr>
          <w:szCs w:val="22"/>
          <w:lang w:val="en-CA" w:eastAsia="ja-JP"/>
        </w:rPr>
        <w:tab/>
      </w:r>
      <w:r>
        <w:rPr>
          <w:szCs w:val="22"/>
          <w:lang w:val="en-CA" w:eastAsia="ja-JP"/>
        </w:rPr>
        <w:t>: Signal all syntax</w:t>
      </w:r>
      <w:r w:rsidR="00592DE4">
        <w:rPr>
          <w:szCs w:val="22"/>
          <w:lang w:val="en-CA" w:eastAsia="ja-JP"/>
        </w:rPr>
        <w:t>es</w:t>
      </w:r>
    </w:p>
    <w:p w14:paraId="4AA806E4" w14:textId="5F387A7F" w:rsidR="000F52CA" w:rsidRDefault="000F52CA" w:rsidP="000F52CA">
      <w:pPr>
        <w:spacing w:before="60"/>
        <w:ind w:leftChars="100" w:left="22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PH </w:t>
      </w:r>
      <w:r w:rsidR="001164A5">
        <w:rPr>
          <w:szCs w:val="22"/>
          <w:lang w:val="en-CA" w:eastAsia="ja-JP"/>
        </w:rPr>
        <w:tab/>
      </w:r>
      <w:r>
        <w:rPr>
          <w:szCs w:val="22"/>
          <w:lang w:val="en-CA" w:eastAsia="ja-JP"/>
        </w:rPr>
        <w:t xml:space="preserve">: </w:t>
      </w:r>
      <w:r>
        <w:rPr>
          <w:szCs w:val="22"/>
          <w:lang w:val="en-CA"/>
        </w:rPr>
        <w:t>Skip signaling based on SPS and PPS parameters</w:t>
      </w:r>
    </w:p>
    <w:p w14:paraId="7D50273A" w14:textId="14C054CC" w:rsidR="000F52CA" w:rsidRDefault="000F52CA" w:rsidP="000F52CA">
      <w:pPr>
        <w:spacing w:before="60"/>
        <w:ind w:leftChars="100" w:left="220"/>
        <w:rPr>
          <w:szCs w:val="22"/>
          <w:lang w:val="en-CA"/>
        </w:rPr>
      </w:pPr>
      <w:r>
        <w:rPr>
          <w:szCs w:val="22"/>
          <w:lang w:val="en-CA"/>
        </w:rPr>
        <w:t>SH</w:t>
      </w:r>
      <w:r>
        <w:rPr>
          <w:rFonts w:hint="eastAsia"/>
          <w:szCs w:val="22"/>
          <w:lang w:val="en-CA" w:eastAsia="ja-JP"/>
        </w:rPr>
        <w:t xml:space="preserve"> </w:t>
      </w:r>
      <w:r w:rsidR="001164A5">
        <w:rPr>
          <w:szCs w:val="22"/>
          <w:lang w:val="en-CA" w:eastAsia="ja-JP"/>
        </w:rPr>
        <w:tab/>
      </w:r>
      <w:r>
        <w:rPr>
          <w:szCs w:val="22"/>
          <w:lang w:val="en-CA"/>
        </w:rPr>
        <w:t>: Skip signaling based on SPS, PPS and PH parameters</w:t>
      </w:r>
    </w:p>
    <w:p w14:paraId="4825AC11" w14:textId="77777777" w:rsidR="00505132" w:rsidRDefault="000F52CA" w:rsidP="000F52CA">
      <w:pPr>
        <w:tabs>
          <w:tab w:val="clear" w:pos="2160"/>
        </w:tabs>
        <w:rPr>
          <w:szCs w:val="22"/>
          <w:lang w:val="en-CA"/>
        </w:rPr>
      </w:pPr>
      <w:r>
        <w:rPr>
          <w:szCs w:val="22"/>
          <w:lang w:val="en-CA" w:eastAsia="ja-JP"/>
        </w:rPr>
        <w:t xml:space="preserve">However, only </w:t>
      </w:r>
      <w:proofErr w:type="spellStart"/>
      <w:r>
        <w:rPr>
          <w:szCs w:val="22"/>
          <w:lang w:val="en-CA" w:eastAsia="ja-JP"/>
        </w:rPr>
        <w:t>sps_</w:t>
      </w:r>
      <w:r w:rsidRPr="000F52CA">
        <w:rPr>
          <w:szCs w:val="22"/>
          <w:lang w:val="en-CA" w:eastAsia="ja-JP"/>
        </w:rPr>
        <w:t>joint_cbcr_enabled_flag</w:t>
      </w:r>
      <w:proofErr w:type="spellEnd"/>
      <w:r>
        <w:rPr>
          <w:szCs w:val="22"/>
          <w:lang w:val="en-CA" w:eastAsia="ja-JP"/>
        </w:rPr>
        <w:t xml:space="preserve"> breaks this rule and signaled in SPS even for </w:t>
      </w:r>
      <w:r w:rsidR="00505132">
        <w:rPr>
          <w:szCs w:val="22"/>
          <w:lang w:val="en-CA"/>
        </w:rPr>
        <w:t>the format</w:t>
      </w:r>
      <w:r w:rsidR="00505132" w:rsidRPr="003B018A">
        <w:rPr>
          <w:szCs w:val="22"/>
          <w:lang w:val="en-CA"/>
        </w:rPr>
        <w:t xml:space="preserve"> that do</w:t>
      </w:r>
      <w:r w:rsidR="00505132">
        <w:rPr>
          <w:szCs w:val="22"/>
          <w:lang w:val="en-CA"/>
        </w:rPr>
        <w:t>es</w:t>
      </w:r>
      <w:r w:rsidR="00505132" w:rsidRPr="003B018A">
        <w:rPr>
          <w:szCs w:val="22"/>
          <w:lang w:val="en-CA"/>
        </w:rPr>
        <w:t xml:space="preserve"> not use chroma blocks.</w:t>
      </w:r>
    </w:p>
    <w:p w14:paraId="018D6E50" w14:textId="6091646E" w:rsidR="00505132" w:rsidRDefault="00505132" w:rsidP="000F52CA">
      <w:pPr>
        <w:tabs>
          <w:tab w:val="clear" w:pos="2160"/>
        </w:tabs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his contribution </w:t>
      </w:r>
      <w:r>
        <w:rPr>
          <w:szCs w:val="22"/>
          <w:lang w:val="en-CA"/>
        </w:rPr>
        <w:t xml:space="preserve">proposes to skip signaling of </w:t>
      </w:r>
      <w:proofErr w:type="spellStart"/>
      <w:r w:rsidRPr="003B018A">
        <w:rPr>
          <w:szCs w:val="22"/>
          <w:lang w:val="en-CA"/>
        </w:rPr>
        <w:t>sps_joint_cbcr_enabled_flag</w:t>
      </w:r>
      <w:proofErr w:type="spellEnd"/>
      <w:r>
        <w:rPr>
          <w:szCs w:val="22"/>
          <w:lang w:val="en-CA"/>
        </w:rPr>
        <w:t xml:space="preserve"> when </w:t>
      </w:r>
      <w:proofErr w:type="spellStart"/>
      <w:r>
        <w:rPr>
          <w:szCs w:val="22"/>
          <w:lang w:val="en-CA"/>
        </w:rPr>
        <w:t>ChromaArrayType</w:t>
      </w:r>
      <w:proofErr w:type="spellEnd"/>
      <w:r>
        <w:rPr>
          <w:szCs w:val="22"/>
          <w:lang w:val="en-CA"/>
        </w:rPr>
        <w:t xml:space="preserve"> is equal to </w:t>
      </w:r>
      <w:proofErr w:type="gramStart"/>
      <w:r>
        <w:rPr>
          <w:szCs w:val="22"/>
          <w:lang w:val="en-CA"/>
        </w:rPr>
        <w:t>0, and</w:t>
      </w:r>
      <w:proofErr w:type="gramEnd"/>
      <w:r>
        <w:rPr>
          <w:szCs w:val="22"/>
          <w:lang w:val="en-CA"/>
        </w:rPr>
        <w:t xml:space="preserve"> achieve the above rule in al</w:t>
      </w:r>
      <w:r w:rsidR="001164A5">
        <w:rPr>
          <w:szCs w:val="22"/>
          <w:lang w:val="en-CA"/>
        </w:rPr>
        <w:t>l syntax</w:t>
      </w:r>
      <w:r w:rsidR="00592DE4">
        <w:rPr>
          <w:szCs w:val="22"/>
          <w:lang w:val="en-CA"/>
        </w:rPr>
        <w:t>es</w:t>
      </w:r>
      <w:r>
        <w:rPr>
          <w:szCs w:val="22"/>
          <w:lang w:val="en-CA"/>
        </w:rPr>
        <w:t>.</w:t>
      </w:r>
    </w:p>
    <w:p w14:paraId="12066E38" w14:textId="77777777" w:rsidR="00505132" w:rsidRDefault="00505132" w:rsidP="000F52CA">
      <w:pPr>
        <w:tabs>
          <w:tab w:val="clear" w:pos="2160"/>
        </w:tabs>
        <w:rPr>
          <w:szCs w:val="22"/>
          <w:lang w:val="en-CA" w:eastAsia="ja-JP"/>
        </w:rPr>
      </w:pPr>
    </w:p>
    <w:p w14:paraId="1D9D6E1B" w14:textId="37CE6D2B" w:rsidR="009A4D31" w:rsidRDefault="009A4D31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505132">
        <w:rPr>
          <w:lang w:val="en-CA"/>
        </w:rPr>
        <w:t>ed changes</w:t>
      </w:r>
    </w:p>
    <w:p w14:paraId="1A0F7266" w14:textId="5799B97C" w:rsidR="00505132" w:rsidRDefault="00505132" w:rsidP="009A4D31">
      <w:pPr>
        <w:rPr>
          <w:lang w:val="en-CA" w:eastAsia="ja-JP"/>
        </w:rPr>
      </w:pPr>
      <w:r>
        <w:rPr>
          <w:rFonts w:hint="eastAsia"/>
          <w:lang w:val="en-CA" w:eastAsia="ja-JP"/>
        </w:rPr>
        <w:t>Propose</w:t>
      </w:r>
      <w:r>
        <w:rPr>
          <w:lang w:val="en-CA" w:eastAsia="ja-JP"/>
        </w:rPr>
        <w:t>d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changes</w:t>
      </w:r>
      <w:r w:rsidR="0067788F">
        <w:rPr>
          <w:lang w:val="en-CA" w:eastAsia="ja-JP"/>
        </w:rPr>
        <w:t xml:space="preserve"> over the draft specification </w:t>
      </w:r>
      <w:r>
        <w:rPr>
          <w:lang w:val="en-CA" w:eastAsia="ja-JP"/>
        </w:rPr>
        <w:t>[1] are presented below.</w:t>
      </w:r>
    </w:p>
    <w:p w14:paraId="538797D2" w14:textId="77777777" w:rsidR="0004303F" w:rsidRDefault="0004303F" w:rsidP="0004303F">
      <w:pPr>
        <w:rPr>
          <w:lang w:val="en-CA" w:eastAsia="ja-JP"/>
        </w:rPr>
      </w:pPr>
    </w:p>
    <w:p w14:paraId="13D82830" w14:textId="69892B33" w:rsidR="0004303F" w:rsidRPr="00B52187" w:rsidRDefault="0004303F" w:rsidP="0004303F">
      <w:pPr>
        <w:tabs>
          <w:tab w:val="clear" w:pos="720"/>
          <w:tab w:val="clear" w:pos="1080"/>
          <w:tab w:val="left" w:pos="762"/>
        </w:tabs>
        <w:rPr>
          <w:b/>
          <w:lang w:val="en-CA" w:eastAsia="ja-JP"/>
        </w:rPr>
      </w:pPr>
      <w:r w:rsidRPr="0004303F">
        <w:rPr>
          <w:b/>
          <w:lang w:val="en-CA" w:eastAsia="ja-JP"/>
        </w:rPr>
        <w:t>7.3.2.3</w:t>
      </w:r>
      <w:r w:rsidRPr="0004303F">
        <w:rPr>
          <w:b/>
          <w:lang w:val="en-CA" w:eastAsia="ja-JP"/>
        </w:rPr>
        <w:tab/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47"/>
      </w:tblGrid>
      <w:tr w:rsidR="0004303F" w:rsidRPr="00084198" w14:paraId="012E37DE" w14:textId="77777777" w:rsidTr="001164A5">
        <w:trPr>
          <w:cantSplit/>
          <w:jc w:val="center"/>
        </w:trPr>
        <w:tc>
          <w:tcPr>
            <w:tcW w:w="7920" w:type="dxa"/>
          </w:tcPr>
          <w:p w14:paraId="668A6532" w14:textId="16774C97" w:rsidR="0004303F" w:rsidRPr="00084198" w:rsidRDefault="001164A5" w:rsidP="001347F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seq_parameter_set_</w:t>
            </w:r>
            <w:proofErr w:type="gramStart"/>
            <w:r w:rsidRPr="00084198">
              <w:rPr>
                <w:noProof/>
                <w:lang w:val="en-CA"/>
              </w:rPr>
              <w:t>rbsp</w:t>
            </w:r>
            <w:r w:rsidR="0004303F" w:rsidRPr="00084198">
              <w:rPr>
                <w:lang w:val="en-CA"/>
              </w:rPr>
              <w:t>( )</w:t>
            </w:r>
            <w:proofErr w:type="gramEnd"/>
            <w:r w:rsidR="0004303F" w:rsidRPr="00084198">
              <w:rPr>
                <w:lang w:val="en-CA"/>
              </w:rPr>
              <w:t xml:space="preserve"> {</w:t>
            </w:r>
          </w:p>
        </w:tc>
        <w:tc>
          <w:tcPr>
            <w:tcW w:w="1147" w:type="dxa"/>
          </w:tcPr>
          <w:p w14:paraId="66590C00" w14:textId="77777777" w:rsidR="0004303F" w:rsidRPr="00084198" w:rsidRDefault="0004303F" w:rsidP="001347FF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04303F" w:rsidRPr="00084198" w14:paraId="4365C1BD" w14:textId="77777777" w:rsidTr="001164A5">
        <w:trPr>
          <w:cantSplit/>
          <w:jc w:val="center"/>
        </w:trPr>
        <w:tc>
          <w:tcPr>
            <w:tcW w:w="7920" w:type="dxa"/>
          </w:tcPr>
          <w:p w14:paraId="6521E749" w14:textId="77777777" w:rsidR="0004303F" w:rsidRPr="00084198" w:rsidRDefault="0004303F" w:rsidP="001347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47" w:type="dxa"/>
          </w:tcPr>
          <w:p w14:paraId="60B2B8BB" w14:textId="77777777" w:rsidR="0004303F" w:rsidRPr="00084198" w:rsidRDefault="0004303F" w:rsidP="001347F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4303F" w:rsidRPr="003F3F11" w14:paraId="15942D70" w14:textId="77777777" w:rsidTr="001164A5">
        <w:trPr>
          <w:cantSplit/>
          <w:trHeight w:val="204"/>
          <w:jc w:val="center"/>
        </w:trPr>
        <w:tc>
          <w:tcPr>
            <w:tcW w:w="7920" w:type="dxa"/>
          </w:tcPr>
          <w:p w14:paraId="31C64767" w14:textId="79BD9CC7" w:rsidR="0004303F" w:rsidRPr="003F3F11" w:rsidRDefault="0004303F" w:rsidP="001347FF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3F3F11">
              <w:rPr>
                <w:b/>
              </w:rPr>
              <w:tab/>
            </w:r>
            <w:proofErr w:type="spellStart"/>
            <w:r w:rsidR="001164A5" w:rsidRPr="001164A5">
              <w:rPr>
                <w:b/>
              </w:rPr>
              <w:t>chroma_format_idc</w:t>
            </w:r>
            <w:proofErr w:type="spellEnd"/>
          </w:p>
        </w:tc>
        <w:tc>
          <w:tcPr>
            <w:tcW w:w="1147" w:type="dxa"/>
          </w:tcPr>
          <w:p w14:paraId="1EAE08CC" w14:textId="6B2CD090" w:rsidR="0004303F" w:rsidRPr="003F3F11" w:rsidRDefault="0004303F" w:rsidP="001347FF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3F3F11">
              <w:rPr>
                <w:lang w:eastAsia="ko-KR"/>
              </w:rPr>
              <w:t>u(</w:t>
            </w:r>
            <w:proofErr w:type="gramEnd"/>
            <w:r w:rsidR="001164A5">
              <w:rPr>
                <w:lang w:eastAsia="ko-KR"/>
              </w:rPr>
              <w:t>2</w:t>
            </w:r>
            <w:r w:rsidRPr="003F3F11">
              <w:rPr>
                <w:lang w:eastAsia="ko-KR"/>
              </w:rPr>
              <w:t>)</w:t>
            </w:r>
          </w:p>
        </w:tc>
      </w:tr>
      <w:tr w:rsidR="00AC2950" w:rsidRPr="00084198" w14:paraId="19B8AF34" w14:textId="77777777" w:rsidTr="00AC2950">
        <w:trPr>
          <w:cantSplit/>
          <w:trHeight w:val="132"/>
          <w:jc w:val="center"/>
        </w:trPr>
        <w:tc>
          <w:tcPr>
            <w:tcW w:w="7920" w:type="dxa"/>
          </w:tcPr>
          <w:p w14:paraId="709FE56C" w14:textId="09159836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 xml:space="preserve">if( chroma_format_idc == </w:t>
            </w:r>
            <w:r w:rsidRPr="00084198">
              <w:rPr>
                <w:noProof/>
                <w:lang w:val="en-CA"/>
              </w:rPr>
              <w:t>3 )</w:t>
            </w:r>
          </w:p>
        </w:tc>
        <w:tc>
          <w:tcPr>
            <w:tcW w:w="1147" w:type="dxa"/>
          </w:tcPr>
          <w:p w14:paraId="413141DE" w14:textId="77777777" w:rsidR="00AC2950" w:rsidRPr="00084198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C2950" w:rsidRPr="00084198" w14:paraId="2E6F5AD5" w14:textId="77777777" w:rsidTr="00AC2950">
        <w:trPr>
          <w:cantSplit/>
          <w:trHeight w:val="117"/>
          <w:jc w:val="center"/>
        </w:trPr>
        <w:tc>
          <w:tcPr>
            <w:tcW w:w="7920" w:type="dxa"/>
          </w:tcPr>
          <w:p w14:paraId="02979A00" w14:textId="0137A327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47" w:type="dxa"/>
          </w:tcPr>
          <w:p w14:paraId="0CFBAED8" w14:textId="4E7AAFC3" w:rsidR="00AC2950" w:rsidRPr="00AC2950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AC2950">
              <w:rPr>
                <w:b w:val="0"/>
                <w:noProof/>
                <w:lang w:val="en-CA"/>
              </w:rPr>
              <w:t>u(1)</w:t>
            </w:r>
          </w:p>
        </w:tc>
      </w:tr>
      <w:tr w:rsidR="00AC2950" w:rsidRPr="00084198" w14:paraId="3782B3EB" w14:textId="77777777" w:rsidTr="00AC2950">
        <w:trPr>
          <w:cantSplit/>
          <w:trHeight w:val="93"/>
          <w:jc w:val="center"/>
        </w:trPr>
        <w:tc>
          <w:tcPr>
            <w:tcW w:w="7920" w:type="dxa"/>
          </w:tcPr>
          <w:p w14:paraId="6C33B31F" w14:textId="169A4E63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47" w:type="dxa"/>
          </w:tcPr>
          <w:p w14:paraId="166B9012" w14:textId="77777777" w:rsidR="00AC2950" w:rsidRPr="00084198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C2950" w:rsidRPr="00084198" w14:paraId="70662BC9" w14:textId="77777777" w:rsidTr="001164A5">
        <w:trPr>
          <w:cantSplit/>
          <w:jc w:val="center"/>
        </w:trPr>
        <w:tc>
          <w:tcPr>
            <w:tcW w:w="7920" w:type="dxa"/>
          </w:tcPr>
          <w:p w14:paraId="5D26114A" w14:textId="0F75234D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47" w:type="dxa"/>
          </w:tcPr>
          <w:p w14:paraId="187234F4" w14:textId="013026BA" w:rsidR="00AC2950" w:rsidRPr="001164A5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1164A5">
              <w:rPr>
                <w:b w:val="0"/>
                <w:noProof/>
                <w:lang w:val="en-CA"/>
              </w:rPr>
              <w:t>u(1)</w:t>
            </w:r>
          </w:p>
        </w:tc>
      </w:tr>
      <w:tr w:rsidR="00AC2950" w:rsidRPr="00084198" w14:paraId="71DBADFD" w14:textId="77777777" w:rsidTr="001164A5">
        <w:trPr>
          <w:cantSplit/>
          <w:jc w:val="center"/>
        </w:trPr>
        <w:tc>
          <w:tcPr>
            <w:tcW w:w="7920" w:type="dxa"/>
          </w:tcPr>
          <w:p w14:paraId="1AAAB23C" w14:textId="1B9BFEFF" w:rsidR="00AC2950" w:rsidRPr="001164A5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1164A5">
              <w:rPr>
                <w:bCs/>
                <w:noProof/>
                <w:color w:val="FF0000"/>
                <w:highlight w:val="yellow"/>
                <w:lang w:val="en-CA"/>
              </w:rPr>
              <w:t xml:space="preserve">if( </w:t>
            </w:r>
            <w:r w:rsidRPr="001164A5">
              <w:rPr>
                <w:noProof/>
                <w:color w:val="FF0000"/>
                <w:highlight w:val="yellow"/>
                <w:lang w:val="en-CA"/>
              </w:rPr>
              <w:t>ChromaArrayType != 0 )</w:t>
            </w:r>
          </w:p>
        </w:tc>
        <w:tc>
          <w:tcPr>
            <w:tcW w:w="1147" w:type="dxa"/>
          </w:tcPr>
          <w:p w14:paraId="21847726" w14:textId="638C52F5" w:rsidR="00AC2950" w:rsidRPr="001164A5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C2950" w:rsidRPr="00084198" w14:paraId="7B97D1FB" w14:textId="77777777" w:rsidTr="001164A5">
        <w:trPr>
          <w:cantSplit/>
          <w:jc w:val="center"/>
        </w:trPr>
        <w:tc>
          <w:tcPr>
            <w:tcW w:w="7920" w:type="dxa"/>
          </w:tcPr>
          <w:p w14:paraId="13AEC42A" w14:textId="3F4505AE" w:rsidR="00AC2950" w:rsidRDefault="00AC2950" w:rsidP="00AC295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sps_joint_cbcr_enabled_flag</w:t>
            </w:r>
          </w:p>
        </w:tc>
        <w:tc>
          <w:tcPr>
            <w:tcW w:w="1147" w:type="dxa"/>
          </w:tcPr>
          <w:p w14:paraId="32A83F79" w14:textId="55F7AFD0" w:rsidR="00AC2950" w:rsidRPr="001164A5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1164A5">
              <w:rPr>
                <w:b w:val="0"/>
                <w:noProof/>
                <w:lang w:val="en-CA"/>
              </w:rPr>
              <w:t>u(1)</w:t>
            </w:r>
          </w:p>
        </w:tc>
      </w:tr>
      <w:tr w:rsidR="00AC2950" w:rsidRPr="00084198" w14:paraId="646142C8" w14:textId="77777777" w:rsidTr="001164A5">
        <w:trPr>
          <w:cantSplit/>
          <w:jc w:val="center"/>
        </w:trPr>
        <w:tc>
          <w:tcPr>
            <w:tcW w:w="7920" w:type="dxa"/>
          </w:tcPr>
          <w:p w14:paraId="0A5F7FE6" w14:textId="7118C6DA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ChromaArrayType != 0 ) {</w:t>
            </w:r>
          </w:p>
        </w:tc>
        <w:tc>
          <w:tcPr>
            <w:tcW w:w="1147" w:type="dxa"/>
          </w:tcPr>
          <w:p w14:paraId="0CBA5BD2" w14:textId="5E919354" w:rsidR="00AC2950" w:rsidRPr="001164A5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C2950" w:rsidRPr="00084198" w14:paraId="426E0720" w14:textId="77777777" w:rsidTr="001164A5">
        <w:trPr>
          <w:cantSplit/>
          <w:jc w:val="center"/>
        </w:trPr>
        <w:tc>
          <w:tcPr>
            <w:tcW w:w="7920" w:type="dxa"/>
          </w:tcPr>
          <w:p w14:paraId="024BD50B" w14:textId="213E8A8F" w:rsidR="00AC2950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same_qp_table_for_chroma</w:t>
            </w:r>
          </w:p>
        </w:tc>
        <w:tc>
          <w:tcPr>
            <w:tcW w:w="1147" w:type="dxa"/>
          </w:tcPr>
          <w:p w14:paraId="3238A711" w14:textId="77565DF2" w:rsidR="00AC2950" w:rsidRPr="001164A5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1164A5">
              <w:rPr>
                <w:b w:val="0"/>
                <w:noProof/>
                <w:lang w:val="en-CA"/>
              </w:rPr>
              <w:t>u(1)</w:t>
            </w:r>
          </w:p>
        </w:tc>
      </w:tr>
      <w:tr w:rsidR="00AC2950" w:rsidRPr="00084198" w14:paraId="61025258" w14:textId="77777777" w:rsidTr="001164A5">
        <w:trPr>
          <w:cantSplit/>
          <w:jc w:val="center"/>
        </w:trPr>
        <w:tc>
          <w:tcPr>
            <w:tcW w:w="7920" w:type="dxa"/>
          </w:tcPr>
          <w:p w14:paraId="12144034" w14:textId="250863C1" w:rsidR="00AC2950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 xml:space="preserve">numQpTables = </w:t>
            </w:r>
            <w:r w:rsidRPr="00084198">
              <w:rPr>
                <w:bCs/>
                <w:noProof/>
                <w:lang w:val="en-CA"/>
              </w:rPr>
              <w:t xml:space="preserve">same_qp_table_for_chroma ? 1 : </w:t>
            </w:r>
            <w:r>
              <w:rPr>
                <w:bCs/>
                <w:noProof/>
                <w:lang w:val="en-CA"/>
              </w:rPr>
              <w:t>( sps_joint_cbcr_enabled_flag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 xml:space="preserve">? </w:t>
            </w:r>
            <w:r w:rsidRPr="00084198">
              <w:rPr>
                <w:bCs/>
                <w:noProof/>
                <w:lang w:val="en-CA"/>
              </w:rPr>
              <w:t>3</w:t>
            </w:r>
            <w:r>
              <w:rPr>
                <w:bCs/>
                <w:noProof/>
                <w:lang w:val="en-CA"/>
              </w:rPr>
              <w:t xml:space="preserve"> : 2 )</w:t>
            </w:r>
          </w:p>
        </w:tc>
        <w:tc>
          <w:tcPr>
            <w:tcW w:w="1147" w:type="dxa"/>
          </w:tcPr>
          <w:p w14:paraId="2DEFBBBF" w14:textId="77777777" w:rsidR="00AC2950" w:rsidRPr="001164A5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C2950" w:rsidRPr="00084198" w14:paraId="79691986" w14:textId="77777777" w:rsidTr="001164A5">
        <w:trPr>
          <w:cantSplit/>
          <w:jc w:val="center"/>
        </w:trPr>
        <w:tc>
          <w:tcPr>
            <w:tcW w:w="7920" w:type="dxa"/>
          </w:tcPr>
          <w:p w14:paraId="311DF082" w14:textId="496C064F" w:rsidR="00AC2950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 xml:space="preserve">for( i = 0; i &lt; </w:t>
            </w:r>
            <w:r>
              <w:rPr>
                <w:bCs/>
                <w:noProof/>
                <w:lang w:val="en-CA"/>
              </w:rPr>
              <w:t>numQpTables</w:t>
            </w:r>
            <w:r w:rsidRPr="00084198">
              <w:rPr>
                <w:bCs/>
                <w:noProof/>
                <w:lang w:val="en-CA"/>
              </w:rPr>
              <w:t>; i++ ) {</w:t>
            </w:r>
          </w:p>
        </w:tc>
        <w:tc>
          <w:tcPr>
            <w:tcW w:w="1147" w:type="dxa"/>
          </w:tcPr>
          <w:p w14:paraId="64A06C56" w14:textId="503AF1CB" w:rsidR="00AC2950" w:rsidRPr="001164A5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C2950" w:rsidRPr="00084198" w14:paraId="143808AF" w14:textId="77777777" w:rsidTr="001164A5">
        <w:trPr>
          <w:cantSplit/>
          <w:jc w:val="center"/>
        </w:trPr>
        <w:tc>
          <w:tcPr>
            <w:tcW w:w="7920" w:type="dxa"/>
          </w:tcPr>
          <w:p w14:paraId="5005144D" w14:textId="39FF7720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rFonts w:ascii="Times" w:hAnsi="Times"/>
                <w:b/>
                <w:bCs/>
                <w:noProof/>
                <w:lang w:val="en-US"/>
              </w:rPr>
              <w:tab/>
            </w:r>
            <w:r>
              <w:rPr>
                <w:rFonts w:ascii="Times" w:hAnsi="Times"/>
                <w:b/>
                <w:bCs/>
                <w:noProof/>
                <w:lang w:val="en-US"/>
              </w:rPr>
              <w:tab/>
            </w:r>
            <w:r>
              <w:rPr>
                <w:rFonts w:ascii="Times" w:hAnsi="Times"/>
                <w:b/>
                <w:bCs/>
                <w:noProof/>
                <w:lang w:val="en-US"/>
              </w:rPr>
              <w:tab/>
            </w:r>
            <w:r w:rsidRPr="004743A5">
              <w:rPr>
                <w:rFonts w:ascii="Times" w:hAnsi="Times"/>
                <w:b/>
                <w:bCs/>
                <w:noProof/>
                <w:lang w:val="en-US"/>
              </w:rPr>
              <w:t>qp_table_start_minus26</w:t>
            </w:r>
            <w:r w:rsidRPr="004743A5">
              <w:rPr>
                <w:rFonts w:ascii="Times" w:hAnsi="Times"/>
                <w:noProof/>
                <w:lang w:val="en-US"/>
              </w:rPr>
              <w:t>[</w:t>
            </w:r>
            <w:r>
              <w:rPr>
                <w:rFonts w:ascii="Times" w:hAnsi="Times"/>
                <w:noProof/>
                <w:lang w:val="en-US"/>
              </w:rPr>
              <w:t> i </w:t>
            </w:r>
            <w:r w:rsidRPr="004743A5">
              <w:rPr>
                <w:rFonts w:ascii="Times" w:hAnsi="Times"/>
                <w:noProof/>
                <w:lang w:val="en-US"/>
              </w:rPr>
              <w:t>]</w:t>
            </w:r>
          </w:p>
        </w:tc>
        <w:tc>
          <w:tcPr>
            <w:tcW w:w="1147" w:type="dxa"/>
          </w:tcPr>
          <w:p w14:paraId="6DE8BA17" w14:textId="7DA5C794" w:rsidR="00AC2950" w:rsidRPr="001164A5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1164A5">
              <w:rPr>
                <w:b w:val="0"/>
                <w:noProof/>
                <w:lang w:val="en-US"/>
              </w:rPr>
              <w:t>se(v)</w:t>
            </w:r>
          </w:p>
        </w:tc>
      </w:tr>
      <w:tr w:rsidR="00AC2950" w:rsidRPr="00084198" w14:paraId="06A41955" w14:textId="77777777" w:rsidTr="001164A5">
        <w:trPr>
          <w:cantSplit/>
          <w:jc w:val="center"/>
        </w:trPr>
        <w:tc>
          <w:tcPr>
            <w:tcW w:w="7920" w:type="dxa"/>
          </w:tcPr>
          <w:p w14:paraId="44B1CCA8" w14:textId="30B93680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num_points_in_qp_table_minus1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47" w:type="dxa"/>
          </w:tcPr>
          <w:p w14:paraId="740533E0" w14:textId="4C6CA4C4" w:rsidR="00AC2950" w:rsidRPr="001164A5" w:rsidRDefault="00AC2950" w:rsidP="00AC295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164A5">
              <w:rPr>
                <w:b/>
                <w:noProof/>
                <w:lang w:val="en-CA"/>
              </w:rPr>
              <w:t>ue(v)</w:t>
            </w:r>
          </w:p>
        </w:tc>
      </w:tr>
      <w:tr w:rsidR="00AC2950" w:rsidRPr="00084198" w14:paraId="6BD2E268" w14:textId="77777777" w:rsidTr="001164A5">
        <w:trPr>
          <w:cantSplit/>
          <w:jc w:val="center"/>
        </w:trPr>
        <w:tc>
          <w:tcPr>
            <w:tcW w:w="7920" w:type="dxa"/>
          </w:tcPr>
          <w:p w14:paraId="606C7638" w14:textId="5013B27A" w:rsidR="00AC2950" w:rsidRPr="00463F67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for( j = 0; j &lt;= num_points_in_qp_table_minus1[ i ]; j++ ) {</w:t>
            </w:r>
          </w:p>
        </w:tc>
        <w:tc>
          <w:tcPr>
            <w:tcW w:w="1147" w:type="dxa"/>
          </w:tcPr>
          <w:p w14:paraId="3C001FDB" w14:textId="1EB2DF0B" w:rsidR="00AC2950" w:rsidRPr="001164A5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C2950" w:rsidRPr="00084198" w14:paraId="71F132E3" w14:textId="77777777" w:rsidTr="001164A5">
        <w:trPr>
          <w:cantSplit/>
          <w:jc w:val="center"/>
        </w:trPr>
        <w:tc>
          <w:tcPr>
            <w:tcW w:w="7920" w:type="dxa"/>
          </w:tcPr>
          <w:p w14:paraId="1444A56C" w14:textId="1DD85A84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delta_qp_in_val_minus1</w:t>
            </w:r>
            <w:r w:rsidRPr="0008419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47" w:type="dxa"/>
          </w:tcPr>
          <w:p w14:paraId="288ADA9B" w14:textId="18657C29" w:rsidR="00AC2950" w:rsidRPr="001164A5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1164A5">
              <w:rPr>
                <w:b w:val="0"/>
                <w:noProof/>
                <w:lang w:val="en-CA"/>
              </w:rPr>
              <w:t>ue(v)</w:t>
            </w:r>
          </w:p>
        </w:tc>
      </w:tr>
      <w:tr w:rsidR="00AC2950" w:rsidRPr="00084198" w14:paraId="5869A61A" w14:textId="77777777" w:rsidTr="001164A5">
        <w:trPr>
          <w:cantSplit/>
          <w:jc w:val="center"/>
        </w:trPr>
        <w:tc>
          <w:tcPr>
            <w:tcW w:w="7920" w:type="dxa"/>
          </w:tcPr>
          <w:p w14:paraId="4D3A32B6" w14:textId="56E46F2C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delta_qp_</w:t>
            </w:r>
            <w:r>
              <w:rPr>
                <w:b/>
                <w:noProof/>
                <w:lang w:val="en-CA"/>
              </w:rPr>
              <w:t>diff</w:t>
            </w:r>
            <w:r w:rsidRPr="00084198">
              <w:rPr>
                <w:b/>
                <w:noProof/>
                <w:lang w:val="en-CA"/>
              </w:rPr>
              <w:t>_val</w:t>
            </w:r>
            <w:r w:rsidRPr="0008419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47" w:type="dxa"/>
          </w:tcPr>
          <w:p w14:paraId="4CB860E2" w14:textId="1489CC65" w:rsidR="00AC2950" w:rsidRPr="00084198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1164A5">
              <w:rPr>
                <w:b w:val="0"/>
                <w:noProof/>
                <w:lang w:val="en-CA"/>
              </w:rPr>
              <w:t>ue(v)</w:t>
            </w:r>
          </w:p>
        </w:tc>
      </w:tr>
      <w:tr w:rsidR="00AC2950" w:rsidRPr="00084198" w14:paraId="05EBB1A2" w14:textId="77777777" w:rsidTr="001164A5">
        <w:trPr>
          <w:cantSplit/>
          <w:jc w:val="center"/>
        </w:trPr>
        <w:tc>
          <w:tcPr>
            <w:tcW w:w="7920" w:type="dxa"/>
          </w:tcPr>
          <w:p w14:paraId="681611C7" w14:textId="2684A480" w:rsidR="00AC2950" w:rsidRPr="005C5E95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47" w:type="dxa"/>
          </w:tcPr>
          <w:p w14:paraId="31B4F36F" w14:textId="020A2B2C" w:rsidR="00AC2950" w:rsidRPr="00084198" w:rsidRDefault="00AC2950" w:rsidP="00AC295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C2950" w:rsidRPr="004A58DA" w14:paraId="741D8BF8" w14:textId="77777777" w:rsidTr="001164A5">
        <w:trPr>
          <w:cantSplit/>
          <w:jc w:val="center"/>
        </w:trPr>
        <w:tc>
          <w:tcPr>
            <w:tcW w:w="7920" w:type="dxa"/>
          </w:tcPr>
          <w:p w14:paraId="3E0A5231" w14:textId="3C53DC3B" w:rsidR="00AC2950" w:rsidRPr="00AB04DD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47" w:type="dxa"/>
          </w:tcPr>
          <w:p w14:paraId="2D000070" w14:textId="77777777" w:rsidR="00AC2950" w:rsidRPr="004A58DA" w:rsidRDefault="00AC2950" w:rsidP="00AC295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C2950" w:rsidRPr="00084198" w14:paraId="2A487314" w14:textId="77777777" w:rsidTr="001164A5">
        <w:trPr>
          <w:cantSplit/>
          <w:jc w:val="center"/>
        </w:trPr>
        <w:tc>
          <w:tcPr>
            <w:tcW w:w="7920" w:type="dxa"/>
          </w:tcPr>
          <w:p w14:paraId="2C8FADA5" w14:textId="12018074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47" w:type="dxa"/>
          </w:tcPr>
          <w:p w14:paraId="1F0552DC" w14:textId="729C2FAD" w:rsidR="00AC2950" w:rsidRPr="00084198" w:rsidRDefault="00AC2950" w:rsidP="00AC295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C2950" w:rsidRPr="00084198" w14:paraId="6A23804E" w14:textId="77777777" w:rsidTr="001164A5">
        <w:trPr>
          <w:cantSplit/>
          <w:jc w:val="center"/>
        </w:trPr>
        <w:tc>
          <w:tcPr>
            <w:tcW w:w="7920" w:type="dxa"/>
          </w:tcPr>
          <w:p w14:paraId="38737FBD" w14:textId="2DC8FE72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47" w:type="dxa"/>
          </w:tcPr>
          <w:p w14:paraId="41F83559" w14:textId="77777777" w:rsidR="00AC2950" w:rsidRPr="00084198" w:rsidRDefault="00AC2950" w:rsidP="00AC295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C2950" w:rsidRPr="00084198" w14:paraId="0AC41A7F" w14:textId="77777777" w:rsidTr="001164A5">
        <w:trPr>
          <w:cantSplit/>
          <w:jc w:val="center"/>
        </w:trPr>
        <w:tc>
          <w:tcPr>
            <w:tcW w:w="7920" w:type="dxa"/>
          </w:tcPr>
          <w:p w14:paraId="6EFE1C88" w14:textId="12D63781" w:rsidR="00AC2950" w:rsidRPr="00084198" w:rsidRDefault="00AC2950" w:rsidP="00AC295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47" w:type="dxa"/>
          </w:tcPr>
          <w:p w14:paraId="25997256" w14:textId="77777777" w:rsidR="00AC2950" w:rsidRPr="00084198" w:rsidRDefault="00AC2950" w:rsidP="00AC295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70D37913" w14:textId="77777777" w:rsidR="0004303F" w:rsidRDefault="0004303F" w:rsidP="0004303F">
      <w:pPr>
        <w:rPr>
          <w:lang w:val="en-CA" w:eastAsia="ja-JP"/>
        </w:rPr>
      </w:pPr>
    </w:p>
    <w:p w14:paraId="5245E16C" w14:textId="5D279D6D" w:rsidR="00505132" w:rsidRPr="001164A5" w:rsidRDefault="001164A5" w:rsidP="009A4D31">
      <w:pPr>
        <w:rPr>
          <w:rFonts w:eastAsia="Malgun Gothic"/>
          <w:noProof/>
          <w:lang w:val="en-CA" w:eastAsia="ko-KR"/>
        </w:rPr>
      </w:pPr>
      <w:r w:rsidRPr="00084198">
        <w:rPr>
          <w:b/>
          <w:noProof/>
          <w:lang w:val="en-CA" w:eastAsia="ko-KR"/>
        </w:rPr>
        <w:t>sps_joint_cbcr_enabled_flag</w:t>
      </w:r>
      <w:r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>equal to 0 specifies that the joint coding of chroma residuals is disabled. sps_joint_cbcr_enabled_flag equal to 1 specifies that the joint coding of chroma residuals is enabled.</w:t>
      </w:r>
      <w:r w:rsidRPr="001164A5">
        <w:rPr>
          <w:szCs w:val="18"/>
          <w:lang w:val="en-CA"/>
        </w:rPr>
        <w:t xml:space="preserve"> </w:t>
      </w:r>
      <w:r w:rsidRPr="001164A5">
        <w:rPr>
          <w:color w:val="FF0000"/>
          <w:szCs w:val="18"/>
          <w:highlight w:val="yellow"/>
          <w:lang w:val="en-CA"/>
        </w:rPr>
        <w:t xml:space="preserve">When </w:t>
      </w:r>
      <w:r w:rsidRPr="001164A5">
        <w:rPr>
          <w:noProof/>
          <w:color w:val="FF0000"/>
          <w:highlight w:val="yellow"/>
          <w:lang w:val="en-CA"/>
        </w:rPr>
        <w:t>sps_joint_cbcr_enabled_flag</w:t>
      </w:r>
      <w:r w:rsidRPr="001164A5">
        <w:rPr>
          <w:color w:val="FF0000"/>
          <w:szCs w:val="18"/>
          <w:highlight w:val="yellow"/>
          <w:lang w:val="en-CA"/>
        </w:rPr>
        <w:t xml:space="preserve"> is not present in the bitstream, the value of </w:t>
      </w:r>
      <w:r w:rsidRPr="001164A5">
        <w:rPr>
          <w:noProof/>
          <w:color w:val="FF0000"/>
          <w:highlight w:val="yellow"/>
          <w:lang w:val="en-CA"/>
        </w:rPr>
        <w:t>sps_joint_cbcr_enabled_flag</w:t>
      </w:r>
      <w:r w:rsidRPr="001164A5">
        <w:rPr>
          <w:color w:val="FF0000"/>
          <w:szCs w:val="18"/>
          <w:highlight w:val="yellow"/>
          <w:lang w:val="en-CA"/>
        </w:rPr>
        <w:t xml:space="preserve"> is inferred to be equal to 0.</w:t>
      </w:r>
    </w:p>
    <w:p w14:paraId="0CC37D54" w14:textId="77777777" w:rsidR="00505132" w:rsidRDefault="00505132" w:rsidP="009A4D31">
      <w:pPr>
        <w:rPr>
          <w:lang w:val="en-CA" w:eastAsia="ja-JP"/>
        </w:rPr>
      </w:pPr>
    </w:p>
    <w:p w14:paraId="42093241" w14:textId="7F9863F5" w:rsidR="004C0763" w:rsidRDefault="004C0763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17E6950" w14:textId="055640BC" w:rsidR="00505132" w:rsidRDefault="00505132" w:rsidP="00505132">
      <w:pPr>
        <w:rPr>
          <w:szCs w:val="22"/>
          <w:lang w:val="en-CA"/>
        </w:rPr>
      </w:pPr>
      <w:r w:rsidRPr="00254276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 xml:space="preserve">proposes to skip signaling of </w:t>
      </w:r>
      <w:proofErr w:type="spellStart"/>
      <w:r w:rsidRPr="003B018A">
        <w:rPr>
          <w:szCs w:val="22"/>
          <w:lang w:val="en-CA"/>
        </w:rPr>
        <w:t>sps_joint_cbcr_enabled_flag</w:t>
      </w:r>
      <w:proofErr w:type="spellEnd"/>
      <w:r>
        <w:rPr>
          <w:szCs w:val="22"/>
          <w:lang w:val="en-CA"/>
        </w:rPr>
        <w:t xml:space="preserve"> when </w:t>
      </w:r>
      <w:proofErr w:type="spellStart"/>
      <w:r>
        <w:rPr>
          <w:szCs w:val="22"/>
          <w:lang w:val="en-CA"/>
        </w:rPr>
        <w:t>ChromaArrayType</w:t>
      </w:r>
      <w:proofErr w:type="spellEnd"/>
      <w:r>
        <w:rPr>
          <w:szCs w:val="22"/>
          <w:lang w:val="en-CA"/>
        </w:rPr>
        <w:t xml:space="preserve"> is equal to 0. With t</w:t>
      </w:r>
      <w:r w:rsidRPr="003B018A">
        <w:rPr>
          <w:szCs w:val="22"/>
          <w:lang w:val="en-CA"/>
        </w:rPr>
        <w:t xml:space="preserve">his </w:t>
      </w:r>
      <w:r>
        <w:rPr>
          <w:szCs w:val="22"/>
          <w:lang w:val="en-CA"/>
        </w:rPr>
        <w:t>modification,</w:t>
      </w:r>
      <w:r w:rsidRPr="003B018A">
        <w:rPr>
          <w:szCs w:val="22"/>
          <w:lang w:val="en-CA"/>
        </w:rPr>
        <w:t xml:space="preserve"> all SPS chroma related syntax</w:t>
      </w:r>
      <w:r w:rsidR="00592DE4">
        <w:rPr>
          <w:szCs w:val="22"/>
          <w:lang w:val="en-CA"/>
        </w:rPr>
        <w:t>es</w:t>
      </w:r>
      <w:r w:rsidRPr="003B018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can </w:t>
      </w:r>
      <w:r w:rsidRPr="003B018A">
        <w:rPr>
          <w:szCs w:val="22"/>
          <w:lang w:val="en-CA"/>
        </w:rPr>
        <w:t>avoid</w:t>
      </w:r>
      <w:r>
        <w:rPr>
          <w:szCs w:val="22"/>
          <w:lang w:val="en-CA"/>
        </w:rPr>
        <w:t xml:space="preserve"> signaling </w:t>
      </w:r>
      <w:r w:rsidRPr="003B018A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the format</w:t>
      </w:r>
      <w:r w:rsidRPr="003B018A">
        <w:rPr>
          <w:szCs w:val="22"/>
          <w:lang w:val="en-CA"/>
        </w:rPr>
        <w:t xml:space="preserve"> that do</w:t>
      </w:r>
      <w:r>
        <w:rPr>
          <w:szCs w:val="22"/>
          <w:lang w:val="en-CA"/>
        </w:rPr>
        <w:t>es</w:t>
      </w:r>
      <w:r w:rsidRPr="003B018A">
        <w:rPr>
          <w:szCs w:val="22"/>
          <w:lang w:val="en-CA"/>
        </w:rPr>
        <w:t xml:space="preserve"> not use chroma blocks.</w:t>
      </w:r>
      <w:r>
        <w:rPr>
          <w:szCs w:val="22"/>
          <w:lang w:val="en-CA"/>
        </w:rPr>
        <w:t xml:space="preserve"> </w:t>
      </w:r>
      <w:r w:rsidR="0067788F">
        <w:rPr>
          <w:szCs w:val="22"/>
          <w:lang w:val="en-CA"/>
        </w:rPr>
        <w:t>W</w:t>
      </w:r>
      <w:r>
        <w:rPr>
          <w:szCs w:val="22"/>
        </w:rPr>
        <w:t xml:space="preserve">e propose to adopt it </w:t>
      </w:r>
      <w:r w:rsidRPr="00AE6299">
        <w:rPr>
          <w:szCs w:val="22"/>
        </w:rPr>
        <w:t>into VVC.</w:t>
      </w:r>
    </w:p>
    <w:p w14:paraId="21EBF424" w14:textId="77777777" w:rsidR="00505132" w:rsidRPr="00780D80" w:rsidRDefault="00505132" w:rsidP="00505132"/>
    <w:p w14:paraId="0A1058E3" w14:textId="77777777" w:rsidR="00505132" w:rsidRPr="002506D5" w:rsidRDefault="00505132" w:rsidP="0050513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</w:pPr>
      <w:r w:rsidRPr="002506D5">
        <w:rPr>
          <w:lang w:val="en-CA"/>
        </w:rPr>
        <w:t>References</w:t>
      </w:r>
    </w:p>
    <w:p w14:paraId="302EB629" w14:textId="4B18C3D3" w:rsidR="00505132" w:rsidRDefault="00505132" w:rsidP="00505132">
      <w:pPr>
        <w:tabs>
          <w:tab w:val="clear" w:pos="720"/>
        </w:tabs>
      </w:pPr>
      <w:r>
        <w:t>[1]</w:t>
      </w:r>
      <w:r>
        <w:rPr>
          <w:rFonts w:hint="eastAsia"/>
        </w:rPr>
        <w:t xml:space="preserve"> </w:t>
      </w:r>
      <w:r w:rsidRPr="00B5552F">
        <w:t xml:space="preserve">B. </w:t>
      </w:r>
      <w:proofErr w:type="spellStart"/>
      <w:r w:rsidRPr="00B5552F">
        <w:t>Bross</w:t>
      </w:r>
      <w:proofErr w:type="spellEnd"/>
      <w:r w:rsidRPr="00B5552F">
        <w:t xml:space="preserve">, J. Chen, S. Liu, </w:t>
      </w:r>
      <w:r w:rsidR="001164A5">
        <w:t>Y.-K. Wang, “Versatile Video Coding (Draft 7)”, JVET-P</w:t>
      </w:r>
      <w:r>
        <w:t xml:space="preserve">2001-vE, JVET </w:t>
      </w:r>
      <w:r w:rsidR="001164A5" w:rsidRPr="001164A5">
        <w:t>16th Meeting: Geneva, CH, 1–11 Oct. 2019</w:t>
      </w:r>
      <w:r w:rsidRPr="00B5552F">
        <w:t>.</w:t>
      </w:r>
    </w:p>
    <w:p w14:paraId="143FAB96" w14:textId="799E34B1" w:rsidR="004C0763" w:rsidRPr="004C0763" w:rsidRDefault="004C0763" w:rsidP="004C0763">
      <w:pPr>
        <w:rPr>
          <w:lang w:val="en-CA"/>
        </w:rPr>
      </w:pPr>
    </w:p>
    <w:p w14:paraId="5F0CF8E4" w14:textId="12221EE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29D0C0" w:rsidR="007F1F8B" w:rsidRPr="005B217D" w:rsidRDefault="004C0763" w:rsidP="009234A5">
      <w:pPr>
        <w:rPr>
          <w:szCs w:val="22"/>
          <w:lang w:val="en-CA"/>
        </w:rPr>
      </w:pPr>
      <w:r w:rsidRPr="004C0763">
        <w:rPr>
          <w:b/>
          <w:szCs w:val="22"/>
          <w:lang w:val="en-CA"/>
        </w:rPr>
        <w:t>Panasonic</w:t>
      </w:r>
      <w:r w:rsidR="009234A5" w:rsidRPr="004C0763">
        <w:rPr>
          <w:b/>
          <w:szCs w:val="22"/>
          <w:lang w:val="en-CA"/>
        </w:rPr>
        <w:t> </w:t>
      </w:r>
      <w:r w:rsidR="001F2594" w:rsidRPr="004C0763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2DBD0" w14:textId="77777777" w:rsidR="00AC2F55" w:rsidRDefault="00AC2F55">
      <w:r>
        <w:separator/>
      </w:r>
    </w:p>
  </w:endnote>
  <w:endnote w:type="continuationSeparator" w:id="0">
    <w:p w14:paraId="2D2D5216" w14:textId="77777777" w:rsidR="00AC2F55" w:rsidRDefault="00AC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FFBA7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51724">
      <w:rPr>
        <w:rStyle w:val="a5"/>
        <w:noProof/>
      </w:rPr>
      <w:t>2019-12-24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7DE82" w14:textId="77777777" w:rsidR="00AC2F55" w:rsidRDefault="00AC2F55">
      <w:r>
        <w:separator/>
      </w:r>
    </w:p>
  </w:footnote>
  <w:footnote w:type="continuationSeparator" w:id="0">
    <w:p w14:paraId="71619511" w14:textId="77777777" w:rsidR="00AC2F55" w:rsidRDefault="00AC2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C7E9C"/>
    <w:multiLevelType w:val="hybridMultilevel"/>
    <w:tmpl w:val="76E0EEF6"/>
    <w:lvl w:ilvl="0" w:tplc="A2261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AB26F4"/>
    <w:multiLevelType w:val="hybridMultilevel"/>
    <w:tmpl w:val="36A82CA0"/>
    <w:lvl w:ilvl="0" w:tplc="87C65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03F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04E7"/>
    <w:rsid w:val="000F158C"/>
    <w:rsid w:val="000F52CA"/>
    <w:rsid w:val="00102F3D"/>
    <w:rsid w:val="001164A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F39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111"/>
    <w:rsid w:val="002D0AF6"/>
    <w:rsid w:val="002F164D"/>
    <w:rsid w:val="003021BC"/>
    <w:rsid w:val="00306206"/>
    <w:rsid w:val="003127C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18A"/>
    <w:rsid w:val="003C20E4"/>
    <w:rsid w:val="003D6342"/>
    <w:rsid w:val="003E6F90"/>
    <w:rsid w:val="003E73ED"/>
    <w:rsid w:val="003F5D0F"/>
    <w:rsid w:val="00414101"/>
    <w:rsid w:val="004219CF"/>
    <w:rsid w:val="004234F0"/>
    <w:rsid w:val="004336E7"/>
    <w:rsid w:val="00433DDB"/>
    <w:rsid w:val="00435A29"/>
    <w:rsid w:val="00437619"/>
    <w:rsid w:val="00465A1E"/>
    <w:rsid w:val="0049445A"/>
    <w:rsid w:val="004A2A63"/>
    <w:rsid w:val="004B210C"/>
    <w:rsid w:val="004B6170"/>
    <w:rsid w:val="004C0763"/>
    <w:rsid w:val="004D405F"/>
    <w:rsid w:val="004E4F4F"/>
    <w:rsid w:val="004E6789"/>
    <w:rsid w:val="004F61E3"/>
    <w:rsid w:val="00502E10"/>
    <w:rsid w:val="00505132"/>
    <w:rsid w:val="0051015C"/>
    <w:rsid w:val="00511C1D"/>
    <w:rsid w:val="00516CF1"/>
    <w:rsid w:val="00531AE9"/>
    <w:rsid w:val="00536188"/>
    <w:rsid w:val="00550A66"/>
    <w:rsid w:val="00551724"/>
    <w:rsid w:val="00566797"/>
    <w:rsid w:val="00567EC7"/>
    <w:rsid w:val="00570013"/>
    <w:rsid w:val="005753EC"/>
    <w:rsid w:val="005801A2"/>
    <w:rsid w:val="00592DE4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88F"/>
    <w:rsid w:val="006C5D39"/>
    <w:rsid w:val="006D1085"/>
    <w:rsid w:val="006D6D9B"/>
    <w:rsid w:val="006E2810"/>
    <w:rsid w:val="006E5417"/>
    <w:rsid w:val="006F0794"/>
    <w:rsid w:val="006F7528"/>
    <w:rsid w:val="007023DE"/>
    <w:rsid w:val="00712F60"/>
    <w:rsid w:val="00720E3B"/>
    <w:rsid w:val="0074002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3BD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4D3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2950"/>
    <w:rsid w:val="00AC2F55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63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02C9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A4D31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9A4D31"/>
    <w:pPr>
      <w:ind w:left="720"/>
      <w:contextualSpacing/>
    </w:pPr>
  </w:style>
  <w:style w:type="paragraph" w:customStyle="1" w:styleId="tableheading">
    <w:name w:val="table heading"/>
    <w:basedOn w:val="a"/>
    <w:rsid w:val="0004303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4303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4303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303F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</cp:lastModifiedBy>
  <cp:revision>14</cp:revision>
  <cp:lastPrinted>1900-01-01T08:00:00Z</cp:lastPrinted>
  <dcterms:created xsi:type="dcterms:W3CDTF">2019-11-08T13:53:00Z</dcterms:created>
  <dcterms:modified xsi:type="dcterms:W3CDTF">2019-12-27T09:51:00Z</dcterms:modified>
</cp:coreProperties>
</file>