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8051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38E76D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1F1767">
              <w:rPr>
                <w:lang w:val="en-CA"/>
              </w:rPr>
              <w:t>0</w:t>
            </w:r>
            <w:r w:rsidR="00CD3EB6">
              <w:rPr>
                <w:lang w:val="en-CA"/>
              </w:rPr>
              <w:t>88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427B9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5327E4">
              <w:rPr>
                <w:b/>
                <w:szCs w:val="22"/>
                <w:lang w:val="en-CA"/>
              </w:rPr>
              <w:t>-2.</w:t>
            </w:r>
            <w:r w:rsidR="00BE3764">
              <w:rPr>
                <w:b/>
                <w:szCs w:val="22"/>
                <w:lang w:val="en-CA"/>
              </w:rPr>
              <w:t>3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bookmarkStart w:id="0" w:name="_GoBack"/>
            <w:bookmarkEnd w:id="0"/>
            <w:proofErr w:type="spellStart"/>
            <w:r w:rsidR="008D2066">
              <w:rPr>
                <w:b/>
                <w:szCs w:val="22"/>
                <w:lang w:val="en-CA"/>
              </w:rPr>
              <w:t>Luma</w:t>
            </w:r>
            <w:proofErr w:type="spellEnd"/>
            <w:r w:rsidR="00BE3764">
              <w:rPr>
                <w:b/>
                <w:szCs w:val="22"/>
                <w:lang w:val="en-CA"/>
              </w:rPr>
              <w:t xml:space="preserve"> </w:t>
            </w:r>
            <w:r w:rsidR="00A67EF8">
              <w:rPr>
                <w:b/>
                <w:szCs w:val="22"/>
                <w:lang w:val="en-CA"/>
              </w:rPr>
              <w:t xml:space="preserve">BDPCM </w:t>
            </w:r>
            <w:r w:rsidR="008D2066">
              <w:rPr>
                <w:b/>
                <w:szCs w:val="22"/>
                <w:lang w:val="en-CA"/>
              </w:rPr>
              <w:t xml:space="preserve">for Lossless Coding </w:t>
            </w:r>
            <w:r w:rsidR="00AA3591">
              <w:rPr>
                <w:b/>
                <w:szCs w:val="22"/>
                <w:lang w:val="en-CA"/>
              </w:rPr>
              <w:t xml:space="preserve">using </w:t>
            </w:r>
            <w:r w:rsidR="009B5D2C">
              <w:rPr>
                <w:b/>
                <w:szCs w:val="22"/>
                <w:lang w:val="en-CA"/>
              </w:rPr>
              <w:t>Regular</w:t>
            </w:r>
            <w:r w:rsidR="00AA3591"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BEFB2" w14:textId="77777777" w:rsidR="006240ED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</w:t>
            </w:r>
            <w:r w:rsidR="00B14D6A">
              <w:rPr>
                <w:szCs w:val="22"/>
                <w:lang w:val="en-CA"/>
              </w:rPr>
              <w:t xml:space="preserve"> </w:t>
            </w:r>
          </w:p>
          <w:p w14:paraId="3736706F" w14:textId="684E09D4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2EE45A10" w14:textId="77777777" w:rsidR="006F6ADF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  <w:p w14:paraId="7F21466D" w14:textId="7AC1CD71" w:rsidR="00972C7F" w:rsidRDefault="00972C7F" w:rsidP="00972C7F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 xml:space="preserve">Takeshi Tsukuba, Masaru Ikeda, Yoichi Yagasaki, </w:t>
            </w:r>
            <w:proofErr w:type="spellStart"/>
            <w:r>
              <w:rPr>
                <w:szCs w:val="22"/>
                <w:lang w:val="en-CA"/>
              </w:rPr>
              <w:t>Teruhiko</w:t>
            </w:r>
            <w:proofErr w:type="spellEnd"/>
            <w:r>
              <w:rPr>
                <w:szCs w:val="22"/>
                <w:lang w:val="en-CA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3FD7D013" w14:textId="3A97B590" w:rsidR="00972C7F" w:rsidRDefault="00972C7F" w:rsidP="00972C7F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66F02388" w14:textId="77777777" w:rsidR="000C0B9D" w:rsidRDefault="000C0B9D" w:rsidP="00972C7F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22693D3A" w14:textId="77777777" w:rsidR="000C0B9D" w:rsidRDefault="000C0B9D" w:rsidP="000C0B9D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eastAsia="zh-TW"/>
              </w:rPr>
              <w:t>Tzu-Der Chuang,</w:t>
            </w:r>
            <w:r>
              <w:rPr>
                <w:lang w:eastAsia="zh-TW"/>
              </w:rPr>
              <w:br/>
              <w:t xml:space="preserve">Ching-Yeh Chen, </w:t>
            </w:r>
            <w:proofErr w:type="spellStart"/>
            <w:r>
              <w:rPr>
                <w:lang w:eastAsia="zh-TW"/>
              </w:rPr>
              <w:t>Chih</w:t>
            </w:r>
            <w:proofErr w:type="spellEnd"/>
            <w:r>
              <w:rPr>
                <w:lang w:eastAsia="zh-TW"/>
              </w:rPr>
              <w:t>-Wei Hsu,</w:t>
            </w:r>
            <w:r>
              <w:rPr>
                <w:lang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25900DAC" w14:textId="508A849E" w:rsidR="000C0B9D" w:rsidRDefault="000C0B9D" w:rsidP="000C0B9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  <w:p w14:paraId="6D0E8952" w14:textId="57F79FC4" w:rsidR="008A1205" w:rsidRDefault="008A1205" w:rsidP="000C0B9D">
            <w:pPr>
              <w:spacing w:before="60" w:after="60"/>
              <w:rPr>
                <w:szCs w:val="22"/>
              </w:rPr>
            </w:pPr>
          </w:p>
          <w:p w14:paraId="41B2B928" w14:textId="77777777" w:rsidR="008A1205" w:rsidRDefault="008A1205" w:rsidP="008A120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                                 </w:t>
            </w:r>
          </w:p>
          <w:p w14:paraId="0076086E" w14:textId="77777777" w:rsidR="008A1205" w:rsidRDefault="008A1205" w:rsidP="008A120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Ruling Liao, Yan Ye, Jiancong Luo</w:t>
            </w:r>
          </w:p>
          <w:p w14:paraId="4B2E0FB8" w14:textId="77777777" w:rsidR="008A1205" w:rsidRDefault="008A1205" w:rsidP="008A1205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11DE2AE" w14:textId="749F0660" w:rsidR="008A1205" w:rsidRDefault="008A1205" w:rsidP="008A1205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13C48504" w14:textId="77777777" w:rsidR="00CB0516" w:rsidRPr="00A40D2E" w:rsidRDefault="00CB0516" w:rsidP="008A1205">
            <w:pPr>
              <w:spacing w:before="60" w:after="60"/>
              <w:rPr>
                <w:szCs w:val="22"/>
                <w:lang w:val="de-DE"/>
              </w:rPr>
            </w:pPr>
          </w:p>
          <w:p w14:paraId="5A324BD0" w14:textId="5E6B21D8" w:rsidR="00946070" w:rsidRDefault="00946070" w:rsidP="000C0B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Hong-Jheng Jhu, </w:t>
            </w:r>
            <w:r>
              <w:rPr>
                <w:szCs w:val="22"/>
                <w:lang w:val="en-CA"/>
              </w:rPr>
              <w:t>Xiaoyu Xiu, Yi-Wen Chen, Xianglin Wang</w:t>
            </w:r>
          </w:p>
          <w:p w14:paraId="4EFE4066" w14:textId="25104CC0" w:rsidR="00946070" w:rsidRDefault="00946070" w:rsidP="000C0B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</w:p>
          <w:p w14:paraId="7282A988" w14:textId="77777777" w:rsidR="00972C7F" w:rsidRDefault="00972C7F" w:rsidP="002A47DA">
            <w:pPr>
              <w:spacing w:before="60" w:after="60"/>
              <w:rPr>
                <w:szCs w:val="22"/>
                <w:lang w:val="en-CA"/>
              </w:rPr>
            </w:pPr>
          </w:p>
          <w:p w14:paraId="19ED2F68" w14:textId="77777777" w:rsidR="0086103B" w:rsidRDefault="0086103B" w:rsidP="002A47DA">
            <w:pPr>
              <w:spacing w:before="60" w:after="60"/>
              <w:rPr>
                <w:rFonts w:eastAsia="Malgun Gothic"/>
                <w:szCs w:val="22"/>
                <w:lang w:val="en-CA" w:eastAsia="ko-KR"/>
              </w:rPr>
            </w:pPr>
            <w:proofErr w:type="spellStart"/>
            <w:r>
              <w:rPr>
                <w:rFonts w:eastAsia="Malgun Gothic"/>
                <w:szCs w:val="22"/>
                <w:lang w:val="en-CA" w:eastAsia="ko-KR"/>
              </w:rPr>
              <w:t>H</w:t>
            </w:r>
            <w:r>
              <w:rPr>
                <w:rFonts w:eastAsia="Malgun Gothic" w:hint="eastAsia"/>
                <w:szCs w:val="22"/>
                <w:lang w:val="en-CA" w:eastAsia="ko-KR"/>
              </w:rPr>
              <w:t>yeongmun</w:t>
            </w:r>
            <w:proofErr w:type="spellEnd"/>
            <w:r>
              <w:rPr>
                <w:rFonts w:eastAsia="Malgun Gothic" w:hint="eastAsia"/>
                <w:szCs w:val="22"/>
                <w:lang w:val="en-CA" w:eastAsia="ko-KR"/>
              </w:rPr>
              <w:t xml:space="preserve"> Jang, Jungah Choi, Seung-</w:t>
            </w:r>
            <w:proofErr w:type="spellStart"/>
            <w:r>
              <w:rPr>
                <w:rFonts w:eastAsia="Malgun Gothic" w:hint="eastAsia"/>
                <w:szCs w:val="22"/>
                <w:lang w:val="en-CA" w:eastAsia="ko-KR"/>
              </w:rPr>
              <w:t>hwan</w:t>
            </w:r>
            <w:proofErr w:type="spellEnd"/>
            <w:r>
              <w:rPr>
                <w:rFonts w:eastAsia="Malgun Gothic" w:hint="eastAsia"/>
                <w:szCs w:val="22"/>
                <w:lang w:val="en-CA" w:eastAsia="ko-KR"/>
              </w:rPr>
              <w:t xml:space="preserve"> Kim, </w:t>
            </w:r>
            <w:proofErr w:type="spellStart"/>
            <w:r>
              <w:rPr>
                <w:rFonts w:eastAsia="Malgun Gothic" w:hint="eastAsia"/>
                <w:szCs w:val="22"/>
                <w:lang w:val="en-CA" w:eastAsia="ko-KR"/>
              </w:rPr>
              <w:t>Jaehyun</w:t>
            </w:r>
            <w:proofErr w:type="spellEnd"/>
            <w:r>
              <w:rPr>
                <w:rFonts w:eastAsia="Malgun Gothic" w:hint="eastAsia"/>
                <w:szCs w:val="22"/>
                <w:lang w:val="en-CA" w:eastAsia="ko-KR"/>
              </w:rPr>
              <w:t xml:space="preserve"> Lim</w:t>
            </w:r>
          </w:p>
          <w:p w14:paraId="49D81240" w14:textId="41C8B6A2" w:rsidR="0086103B" w:rsidRPr="00CB0516" w:rsidRDefault="0086103B" w:rsidP="002A47DA">
            <w:pPr>
              <w:spacing w:before="60" w:after="60"/>
              <w:rPr>
                <w:rFonts w:eastAsia="Malgun Gothic"/>
                <w:szCs w:val="22"/>
                <w:lang w:val="en-CA" w:eastAsia="ko-KR"/>
              </w:rPr>
            </w:pPr>
            <w:r>
              <w:rPr>
                <w:rFonts w:eastAsia="Malgun Gothic"/>
                <w:szCs w:val="22"/>
                <w:lang w:val="en-CA" w:eastAsia="ko-KR"/>
              </w:rPr>
              <w:t xml:space="preserve">19, </w:t>
            </w:r>
            <w:proofErr w:type="spellStart"/>
            <w:r>
              <w:rPr>
                <w:rFonts w:eastAsia="Malgun Gothic"/>
                <w:szCs w:val="22"/>
                <w:lang w:val="en-CA" w:eastAsia="ko-KR"/>
              </w:rPr>
              <w:t>Yangjae-daero</w:t>
            </w:r>
            <w:proofErr w:type="spellEnd"/>
            <w:r>
              <w:rPr>
                <w:rFonts w:eastAsia="Malgun Gothic"/>
                <w:szCs w:val="22"/>
                <w:lang w:val="en-CA" w:eastAsia="ko-KR"/>
              </w:rPr>
              <w:t xml:space="preserve"> 11-gil, </w:t>
            </w:r>
            <w:proofErr w:type="spellStart"/>
            <w:r>
              <w:rPr>
                <w:rFonts w:eastAsia="Malgun Gothic"/>
                <w:szCs w:val="22"/>
                <w:lang w:val="en-CA" w:eastAsia="ko-KR"/>
              </w:rPr>
              <w:t>Seocho-gu</w:t>
            </w:r>
            <w:proofErr w:type="spellEnd"/>
            <w:r>
              <w:rPr>
                <w:rFonts w:eastAsia="Malgun Gothic"/>
                <w:szCs w:val="22"/>
                <w:lang w:val="en-CA" w:eastAsia="ko-KR"/>
              </w:rPr>
              <w:t>, Seoul, 06772, Korea</w:t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6917BCB9" w14:textId="77777777" w:rsidR="004D1030" w:rsidRDefault="00355230" w:rsidP="00875340">
            <w:pPr>
              <w:spacing w:before="60" w:after="60"/>
              <w:jc w:val="left"/>
              <w:rPr>
                <w:rStyle w:val="Hyperlink"/>
              </w:rPr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4ECCE159" w14:textId="77777777" w:rsidR="00972C7F" w:rsidRDefault="00972C7F" w:rsidP="00875340">
            <w:pPr>
              <w:spacing w:before="60" w:after="60"/>
              <w:jc w:val="left"/>
            </w:pPr>
          </w:p>
          <w:p w14:paraId="54CAB883" w14:textId="77777777" w:rsidR="00972C7F" w:rsidRDefault="00972C7F" w:rsidP="00875340">
            <w:pPr>
              <w:spacing w:before="60" w:after="60"/>
              <w:jc w:val="left"/>
            </w:pPr>
          </w:p>
          <w:p w14:paraId="4E004B31" w14:textId="77777777" w:rsidR="00972C7F" w:rsidRDefault="00972C7F" w:rsidP="00875340">
            <w:pPr>
              <w:spacing w:before="60" w:after="60"/>
              <w:jc w:val="left"/>
            </w:pPr>
          </w:p>
          <w:p w14:paraId="6681C377" w14:textId="50AC3D8B" w:rsidR="00972C7F" w:rsidRDefault="0035523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0" w:history="1">
              <w:r w:rsidR="00972C7F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972C7F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018B2517" w14:textId="77777777" w:rsidR="00972C7F" w:rsidRDefault="00972C7F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521A98EE" w14:textId="77777777" w:rsidR="000C0B9D" w:rsidRDefault="000C0B9D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6169B76E" w14:textId="77777777" w:rsidR="000C0B9D" w:rsidRDefault="000C0B9D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703C476D" w14:textId="77777777" w:rsidR="000C0B9D" w:rsidRDefault="000C0B9D" w:rsidP="0087534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ADC767F" w14:textId="77777777" w:rsidR="008A1205" w:rsidRDefault="008A1205" w:rsidP="00875340">
            <w:pPr>
              <w:spacing w:before="60" w:after="60"/>
              <w:jc w:val="left"/>
              <w:rPr>
                <w:szCs w:val="22"/>
              </w:rPr>
            </w:pPr>
          </w:p>
          <w:p w14:paraId="31C64A57" w14:textId="77777777" w:rsidR="008A1205" w:rsidRDefault="008A1205" w:rsidP="00875340">
            <w:pPr>
              <w:spacing w:before="60" w:after="60"/>
              <w:jc w:val="left"/>
              <w:rPr>
                <w:szCs w:val="22"/>
              </w:rPr>
            </w:pPr>
          </w:p>
          <w:p w14:paraId="4EF73705" w14:textId="3F95630C" w:rsidR="008A1205" w:rsidRDefault="00355230" w:rsidP="008A1205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1" w:history="1">
              <w:r w:rsidR="008A1205" w:rsidRPr="00B45693">
                <w:rPr>
                  <w:rStyle w:val="Hyperlink"/>
                  <w:rFonts w:eastAsia="Yu Mincho" w:hint="eastAsia"/>
                  <w:lang w:eastAsia="ja-JP"/>
                </w:rPr>
                <w:t>m.sarwer@alibaba-inc.com</w:t>
              </w:r>
            </w:hyperlink>
            <w:r w:rsidR="008A1205">
              <w:rPr>
                <w:rFonts w:eastAsia="Yu Mincho" w:hint="eastAsia"/>
                <w:lang w:eastAsia="ja-JP"/>
              </w:rPr>
              <w:t xml:space="preserve"> </w:t>
            </w:r>
          </w:p>
          <w:p w14:paraId="787CB2CC" w14:textId="77777777" w:rsidR="008A1205" w:rsidRDefault="008A1205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6871E03D" w14:textId="77777777" w:rsidR="00946070" w:rsidRDefault="0094607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6D722A89" w14:textId="77777777" w:rsidR="00946070" w:rsidRDefault="0094607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7B2F484F" w14:textId="77777777" w:rsidR="00946070" w:rsidRDefault="0094607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4C134D87" w14:textId="3F884063" w:rsidR="00946070" w:rsidRDefault="0035523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2" w:history="1">
              <w:r w:rsidR="0086103B" w:rsidRPr="00A12EF4">
                <w:rPr>
                  <w:rStyle w:val="Hyperlink"/>
                  <w:rFonts w:eastAsia="Yu Mincho"/>
                  <w:lang w:eastAsia="ja-JP"/>
                </w:rPr>
                <w:t>tsung-chuanma@kwai.com</w:t>
              </w:r>
            </w:hyperlink>
          </w:p>
          <w:p w14:paraId="691ADDE5" w14:textId="77777777" w:rsidR="0086103B" w:rsidRDefault="0086103B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46BF826B" w14:textId="77777777" w:rsidR="0086103B" w:rsidRDefault="0086103B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3BFB0FC0" w14:textId="77777777" w:rsidR="0086103B" w:rsidRDefault="0086103B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  <w:p w14:paraId="2997FA2A" w14:textId="7395E8DA" w:rsidR="0086103B" w:rsidRDefault="00355230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3" w:history="1">
              <w:r w:rsidR="0086103B" w:rsidRPr="00A12EF4">
                <w:rPr>
                  <w:rStyle w:val="Hyperlink"/>
                  <w:rFonts w:eastAsia="Yu Mincho"/>
                  <w:lang w:eastAsia="ja-JP"/>
                </w:rPr>
                <w:t>hm.jang@lge.com</w:t>
              </w:r>
            </w:hyperlink>
          </w:p>
          <w:p w14:paraId="32C2ABFD" w14:textId="2A704009" w:rsidR="0086103B" w:rsidRPr="00972C7F" w:rsidRDefault="0086103B" w:rsidP="00875340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664E6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476F38" w:rsidR="00E61DAC" w:rsidRPr="00CB0516" w:rsidRDefault="00057B8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Qualcomm Inc.</w:t>
            </w:r>
            <w:r w:rsidR="00FE6558">
              <w:rPr>
                <w:szCs w:val="22"/>
                <w:lang w:val="en-CA"/>
              </w:rPr>
              <w:t>, Sony</w:t>
            </w:r>
            <w:r w:rsidR="000C0B9D">
              <w:rPr>
                <w:szCs w:val="22"/>
                <w:lang w:val="en-CA"/>
              </w:rPr>
              <w:t xml:space="preserve">, </w:t>
            </w:r>
            <w:r w:rsidR="000C0B9D">
              <w:rPr>
                <w:szCs w:val="22"/>
              </w:rPr>
              <w:t>MediaTek Inc.</w:t>
            </w:r>
            <w:r w:rsidR="008A1205">
              <w:rPr>
                <w:szCs w:val="22"/>
              </w:rPr>
              <w:t>, Alibaba Group</w:t>
            </w:r>
            <w:r w:rsidR="005E2565">
              <w:rPr>
                <w:szCs w:val="22"/>
              </w:rPr>
              <w:t xml:space="preserve">, </w:t>
            </w:r>
            <w:proofErr w:type="spellStart"/>
            <w:r w:rsidR="005E2565">
              <w:rPr>
                <w:szCs w:val="22"/>
              </w:rPr>
              <w:t>Kwai</w:t>
            </w:r>
            <w:proofErr w:type="spellEnd"/>
            <w:r w:rsidR="005E2565">
              <w:rPr>
                <w:szCs w:val="22"/>
              </w:rPr>
              <w:t xml:space="preserve"> Inc.</w:t>
            </w:r>
            <w:r w:rsidR="0086103B">
              <w:rPr>
                <w:szCs w:val="22"/>
              </w:rPr>
              <w:t xml:space="preserve"> LG Electronics Inc. </w:t>
            </w:r>
          </w:p>
        </w:tc>
      </w:tr>
    </w:tbl>
    <w:p w14:paraId="2F0AC508" w14:textId="1330D59A" w:rsidR="0017522E" w:rsidRPr="00C15E0B" w:rsidRDefault="00E61DAC" w:rsidP="00C15E0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DE3ACE" w14:textId="5B3A0D39" w:rsidR="0071096A" w:rsidRDefault="00275BCF" w:rsidP="0071096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8A8651" w14:textId="65ACA383" w:rsidR="004C3750" w:rsidRDefault="0071096A" w:rsidP="0071096A">
      <w:pPr>
        <w:rPr>
          <w:szCs w:val="22"/>
        </w:rPr>
      </w:pPr>
      <w:r>
        <w:rPr>
          <w:szCs w:val="22"/>
        </w:rPr>
        <w:t>This contribution reports the results of CE</w:t>
      </w:r>
      <w:r w:rsidR="00D7782C">
        <w:rPr>
          <w:szCs w:val="22"/>
        </w:rPr>
        <w:t>3</w:t>
      </w:r>
      <w:r>
        <w:rPr>
          <w:szCs w:val="22"/>
        </w:rPr>
        <w:t>-</w:t>
      </w:r>
      <w:r w:rsidR="00D7782C">
        <w:rPr>
          <w:szCs w:val="22"/>
        </w:rPr>
        <w:t>2</w:t>
      </w:r>
      <w:r>
        <w:rPr>
          <w:szCs w:val="22"/>
        </w:rPr>
        <w:t>.</w:t>
      </w:r>
      <w:r w:rsidR="00BE3764">
        <w:rPr>
          <w:szCs w:val="22"/>
        </w:rPr>
        <w:t xml:space="preserve">3 in which </w:t>
      </w:r>
      <w:proofErr w:type="spellStart"/>
      <w:r w:rsidR="00BE3764">
        <w:rPr>
          <w:szCs w:val="22"/>
        </w:rPr>
        <w:t>luma</w:t>
      </w:r>
      <w:proofErr w:type="spellEnd"/>
      <w:r w:rsidR="00BE3764">
        <w:rPr>
          <w:szCs w:val="22"/>
        </w:rPr>
        <w:t xml:space="preserve"> BDPCM is </w:t>
      </w:r>
      <w:r w:rsidR="00795C07">
        <w:rPr>
          <w:szCs w:val="22"/>
        </w:rPr>
        <w:t>enabled for lossless coding</w:t>
      </w:r>
      <w:r w:rsidR="00AA2A97">
        <w:rPr>
          <w:szCs w:val="22"/>
        </w:rPr>
        <w:t xml:space="preserve">. </w:t>
      </w:r>
      <w:r w:rsidR="00024CEE">
        <w:rPr>
          <w:szCs w:val="22"/>
        </w:rPr>
        <w:t>In aspect #1, a</w:t>
      </w:r>
      <w:r w:rsidR="00AA2A97">
        <w:rPr>
          <w:szCs w:val="22"/>
        </w:rPr>
        <w:t xml:space="preserve"> </w:t>
      </w:r>
      <w:r w:rsidR="00881779">
        <w:rPr>
          <w:szCs w:val="22"/>
        </w:rPr>
        <w:t>high-level flag</w:t>
      </w:r>
      <w:r w:rsidR="004C3750">
        <w:rPr>
          <w:szCs w:val="22"/>
        </w:rPr>
        <w:t xml:space="preserve"> (e.g. SPS/PPS)</w:t>
      </w:r>
      <w:r w:rsidR="00881779">
        <w:rPr>
          <w:szCs w:val="22"/>
        </w:rPr>
        <w:t xml:space="preserve"> </w:t>
      </w:r>
      <w:r w:rsidR="00230021">
        <w:rPr>
          <w:szCs w:val="22"/>
        </w:rPr>
        <w:t xml:space="preserve">is used to </w:t>
      </w:r>
      <w:r w:rsidR="00B921E7">
        <w:rPr>
          <w:szCs w:val="22"/>
        </w:rPr>
        <w:t>switch</w:t>
      </w:r>
      <w:r w:rsidR="00320EC2">
        <w:rPr>
          <w:szCs w:val="22"/>
        </w:rPr>
        <w:t xml:space="preserve"> the </w:t>
      </w:r>
      <w:r w:rsidR="00194AC0">
        <w:rPr>
          <w:szCs w:val="22"/>
        </w:rPr>
        <w:t xml:space="preserve">residual coding method </w:t>
      </w:r>
      <w:r w:rsidR="00DB3499">
        <w:rPr>
          <w:szCs w:val="22"/>
        </w:rPr>
        <w:t>between</w:t>
      </w:r>
      <w:r w:rsidR="009B5D2C">
        <w:rPr>
          <w:szCs w:val="22"/>
        </w:rPr>
        <w:t xml:space="preserve"> regular </w:t>
      </w:r>
      <w:r w:rsidR="00E54225">
        <w:rPr>
          <w:szCs w:val="22"/>
        </w:rPr>
        <w:t>residual coding (</w:t>
      </w:r>
      <w:r w:rsidR="00AC24AE">
        <w:rPr>
          <w:szCs w:val="22"/>
        </w:rPr>
        <w:t xml:space="preserve">RRC) </w:t>
      </w:r>
      <w:r w:rsidR="00DB3499">
        <w:rPr>
          <w:szCs w:val="22"/>
        </w:rPr>
        <w:t>and</w:t>
      </w:r>
      <w:r w:rsidR="00001DCF">
        <w:rPr>
          <w:szCs w:val="22"/>
        </w:rPr>
        <w:t xml:space="preserve"> transform skip residual coding</w:t>
      </w:r>
      <w:r w:rsidR="00AC24AE">
        <w:rPr>
          <w:szCs w:val="22"/>
        </w:rPr>
        <w:t xml:space="preserve"> (TSRC)</w:t>
      </w:r>
      <w:r w:rsidR="00E54225">
        <w:rPr>
          <w:szCs w:val="22"/>
        </w:rPr>
        <w:t>.</w:t>
      </w:r>
      <w:r w:rsidR="00BD4A19">
        <w:rPr>
          <w:szCs w:val="22"/>
        </w:rPr>
        <w:t xml:space="preserve"> </w:t>
      </w:r>
      <w:r w:rsidR="00455752">
        <w:rPr>
          <w:szCs w:val="22"/>
        </w:rPr>
        <w:t>If</w:t>
      </w:r>
      <w:r w:rsidR="004C3750">
        <w:rPr>
          <w:szCs w:val="22"/>
        </w:rPr>
        <w:t xml:space="preserve"> the flag value is 1 then </w:t>
      </w:r>
      <w:r w:rsidR="00323C37">
        <w:rPr>
          <w:szCs w:val="22"/>
        </w:rPr>
        <w:t xml:space="preserve">RRC is always used with </w:t>
      </w:r>
      <w:proofErr w:type="spellStart"/>
      <w:r w:rsidR="004C3750">
        <w:rPr>
          <w:szCs w:val="22"/>
        </w:rPr>
        <w:t>luma</w:t>
      </w:r>
      <w:proofErr w:type="spellEnd"/>
      <w:r w:rsidR="004C3750">
        <w:rPr>
          <w:szCs w:val="22"/>
        </w:rPr>
        <w:t xml:space="preserve"> </w:t>
      </w:r>
      <w:r w:rsidR="00323C37">
        <w:rPr>
          <w:szCs w:val="22"/>
        </w:rPr>
        <w:t>BDPCM enabled.</w:t>
      </w:r>
      <w:r w:rsidR="004C3750">
        <w:rPr>
          <w:szCs w:val="22"/>
        </w:rPr>
        <w:t xml:space="preserve"> </w:t>
      </w:r>
      <w:r w:rsidR="00A2605F">
        <w:rPr>
          <w:szCs w:val="22"/>
        </w:rPr>
        <w:t xml:space="preserve">In the second </w:t>
      </w:r>
      <w:r w:rsidR="004C3750">
        <w:rPr>
          <w:szCs w:val="22"/>
        </w:rPr>
        <w:t>aspect</w:t>
      </w:r>
      <w:r w:rsidR="00817720">
        <w:rPr>
          <w:szCs w:val="22"/>
        </w:rPr>
        <w:t xml:space="preserve">, </w:t>
      </w:r>
      <w:r w:rsidR="008D7E90">
        <w:rPr>
          <w:szCs w:val="22"/>
        </w:rPr>
        <w:t>a slice</w:t>
      </w:r>
      <w:r w:rsidR="00C15E0B">
        <w:rPr>
          <w:szCs w:val="22"/>
        </w:rPr>
        <w:t>-</w:t>
      </w:r>
      <w:r w:rsidR="008D7E90">
        <w:rPr>
          <w:szCs w:val="22"/>
        </w:rPr>
        <w:t xml:space="preserve">level flag with an encoder change is </w:t>
      </w:r>
      <w:r w:rsidR="00195386">
        <w:rPr>
          <w:szCs w:val="22"/>
        </w:rPr>
        <w:t>based</w:t>
      </w:r>
      <w:r w:rsidR="008D7E90">
        <w:rPr>
          <w:szCs w:val="22"/>
        </w:rPr>
        <w:t xml:space="preserve"> from CE3-1.</w:t>
      </w:r>
      <w:r w:rsidR="00C57B65">
        <w:rPr>
          <w:szCs w:val="22"/>
        </w:rPr>
        <w:t>3</w:t>
      </w:r>
      <w:r w:rsidR="004C3750">
        <w:rPr>
          <w:szCs w:val="22"/>
        </w:rPr>
        <w:t xml:space="preserve">. This </w:t>
      </w:r>
      <w:r w:rsidR="008673F3">
        <w:rPr>
          <w:szCs w:val="22"/>
        </w:rPr>
        <w:t>flag switches between TSRC and RRC based on the encoder decision</w:t>
      </w:r>
      <w:r w:rsidR="00195386">
        <w:rPr>
          <w:szCs w:val="22"/>
        </w:rPr>
        <w:t xml:space="preserve"> on IBC usage</w:t>
      </w:r>
      <w:r w:rsidR="008673F3">
        <w:rPr>
          <w:szCs w:val="22"/>
        </w:rPr>
        <w:t>.</w:t>
      </w:r>
    </w:p>
    <w:p w14:paraId="72B75F7C" w14:textId="074069E2" w:rsidR="008730C4" w:rsidRPr="0033680F" w:rsidRDefault="008730C4" w:rsidP="008730C4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#1</w:t>
      </w:r>
      <w:r>
        <w:rPr>
          <w:lang w:val="en-CA"/>
        </w:rPr>
        <w:t>, t</w:t>
      </w:r>
      <w:r w:rsidRPr="0033680F">
        <w:rPr>
          <w:lang w:val="en-CA"/>
        </w:rPr>
        <w:t>he simulation results show overall bit-rate savings of -</w:t>
      </w:r>
      <w:r w:rsidR="0070157A"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 w:rsidR="0070157A">
        <w:rPr>
          <w:szCs w:val="22"/>
          <w:lang w:val="en-CA"/>
        </w:rPr>
        <w:t>76</w:t>
      </w:r>
      <w:r w:rsidRPr="0033680F">
        <w:rPr>
          <w:szCs w:val="22"/>
          <w:lang w:val="en-CA"/>
        </w:rPr>
        <w:t>% AI, -</w:t>
      </w:r>
      <w:r w:rsidR="00283818"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 w:rsidR="00283818">
        <w:rPr>
          <w:szCs w:val="22"/>
          <w:lang w:val="en-CA"/>
        </w:rPr>
        <w:t>96</w:t>
      </w:r>
      <w:r w:rsidRPr="0033680F">
        <w:rPr>
          <w:szCs w:val="22"/>
          <w:lang w:val="en-CA"/>
        </w:rPr>
        <w:t>% RA</w:t>
      </w:r>
      <w:r w:rsidR="00D83CCE">
        <w:rPr>
          <w:szCs w:val="22"/>
          <w:lang w:val="en-CA"/>
        </w:rPr>
        <w:t>, and -5.54</w:t>
      </w:r>
      <w:r w:rsidR="00832FB0">
        <w:rPr>
          <w:szCs w:val="22"/>
          <w:lang w:val="en-CA"/>
        </w:rPr>
        <w:t>%</w:t>
      </w:r>
      <w:r w:rsidR="00D83CCE">
        <w:rPr>
          <w:szCs w:val="22"/>
          <w:lang w:val="en-CA"/>
        </w:rPr>
        <w:t xml:space="preserve"> LDB</w:t>
      </w:r>
      <w:r w:rsidRPr="0033680F">
        <w:rPr>
          <w:szCs w:val="22"/>
          <w:lang w:val="en-CA"/>
        </w:rPr>
        <w:t xml:space="preserve"> with Class F: -</w:t>
      </w:r>
      <w:r w:rsidR="00D83CCE"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 w:rsidR="00D83CCE">
        <w:rPr>
          <w:szCs w:val="22"/>
          <w:lang w:val="en-CA"/>
        </w:rPr>
        <w:t>74</w:t>
      </w:r>
      <w:r w:rsidRPr="0033680F">
        <w:rPr>
          <w:szCs w:val="22"/>
          <w:lang w:val="en-CA"/>
        </w:rPr>
        <w:t>% AI, -</w:t>
      </w:r>
      <w:r w:rsidR="00832FB0"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 w:rsidR="00832FB0">
        <w:rPr>
          <w:szCs w:val="22"/>
          <w:lang w:val="en-CA"/>
        </w:rPr>
        <w:t>37</w:t>
      </w:r>
      <w:r w:rsidRPr="0033680F">
        <w:rPr>
          <w:szCs w:val="22"/>
          <w:lang w:val="en-CA"/>
        </w:rPr>
        <w:t>% RA,</w:t>
      </w:r>
      <w:r w:rsidR="00832FB0">
        <w:rPr>
          <w:szCs w:val="22"/>
          <w:lang w:val="en-CA"/>
        </w:rPr>
        <w:t xml:space="preserve"> and -3.70% LDB and</w:t>
      </w:r>
      <w:r w:rsidRPr="0033680F">
        <w:rPr>
          <w:szCs w:val="22"/>
          <w:lang w:val="en-CA"/>
        </w:rPr>
        <w:t xml:space="preserve"> Class TGM: -</w:t>
      </w:r>
      <w:r w:rsidR="00832FB0">
        <w:rPr>
          <w:szCs w:val="22"/>
          <w:lang w:val="en-CA"/>
        </w:rPr>
        <w:t>1</w:t>
      </w:r>
      <w:r w:rsidRPr="0033680F">
        <w:rPr>
          <w:szCs w:val="22"/>
          <w:lang w:val="en-CA"/>
        </w:rPr>
        <w:t>.5</w:t>
      </w:r>
      <w:r w:rsidR="00832FB0">
        <w:rPr>
          <w:szCs w:val="22"/>
          <w:lang w:val="en-CA"/>
        </w:rPr>
        <w:t>9</w:t>
      </w:r>
      <w:r w:rsidRPr="0033680F">
        <w:rPr>
          <w:szCs w:val="22"/>
          <w:lang w:val="en-CA"/>
        </w:rPr>
        <w:t>% AI, -</w:t>
      </w:r>
      <w:r w:rsidR="00832FB0">
        <w:rPr>
          <w:szCs w:val="22"/>
          <w:lang w:val="en-CA"/>
        </w:rPr>
        <w:t>0</w:t>
      </w:r>
      <w:r w:rsidRPr="0033680F">
        <w:rPr>
          <w:szCs w:val="22"/>
          <w:lang w:val="en-CA"/>
        </w:rPr>
        <w:t>.</w:t>
      </w:r>
      <w:r w:rsidR="00832FB0">
        <w:rPr>
          <w:szCs w:val="22"/>
          <w:lang w:val="en-CA"/>
        </w:rPr>
        <w:t>71</w:t>
      </w:r>
      <w:r w:rsidRPr="0033680F">
        <w:rPr>
          <w:szCs w:val="22"/>
          <w:lang w:val="en-CA"/>
        </w:rPr>
        <w:t xml:space="preserve"> % RA</w:t>
      </w:r>
      <w:r w:rsidR="00832FB0">
        <w:rPr>
          <w:szCs w:val="22"/>
          <w:lang w:val="en-CA"/>
        </w:rPr>
        <w:t xml:space="preserve">, and </w:t>
      </w:r>
      <w:r w:rsidR="009F0C96">
        <w:rPr>
          <w:szCs w:val="22"/>
          <w:lang w:val="en-CA"/>
        </w:rPr>
        <w:t>0</w:t>
      </w:r>
      <w:r w:rsidR="00832FB0">
        <w:rPr>
          <w:szCs w:val="22"/>
          <w:lang w:val="en-CA"/>
        </w:rPr>
        <w:t>.</w:t>
      </w:r>
      <w:r w:rsidR="009F0C96">
        <w:rPr>
          <w:szCs w:val="22"/>
          <w:lang w:val="en-CA"/>
        </w:rPr>
        <w:t>16</w:t>
      </w:r>
      <w:r w:rsidR="00832FB0">
        <w:rPr>
          <w:szCs w:val="22"/>
          <w:lang w:val="en-CA"/>
        </w:rPr>
        <w:t>% LDB</w:t>
      </w:r>
      <w:r w:rsidRPr="0033680F">
        <w:rPr>
          <w:szCs w:val="22"/>
          <w:lang w:val="en-CA"/>
        </w:rPr>
        <w:t xml:space="preserve">. </w:t>
      </w:r>
    </w:p>
    <w:p w14:paraId="56AE840A" w14:textId="2AA4FC4F" w:rsidR="009F0C96" w:rsidRPr="0033680F" w:rsidRDefault="009F0C96" w:rsidP="009F0C96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</w:t>
      </w:r>
      <w:r>
        <w:rPr>
          <w:lang w:val="en-CA"/>
        </w:rPr>
        <w:t>2,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76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96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-5.54%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23</w:t>
      </w:r>
      <w:r w:rsidRPr="0033680F">
        <w:rPr>
          <w:szCs w:val="22"/>
          <w:lang w:val="en-CA"/>
        </w:rPr>
        <w:t>% AI, -</w:t>
      </w:r>
      <w:r w:rsidR="000307DD">
        <w:rPr>
          <w:szCs w:val="22"/>
          <w:lang w:val="en-CA"/>
        </w:rPr>
        <w:t>3</w:t>
      </w:r>
      <w:r w:rsidRPr="0033680F">
        <w:rPr>
          <w:szCs w:val="22"/>
          <w:lang w:val="en-CA"/>
        </w:rPr>
        <w:t>.</w:t>
      </w:r>
      <w:r w:rsidR="000307DD">
        <w:rPr>
          <w:szCs w:val="22"/>
          <w:lang w:val="en-CA"/>
        </w:rPr>
        <w:t>99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-3.7</w:t>
      </w:r>
      <w:r w:rsidR="000307DD">
        <w:rPr>
          <w:szCs w:val="22"/>
          <w:lang w:val="en-CA"/>
        </w:rPr>
        <w:t>3</w:t>
      </w:r>
      <w:r>
        <w:rPr>
          <w:szCs w:val="22"/>
          <w:lang w:val="en-CA"/>
        </w:rPr>
        <w:t>% LDB and</w:t>
      </w:r>
      <w:r w:rsidRPr="0033680F">
        <w:rPr>
          <w:szCs w:val="22"/>
          <w:lang w:val="en-CA"/>
        </w:rPr>
        <w:t xml:space="preserve"> Class TGM: -</w:t>
      </w:r>
      <w:r w:rsidR="000307DD"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 w:rsidR="000307DD"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0</w:t>
      </w:r>
      <w:r w:rsidRPr="0033680F">
        <w:rPr>
          <w:szCs w:val="22"/>
          <w:lang w:val="en-CA"/>
        </w:rPr>
        <w:t>.</w:t>
      </w:r>
      <w:r w:rsidR="000307DD">
        <w:rPr>
          <w:szCs w:val="22"/>
          <w:lang w:val="en-CA"/>
        </w:rPr>
        <w:t>96</w:t>
      </w:r>
      <w:r w:rsidRPr="0033680F">
        <w:rPr>
          <w:szCs w:val="22"/>
          <w:lang w:val="en-CA"/>
        </w:rPr>
        <w:t xml:space="preserve"> % RA</w:t>
      </w:r>
      <w:r>
        <w:rPr>
          <w:szCs w:val="22"/>
          <w:lang w:val="en-CA"/>
        </w:rPr>
        <w:t xml:space="preserve">, and </w:t>
      </w:r>
      <w:r w:rsidR="000307DD">
        <w:rPr>
          <w:szCs w:val="22"/>
          <w:lang w:val="en-CA"/>
        </w:rPr>
        <w:t>-0.81</w:t>
      </w:r>
      <w:r>
        <w:rPr>
          <w:szCs w:val="22"/>
          <w:lang w:val="en-CA"/>
        </w:rPr>
        <w:t>% LDB</w:t>
      </w:r>
      <w:r w:rsidRPr="0033680F">
        <w:rPr>
          <w:szCs w:val="22"/>
          <w:lang w:val="en-CA"/>
        </w:rPr>
        <w:t xml:space="preserve">. </w:t>
      </w:r>
    </w:p>
    <w:p w14:paraId="7D2AC1F0" w14:textId="24CCF1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7657FCC" w14:textId="77777777" w:rsidR="00E27A78" w:rsidRDefault="00AC24AE" w:rsidP="00AC24AE">
      <w:pPr>
        <w:rPr>
          <w:lang w:val="en-CA"/>
        </w:rPr>
      </w:pPr>
      <w:r>
        <w:rPr>
          <w:lang w:val="en-CA"/>
        </w:rPr>
        <w:t xml:space="preserve">In VTM-7.0, lossless coding is possible via already existing syntax with TS enabled both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[1]. This form of lossless coding can only use transform skip residual coding (TSRC) and is unable to switch between TSRC and regular residual coding (RRC). </w:t>
      </w:r>
    </w:p>
    <w:p w14:paraId="1B30059C" w14:textId="523E1D77" w:rsidR="00AC24AE" w:rsidRDefault="00AC24AE" w:rsidP="00AC24AE">
      <w:pPr>
        <w:rPr>
          <w:lang w:val="en-CA"/>
        </w:rPr>
      </w:pPr>
      <w:r>
        <w:rPr>
          <w:lang w:val="en-CA"/>
        </w:rPr>
        <w:t>In the 16</w:t>
      </w:r>
      <w:r w:rsidRPr="00DC0BB7">
        <w:rPr>
          <w:vertAlign w:val="superscript"/>
          <w:lang w:val="en-CA"/>
        </w:rPr>
        <w:t>th</w:t>
      </w:r>
      <w:r>
        <w:rPr>
          <w:lang w:val="en-CA"/>
        </w:rPr>
        <w:t xml:space="preserve"> JVET Geneva meeting, it was observed that RRC had more coding-gains as compared to doing TSRC [2]</w:t>
      </w:r>
      <w:r w:rsidR="00CE3E41">
        <w:rPr>
          <w:lang w:val="en-CA"/>
        </w:rPr>
        <w:t xml:space="preserve">. </w:t>
      </w:r>
      <w:r>
        <w:rPr>
          <w:lang w:val="en-CA"/>
        </w:rPr>
        <w:t xml:space="preserve">CE3 was established to investigate bit-rate savings </w:t>
      </w:r>
      <w:r w:rsidR="00C15E0B">
        <w:rPr>
          <w:lang w:val="en-CA"/>
        </w:rPr>
        <w:t>with</w:t>
      </w:r>
      <w:r>
        <w:rPr>
          <w:lang w:val="en-CA"/>
        </w:rPr>
        <w:t xml:space="preserve"> both residual coding methods for lossless coding. In this </w:t>
      </w:r>
      <w:r w:rsidR="000A3F40">
        <w:rPr>
          <w:lang w:val="en-CA"/>
        </w:rPr>
        <w:t xml:space="preserve">document </w:t>
      </w:r>
      <w:r w:rsidR="00C15E0B">
        <w:rPr>
          <w:lang w:val="en-CA"/>
        </w:rPr>
        <w:t xml:space="preserve">(aspect #1) </w:t>
      </w:r>
      <w:r>
        <w:rPr>
          <w:lang w:val="en-CA"/>
        </w:rPr>
        <w:t xml:space="preserve">it is proposed to </w:t>
      </w:r>
      <w:r w:rsidR="00CE3E41">
        <w:rPr>
          <w:lang w:val="en-CA"/>
        </w:rPr>
        <w:t xml:space="preserve">enable </w:t>
      </w:r>
      <w:proofErr w:type="spellStart"/>
      <w:r w:rsidR="00CE3E41">
        <w:rPr>
          <w:lang w:val="en-CA"/>
        </w:rPr>
        <w:t>luma</w:t>
      </w:r>
      <w:proofErr w:type="spellEnd"/>
      <w:r w:rsidR="00CE3E41">
        <w:rPr>
          <w:lang w:val="en-CA"/>
        </w:rPr>
        <w:t xml:space="preserve"> BDPCM for lossless coding </w:t>
      </w:r>
      <w:r w:rsidR="00E60FEC">
        <w:rPr>
          <w:lang w:val="en-CA"/>
        </w:rPr>
        <w:t>when</w:t>
      </w:r>
      <w:r w:rsidR="00CE3E41">
        <w:rPr>
          <w:lang w:val="en-CA"/>
        </w:rPr>
        <w:t xml:space="preserve"> RRC </w:t>
      </w:r>
      <w:r w:rsidR="00E60FEC">
        <w:rPr>
          <w:lang w:val="en-CA"/>
        </w:rPr>
        <w:t xml:space="preserve">is used </w:t>
      </w:r>
      <w:r w:rsidR="00CE3E41">
        <w:rPr>
          <w:lang w:val="en-CA"/>
        </w:rPr>
        <w:t xml:space="preserve">instead of TSRC. </w:t>
      </w:r>
      <w:r w:rsidR="00B012FE">
        <w:rPr>
          <w:lang w:val="en-CA"/>
        </w:rPr>
        <w:t>Th</w:t>
      </w:r>
      <w:r w:rsidR="00FB28E2">
        <w:rPr>
          <w:lang w:val="en-CA"/>
        </w:rPr>
        <w:t xml:space="preserve">is </w:t>
      </w:r>
      <w:r w:rsidR="00F60C3E">
        <w:rPr>
          <w:lang w:val="en-CA"/>
        </w:rPr>
        <w:t>switching to RRC</w:t>
      </w:r>
      <w:r w:rsidR="00FB28E2">
        <w:rPr>
          <w:lang w:val="en-CA"/>
        </w:rPr>
        <w:t xml:space="preserve"> is controlled by the high-level flag</w:t>
      </w:r>
      <w:r w:rsidR="00F60C3E">
        <w:rPr>
          <w:lang w:val="en-CA"/>
        </w:rPr>
        <w:t xml:space="preserve"> (e.g. an SPS/PPS or a slice level flag).</w:t>
      </w:r>
      <w:r w:rsidR="0021248A">
        <w:rPr>
          <w:lang w:val="en-CA"/>
        </w:rPr>
        <w:t xml:space="preserve"> In aspect #2,</w:t>
      </w:r>
      <w:r w:rsidR="000A3F40">
        <w:rPr>
          <w:lang w:val="en-CA"/>
        </w:rPr>
        <w:t xml:space="preserve"> a</w:t>
      </w:r>
      <w:r w:rsidR="0021248A">
        <w:rPr>
          <w:lang w:val="en-CA"/>
        </w:rPr>
        <w:t xml:space="preserve"> slice-level </w:t>
      </w:r>
      <w:r w:rsidR="000A3F40">
        <w:rPr>
          <w:lang w:val="en-CA"/>
        </w:rPr>
        <w:t>syntax</w:t>
      </w:r>
      <w:r w:rsidR="0021248A">
        <w:rPr>
          <w:lang w:val="en-CA"/>
        </w:rPr>
        <w:t xml:space="preserve"> </w:t>
      </w:r>
      <w:r w:rsidR="0021248A">
        <w:rPr>
          <w:szCs w:val="22"/>
        </w:rPr>
        <w:t>with an encoder change is used from CE3-1.3</w:t>
      </w:r>
      <w:r w:rsidR="00714EE1">
        <w:rPr>
          <w:szCs w:val="22"/>
        </w:rPr>
        <w:t xml:space="preserve">. The decision to encode a frame with RRC and TSRC is done for each frame separately where the encoder </w:t>
      </w:r>
      <w:r w:rsidR="000A3F40">
        <w:rPr>
          <w:szCs w:val="22"/>
        </w:rPr>
        <w:t>uses</w:t>
      </w:r>
      <w:r w:rsidR="00476A57">
        <w:rPr>
          <w:szCs w:val="22"/>
        </w:rPr>
        <w:t xml:space="preserve"> IBC usage </w:t>
      </w:r>
      <w:r w:rsidR="00226ED4">
        <w:rPr>
          <w:szCs w:val="22"/>
        </w:rPr>
        <w:t>for each</w:t>
      </w:r>
      <w:r w:rsidR="00476A57">
        <w:rPr>
          <w:szCs w:val="22"/>
        </w:rPr>
        <w:t xml:space="preserve"> frame.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94F6D1" w14:textId="5B92E203" w:rsidR="00061997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>“</w:t>
      </w:r>
      <w:proofErr w:type="spellStart"/>
      <w:r w:rsidR="00AD020F">
        <w:rPr>
          <w:lang w:val="en-CA"/>
        </w:rPr>
        <w:t>lossless.cfg</w:t>
      </w:r>
      <w:proofErr w:type="spellEnd"/>
      <w:r w:rsidR="00AD020F">
        <w:rPr>
          <w:lang w:val="en-CA"/>
        </w:rPr>
        <w:t xml:space="preserve">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 xml:space="preserve">BDPCM is disabled for both camera captured and screen content sequences </w:t>
      </w:r>
      <w:r w:rsidR="00D2337A">
        <w:t>in</w:t>
      </w:r>
      <w:r w:rsidR="00C10581">
        <w:t xml:space="preserve"> </w:t>
      </w:r>
      <w:r w:rsidR="006B3A11">
        <w:t>the anchor</w:t>
      </w:r>
      <w:r w:rsidR="00404050">
        <w:t>. In the test BDPCM config is set to 1 for all test sequences including natural and screen content.</w:t>
      </w:r>
      <w:r w:rsidR="004D450E">
        <w:t xml:space="preserve"> Moreover, additional config</w:t>
      </w:r>
      <w:r w:rsidR="00226ED4">
        <w:t xml:space="preserve"> option</w:t>
      </w:r>
      <w:r w:rsidR="004D450E">
        <w:t xml:space="preserve"> “</w:t>
      </w:r>
      <w:proofErr w:type="spellStart"/>
      <w:r w:rsidR="004D450E">
        <w:t>ForceRegularCoding</w:t>
      </w:r>
      <w:proofErr w:type="spellEnd"/>
      <w:r w:rsidR="004D450E">
        <w:t xml:space="preserve">=1” is used in the tests.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p w14:paraId="73C1AE71" w14:textId="77777777" w:rsidR="006240ED" w:rsidRDefault="006240ED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</w:p>
    <w:tbl>
      <w:tblPr>
        <w:tblpPr w:leftFromText="180" w:rightFromText="180" w:vertAnchor="text" w:horzAnchor="margin" w:tblpXSpec="center" w:tblpY="57"/>
        <w:tblW w:w="10595" w:type="dxa"/>
        <w:tblLook w:val="04A0" w:firstRow="1" w:lastRow="0" w:firstColumn="1" w:lastColumn="0" w:noHBand="0" w:noVBand="1"/>
      </w:tblPr>
      <w:tblGrid>
        <w:gridCol w:w="1368"/>
        <w:gridCol w:w="807"/>
        <w:gridCol w:w="1213"/>
        <w:gridCol w:w="1234"/>
        <w:gridCol w:w="807"/>
        <w:gridCol w:w="1206"/>
        <w:gridCol w:w="1094"/>
        <w:gridCol w:w="807"/>
        <w:gridCol w:w="1130"/>
        <w:gridCol w:w="929"/>
      </w:tblGrid>
      <w:tr w:rsidR="00061997" w:rsidRPr="00E73A16" w14:paraId="3A25924B" w14:textId="77777777" w:rsidTr="00F0086E">
        <w:trPr>
          <w:trHeight w:val="277"/>
        </w:trPr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A5E0D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6E47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7E84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78C7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0086E" w:rsidRPr="00E73A16" w14:paraId="2E6CDA85" w14:textId="77777777" w:rsidTr="00F0086E">
        <w:trPr>
          <w:trHeight w:val="277"/>
        </w:trPr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A1CE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21E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989B4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8985A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A0EF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1B9D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F61AB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0086E" w:rsidRPr="00E73A16" w14:paraId="414CEAFC" w14:textId="77777777" w:rsidTr="00F0086E">
        <w:trPr>
          <w:trHeight w:val="277"/>
        </w:trPr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7DE9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D1C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74685" w14:textId="560FB81E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PCM</w:t>
            </w:r>
            <w:r w:rsid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(#1)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913C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099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3BE77" w14:textId="3BB56269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PCM</w:t>
            </w:r>
            <w:r w:rsid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(#1)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D5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76FD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E81FB" w14:textId="484B741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PCM</w:t>
            </w:r>
            <w:r w:rsid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(#1) </w:t>
            </w: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D4B4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0086E" w:rsidRPr="00E73A16" w14:paraId="1687A56C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F8E61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E7F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E36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FE9281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-5.81%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4AC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E3E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32A5E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-6.51%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57D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2F7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8F04D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0086E" w:rsidRPr="00E73A16" w14:paraId="3DD5E5D8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1E5D7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5F7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3E5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25F3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-9.99%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F79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DBD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103A6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2CB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B4F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00FA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0086E" w:rsidRPr="00E73A16" w14:paraId="14DC75A0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F575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EC6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492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61D17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-5.58%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370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A4C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9AC6E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3B5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9E5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498E1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-4.33%</w:t>
            </w:r>
          </w:p>
        </w:tc>
      </w:tr>
      <w:tr w:rsidR="00F0086E" w:rsidRPr="00E73A16" w14:paraId="20E0162B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9453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B48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C0C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8811D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-6.41%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620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DF0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AF37B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-5.79%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253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8F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B434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-5.74%</w:t>
            </w:r>
          </w:p>
        </w:tc>
      </w:tr>
      <w:tr w:rsidR="00F0086E" w:rsidRPr="00E73A16" w14:paraId="3D2799DB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F254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A40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8F5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94891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-7.50%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2A8D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3737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F12A9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0AF6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7D1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BFA2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-5.63%</w:t>
            </w:r>
          </w:p>
        </w:tc>
      </w:tr>
      <w:tr w:rsidR="00F0086E" w:rsidRPr="00E73A16" w14:paraId="2523DD1C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6468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102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55F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5FDE3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-6.93%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E83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E9C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5BED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537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F02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7953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-7.29%</w:t>
            </w:r>
          </w:p>
        </w:tc>
      </w:tr>
      <w:tr w:rsidR="00F0086E" w:rsidRPr="00E73A16" w14:paraId="58734629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64041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E99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EF97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005471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-5.74%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2BB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31C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6C0253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123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205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C0CC8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-3.70%</w:t>
            </w:r>
          </w:p>
        </w:tc>
      </w:tr>
      <w:tr w:rsidR="00F0086E" w:rsidRPr="00E73A16" w14:paraId="30A4C01F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77B0B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414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B99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91200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67A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9A2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CC41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-0.71%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212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3A0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F9B4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</w:tr>
      <w:tr w:rsidR="00F0086E" w:rsidRPr="00E73A16" w14:paraId="27621ABF" w14:textId="77777777" w:rsidTr="00F0086E">
        <w:trPr>
          <w:trHeight w:val="277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B2A1F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BE5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78E7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880E5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-6.76%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B99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4A4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61268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-5.96%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E2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EC5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733917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-5.54%</w:t>
            </w:r>
          </w:p>
        </w:tc>
      </w:tr>
      <w:tr w:rsidR="00061997" w:rsidRPr="00E73A16" w14:paraId="1AB7BB2D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8E0BC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5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C273D9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31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326DE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28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570715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061997" w:rsidRPr="00E73A16" w14:paraId="52D0DE86" w14:textId="77777777" w:rsidTr="00F0086E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45B48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E99E4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2BDA2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1C8CA" w14:textId="77777777" w:rsidR="00061997" w:rsidRPr="00E73A16" w:rsidRDefault="00061997" w:rsidP="0006199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73A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</w:tr>
    </w:tbl>
    <w:p w14:paraId="6CCB8D4D" w14:textId="53A14710" w:rsidR="00115457" w:rsidRDefault="0064241A" w:rsidP="00C57B65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D2337A">
        <w:rPr>
          <w:i/>
          <w:iCs/>
          <w:lang w:val="en-CA"/>
        </w:rPr>
        <w:t>CE3-2.</w:t>
      </w:r>
      <w:r w:rsidR="00C57B65">
        <w:rPr>
          <w:i/>
          <w:iCs/>
          <w:lang w:val="en-CA"/>
        </w:rPr>
        <w:t>3</w:t>
      </w:r>
      <w:r w:rsidR="00D2337A">
        <w:rPr>
          <w:i/>
          <w:iCs/>
          <w:lang w:val="en-CA"/>
        </w:rPr>
        <w:t xml:space="preserve"> results for e</w:t>
      </w:r>
      <w:r w:rsidR="008F1724">
        <w:rPr>
          <w:i/>
          <w:iCs/>
          <w:lang w:val="en-CA"/>
        </w:rPr>
        <w:t xml:space="preserve">nabling </w:t>
      </w:r>
      <w:proofErr w:type="spellStart"/>
      <w:r w:rsidR="008F1724">
        <w:rPr>
          <w:i/>
          <w:iCs/>
          <w:lang w:val="en-CA"/>
        </w:rPr>
        <w:t>Luma</w:t>
      </w:r>
      <w:proofErr w:type="spellEnd"/>
      <w:r w:rsidR="008F1724">
        <w:rPr>
          <w:i/>
          <w:iCs/>
          <w:lang w:val="en-CA"/>
        </w:rPr>
        <w:t xml:space="preserve"> BDPCM </w:t>
      </w:r>
      <w:r w:rsidR="003D174B">
        <w:rPr>
          <w:i/>
          <w:iCs/>
          <w:lang w:val="en-CA"/>
        </w:rPr>
        <w:t>in lossless coding.</w:t>
      </w:r>
      <w:r w:rsidR="0064688A">
        <w:rPr>
          <w:i/>
          <w:iCs/>
          <w:lang w:val="en-CA"/>
        </w:rPr>
        <w:t xml:space="preserve"> A high-level flag (e.g. SPS/PPS) is used to always do Regular Residual Coding (RRC) instead of TSRC.</w:t>
      </w:r>
    </w:p>
    <w:tbl>
      <w:tblPr>
        <w:tblpPr w:leftFromText="180" w:rightFromText="180" w:vertAnchor="text" w:horzAnchor="margin" w:tblpXSpec="center" w:tblpY="432"/>
        <w:tblW w:w="10618" w:type="dxa"/>
        <w:tblLook w:val="04A0" w:firstRow="1" w:lastRow="0" w:firstColumn="1" w:lastColumn="0" w:noHBand="0" w:noVBand="1"/>
      </w:tblPr>
      <w:tblGrid>
        <w:gridCol w:w="1154"/>
        <w:gridCol w:w="787"/>
        <w:gridCol w:w="1351"/>
        <w:gridCol w:w="1181"/>
        <w:gridCol w:w="787"/>
        <w:gridCol w:w="1351"/>
        <w:gridCol w:w="1028"/>
        <w:gridCol w:w="787"/>
        <w:gridCol w:w="1481"/>
        <w:gridCol w:w="827"/>
      </w:tblGrid>
      <w:tr w:rsidR="00F0086E" w:rsidRPr="005B2252" w14:paraId="4140534C" w14:textId="77777777" w:rsidTr="00F0086E">
        <w:trPr>
          <w:trHeight w:val="237"/>
        </w:trPr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E231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6184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E48A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0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678A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0086E" w:rsidRPr="005B2252" w14:paraId="0B725FD8" w14:textId="77777777" w:rsidTr="00F0086E">
        <w:trPr>
          <w:trHeight w:val="237"/>
        </w:trPr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86B4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F5A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28F63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7A8C4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65242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2FF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219589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0086E" w:rsidRPr="005B2252" w14:paraId="781260F6" w14:textId="77777777" w:rsidTr="00F0086E">
        <w:trPr>
          <w:trHeight w:val="237"/>
        </w:trPr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3A85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5816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64A9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BDPCM (#2)</w:t>
            </w: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758D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2AD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058D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BDPCM (#2)</w:t>
            </w:r>
          </w:p>
        </w:tc>
        <w:tc>
          <w:tcPr>
            <w:tcW w:w="10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C142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02C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A4C8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RRC </w:t>
            </w:r>
            <w:proofErr w:type="spellStart"/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BDPCM (#2)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5E44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0086E" w:rsidRPr="005B2252" w14:paraId="16F7BD73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EA4E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A66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D84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B3A06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-5.81%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12C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AFE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7695D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-6.51%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4FE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F3C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54512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0086E" w:rsidRPr="005B2252" w14:paraId="5A0D602C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BAC8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C43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2D4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55E3D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-9.99%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BFC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8FD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F83CC6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-8.40%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531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81E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1A39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0086E" w:rsidRPr="005B2252" w14:paraId="78A4FEF6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F580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729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E77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ADAD8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-5.58%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D49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5A9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46C2A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-4.30%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15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C35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2DC29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-4.33%</w:t>
            </w:r>
          </w:p>
        </w:tc>
      </w:tr>
      <w:tr w:rsidR="00F0086E" w:rsidRPr="005B2252" w14:paraId="1CF3F077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61D2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34E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91D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2255D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-6.41%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572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32A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7FEB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-5.79%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E96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D09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3D04F6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-5.74%</w:t>
            </w:r>
          </w:p>
        </w:tc>
      </w:tr>
      <w:tr w:rsidR="00F0086E" w:rsidRPr="005B2252" w14:paraId="1A12F5E4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CC75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5BB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18D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D444D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-7.50%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467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229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6D09D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-5.77%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406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409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3F5E5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-5.63%</w:t>
            </w:r>
          </w:p>
        </w:tc>
      </w:tr>
      <w:tr w:rsidR="00F0086E" w:rsidRPr="005B2252" w14:paraId="63132364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FEDD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A49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E51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2ED7F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-6.93%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E26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F0F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61D6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168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A9F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6CEED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-7.29%</w:t>
            </w:r>
          </w:p>
        </w:tc>
      </w:tr>
      <w:tr w:rsidR="00F0086E" w:rsidRPr="005B2252" w14:paraId="53DCE08F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18E3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BA7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ED1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5BF84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-5.23%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A2F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E28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66439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-3.99%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7BD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65A2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FF95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-3.73%</w:t>
            </w:r>
          </w:p>
        </w:tc>
      </w:tr>
      <w:tr w:rsidR="00F0086E" w:rsidRPr="005B2252" w14:paraId="38F9B646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FAE02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575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C167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D536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643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543F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108.1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AD7CA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-0.96%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579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3BA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126.2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47DC4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-0.81%</w:t>
            </w:r>
          </w:p>
        </w:tc>
      </w:tr>
      <w:tr w:rsidR="00F0086E" w:rsidRPr="005B2252" w14:paraId="2B3D1C0D" w14:textId="77777777" w:rsidTr="00F0086E">
        <w:trPr>
          <w:trHeight w:val="237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26EC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94F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949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D72C4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-6.76%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9DEE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7506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743E8D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-5.96%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52C2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A468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87290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-5.54%</w:t>
            </w:r>
          </w:p>
        </w:tc>
      </w:tr>
      <w:tr w:rsidR="00F0086E" w:rsidRPr="005B2252" w14:paraId="1ECDA5AA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9EEE5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Enc Time[%]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FEAEAC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FAA0B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B2C4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F0086E" w:rsidRPr="005B2252" w14:paraId="346457E9" w14:textId="77777777" w:rsidTr="00F0086E">
        <w:trPr>
          <w:trHeight w:val="237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91B6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C9163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25670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AC781" w14:textId="77777777" w:rsidR="00F0086E" w:rsidRPr="005B2252" w:rsidRDefault="00F0086E" w:rsidP="00F0086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B225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</w:tr>
    </w:tbl>
    <w:p w14:paraId="6D301763" w14:textId="77777777" w:rsidR="0064688A" w:rsidRPr="00C57B65" w:rsidRDefault="0064688A" w:rsidP="00C57B65">
      <w:pPr>
        <w:jc w:val="center"/>
        <w:rPr>
          <w:i/>
          <w:iCs/>
          <w:lang w:val="en-US"/>
        </w:rPr>
      </w:pPr>
    </w:p>
    <w:p w14:paraId="693F3EE3" w14:textId="0DA74CD3" w:rsidR="008753DB" w:rsidRPr="00BA201A" w:rsidRDefault="0064688A" w:rsidP="00BA201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 xml:space="preserve">CE3-2.3 results for enabling </w:t>
      </w:r>
      <w:proofErr w:type="spellStart"/>
      <w:r>
        <w:rPr>
          <w:i/>
          <w:iCs/>
          <w:lang w:val="en-CA"/>
        </w:rPr>
        <w:t>Luma</w:t>
      </w:r>
      <w:proofErr w:type="spellEnd"/>
      <w:r>
        <w:rPr>
          <w:i/>
          <w:iCs/>
          <w:lang w:val="en-CA"/>
        </w:rPr>
        <w:t xml:space="preserve"> BDPCM in lossless coding. A slice-level flag </w:t>
      </w:r>
      <w:r w:rsidR="00C24474">
        <w:rPr>
          <w:i/>
          <w:iCs/>
          <w:lang w:val="en-CA"/>
        </w:rPr>
        <w:t>and encoder decision</w:t>
      </w:r>
      <w:r w:rsidR="00BA201A">
        <w:rPr>
          <w:i/>
          <w:iCs/>
          <w:lang w:val="en-CA"/>
        </w:rPr>
        <w:t xml:space="preserve"> (from CE3-1.3)</w:t>
      </w:r>
      <w:r w:rsidR="00C24474">
        <w:rPr>
          <w:i/>
          <w:iCs/>
          <w:lang w:val="en-CA"/>
        </w:rPr>
        <w:t xml:space="preserve"> is </w:t>
      </w:r>
      <w:r>
        <w:rPr>
          <w:i/>
          <w:iCs/>
          <w:lang w:val="en-CA"/>
        </w:rPr>
        <w:t xml:space="preserve">used </w:t>
      </w:r>
      <w:r w:rsidR="00C24474">
        <w:rPr>
          <w:i/>
          <w:iCs/>
          <w:lang w:val="en-CA"/>
        </w:rPr>
        <w:t>switch between</w:t>
      </w:r>
      <w:r>
        <w:rPr>
          <w:i/>
          <w:iCs/>
          <w:lang w:val="en-CA"/>
        </w:rPr>
        <w:t xml:space="preserve">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egular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esidual </w:t>
      </w:r>
      <w:r w:rsidR="00C24474">
        <w:rPr>
          <w:i/>
          <w:iCs/>
          <w:lang w:val="en-CA"/>
        </w:rPr>
        <w:t>c</w:t>
      </w:r>
      <w:r>
        <w:rPr>
          <w:i/>
          <w:iCs/>
          <w:lang w:val="en-CA"/>
        </w:rPr>
        <w:t>oding (RRC) instead of TSRC</w:t>
      </w:r>
      <w:r w:rsidR="00C24474">
        <w:rPr>
          <w:i/>
          <w:iCs/>
          <w:lang w:val="en-CA"/>
        </w:rPr>
        <w:t xml:space="preserve"> on a slice-level basis.</w:t>
      </w:r>
    </w:p>
    <w:p w14:paraId="7F399058" w14:textId="63CA9058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3E69CDD3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8753DB">
        <w:rPr>
          <w:lang w:val="en-CA"/>
        </w:rPr>
        <w:t>enable</w:t>
      </w:r>
      <w:r>
        <w:rPr>
          <w:lang w:val="en-CA"/>
        </w:rPr>
        <w:t xml:space="preserve"> </w:t>
      </w:r>
      <w:r w:rsidR="00C73F55">
        <w:rPr>
          <w:lang w:val="en-CA"/>
        </w:rPr>
        <w:t>BDPCM</w:t>
      </w:r>
      <w:r w:rsidR="008753DB">
        <w:rPr>
          <w:lang w:val="en-CA"/>
        </w:rPr>
        <w:t xml:space="preserve"> with </w:t>
      </w:r>
      <w:r w:rsidR="004B03D0">
        <w:rPr>
          <w:lang w:val="en-CA"/>
        </w:rPr>
        <w:t xml:space="preserve">high-level </w:t>
      </w:r>
      <w:r w:rsidR="008753DB">
        <w:rPr>
          <w:lang w:val="en-CA"/>
        </w:rPr>
        <w:t>regular coefficient coding</w:t>
      </w:r>
      <w:r w:rsidR="004B03D0">
        <w:rPr>
          <w:lang w:val="en-CA"/>
        </w:rPr>
        <w:t xml:space="preserve"> switch</w:t>
      </w:r>
      <w:r w:rsidR="00C73F55">
        <w:rPr>
          <w:lang w:val="en-CA"/>
        </w:rPr>
        <w:t xml:space="preserve"> for lossless</w:t>
      </w:r>
      <w:r w:rsidR="00E10405">
        <w:rPr>
          <w:lang w:val="en-CA"/>
        </w:rPr>
        <w:t xml:space="preserve"> coding</w:t>
      </w:r>
      <w:r w:rsidR="00C73F55">
        <w:rPr>
          <w:lang w:val="en-CA"/>
        </w:rPr>
        <w:t>.</w:t>
      </w:r>
    </w:p>
    <w:p w14:paraId="4B8BE57C" w14:textId="71853489" w:rsidR="004F5063" w:rsidRPr="001E552F" w:rsidRDefault="000A2755" w:rsidP="001E55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5C635A0B" w14:textId="73482610" w:rsidR="00FC19DF" w:rsidRDefault="006A690D" w:rsidP="00482E4C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102E6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79786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hyperlink r:id="rId14" w:history="1">
        <w:r w:rsidR="00D33EAF" w:rsidRPr="0079786E">
          <w:t>A. Nalci</w:t>
        </w:r>
      </w:hyperlink>
      <w:r w:rsidR="00D33EAF" w:rsidRPr="0079786E">
        <w:t>, H. Wang, H. E. Egilmez, M. Coban, M. Karczewicz</w:t>
      </w:r>
      <w:r w:rsidR="00C102E6" w:rsidRPr="0079786E">
        <w:t xml:space="preserve"> </w:t>
      </w:r>
      <w:r w:rsidR="00482E4C" w:rsidRPr="0079786E">
        <w:t xml:space="preserve">“AHG18: </w:t>
      </w:r>
      <w:r w:rsidR="00A70E28" w:rsidRPr="0079786E">
        <w:t>BDPCM for Lossless</w:t>
      </w:r>
      <w:r w:rsidR="00482E4C" w:rsidRPr="0079786E">
        <w:t>,” Document of Joint Video Experts Team of ITU-T SG16 WP3 and ISO/IEC JTC1/SC29/WG11, JVET-</w:t>
      </w:r>
      <w:r w:rsidR="00A70E28" w:rsidRPr="0079786E">
        <w:t>P</w:t>
      </w:r>
      <w:r w:rsidR="00482E4C" w:rsidRPr="0079786E">
        <w:t>00</w:t>
      </w:r>
      <w:r w:rsidR="00A70E28" w:rsidRPr="0079786E">
        <w:t>82</w:t>
      </w:r>
      <w:r w:rsidR="00482E4C" w:rsidRPr="0079786E">
        <w:t xml:space="preserve">, </w:t>
      </w:r>
      <w:r w:rsidR="00482E4C">
        <w:t>1</w:t>
      </w:r>
      <w:r w:rsidR="00A70E28">
        <w:t>6</w:t>
      </w:r>
      <w:r w:rsidR="00482E4C">
        <w:t xml:space="preserve">th Meeting: </w:t>
      </w:r>
      <w:r w:rsidR="00A70E28" w:rsidRPr="0079786E">
        <w:t>Geneva</w:t>
      </w:r>
      <w:r w:rsidR="00482E4C" w:rsidRPr="0079786E">
        <w:t xml:space="preserve">, </w:t>
      </w:r>
      <w:r w:rsidR="00A70E28" w:rsidRPr="0079786E">
        <w:t>CH</w:t>
      </w:r>
      <w:r w:rsidR="00482E4C" w:rsidRPr="0079786E">
        <w:t xml:space="preserve">, </w:t>
      </w:r>
      <w:r w:rsidR="00903E3E" w:rsidRPr="0079786E">
        <w:t>1</w:t>
      </w:r>
      <w:r w:rsidR="00482E4C" w:rsidRPr="0079786E">
        <w:t>–1</w:t>
      </w:r>
      <w:r w:rsidR="00903E3E" w:rsidRPr="0079786E">
        <w:t>1</w:t>
      </w:r>
      <w:r w:rsidR="00482E4C" w:rsidRPr="0079786E">
        <w:t xml:space="preserve"> </w:t>
      </w:r>
      <w:r w:rsidR="00903E3E" w:rsidRPr="0079786E">
        <w:t>October</w:t>
      </w:r>
      <w:r w:rsidR="00482E4C" w:rsidRPr="0079786E">
        <w:t xml:space="preserve"> 2019.</w:t>
      </w:r>
    </w:p>
    <w:p w14:paraId="234B078D" w14:textId="57B2AF29" w:rsidR="00FC19DF" w:rsidRPr="00FC19DF" w:rsidRDefault="006E670E" w:rsidP="00482E4C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1EAF21" w14:textId="06C31FBA" w:rsidR="00FE6558" w:rsidRPr="005B217D" w:rsidRDefault="00FE6558" w:rsidP="00FE6558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3D2A98" w14:textId="5C59F832" w:rsidR="000C0B9D" w:rsidRDefault="000C0B9D" w:rsidP="000C0B9D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A0FCCD" w14:textId="77777777" w:rsidR="00107332" w:rsidRPr="005B217D" w:rsidRDefault="00107332" w:rsidP="00107332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2937AB9" w14:textId="18454149" w:rsidR="00107332" w:rsidRDefault="0049012A" w:rsidP="000C0B9D">
      <w:pPr>
        <w:rPr>
          <w:b/>
          <w:szCs w:val="22"/>
          <w:lang w:val="en-CA"/>
        </w:rPr>
      </w:pPr>
      <w:bookmarkStart w:id="1" w:name="_Hlk28035190"/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1"/>
    </w:p>
    <w:p w14:paraId="33E64EC8" w14:textId="77777777" w:rsidR="00F85498" w:rsidRPr="005B217D" w:rsidRDefault="00F85498" w:rsidP="000C0B9D">
      <w:pPr>
        <w:rPr>
          <w:szCs w:val="22"/>
        </w:rPr>
      </w:pPr>
    </w:p>
    <w:p w14:paraId="663F6DA9" w14:textId="15CFE4F5" w:rsidR="0086103B" w:rsidRDefault="0086103B" w:rsidP="0086103B">
      <w:pPr>
        <w:rPr>
          <w:b/>
          <w:szCs w:val="22"/>
          <w:lang w:val="en-CA"/>
        </w:rPr>
      </w:pPr>
      <w:r>
        <w:rPr>
          <w:b/>
          <w:szCs w:val="22"/>
        </w:rPr>
        <w:t xml:space="preserve">LG Electronics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B0516" w:rsidRDefault="007F1F8B" w:rsidP="004D1030">
      <w:pPr>
        <w:rPr>
          <w:szCs w:val="22"/>
          <w:lang w:val="en-CA"/>
        </w:rPr>
      </w:pPr>
    </w:p>
    <w:sectPr w:rsidR="007F1F8B" w:rsidRPr="00CB051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720C6" w14:textId="77777777" w:rsidR="00F74EA1" w:rsidRDefault="00F74EA1">
      <w:r>
        <w:separator/>
      </w:r>
    </w:p>
  </w:endnote>
  <w:endnote w:type="continuationSeparator" w:id="0">
    <w:p w14:paraId="355832DC" w14:textId="77777777" w:rsidR="00F74EA1" w:rsidRDefault="00F7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747759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103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3EB6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4AE7A" w14:textId="77777777" w:rsidR="00F74EA1" w:rsidRDefault="00F74EA1">
      <w:r>
        <w:separator/>
      </w:r>
    </w:p>
  </w:footnote>
  <w:footnote w:type="continuationSeparator" w:id="0">
    <w:p w14:paraId="23C0BECF" w14:textId="77777777" w:rsidR="00F74EA1" w:rsidRDefault="00F74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CF"/>
    <w:rsid w:val="00014159"/>
    <w:rsid w:val="00015EEF"/>
    <w:rsid w:val="0002046F"/>
    <w:rsid w:val="00024CEE"/>
    <w:rsid w:val="000307DD"/>
    <w:rsid w:val="000308A3"/>
    <w:rsid w:val="00045478"/>
    <w:rsid w:val="000458BC"/>
    <w:rsid w:val="00045C41"/>
    <w:rsid w:val="000467A8"/>
    <w:rsid w:val="00046C03"/>
    <w:rsid w:val="00053C7B"/>
    <w:rsid w:val="00053EAA"/>
    <w:rsid w:val="00056CC6"/>
    <w:rsid w:val="00057B85"/>
    <w:rsid w:val="00061997"/>
    <w:rsid w:val="00065039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3F40"/>
    <w:rsid w:val="000B0C0F"/>
    <w:rsid w:val="000B1C6B"/>
    <w:rsid w:val="000B4FF9"/>
    <w:rsid w:val="000C09AC"/>
    <w:rsid w:val="000C0B9D"/>
    <w:rsid w:val="000C2BF3"/>
    <w:rsid w:val="000D0B69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07332"/>
    <w:rsid w:val="00110B37"/>
    <w:rsid w:val="00115457"/>
    <w:rsid w:val="00124183"/>
    <w:rsid w:val="00124E38"/>
    <w:rsid w:val="0012580B"/>
    <w:rsid w:val="00131F90"/>
    <w:rsid w:val="001331AD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2376"/>
    <w:rsid w:val="00194024"/>
    <w:rsid w:val="00194AC0"/>
    <w:rsid w:val="00195386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48F"/>
    <w:rsid w:val="001B6BC8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311E"/>
    <w:rsid w:val="001E3B37"/>
    <w:rsid w:val="001E3C38"/>
    <w:rsid w:val="001E552F"/>
    <w:rsid w:val="001E5889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6460"/>
    <w:rsid w:val="002069B4"/>
    <w:rsid w:val="0021248A"/>
    <w:rsid w:val="00215238"/>
    <w:rsid w:val="00215DFC"/>
    <w:rsid w:val="002212DF"/>
    <w:rsid w:val="00222CD4"/>
    <w:rsid w:val="00223DD4"/>
    <w:rsid w:val="00225016"/>
    <w:rsid w:val="002253CA"/>
    <w:rsid w:val="002264A6"/>
    <w:rsid w:val="00226ED4"/>
    <w:rsid w:val="00227BA7"/>
    <w:rsid w:val="00230021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3818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E6F6C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1004E"/>
    <w:rsid w:val="0031180D"/>
    <w:rsid w:val="00317D85"/>
    <w:rsid w:val="00320EC2"/>
    <w:rsid w:val="003211E4"/>
    <w:rsid w:val="00321BB3"/>
    <w:rsid w:val="00323C37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55140"/>
    <w:rsid w:val="0035523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C196A"/>
    <w:rsid w:val="003C20E4"/>
    <w:rsid w:val="003C21F8"/>
    <w:rsid w:val="003C6C3D"/>
    <w:rsid w:val="003D174B"/>
    <w:rsid w:val="003D5F21"/>
    <w:rsid w:val="003D6342"/>
    <w:rsid w:val="003E3661"/>
    <w:rsid w:val="003E3F8C"/>
    <w:rsid w:val="003E6F90"/>
    <w:rsid w:val="003E73ED"/>
    <w:rsid w:val="003F0A06"/>
    <w:rsid w:val="003F1EF2"/>
    <w:rsid w:val="003F5D0F"/>
    <w:rsid w:val="00404050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5752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76A57"/>
    <w:rsid w:val="00480AF7"/>
    <w:rsid w:val="00482E4C"/>
    <w:rsid w:val="00483016"/>
    <w:rsid w:val="00483807"/>
    <w:rsid w:val="0049012A"/>
    <w:rsid w:val="004930A7"/>
    <w:rsid w:val="0049445A"/>
    <w:rsid w:val="004951E1"/>
    <w:rsid w:val="00496518"/>
    <w:rsid w:val="004A2A63"/>
    <w:rsid w:val="004B03D0"/>
    <w:rsid w:val="004B0F61"/>
    <w:rsid w:val="004B210C"/>
    <w:rsid w:val="004B5A5D"/>
    <w:rsid w:val="004B5E78"/>
    <w:rsid w:val="004B7D7D"/>
    <w:rsid w:val="004C3750"/>
    <w:rsid w:val="004C4381"/>
    <w:rsid w:val="004D1030"/>
    <w:rsid w:val="004D405F"/>
    <w:rsid w:val="004D450E"/>
    <w:rsid w:val="004E059B"/>
    <w:rsid w:val="004E44E9"/>
    <w:rsid w:val="004E4F4F"/>
    <w:rsid w:val="004E526E"/>
    <w:rsid w:val="004E6789"/>
    <w:rsid w:val="004F293C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7E4"/>
    <w:rsid w:val="00532D05"/>
    <w:rsid w:val="00533737"/>
    <w:rsid w:val="00536188"/>
    <w:rsid w:val="00540EF2"/>
    <w:rsid w:val="00550A66"/>
    <w:rsid w:val="00555CCE"/>
    <w:rsid w:val="005612AD"/>
    <w:rsid w:val="00564000"/>
    <w:rsid w:val="005658E9"/>
    <w:rsid w:val="00567C3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A7787"/>
    <w:rsid w:val="005B217D"/>
    <w:rsid w:val="005B2252"/>
    <w:rsid w:val="005B28A2"/>
    <w:rsid w:val="005C385F"/>
    <w:rsid w:val="005C7C26"/>
    <w:rsid w:val="005E1AC6"/>
    <w:rsid w:val="005E1E52"/>
    <w:rsid w:val="005E2565"/>
    <w:rsid w:val="005E3F2B"/>
    <w:rsid w:val="005F145E"/>
    <w:rsid w:val="005F6F1B"/>
    <w:rsid w:val="0061493A"/>
    <w:rsid w:val="00615995"/>
    <w:rsid w:val="00616155"/>
    <w:rsid w:val="00617DEB"/>
    <w:rsid w:val="00622766"/>
    <w:rsid w:val="006240ED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4688A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A20"/>
    <w:rsid w:val="006A3C7F"/>
    <w:rsid w:val="006A4321"/>
    <w:rsid w:val="006A690D"/>
    <w:rsid w:val="006B0392"/>
    <w:rsid w:val="006B221A"/>
    <w:rsid w:val="006B25E9"/>
    <w:rsid w:val="006B3392"/>
    <w:rsid w:val="006B392A"/>
    <w:rsid w:val="006B3A11"/>
    <w:rsid w:val="006C1A64"/>
    <w:rsid w:val="006C5D39"/>
    <w:rsid w:val="006D6D9B"/>
    <w:rsid w:val="006E0340"/>
    <w:rsid w:val="006E2810"/>
    <w:rsid w:val="006E4E14"/>
    <w:rsid w:val="006E5417"/>
    <w:rsid w:val="006E670E"/>
    <w:rsid w:val="006F0794"/>
    <w:rsid w:val="006F205F"/>
    <w:rsid w:val="006F2CDA"/>
    <w:rsid w:val="006F3546"/>
    <w:rsid w:val="006F640A"/>
    <w:rsid w:val="006F6ADF"/>
    <w:rsid w:val="006F7528"/>
    <w:rsid w:val="0070157A"/>
    <w:rsid w:val="007023DE"/>
    <w:rsid w:val="00702864"/>
    <w:rsid w:val="00703A1E"/>
    <w:rsid w:val="0071096A"/>
    <w:rsid w:val="00712F60"/>
    <w:rsid w:val="00714EE1"/>
    <w:rsid w:val="00715D64"/>
    <w:rsid w:val="00720E3B"/>
    <w:rsid w:val="0072796F"/>
    <w:rsid w:val="0074393F"/>
    <w:rsid w:val="00745F6B"/>
    <w:rsid w:val="0075175B"/>
    <w:rsid w:val="0075509B"/>
    <w:rsid w:val="0075585E"/>
    <w:rsid w:val="00756893"/>
    <w:rsid w:val="0076783B"/>
    <w:rsid w:val="00770571"/>
    <w:rsid w:val="007768FF"/>
    <w:rsid w:val="0077719F"/>
    <w:rsid w:val="007824D3"/>
    <w:rsid w:val="0078546E"/>
    <w:rsid w:val="007875FB"/>
    <w:rsid w:val="00795AC4"/>
    <w:rsid w:val="00795C07"/>
    <w:rsid w:val="00796EE3"/>
    <w:rsid w:val="00797604"/>
    <w:rsid w:val="0079786E"/>
    <w:rsid w:val="007A7D29"/>
    <w:rsid w:val="007B0829"/>
    <w:rsid w:val="007B27EA"/>
    <w:rsid w:val="007B4AB8"/>
    <w:rsid w:val="007B7946"/>
    <w:rsid w:val="007B7BFC"/>
    <w:rsid w:val="007B7CD6"/>
    <w:rsid w:val="007C35D4"/>
    <w:rsid w:val="007C4187"/>
    <w:rsid w:val="007D1181"/>
    <w:rsid w:val="007D29FC"/>
    <w:rsid w:val="007E01A3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17720"/>
    <w:rsid w:val="008206C8"/>
    <w:rsid w:val="00820836"/>
    <w:rsid w:val="00822E78"/>
    <w:rsid w:val="00832CBA"/>
    <w:rsid w:val="00832FB0"/>
    <w:rsid w:val="0083602F"/>
    <w:rsid w:val="0086103B"/>
    <w:rsid w:val="0086278A"/>
    <w:rsid w:val="0086387C"/>
    <w:rsid w:val="00863F76"/>
    <w:rsid w:val="008673F3"/>
    <w:rsid w:val="008730C4"/>
    <w:rsid w:val="00873693"/>
    <w:rsid w:val="00873BB2"/>
    <w:rsid w:val="00874A6C"/>
    <w:rsid w:val="00875340"/>
    <w:rsid w:val="008753DB"/>
    <w:rsid w:val="00876C65"/>
    <w:rsid w:val="00881779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1205"/>
    <w:rsid w:val="008A4B4C"/>
    <w:rsid w:val="008A5EF1"/>
    <w:rsid w:val="008B1681"/>
    <w:rsid w:val="008B4212"/>
    <w:rsid w:val="008C1FC7"/>
    <w:rsid w:val="008C239F"/>
    <w:rsid w:val="008D0272"/>
    <w:rsid w:val="008D1FD5"/>
    <w:rsid w:val="008D2066"/>
    <w:rsid w:val="008D3F0C"/>
    <w:rsid w:val="008D60B1"/>
    <w:rsid w:val="008D7E90"/>
    <w:rsid w:val="008E480C"/>
    <w:rsid w:val="008F1724"/>
    <w:rsid w:val="008F46A0"/>
    <w:rsid w:val="008F71ED"/>
    <w:rsid w:val="008F79F2"/>
    <w:rsid w:val="00903E3E"/>
    <w:rsid w:val="00907757"/>
    <w:rsid w:val="009147FC"/>
    <w:rsid w:val="009212B0"/>
    <w:rsid w:val="00921FA1"/>
    <w:rsid w:val="009234A5"/>
    <w:rsid w:val="00924795"/>
    <w:rsid w:val="009271C0"/>
    <w:rsid w:val="009318A5"/>
    <w:rsid w:val="00933453"/>
    <w:rsid w:val="009336F7"/>
    <w:rsid w:val="0093636C"/>
    <w:rsid w:val="009374A7"/>
    <w:rsid w:val="009441F9"/>
    <w:rsid w:val="00945051"/>
    <w:rsid w:val="00946070"/>
    <w:rsid w:val="009533A2"/>
    <w:rsid w:val="00955F6D"/>
    <w:rsid w:val="00956B79"/>
    <w:rsid w:val="00972C7F"/>
    <w:rsid w:val="00976DE9"/>
    <w:rsid w:val="00977C16"/>
    <w:rsid w:val="0098551D"/>
    <w:rsid w:val="00985DCB"/>
    <w:rsid w:val="00994806"/>
    <w:rsid w:val="0099518F"/>
    <w:rsid w:val="009954B8"/>
    <w:rsid w:val="009A2897"/>
    <w:rsid w:val="009A2BEB"/>
    <w:rsid w:val="009A523D"/>
    <w:rsid w:val="009B0099"/>
    <w:rsid w:val="009B02A1"/>
    <w:rsid w:val="009B3361"/>
    <w:rsid w:val="009B48B5"/>
    <w:rsid w:val="009B5D2C"/>
    <w:rsid w:val="009B7F3F"/>
    <w:rsid w:val="009C1169"/>
    <w:rsid w:val="009D0A05"/>
    <w:rsid w:val="009D7CE6"/>
    <w:rsid w:val="009E1727"/>
    <w:rsid w:val="009F0C96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A6C"/>
    <w:rsid w:val="00A2418F"/>
    <w:rsid w:val="00A2605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67EF8"/>
    <w:rsid w:val="00A70E28"/>
    <w:rsid w:val="00A71343"/>
    <w:rsid w:val="00A72CB6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1273"/>
    <w:rsid w:val="00AA2A97"/>
    <w:rsid w:val="00AA3591"/>
    <w:rsid w:val="00AA46E4"/>
    <w:rsid w:val="00AA6E84"/>
    <w:rsid w:val="00AB1A1C"/>
    <w:rsid w:val="00AB2800"/>
    <w:rsid w:val="00AC24AE"/>
    <w:rsid w:val="00AD020F"/>
    <w:rsid w:val="00AD05A8"/>
    <w:rsid w:val="00AE03C9"/>
    <w:rsid w:val="00AE07CF"/>
    <w:rsid w:val="00AE0E4C"/>
    <w:rsid w:val="00AE341B"/>
    <w:rsid w:val="00AF003E"/>
    <w:rsid w:val="00AF76CC"/>
    <w:rsid w:val="00AF7E08"/>
    <w:rsid w:val="00B012FE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2B56"/>
    <w:rsid w:val="00B33499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21E7"/>
    <w:rsid w:val="00B94B06"/>
    <w:rsid w:val="00B94C28"/>
    <w:rsid w:val="00B94F3B"/>
    <w:rsid w:val="00B95DC3"/>
    <w:rsid w:val="00B96F41"/>
    <w:rsid w:val="00BA0849"/>
    <w:rsid w:val="00BA201A"/>
    <w:rsid w:val="00BB054F"/>
    <w:rsid w:val="00BB315C"/>
    <w:rsid w:val="00BB3605"/>
    <w:rsid w:val="00BC0105"/>
    <w:rsid w:val="00BC10BA"/>
    <w:rsid w:val="00BC3F4B"/>
    <w:rsid w:val="00BC5AFD"/>
    <w:rsid w:val="00BC6EA4"/>
    <w:rsid w:val="00BD4235"/>
    <w:rsid w:val="00BD4A19"/>
    <w:rsid w:val="00BD5DA3"/>
    <w:rsid w:val="00BE17BC"/>
    <w:rsid w:val="00BE2F0C"/>
    <w:rsid w:val="00BE3764"/>
    <w:rsid w:val="00BE3C35"/>
    <w:rsid w:val="00BE45CE"/>
    <w:rsid w:val="00BE50DA"/>
    <w:rsid w:val="00BF0067"/>
    <w:rsid w:val="00C00DDE"/>
    <w:rsid w:val="00C04F43"/>
    <w:rsid w:val="00C0609D"/>
    <w:rsid w:val="00C10234"/>
    <w:rsid w:val="00C102E6"/>
    <w:rsid w:val="00C10581"/>
    <w:rsid w:val="00C115AB"/>
    <w:rsid w:val="00C15905"/>
    <w:rsid w:val="00C15E0B"/>
    <w:rsid w:val="00C178B0"/>
    <w:rsid w:val="00C22847"/>
    <w:rsid w:val="00C24474"/>
    <w:rsid w:val="00C2689B"/>
    <w:rsid w:val="00C26CCB"/>
    <w:rsid w:val="00C30249"/>
    <w:rsid w:val="00C3479A"/>
    <w:rsid w:val="00C3489A"/>
    <w:rsid w:val="00C3723B"/>
    <w:rsid w:val="00C42466"/>
    <w:rsid w:val="00C57B65"/>
    <w:rsid w:val="00C606C9"/>
    <w:rsid w:val="00C61DEC"/>
    <w:rsid w:val="00C64335"/>
    <w:rsid w:val="00C65F77"/>
    <w:rsid w:val="00C67985"/>
    <w:rsid w:val="00C73F55"/>
    <w:rsid w:val="00C8006A"/>
    <w:rsid w:val="00C80288"/>
    <w:rsid w:val="00C84003"/>
    <w:rsid w:val="00C84C5F"/>
    <w:rsid w:val="00C90650"/>
    <w:rsid w:val="00C95D35"/>
    <w:rsid w:val="00C96B34"/>
    <w:rsid w:val="00C970E5"/>
    <w:rsid w:val="00C97A26"/>
    <w:rsid w:val="00C97D78"/>
    <w:rsid w:val="00CA3F6D"/>
    <w:rsid w:val="00CB0516"/>
    <w:rsid w:val="00CB3FF5"/>
    <w:rsid w:val="00CB6C20"/>
    <w:rsid w:val="00CC0369"/>
    <w:rsid w:val="00CC11BA"/>
    <w:rsid w:val="00CC2AAE"/>
    <w:rsid w:val="00CC5A42"/>
    <w:rsid w:val="00CD0EAB"/>
    <w:rsid w:val="00CD3436"/>
    <w:rsid w:val="00CD3EB6"/>
    <w:rsid w:val="00CD640E"/>
    <w:rsid w:val="00CD6652"/>
    <w:rsid w:val="00CE3E41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337A"/>
    <w:rsid w:val="00D2360A"/>
    <w:rsid w:val="00D30D90"/>
    <w:rsid w:val="00D30DC6"/>
    <w:rsid w:val="00D32C98"/>
    <w:rsid w:val="00D33EAF"/>
    <w:rsid w:val="00D446EC"/>
    <w:rsid w:val="00D51354"/>
    <w:rsid w:val="00D51BF0"/>
    <w:rsid w:val="00D531DB"/>
    <w:rsid w:val="00D55942"/>
    <w:rsid w:val="00D57940"/>
    <w:rsid w:val="00D57A28"/>
    <w:rsid w:val="00D67FF9"/>
    <w:rsid w:val="00D7605C"/>
    <w:rsid w:val="00D7782C"/>
    <w:rsid w:val="00D807BF"/>
    <w:rsid w:val="00D8119D"/>
    <w:rsid w:val="00D82FCC"/>
    <w:rsid w:val="00D83CCE"/>
    <w:rsid w:val="00D83D7E"/>
    <w:rsid w:val="00D8458A"/>
    <w:rsid w:val="00D85FDA"/>
    <w:rsid w:val="00DA17FC"/>
    <w:rsid w:val="00DA562A"/>
    <w:rsid w:val="00DA64A3"/>
    <w:rsid w:val="00DA7887"/>
    <w:rsid w:val="00DA7AC3"/>
    <w:rsid w:val="00DB2C26"/>
    <w:rsid w:val="00DB3499"/>
    <w:rsid w:val="00DC0BB7"/>
    <w:rsid w:val="00DC7B3A"/>
    <w:rsid w:val="00DD02F4"/>
    <w:rsid w:val="00DD636F"/>
    <w:rsid w:val="00DD6622"/>
    <w:rsid w:val="00DE1C7C"/>
    <w:rsid w:val="00DE6B43"/>
    <w:rsid w:val="00DF5AF8"/>
    <w:rsid w:val="00E008BF"/>
    <w:rsid w:val="00E01FE6"/>
    <w:rsid w:val="00E10405"/>
    <w:rsid w:val="00E11923"/>
    <w:rsid w:val="00E157B5"/>
    <w:rsid w:val="00E262D4"/>
    <w:rsid w:val="00E27A78"/>
    <w:rsid w:val="00E323AD"/>
    <w:rsid w:val="00E3339D"/>
    <w:rsid w:val="00E36250"/>
    <w:rsid w:val="00E376B8"/>
    <w:rsid w:val="00E47F2D"/>
    <w:rsid w:val="00E54225"/>
    <w:rsid w:val="00E54511"/>
    <w:rsid w:val="00E60EDC"/>
    <w:rsid w:val="00E60FEC"/>
    <w:rsid w:val="00E61DAC"/>
    <w:rsid w:val="00E65476"/>
    <w:rsid w:val="00E7217B"/>
    <w:rsid w:val="00E72B80"/>
    <w:rsid w:val="00E73A16"/>
    <w:rsid w:val="00E74FB1"/>
    <w:rsid w:val="00E75FE3"/>
    <w:rsid w:val="00E81054"/>
    <w:rsid w:val="00E82D3A"/>
    <w:rsid w:val="00E8523F"/>
    <w:rsid w:val="00E85DE2"/>
    <w:rsid w:val="00E86C4C"/>
    <w:rsid w:val="00E87009"/>
    <w:rsid w:val="00E8772F"/>
    <w:rsid w:val="00E9012B"/>
    <w:rsid w:val="00E9064A"/>
    <w:rsid w:val="00E90672"/>
    <w:rsid w:val="00E907A3"/>
    <w:rsid w:val="00E963A9"/>
    <w:rsid w:val="00E96CE3"/>
    <w:rsid w:val="00EA2811"/>
    <w:rsid w:val="00EA5AE0"/>
    <w:rsid w:val="00EA6C9E"/>
    <w:rsid w:val="00EB28C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E0E48"/>
    <w:rsid w:val="00EE310F"/>
    <w:rsid w:val="00EE367F"/>
    <w:rsid w:val="00EE7CD8"/>
    <w:rsid w:val="00EF37F6"/>
    <w:rsid w:val="00EF48CC"/>
    <w:rsid w:val="00F00604"/>
    <w:rsid w:val="00F00801"/>
    <w:rsid w:val="00F0086E"/>
    <w:rsid w:val="00F01BEF"/>
    <w:rsid w:val="00F0401E"/>
    <w:rsid w:val="00F16545"/>
    <w:rsid w:val="00F2488D"/>
    <w:rsid w:val="00F352AB"/>
    <w:rsid w:val="00F36106"/>
    <w:rsid w:val="00F4513A"/>
    <w:rsid w:val="00F477DD"/>
    <w:rsid w:val="00F47F1C"/>
    <w:rsid w:val="00F57E1A"/>
    <w:rsid w:val="00F601A0"/>
    <w:rsid w:val="00F60C3E"/>
    <w:rsid w:val="00F712E9"/>
    <w:rsid w:val="00F72AD5"/>
    <w:rsid w:val="00F73032"/>
    <w:rsid w:val="00F74EA1"/>
    <w:rsid w:val="00F8002F"/>
    <w:rsid w:val="00F82C4D"/>
    <w:rsid w:val="00F848FC"/>
    <w:rsid w:val="00F852C1"/>
    <w:rsid w:val="00F85498"/>
    <w:rsid w:val="00F86F5D"/>
    <w:rsid w:val="00F906F6"/>
    <w:rsid w:val="00F9282A"/>
    <w:rsid w:val="00F95E77"/>
    <w:rsid w:val="00F96BAD"/>
    <w:rsid w:val="00FA139D"/>
    <w:rsid w:val="00FA60F5"/>
    <w:rsid w:val="00FB0E84"/>
    <w:rsid w:val="00FB28E2"/>
    <w:rsid w:val="00FB4505"/>
    <w:rsid w:val="00FC10A4"/>
    <w:rsid w:val="00FC19DF"/>
    <w:rsid w:val="00FC2405"/>
    <w:rsid w:val="00FD01C2"/>
    <w:rsid w:val="00FE3A78"/>
    <w:rsid w:val="00FE438B"/>
    <w:rsid w:val="00FE55D2"/>
    <w:rsid w:val="00FE595C"/>
    <w:rsid w:val="00FE6558"/>
    <w:rsid w:val="00FF0B30"/>
    <w:rsid w:val="00FF0CE3"/>
    <w:rsid w:val="00FF17F8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m.jang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sung-chuanma@kwa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sarwer@alibaba-inc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akeshi.tsukub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Relationship Id="rId14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1345</Words>
  <Characters>7709</Characters>
  <Application>Microsoft Office Word</Application>
  <DocSecurity>0</DocSecurity>
  <Lines>64</Lines>
  <Paragraphs>18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</cp:revision>
  <cp:lastPrinted>1900-01-01T08:00:00Z</cp:lastPrinted>
  <dcterms:created xsi:type="dcterms:W3CDTF">2019-12-24T15:48:00Z</dcterms:created>
  <dcterms:modified xsi:type="dcterms:W3CDTF">2019-12-24T21:52:00Z</dcterms:modified>
</cp:coreProperties>
</file>