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4CA7ABA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111E1A">
              <w:rPr>
                <w:lang w:val="en-CA"/>
              </w:rPr>
              <w:t>0009</w:t>
            </w:r>
          </w:p>
        </w:tc>
      </w:tr>
    </w:tbl>
    <w:p w14:paraId="79DBA597" w14:textId="77777777" w:rsidR="00E61DAC" w:rsidRPr="005B217D" w:rsidRDefault="00E61DAC" w:rsidP="00531AE9">
      <w:pPr>
        <w:spacing w:before="0"/>
        <w:rPr>
          <w:lang w:val="en-CA"/>
        </w:rPr>
      </w:pPr>
    </w:p>
    <w:tbl>
      <w:tblPr>
        <w:tblW w:w="9498" w:type="dxa"/>
        <w:tblLayout w:type="fixed"/>
        <w:tblLook w:val="0000" w:firstRow="0" w:lastRow="0" w:firstColumn="0" w:lastColumn="0" w:noHBand="0" w:noVBand="0"/>
      </w:tblPr>
      <w:tblGrid>
        <w:gridCol w:w="1458"/>
        <w:gridCol w:w="3645"/>
        <w:gridCol w:w="837"/>
        <w:gridCol w:w="3558"/>
      </w:tblGrid>
      <w:tr w:rsidR="00E61DAC" w:rsidRPr="005B217D" w14:paraId="188D2B50" w14:textId="77777777" w:rsidTr="00160B4B">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040" w:type="dxa"/>
            <w:gridSpan w:val="3"/>
          </w:tcPr>
          <w:p w14:paraId="305A7026" w14:textId="6C6C840A" w:rsidR="00E61DAC" w:rsidRPr="005B217D" w:rsidRDefault="00E13D63" w:rsidP="009D7CE6">
            <w:pPr>
              <w:spacing w:before="60" w:after="60"/>
              <w:rPr>
                <w:b/>
                <w:szCs w:val="22"/>
                <w:lang w:val="en-CA"/>
              </w:rPr>
            </w:pPr>
            <w:r w:rsidRPr="00845119">
              <w:rPr>
                <w:b/>
                <w:szCs w:val="22"/>
                <w:lang w:val="en-CA"/>
              </w:rPr>
              <w:t>JVET AHG report: High-level syntax (AHG</w:t>
            </w:r>
            <w:r>
              <w:rPr>
                <w:b/>
                <w:szCs w:val="22"/>
                <w:lang w:val="en-CA"/>
              </w:rPr>
              <w:t>9</w:t>
            </w:r>
            <w:r w:rsidRPr="00845119">
              <w:rPr>
                <w:b/>
                <w:szCs w:val="22"/>
                <w:lang w:val="en-CA"/>
              </w:rPr>
              <w:t>)</w:t>
            </w:r>
          </w:p>
        </w:tc>
      </w:tr>
      <w:tr w:rsidR="00E61DAC" w:rsidRPr="005B217D" w14:paraId="3D8B01B2" w14:textId="77777777" w:rsidTr="00160B4B">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040" w:type="dxa"/>
            <w:gridSpan w:val="3"/>
          </w:tcPr>
          <w:p w14:paraId="32E60643" w14:textId="59A5037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160B4B">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040" w:type="dxa"/>
            <w:gridSpan w:val="3"/>
          </w:tcPr>
          <w:p w14:paraId="0640C90D" w14:textId="5BAC79D0" w:rsidR="00E61DAC" w:rsidRPr="005B217D" w:rsidRDefault="00E13D63" w:rsidP="005E1AC6">
            <w:pPr>
              <w:spacing w:before="60" w:after="60"/>
              <w:rPr>
                <w:szCs w:val="22"/>
                <w:lang w:val="en-CA"/>
              </w:rPr>
            </w:pPr>
            <w:r>
              <w:rPr>
                <w:szCs w:val="22"/>
                <w:lang w:val="en-CA"/>
              </w:rPr>
              <w:t>Report</w:t>
            </w:r>
          </w:p>
        </w:tc>
      </w:tr>
      <w:tr w:rsidR="00E61DAC" w:rsidRPr="005B217D" w14:paraId="714CD808" w14:textId="77777777" w:rsidTr="00160B4B">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45" w:type="dxa"/>
          </w:tcPr>
          <w:p w14:paraId="49D81240" w14:textId="6A9532C4" w:rsidR="00E61DAC" w:rsidRPr="005B217D" w:rsidRDefault="00E13D63">
            <w:pPr>
              <w:spacing w:before="60" w:after="60"/>
              <w:rPr>
                <w:szCs w:val="22"/>
                <w:lang w:val="en-CA"/>
              </w:rPr>
            </w:pPr>
            <w:r w:rsidRPr="00845119">
              <w:rPr>
                <w:szCs w:val="22"/>
                <w:lang w:val="en-CA"/>
              </w:rPr>
              <w:t>R. Sjöberg</w:t>
            </w:r>
            <w:r w:rsidRPr="00845119">
              <w:rPr>
                <w:szCs w:val="22"/>
                <w:lang w:val="en-CA"/>
              </w:rPr>
              <w:br/>
              <w:t>J. Boyce</w:t>
            </w:r>
            <w:r>
              <w:rPr>
                <w:szCs w:val="22"/>
                <w:lang w:val="en-CA"/>
              </w:rPr>
              <w:t xml:space="preserve"> (co-chairs)</w:t>
            </w:r>
            <w:r w:rsidR="00111E1A">
              <w:rPr>
                <w:szCs w:val="22"/>
                <w:lang w:val="en-CA"/>
              </w:rPr>
              <w:br/>
              <w:t>B. Choi</w:t>
            </w:r>
            <w:r w:rsidRPr="00845119">
              <w:rPr>
                <w:szCs w:val="22"/>
                <w:lang w:val="en-CA"/>
              </w:rPr>
              <w:br/>
              <w:t>S. Deshpande</w:t>
            </w:r>
            <w:r w:rsidRPr="00845119">
              <w:rPr>
                <w:szCs w:val="22"/>
                <w:lang w:val="en-CA"/>
              </w:rPr>
              <w:br/>
              <w:t>M. M. Hannuksela</w:t>
            </w:r>
            <w:r w:rsidRPr="00845119">
              <w:rPr>
                <w:szCs w:val="22"/>
                <w:lang w:val="en-CA"/>
              </w:rPr>
              <w:br/>
              <w:t>R. Skupin</w:t>
            </w:r>
            <w:r w:rsidRPr="00845119">
              <w:rPr>
                <w:szCs w:val="22"/>
                <w:lang w:val="en-CA"/>
              </w:rPr>
              <w:br/>
              <w:t>A. Tourapis</w:t>
            </w:r>
            <w:r w:rsidRPr="00845119">
              <w:rPr>
                <w:szCs w:val="22"/>
                <w:lang w:val="en-CA"/>
              </w:rPr>
              <w:br/>
              <w:t>Y.-K. Wang</w:t>
            </w:r>
            <w:r w:rsidRPr="00845119">
              <w:rPr>
                <w:szCs w:val="22"/>
                <w:lang w:val="en-CA"/>
              </w:rPr>
              <w:br/>
              <w:t>W. Wan</w:t>
            </w:r>
            <w:r>
              <w:rPr>
                <w:szCs w:val="22"/>
                <w:lang w:val="en-CA"/>
              </w:rPr>
              <w:t xml:space="preserve"> (vice-chairs)</w:t>
            </w:r>
          </w:p>
        </w:tc>
        <w:tc>
          <w:tcPr>
            <w:tcW w:w="837" w:type="dxa"/>
          </w:tcPr>
          <w:p w14:paraId="0140ECA2" w14:textId="29979C68" w:rsidR="00E61DAC" w:rsidRPr="005B217D" w:rsidRDefault="00E61DAC">
            <w:pPr>
              <w:spacing w:before="60" w:after="60"/>
              <w:rPr>
                <w:szCs w:val="22"/>
                <w:lang w:val="en-CA"/>
              </w:rPr>
            </w:pPr>
            <w:r w:rsidRPr="005B217D">
              <w:rPr>
                <w:szCs w:val="22"/>
                <w:lang w:val="en-CA"/>
              </w:rPr>
              <w:t>Email:</w:t>
            </w:r>
          </w:p>
        </w:tc>
        <w:tc>
          <w:tcPr>
            <w:tcW w:w="3558" w:type="dxa"/>
          </w:tcPr>
          <w:p w14:paraId="32C2ABFD" w14:textId="4DD91601" w:rsidR="00160B4B" w:rsidRPr="00160B4B" w:rsidRDefault="00E13D63" w:rsidP="005952A5">
            <w:pPr>
              <w:spacing w:before="60" w:after="60"/>
            </w:pPr>
            <w:r w:rsidRPr="00845119">
              <w:rPr>
                <w:szCs w:val="22"/>
                <w:lang w:val="en-CA"/>
              </w:rPr>
              <w:t>rickard.sjoberg@ericsson.com</w:t>
            </w:r>
            <w:r w:rsidRPr="00845119">
              <w:rPr>
                <w:szCs w:val="22"/>
                <w:lang w:val="en-CA"/>
              </w:rPr>
              <w:br/>
              <w:t>jill.boyce@intel.com</w:t>
            </w:r>
          </w:p>
        </w:tc>
      </w:tr>
      <w:tr w:rsidR="00E61DAC" w:rsidRPr="005B217D" w14:paraId="49AFAA61" w14:textId="77777777" w:rsidTr="00160B4B">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040" w:type="dxa"/>
            <w:gridSpan w:val="3"/>
          </w:tcPr>
          <w:p w14:paraId="643E6B85" w14:textId="37E26094" w:rsidR="00E61DAC" w:rsidRPr="005B217D" w:rsidRDefault="00E13D63">
            <w:pPr>
              <w:spacing w:before="60" w:after="60"/>
              <w:rPr>
                <w:szCs w:val="22"/>
                <w:lang w:val="en-CA"/>
              </w:rPr>
            </w:pPr>
            <w:r>
              <w:rPr>
                <w:szCs w:val="22"/>
                <w:lang w:val="en-CA"/>
              </w:rPr>
              <w:t>AHG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FFCE337" w14:textId="77777777" w:rsidR="00E13D63" w:rsidRPr="00845119" w:rsidRDefault="00E13D63" w:rsidP="00E13D63">
      <w:pPr>
        <w:pStyle w:val="Heading1"/>
        <w:numPr>
          <w:ilvl w:val="0"/>
          <w:numId w:val="0"/>
        </w:numPr>
        <w:ind w:left="432" w:hanging="432"/>
        <w:rPr>
          <w:lang w:val="en-CA"/>
        </w:rPr>
      </w:pPr>
      <w:r w:rsidRPr="00845119">
        <w:rPr>
          <w:lang w:val="en-CA"/>
        </w:rPr>
        <w:t>Abstract</w:t>
      </w:r>
    </w:p>
    <w:p w14:paraId="2610B38D" w14:textId="7501B25F" w:rsidR="00E13D63" w:rsidRDefault="00E13D63" w:rsidP="00E13D63">
      <w:pPr>
        <w:rPr>
          <w:lang w:val="en-CA"/>
        </w:rPr>
      </w:pPr>
      <w:r w:rsidRPr="00845119">
        <w:rPr>
          <w:szCs w:val="22"/>
          <w:lang w:val="en-CA"/>
        </w:rPr>
        <w:t xml:space="preserve">This </w:t>
      </w:r>
      <w:r>
        <w:rPr>
          <w:szCs w:val="22"/>
          <w:lang w:val="en-CA"/>
        </w:rPr>
        <w:t>AHG report</w:t>
      </w:r>
      <w:r w:rsidRPr="00845119">
        <w:rPr>
          <w:szCs w:val="22"/>
          <w:lang w:val="en-CA"/>
        </w:rPr>
        <w:t xml:space="preserve"> summarizes the activities of the AHG on High-level syntax (HLS) </w:t>
      </w:r>
      <w:r w:rsidRPr="00631954">
        <w:rPr>
          <w:szCs w:val="22"/>
          <w:lang w:val="en-CA"/>
        </w:rPr>
        <w:t xml:space="preserve">between the </w:t>
      </w:r>
      <w:r>
        <w:rPr>
          <w:szCs w:val="22"/>
          <w:lang w:val="en-CA"/>
        </w:rPr>
        <w:t>16</w:t>
      </w:r>
      <w:r w:rsidRPr="002F0655">
        <w:rPr>
          <w:szCs w:val="22"/>
          <w:vertAlign w:val="superscript"/>
          <w:lang w:val="en-CA"/>
        </w:rPr>
        <w:t>th</w:t>
      </w:r>
      <w:r>
        <w:rPr>
          <w:szCs w:val="22"/>
          <w:lang w:val="en-CA"/>
        </w:rPr>
        <w:t xml:space="preserve"> J</w:t>
      </w:r>
      <w:r w:rsidRPr="00631954">
        <w:rPr>
          <w:szCs w:val="22"/>
          <w:lang w:val="en-CA"/>
        </w:rPr>
        <w:t xml:space="preserve">VET meeting in </w:t>
      </w:r>
      <w:r>
        <w:rPr>
          <w:szCs w:val="22"/>
          <w:lang w:val="en-CA"/>
        </w:rPr>
        <w:t>Geneva, CH</w:t>
      </w:r>
      <w:r w:rsidRPr="00631954">
        <w:rPr>
          <w:szCs w:val="22"/>
          <w:lang w:val="en-CA"/>
        </w:rPr>
        <w:t xml:space="preserve"> (</w:t>
      </w:r>
      <w:r>
        <w:rPr>
          <w:szCs w:val="22"/>
          <w:lang w:val="en-CA"/>
        </w:rPr>
        <w:t>1</w:t>
      </w:r>
      <w:r w:rsidRPr="00631954">
        <w:rPr>
          <w:szCs w:val="22"/>
          <w:lang w:val="en-CA"/>
        </w:rPr>
        <w:t>–1</w:t>
      </w:r>
      <w:r>
        <w:rPr>
          <w:szCs w:val="22"/>
          <w:lang w:val="en-CA"/>
        </w:rPr>
        <w:t>1</w:t>
      </w:r>
      <w:r w:rsidRPr="00631954">
        <w:rPr>
          <w:szCs w:val="22"/>
          <w:lang w:val="en-CA"/>
        </w:rPr>
        <w:t xml:space="preserve"> </w:t>
      </w:r>
      <w:r>
        <w:rPr>
          <w:szCs w:val="22"/>
          <w:lang w:val="en-CA"/>
        </w:rPr>
        <w:t xml:space="preserve">October </w:t>
      </w:r>
      <w:r w:rsidRPr="00631954">
        <w:rPr>
          <w:szCs w:val="22"/>
          <w:lang w:val="en-CA"/>
        </w:rPr>
        <w:t>2019)</w:t>
      </w:r>
      <w:r>
        <w:rPr>
          <w:szCs w:val="22"/>
          <w:lang w:val="en-CA"/>
        </w:rPr>
        <w:t xml:space="preserve"> </w:t>
      </w:r>
      <w:r w:rsidRPr="00631954">
        <w:rPr>
          <w:szCs w:val="22"/>
          <w:lang w:val="en-CA"/>
        </w:rPr>
        <w:t xml:space="preserve">and the </w:t>
      </w:r>
      <w:r>
        <w:rPr>
          <w:szCs w:val="22"/>
          <w:lang w:val="en-CA"/>
        </w:rPr>
        <w:t>17</w:t>
      </w:r>
      <w:r w:rsidRPr="002F0655">
        <w:rPr>
          <w:szCs w:val="22"/>
          <w:vertAlign w:val="superscript"/>
          <w:lang w:val="en-CA"/>
        </w:rPr>
        <w:t>th</w:t>
      </w:r>
      <w:r>
        <w:rPr>
          <w:szCs w:val="22"/>
          <w:lang w:val="en-CA"/>
        </w:rPr>
        <w:t xml:space="preserve"> J</w:t>
      </w:r>
      <w:r w:rsidRPr="00631954">
        <w:rPr>
          <w:szCs w:val="22"/>
          <w:lang w:val="en-CA"/>
        </w:rPr>
        <w:t xml:space="preserve">VET meeting in </w:t>
      </w:r>
      <w:r>
        <w:rPr>
          <w:lang w:val="en-CA"/>
        </w:rPr>
        <w:t>Brussels</w:t>
      </w:r>
      <w:r w:rsidRPr="00B57A23">
        <w:rPr>
          <w:lang w:val="en-CA"/>
        </w:rPr>
        <w:t xml:space="preserve">, </w:t>
      </w:r>
      <w:r>
        <w:rPr>
          <w:lang w:val="en-CA"/>
        </w:rPr>
        <w:t>BE</w:t>
      </w:r>
      <w:r w:rsidRPr="00B57A23">
        <w:rPr>
          <w:lang w:val="en-CA"/>
        </w:rPr>
        <w:t xml:space="preserve"> </w:t>
      </w:r>
      <w:r>
        <w:rPr>
          <w:lang w:val="en-CA"/>
        </w:rPr>
        <w:t>(7</w:t>
      </w:r>
      <w:r w:rsidRPr="00B57A23">
        <w:rPr>
          <w:lang w:val="en-CA"/>
        </w:rPr>
        <w:t>–</w:t>
      </w:r>
      <w:r>
        <w:rPr>
          <w:lang w:val="en-CA"/>
        </w:rPr>
        <w:t>17</w:t>
      </w:r>
      <w:r w:rsidRPr="00B57A23">
        <w:rPr>
          <w:lang w:val="en-CA"/>
        </w:rPr>
        <w:t xml:space="preserve"> </w:t>
      </w:r>
      <w:r>
        <w:rPr>
          <w:lang w:val="en-CA"/>
        </w:rPr>
        <w:t>January</w:t>
      </w:r>
      <w:r w:rsidRPr="00B57A23">
        <w:rPr>
          <w:lang w:val="en-CA"/>
        </w:rPr>
        <w:t xml:space="preserve"> 20</w:t>
      </w:r>
      <w:r>
        <w:rPr>
          <w:lang w:val="en-CA"/>
        </w:rPr>
        <w:t>20).</w:t>
      </w:r>
    </w:p>
    <w:p w14:paraId="171EDE15" w14:textId="475297A7" w:rsidR="00E13D63" w:rsidRDefault="00E13D63" w:rsidP="00E13D63">
      <w:pPr>
        <w:rPr>
          <w:szCs w:val="22"/>
          <w:lang w:val="en-CA"/>
        </w:rPr>
      </w:pPr>
      <w:r w:rsidRPr="00631954">
        <w:rPr>
          <w:szCs w:val="22"/>
          <w:lang w:val="en-CA"/>
        </w:rPr>
        <w:t xml:space="preserve">It is reported that the estimated number of input contributions related to </w:t>
      </w:r>
      <w:r>
        <w:rPr>
          <w:szCs w:val="22"/>
          <w:lang w:val="en-CA"/>
        </w:rPr>
        <w:t>h</w:t>
      </w:r>
      <w:r w:rsidRPr="00631954">
        <w:rPr>
          <w:szCs w:val="22"/>
          <w:lang w:val="en-CA"/>
        </w:rPr>
        <w:t xml:space="preserve">igh-level syntax has </w:t>
      </w:r>
      <w:r>
        <w:rPr>
          <w:szCs w:val="22"/>
          <w:lang w:val="en-CA"/>
        </w:rPr>
        <w:t>increased</w:t>
      </w:r>
      <w:r w:rsidRPr="00631954">
        <w:rPr>
          <w:szCs w:val="22"/>
          <w:lang w:val="en-CA"/>
        </w:rPr>
        <w:t xml:space="preserve"> from </w:t>
      </w:r>
      <w:r>
        <w:rPr>
          <w:szCs w:val="22"/>
          <w:lang w:val="en-CA"/>
        </w:rPr>
        <w:t>137</w:t>
      </w:r>
      <w:r w:rsidRPr="00631954">
        <w:rPr>
          <w:szCs w:val="22"/>
          <w:lang w:val="en-CA"/>
        </w:rPr>
        <w:t xml:space="preserve"> at the </w:t>
      </w:r>
      <w:r>
        <w:rPr>
          <w:szCs w:val="22"/>
          <w:lang w:val="en-CA"/>
        </w:rPr>
        <w:t>16</w:t>
      </w:r>
      <w:r w:rsidRPr="00187F9C">
        <w:rPr>
          <w:szCs w:val="22"/>
          <w:vertAlign w:val="superscript"/>
          <w:lang w:val="en-CA"/>
        </w:rPr>
        <w:t>th</w:t>
      </w:r>
      <w:r>
        <w:rPr>
          <w:szCs w:val="22"/>
          <w:lang w:val="en-CA"/>
        </w:rPr>
        <w:t xml:space="preserve"> </w:t>
      </w:r>
      <w:r w:rsidRPr="00631954">
        <w:rPr>
          <w:szCs w:val="22"/>
          <w:lang w:val="en-CA"/>
        </w:rPr>
        <w:t xml:space="preserve">JVET meeting to </w:t>
      </w:r>
      <w:r w:rsidR="00EB7208">
        <w:rPr>
          <w:szCs w:val="22"/>
          <w:lang w:val="en-CA"/>
        </w:rPr>
        <w:t>188</w:t>
      </w:r>
      <w:r w:rsidRPr="00631954">
        <w:rPr>
          <w:szCs w:val="22"/>
          <w:lang w:val="en-CA"/>
        </w:rPr>
        <w:t xml:space="preserve"> at this</w:t>
      </w:r>
      <w:r>
        <w:rPr>
          <w:szCs w:val="22"/>
          <w:lang w:val="en-CA"/>
        </w:rPr>
        <w:t xml:space="preserve"> 17</w:t>
      </w:r>
      <w:r w:rsidRPr="00187F9C">
        <w:rPr>
          <w:szCs w:val="22"/>
          <w:vertAlign w:val="superscript"/>
          <w:lang w:val="en-CA"/>
        </w:rPr>
        <w:t>th</w:t>
      </w:r>
      <w:r>
        <w:rPr>
          <w:szCs w:val="22"/>
          <w:lang w:val="en-CA"/>
        </w:rPr>
        <w:t xml:space="preserve"> </w:t>
      </w:r>
      <w:r w:rsidRPr="00631954">
        <w:rPr>
          <w:szCs w:val="22"/>
          <w:lang w:val="en-CA"/>
        </w:rPr>
        <w:t>meeting.</w:t>
      </w:r>
    </w:p>
    <w:p w14:paraId="163A8DDE" w14:textId="4A754CFD" w:rsidR="00E13D63" w:rsidRDefault="00E13D63" w:rsidP="00E13D63">
      <w:pPr>
        <w:rPr>
          <w:szCs w:val="22"/>
          <w:lang w:val="en-CA"/>
        </w:rPr>
      </w:pPr>
      <w:r>
        <w:rPr>
          <w:szCs w:val="22"/>
          <w:lang w:val="en-CA"/>
        </w:rPr>
        <w:t>It is noted that the first day of the 17</w:t>
      </w:r>
      <w:r w:rsidRPr="00E507E6">
        <w:rPr>
          <w:szCs w:val="22"/>
          <w:vertAlign w:val="superscript"/>
          <w:lang w:val="en-CA"/>
        </w:rPr>
        <w:t>th</w:t>
      </w:r>
      <w:r>
        <w:rPr>
          <w:szCs w:val="22"/>
          <w:lang w:val="en-CA"/>
        </w:rPr>
        <w:t xml:space="preserve"> meeting in Brussels was announced on the reflector on November 6 to be devoted to high-level syntax related topics.</w:t>
      </w:r>
    </w:p>
    <w:p w14:paraId="111763F3" w14:textId="7D2C0963" w:rsidR="00415990" w:rsidRDefault="00415990" w:rsidP="00E13D63">
      <w:pPr>
        <w:rPr>
          <w:szCs w:val="22"/>
          <w:lang w:val="en-CA"/>
        </w:rPr>
      </w:pPr>
      <w:r>
        <w:rPr>
          <w:szCs w:val="22"/>
          <w:lang w:val="en-CA"/>
        </w:rPr>
        <w:t>An e-mail reflector discussion on HLS planning took place. The discussion was summarized by the AHG as the following lists of suggested actions:</w:t>
      </w:r>
    </w:p>
    <w:p w14:paraId="4C5DA879" w14:textId="1AB6624F" w:rsidR="00415990" w:rsidRDefault="00415990" w:rsidP="00415990">
      <w:pPr>
        <w:keepNext/>
        <w:tabs>
          <w:tab w:val="clear" w:pos="360"/>
        </w:tabs>
      </w:pPr>
      <w:r>
        <w:t>Suggested actions to handle HLS input contributions at this meeting:</w:t>
      </w:r>
    </w:p>
    <w:p w14:paraId="4014FD6D" w14:textId="77777777" w:rsidR="00415990" w:rsidRDefault="00415990" w:rsidP="00415990">
      <w:pPr>
        <w:pStyle w:val="ListParagraph"/>
        <w:keepNext/>
        <w:numPr>
          <w:ilvl w:val="0"/>
          <w:numId w:val="19"/>
        </w:numPr>
        <w:spacing w:before="0"/>
      </w:pPr>
      <w:r>
        <w:t>Encourage joint contributions</w:t>
      </w:r>
      <w:r w:rsidRPr="00F5558F">
        <w:t xml:space="preserve"> </w:t>
      </w:r>
      <w:r>
        <w:t>to reduce the number of documents</w:t>
      </w:r>
    </w:p>
    <w:p w14:paraId="004B25C7" w14:textId="77777777" w:rsidR="00415990" w:rsidRDefault="00415990" w:rsidP="00415990">
      <w:pPr>
        <w:pStyle w:val="ListParagraph"/>
        <w:keepNext/>
        <w:numPr>
          <w:ilvl w:val="0"/>
          <w:numId w:val="19"/>
        </w:numPr>
      </w:pPr>
      <w:r>
        <w:t>Allocate more meeting time for HLS compared to low-level work</w:t>
      </w:r>
    </w:p>
    <w:p w14:paraId="5DF4FB56" w14:textId="77777777" w:rsidR="00415990" w:rsidRDefault="00415990" w:rsidP="00415990">
      <w:pPr>
        <w:pStyle w:val="ListParagraph"/>
        <w:numPr>
          <w:ilvl w:val="0"/>
          <w:numId w:val="19"/>
        </w:numPr>
      </w:pPr>
      <w:r>
        <w:t>Let software availability impact the presentation times of HLS proposals</w:t>
      </w:r>
    </w:p>
    <w:p w14:paraId="1A5B0D5A" w14:textId="017B1B34" w:rsidR="00415990" w:rsidRDefault="00415990" w:rsidP="00415990">
      <w:pPr>
        <w:keepNext/>
        <w:tabs>
          <w:tab w:val="clear" w:pos="360"/>
        </w:tabs>
      </w:pPr>
      <w:r>
        <w:t>Suggested actions for future meetings:</w:t>
      </w:r>
    </w:p>
    <w:p w14:paraId="321C0844" w14:textId="77777777" w:rsidR="00415990" w:rsidRDefault="00415990" w:rsidP="00415990">
      <w:pPr>
        <w:pStyle w:val="ListParagraph"/>
        <w:keepNext/>
        <w:numPr>
          <w:ilvl w:val="0"/>
          <w:numId w:val="20"/>
        </w:numPr>
        <w:spacing w:before="0"/>
      </w:pPr>
      <w:r>
        <w:t>Require that software is provided with HLS contributions, preferably also require cross-checks</w:t>
      </w:r>
    </w:p>
    <w:p w14:paraId="7875F8FC" w14:textId="77777777" w:rsidR="00415990" w:rsidRDefault="00415990" w:rsidP="00415990">
      <w:pPr>
        <w:pStyle w:val="ListParagraph"/>
        <w:keepNext/>
        <w:numPr>
          <w:ilvl w:val="0"/>
          <w:numId w:val="20"/>
        </w:numPr>
      </w:pPr>
      <w:r w:rsidRPr="00F5558F">
        <w:t>Prioritize missing HLS adoptions for VTM-8 integration</w:t>
      </w:r>
    </w:p>
    <w:p w14:paraId="60DDC50B" w14:textId="77777777" w:rsidR="00415990" w:rsidRDefault="00415990" w:rsidP="00415990">
      <w:pPr>
        <w:pStyle w:val="ListParagraph"/>
        <w:keepNext/>
        <w:numPr>
          <w:ilvl w:val="0"/>
          <w:numId w:val="20"/>
        </w:numPr>
      </w:pPr>
      <w:r>
        <w:t>A</w:t>
      </w:r>
      <w:r w:rsidRPr="00F5558F">
        <w:t>llocate much earlier time slots for the HLS-related implementation work</w:t>
      </w:r>
    </w:p>
    <w:p w14:paraId="36DD2D9C" w14:textId="77777777" w:rsidR="00415990" w:rsidRDefault="00415990" w:rsidP="00415990">
      <w:pPr>
        <w:pStyle w:val="ListParagraph"/>
        <w:numPr>
          <w:ilvl w:val="0"/>
          <w:numId w:val="20"/>
        </w:numPr>
      </w:pPr>
      <w:r>
        <w:t>Define test conditions for HLS aspects (e.g. scalability, RPR, subpictures) to ensure that the software works as expected</w:t>
      </w:r>
    </w:p>
    <w:p w14:paraId="5F614700" w14:textId="77777777" w:rsidR="00E13D63" w:rsidRPr="00845119" w:rsidRDefault="00E13D63" w:rsidP="00E13D63">
      <w:pPr>
        <w:pStyle w:val="Heading1"/>
        <w:rPr>
          <w:lang w:val="en-CA"/>
        </w:rPr>
      </w:pPr>
      <w:r w:rsidRPr="00845119">
        <w:rPr>
          <w:lang w:val="en-CA"/>
        </w:rPr>
        <w:t>Introduction</w:t>
      </w:r>
    </w:p>
    <w:p w14:paraId="31EDC489" w14:textId="66F1932A" w:rsidR="00E13D63" w:rsidRPr="00845119" w:rsidRDefault="00E13D63" w:rsidP="00E13D63">
      <w:pPr>
        <w:rPr>
          <w:szCs w:val="22"/>
          <w:lang w:val="en-CA"/>
        </w:rPr>
      </w:pPr>
      <w:r w:rsidRPr="00845119">
        <w:rPr>
          <w:szCs w:val="22"/>
          <w:lang w:val="en-CA"/>
        </w:rPr>
        <w:t xml:space="preserve">At </w:t>
      </w:r>
      <w:r w:rsidRPr="00845119">
        <w:rPr>
          <w:lang w:val="en-CA"/>
        </w:rPr>
        <w:t>the</w:t>
      </w:r>
      <w:r w:rsidRPr="00845119">
        <w:rPr>
          <w:szCs w:val="22"/>
          <w:lang w:val="en-CA"/>
        </w:rPr>
        <w:t xml:space="preserve"> 1</w:t>
      </w:r>
      <w:r>
        <w:rPr>
          <w:szCs w:val="22"/>
          <w:lang w:val="en-CA"/>
        </w:rPr>
        <w:t>6</w:t>
      </w:r>
      <w:r w:rsidRPr="00845119">
        <w:rPr>
          <w:szCs w:val="22"/>
          <w:vertAlign w:val="superscript"/>
          <w:lang w:val="en-CA" w:eastAsia="ko-KR"/>
        </w:rPr>
        <w:t>th</w:t>
      </w:r>
      <w:r w:rsidRPr="00845119">
        <w:rPr>
          <w:szCs w:val="22"/>
          <w:lang w:val="en-CA" w:eastAsia="ko-KR"/>
        </w:rPr>
        <w:t xml:space="preserve"> </w:t>
      </w:r>
      <w:r w:rsidRPr="00845119">
        <w:rPr>
          <w:szCs w:val="22"/>
          <w:lang w:val="en-CA"/>
        </w:rPr>
        <w:t>JVET meeting, the AHG on High-level syntax</w:t>
      </w:r>
      <w:r w:rsidRPr="00845119">
        <w:rPr>
          <w:lang w:val="en-CA"/>
        </w:rPr>
        <w:t xml:space="preserve"> </w:t>
      </w:r>
      <w:r w:rsidRPr="00845119">
        <w:rPr>
          <w:szCs w:val="22"/>
          <w:lang w:val="en-CA"/>
        </w:rPr>
        <w:t>was established with the following mandates:</w:t>
      </w:r>
    </w:p>
    <w:p w14:paraId="7BF89203" w14:textId="77777777" w:rsidR="00E13D63" w:rsidRDefault="00E13D63" w:rsidP="00E13D63">
      <w:pPr>
        <w:numPr>
          <w:ilvl w:val="0"/>
          <w:numId w:val="13"/>
        </w:numPr>
        <w:tabs>
          <w:tab w:val="clear" w:pos="1800"/>
          <w:tab w:val="clear" w:pos="2160"/>
          <w:tab w:val="clear" w:pos="2520"/>
          <w:tab w:val="clear" w:pos="2880"/>
          <w:tab w:val="clear" w:pos="3240"/>
          <w:tab w:val="clear" w:pos="3600"/>
          <w:tab w:val="clear" w:pos="3960"/>
          <w:tab w:val="clear" w:pos="4320"/>
        </w:tabs>
        <w:adjustRightInd/>
        <w:jc w:val="left"/>
        <w:textAlignment w:val="auto"/>
      </w:pPr>
      <w:r>
        <w:t>Study NAL unit header, decoding parameter set, video parameter set, sequence parameter set, picture parameter set, adaptation parameter set, picture header, and slice header syntax designs.</w:t>
      </w:r>
    </w:p>
    <w:p w14:paraId="0A066D43" w14:textId="77777777" w:rsidR="00E13D63" w:rsidRDefault="00E13D63" w:rsidP="00E13D63">
      <w:pPr>
        <w:numPr>
          <w:ilvl w:val="0"/>
          <w:numId w:val="13"/>
        </w:numPr>
        <w:tabs>
          <w:tab w:val="clear" w:pos="1800"/>
          <w:tab w:val="clear" w:pos="2160"/>
          <w:tab w:val="clear" w:pos="2520"/>
          <w:tab w:val="clear" w:pos="2880"/>
          <w:tab w:val="clear" w:pos="3240"/>
          <w:tab w:val="clear" w:pos="3600"/>
          <w:tab w:val="clear" w:pos="3960"/>
          <w:tab w:val="clear" w:pos="4320"/>
        </w:tabs>
        <w:adjustRightInd/>
        <w:jc w:val="left"/>
        <w:textAlignment w:val="auto"/>
      </w:pPr>
      <w:r>
        <w:lastRenderedPageBreak/>
        <w:t>Study reference picture buffering and list construction.</w:t>
      </w:r>
    </w:p>
    <w:p w14:paraId="339A53AB" w14:textId="77777777" w:rsidR="00E13D63" w:rsidRDefault="00E13D63" w:rsidP="00E13D63">
      <w:pPr>
        <w:numPr>
          <w:ilvl w:val="0"/>
          <w:numId w:val="13"/>
        </w:numPr>
        <w:tabs>
          <w:tab w:val="clear" w:pos="1800"/>
          <w:tab w:val="clear" w:pos="2160"/>
          <w:tab w:val="clear" w:pos="2520"/>
          <w:tab w:val="clear" w:pos="2880"/>
          <w:tab w:val="clear" w:pos="3240"/>
          <w:tab w:val="clear" w:pos="3600"/>
          <w:tab w:val="clear" w:pos="3960"/>
          <w:tab w:val="clear" w:pos="4320"/>
        </w:tabs>
        <w:adjustRightInd/>
        <w:jc w:val="left"/>
        <w:textAlignment w:val="auto"/>
        <w:rPr>
          <w:rFonts w:eastAsia="SimSun"/>
          <w:b/>
        </w:rPr>
      </w:pPr>
      <w:r>
        <w:t xml:space="preserve">Study random access </w:t>
      </w:r>
      <w:proofErr w:type="spellStart"/>
      <w:r>
        <w:t>signalling</w:t>
      </w:r>
      <w:proofErr w:type="spellEnd"/>
      <w:r>
        <w:t xml:space="preserve"> and random access approaches.</w:t>
      </w:r>
    </w:p>
    <w:p w14:paraId="4288A708" w14:textId="77777777" w:rsidR="00E13D63" w:rsidRDefault="00E13D63" w:rsidP="00E13D63">
      <w:pPr>
        <w:numPr>
          <w:ilvl w:val="0"/>
          <w:numId w:val="13"/>
        </w:numPr>
        <w:tabs>
          <w:tab w:val="clear" w:pos="1800"/>
          <w:tab w:val="clear" w:pos="2160"/>
          <w:tab w:val="clear" w:pos="2520"/>
          <w:tab w:val="clear" w:pos="2880"/>
          <w:tab w:val="clear" w:pos="3240"/>
          <w:tab w:val="clear" w:pos="3600"/>
          <w:tab w:val="clear" w:pos="3960"/>
          <w:tab w:val="clear" w:pos="4320"/>
        </w:tabs>
        <w:adjustRightInd/>
        <w:jc w:val="left"/>
        <w:textAlignment w:val="auto"/>
        <w:rPr>
          <w:b/>
        </w:rPr>
      </w:pPr>
      <w:r>
        <w:t>Study detection of AU and picture boundaries and properties.</w:t>
      </w:r>
    </w:p>
    <w:p w14:paraId="0F7CA491" w14:textId="77777777" w:rsidR="00E13D63" w:rsidRDefault="00E13D63" w:rsidP="00E13D63">
      <w:pPr>
        <w:numPr>
          <w:ilvl w:val="0"/>
          <w:numId w:val="13"/>
        </w:numPr>
        <w:tabs>
          <w:tab w:val="clear" w:pos="1800"/>
          <w:tab w:val="clear" w:pos="2160"/>
          <w:tab w:val="clear" w:pos="2520"/>
          <w:tab w:val="clear" w:pos="2880"/>
          <w:tab w:val="clear" w:pos="3240"/>
          <w:tab w:val="clear" w:pos="3600"/>
          <w:tab w:val="clear" w:pos="3960"/>
          <w:tab w:val="clear" w:pos="4320"/>
        </w:tabs>
        <w:adjustRightInd/>
        <w:jc w:val="left"/>
        <w:textAlignment w:val="auto"/>
        <w:rPr>
          <w:b/>
        </w:rPr>
      </w:pPr>
      <w:r>
        <w:t xml:space="preserve">Study the appropriate syntax level and </w:t>
      </w:r>
      <w:proofErr w:type="spellStart"/>
      <w:r>
        <w:t>signalling</w:t>
      </w:r>
      <w:proofErr w:type="spellEnd"/>
      <w:r>
        <w:t xml:space="preserve"> approaches for high-level </w:t>
      </w:r>
      <w:proofErr w:type="spellStart"/>
      <w:r>
        <w:t>signalling</w:t>
      </w:r>
      <w:proofErr w:type="spellEnd"/>
      <w:r>
        <w:t xml:space="preserve"> of control information for lower-level coding tools.</w:t>
      </w:r>
    </w:p>
    <w:p w14:paraId="3BC20D2B" w14:textId="77777777" w:rsidR="00E13D63" w:rsidRDefault="00E13D63" w:rsidP="00E13D63">
      <w:pPr>
        <w:numPr>
          <w:ilvl w:val="0"/>
          <w:numId w:val="13"/>
        </w:numPr>
        <w:tabs>
          <w:tab w:val="clear" w:pos="1800"/>
          <w:tab w:val="clear" w:pos="2160"/>
          <w:tab w:val="clear" w:pos="2520"/>
          <w:tab w:val="clear" w:pos="2880"/>
          <w:tab w:val="clear" w:pos="3240"/>
          <w:tab w:val="clear" w:pos="3600"/>
          <w:tab w:val="clear" w:pos="3960"/>
          <w:tab w:val="clear" w:pos="4320"/>
        </w:tabs>
        <w:adjustRightInd/>
        <w:jc w:val="left"/>
        <w:textAlignment w:val="auto"/>
        <w:rPr>
          <w:b/>
        </w:rPr>
      </w:pPr>
      <w:r>
        <w:t>Coordinate with AHG2 and AHG3 for text drafting and software development for the high-level syntax in the VVC design.</w:t>
      </w:r>
    </w:p>
    <w:p w14:paraId="1E7FF0D5" w14:textId="77777777" w:rsidR="00E13D63" w:rsidRDefault="00E13D63" w:rsidP="00E13D63">
      <w:pPr>
        <w:numPr>
          <w:ilvl w:val="0"/>
          <w:numId w:val="13"/>
        </w:numPr>
        <w:tabs>
          <w:tab w:val="clear" w:pos="1800"/>
          <w:tab w:val="clear" w:pos="2160"/>
          <w:tab w:val="clear" w:pos="2520"/>
          <w:tab w:val="clear" w:pos="2880"/>
          <w:tab w:val="clear" w:pos="3240"/>
          <w:tab w:val="clear" w:pos="3600"/>
          <w:tab w:val="clear" w:pos="3960"/>
          <w:tab w:val="clear" w:pos="4320"/>
        </w:tabs>
        <w:jc w:val="left"/>
        <w:textAlignment w:val="auto"/>
      </w:pPr>
      <w:r>
        <w:t xml:space="preserve">Study syntax approaches for interoperability point </w:t>
      </w:r>
      <w:proofErr w:type="spellStart"/>
      <w:r>
        <w:t>signalling</w:t>
      </w:r>
      <w:proofErr w:type="spellEnd"/>
      <w:r>
        <w:t>.</w:t>
      </w:r>
    </w:p>
    <w:p w14:paraId="49EF4A0C" w14:textId="35576A0F" w:rsidR="00E13D63" w:rsidRPr="00E13D63" w:rsidRDefault="00E13D63" w:rsidP="00C602B2">
      <w:pPr>
        <w:numPr>
          <w:ilvl w:val="0"/>
          <w:numId w:val="13"/>
        </w:numPr>
        <w:tabs>
          <w:tab w:val="clear" w:pos="1800"/>
          <w:tab w:val="clear" w:pos="2160"/>
          <w:tab w:val="clear" w:pos="2520"/>
          <w:tab w:val="clear" w:pos="2880"/>
          <w:tab w:val="clear" w:pos="3240"/>
          <w:tab w:val="clear" w:pos="3600"/>
          <w:tab w:val="clear" w:pos="3960"/>
          <w:tab w:val="clear" w:pos="4320"/>
        </w:tabs>
        <w:jc w:val="left"/>
        <w:textAlignment w:val="auto"/>
        <w:rPr>
          <w:b/>
        </w:rPr>
      </w:pPr>
      <w:r>
        <w:t>Study selection of constraint flags and their impact on syntax, semantics, and decoding process.</w:t>
      </w:r>
    </w:p>
    <w:p w14:paraId="29B3C684" w14:textId="77777777" w:rsidR="00E13D63" w:rsidRPr="00845119" w:rsidRDefault="00E13D63" w:rsidP="00E13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after="60"/>
        <w:jc w:val="left"/>
        <w:textAlignment w:val="auto"/>
        <w:rPr>
          <w:szCs w:val="22"/>
          <w:lang w:val="en-CA"/>
        </w:rPr>
      </w:pPr>
    </w:p>
    <w:p w14:paraId="70D38C31" w14:textId="77777777" w:rsidR="00E13D63" w:rsidRPr="00845119" w:rsidRDefault="00E13D63" w:rsidP="00E13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after="60"/>
        <w:jc w:val="left"/>
        <w:textAlignment w:val="auto"/>
        <w:rPr>
          <w:szCs w:val="22"/>
          <w:lang w:val="en-CA"/>
        </w:rPr>
      </w:pPr>
      <w:r w:rsidRPr="00845119">
        <w:rPr>
          <w:szCs w:val="22"/>
          <w:lang w:val="en-CA"/>
        </w:rPr>
        <w:t>The regular JVET e-mail reflector was used for discussions (</w:t>
      </w:r>
      <w:hyperlink r:id="rId13" w:history="1">
        <w:r w:rsidRPr="00845119">
          <w:rPr>
            <w:rStyle w:val="Hyperlink"/>
            <w:szCs w:val="22"/>
            <w:lang w:val="en-CA"/>
          </w:rPr>
          <w:t>jvet@lists.rwth-aachen.de</w:t>
        </w:r>
      </w:hyperlink>
      <w:r w:rsidRPr="00845119">
        <w:rPr>
          <w:szCs w:val="22"/>
          <w:lang w:val="en-CA"/>
        </w:rPr>
        <w:t>)</w:t>
      </w:r>
    </w:p>
    <w:p w14:paraId="2F5A77A9" w14:textId="77777777" w:rsidR="00E13D63" w:rsidRDefault="00E13D63" w:rsidP="00E13D63">
      <w:pPr>
        <w:pStyle w:val="Heading1"/>
        <w:tabs>
          <w:tab w:val="clear" w:pos="1800"/>
          <w:tab w:val="clear" w:pos="2160"/>
          <w:tab w:val="clear" w:pos="2520"/>
          <w:tab w:val="clear" w:pos="2880"/>
          <w:tab w:val="clear" w:pos="3240"/>
          <w:tab w:val="clear" w:pos="3600"/>
          <w:tab w:val="clear" w:pos="3960"/>
          <w:tab w:val="clear" w:pos="4320"/>
        </w:tabs>
        <w:ind w:left="432" w:hanging="432"/>
        <w:jc w:val="left"/>
        <w:rPr>
          <w:lang w:val="en-CA"/>
        </w:rPr>
      </w:pPr>
      <w:r>
        <w:rPr>
          <w:lang w:val="en-CA"/>
        </w:rPr>
        <w:t>High-level syntax input document count analysis</w:t>
      </w:r>
    </w:p>
    <w:p w14:paraId="3CAD58A6" w14:textId="77777777" w:rsidR="00E13D63" w:rsidRPr="00240632" w:rsidRDefault="00E13D63" w:rsidP="00E13D63">
      <w:pPr>
        <w:rPr>
          <w:lang w:val="en-CA"/>
        </w:rPr>
      </w:pPr>
      <w:r>
        <w:rPr>
          <w:lang w:val="en-CA"/>
        </w:rPr>
        <w:t>It should be noted that the analysis in this section was quickly done. The numbers are intended to give a rough indication on the amount of HLS contributions at the meetings.</w:t>
      </w:r>
    </w:p>
    <w:p w14:paraId="612EB25E" w14:textId="5817B66D" w:rsidR="00E13D63" w:rsidRDefault="00E13D63" w:rsidP="00E13D63">
      <w:pPr>
        <w:rPr>
          <w:lang w:val="en-CA"/>
        </w:rPr>
      </w:pPr>
      <w:r>
        <w:rPr>
          <w:lang w:val="en-CA"/>
        </w:rPr>
        <w:t xml:space="preserve">An estimation of the high-level syntax related input contributions to this meeting was done and the result is shown in </w:t>
      </w:r>
      <w:r>
        <w:rPr>
          <w:lang w:val="en-CA"/>
        </w:rPr>
        <w:fldChar w:fldCharType="begin"/>
      </w:r>
      <w:r>
        <w:rPr>
          <w:lang w:val="en-CA"/>
        </w:rPr>
        <w:instrText xml:space="preserve"> REF _Ref12726872 \h </w:instrText>
      </w:r>
      <w:r w:rsidR="004B5F6A">
        <w:rPr>
          <w:lang w:val="en-CA"/>
        </w:rPr>
        <w:instrText xml:space="preserve"> \* MERGEFORMAT </w:instrText>
      </w:r>
      <w:r>
        <w:rPr>
          <w:lang w:val="en-CA"/>
        </w:rPr>
      </w:r>
      <w:r>
        <w:rPr>
          <w:lang w:val="en-CA"/>
        </w:rPr>
        <w:fldChar w:fldCharType="separate"/>
      </w:r>
      <w:r w:rsidRPr="004B5F6A">
        <w:rPr>
          <w:lang w:val="en-CA"/>
        </w:rPr>
        <w:t>Table 1</w:t>
      </w:r>
      <w:r>
        <w:rPr>
          <w:lang w:val="en-CA"/>
        </w:rPr>
        <w:fldChar w:fldCharType="end"/>
      </w:r>
      <w:r>
        <w:rPr>
          <w:lang w:val="en-CA"/>
        </w:rPr>
        <w:t>.</w:t>
      </w:r>
      <w:r w:rsidRPr="00B14CE3">
        <w:rPr>
          <w:lang w:val="en-CA"/>
        </w:rPr>
        <w:t xml:space="preserve"> </w:t>
      </w:r>
      <w:r w:rsidRPr="004B5F6A">
        <w:rPr>
          <w:lang w:val="en-CA"/>
        </w:rPr>
        <w:t xml:space="preserve">The </w:t>
      </w:r>
      <w:r w:rsidR="004B5F6A" w:rsidRPr="004B5F6A">
        <w:rPr>
          <w:lang w:val="en-CA"/>
        </w:rPr>
        <w:t>documents in</w:t>
      </w:r>
      <w:r w:rsidRPr="004B5F6A">
        <w:rPr>
          <w:lang w:val="en-CA"/>
        </w:rPr>
        <w:t xml:space="preserve"> </w:t>
      </w:r>
      <w:r w:rsidR="004B5F6A" w:rsidRPr="004B5F6A">
        <w:rPr>
          <w:lang w:val="en-CA"/>
        </w:rPr>
        <w:t xml:space="preserve">AHG8 on </w:t>
      </w:r>
      <w:r w:rsidRPr="004B5F6A">
        <w:rPr>
          <w:lang w:val="en-CA"/>
        </w:rPr>
        <w:t>layered coding on resolution adaptivity and AHG12 on high-level parallelism and coded picture regions</w:t>
      </w:r>
      <w:r>
        <w:rPr>
          <w:lang w:val="en-CA"/>
        </w:rPr>
        <w:t xml:space="preserve"> are listed here for completeness.</w:t>
      </w:r>
    </w:p>
    <w:p w14:paraId="577DA6B9" w14:textId="77777777" w:rsidR="00E13D63" w:rsidRDefault="00E13D63" w:rsidP="00E13D63">
      <w:pPr>
        <w:rPr>
          <w:lang w:val="en-CA"/>
        </w:rPr>
      </w:pPr>
    </w:p>
    <w:p w14:paraId="0A71FA9A" w14:textId="77777777" w:rsidR="00E13D63" w:rsidRDefault="00E13D63" w:rsidP="00E13D63">
      <w:pPr>
        <w:pStyle w:val="Caption"/>
        <w:rPr>
          <w:lang w:val="en-CA"/>
        </w:rPr>
      </w:pPr>
      <w:bookmarkStart w:id="0" w:name="_Ref12726872"/>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bookmarkEnd w:id="0"/>
      <w:r>
        <w:t xml:space="preserve"> – JVET HLS input contributions</w:t>
      </w:r>
    </w:p>
    <w:tbl>
      <w:tblPr>
        <w:tblStyle w:val="TableGrid"/>
        <w:tblW w:w="0" w:type="auto"/>
        <w:tblLook w:val="04A0" w:firstRow="1" w:lastRow="0" w:firstColumn="1" w:lastColumn="0" w:noHBand="0" w:noVBand="1"/>
      </w:tblPr>
      <w:tblGrid>
        <w:gridCol w:w="5715"/>
        <w:gridCol w:w="3123"/>
      </w:tblGrid>
      <w:tr w:rsidR="00E13D63" w14:paraId="73C2D5FA" w14:textId="77777777" w:rsidTr="00A11DD8">
        <w:tc>
          <w:tcPr>
            <w:tcW w:w="5715" w:type="dxa"/>
          </w:tcPr>
          <w:p w14:paraId="51A78EEE" w14:textId="77777777" w:rsidR="00E13D63" w:rsidRPr="008F4E7D" w:rsidRDefault="00E13D63" w:rsidP="00B72AA9">
            <w:pPr>
              <w:spacing w:before="0"/>
              <w:jc w:val="left"/>
              <w:rPr>
                <w:b/>
                <w:lang w:val="en-CA"/>
              </w:rPr>
            </w:pPr>
            <w:r w:rsidRPr="008F4E7D">
              <w:rPr>
                <w:b/>
                <w:lang w:val="en-CA"/>
              </w:rPr>
              <w:t>Category</w:t>
            </w:r>
          </w:p>
        </w:tc>
        <w:tc>
          <w:tcPr>
            <w:tcW w:w="3123" w:type="dxa"/>
          </w:tcPr>
          <w:p w14:paraId="24232804" w14:textId="77777777" w:rsidR="00E13D63" w:rsidRPr="008F4E7D" w:rsidRDefault="00E13D63" w:rsidP="00B72AA9">
            <w:pPr>
              <w:spacing w:before="0"/>
              <w:jc w:val="left"/>
              <w:rPr>
                <w:b/>
                <w:lang w:val="en-CA"/>
              </w:rPr>
            </w:pPr>
            <w:r w:rsidRPr="008F4E7D">
              <w:rPr>
                <w:b/>
                <w:lang w:val="en-CA"/>
              </w:rPr>
              <w:t>HLS inputs</w:t>
            </w:r>
            <w:r>
              <w:rPr>
                <w:b/>
                <w:lang w:val="en-CA"/>
              </w:rPr>
              <w:t xml:space="preserve"> (AHG estimation)</w:t>
            </w:r>
          </w:p>
        </w:tc>
      </w:tr>
      <w:tr w:rsidR="00A11DD8" w14:paraId="3EE80102" w14:textId="77777777" w:rsidTr="00A11DD8">
        <w:tc>
          <w:tcPr>
            <w:tcW w:w="5715" w:type="dxa"/>
          </w:tcPr>
          <w:p w14:paraId="17FB82DB" w14:textId="4203E26F" w:rsidR="00A11DD8" w:rsidRPr="004B5F6A" w:rsidRDefault="00A11DD8" w:rsidP="00A11DD8">
            <w:pPr>
              <w:spacing w:before="0"/>
              <w:jc w:val="left"/>
              <w:rPr>
                <w:lang w:val="en-CA"/>
              </w:rPr>
            </w:pPr>
            <w:r w:rsidRPr="00A11DD8">
              <w:rPr>
                <w:lang w:val="en-CA"/>
              </w:rPr>
              <w:t>SEI messages</w:t>
            </w:r>
            <w:r>
              <w:rPr>
                <w:lang w:val="en-CA"/>
              </w:rPr>
              <w:t xml:space="preserve"> (“SEI” in title)</w:t>
            </w:r>
          </w:p>
        </w:tc>
        <w:tc>
          <w:tcPr>
            <w:tcW w:w="3123" w:type="dxa"/>
          </w:tcPr>
          <w:p w14:paraId="26D7C687" w14:textId="3AA75C01" w:rsidR="00A11DD8" w:rsidRPr="004B5F6A" w:rsidRDefault="00A11DD8" w:rsidP="00A11DD8">
            <w:pPr>
              <w:spacing w:before="0"/>
              <w:jc w:val="center"/>
              <w:rPr>
                <w:lang w:val="en-CA"/>
              </w:rPr>
            </w:pPr>
            <w:r w:rsidRPr="00A11DD8">
              <w:rPr>
                <w:lang w:val="en-CA"/>
              </w:rPr>
              <w:t>10</w:t>
            </w:r>
          </w:p>
        </w:tc>
      </w:tr>
      <w:tr w:rsidR="00A11DD8" w14:paraId="2CD823F8" w14:textId="77777777" w:rsidTr="00A11DD8">
        <w:tc>
          <w:tcPr>
            <w:tcW w:w="5715" w:type="dxa"/>
          </w:tcPr>
          <w:p w14:paraId="3742BCF1" w14:textId="0CF6A04E" w:rsidR="00A11DD8" w:rsidRPr="00A11DD8" w:rsidRDefault="00A11DD8" w:rsidP="00A11DD8">
            <w:pPr>
              <w:spacing w:before="0"/>
              <w:jc w:val="left"/>
              <w:rPr>
                <w:lang w:val="en-CA"/>
              </w:rPr>
            </w:pPr>
            <w:r w:rsidRPr="004B5F6A">
              <w:rPr>
                <w:lang w:val="en-CA"/>
              </w:rPr>
              <w:t>High-level parallelism and coded picture regions (“AHG12”)</w:t>
            </w:r>
          </w:p>
        </w:tc>
        <w:tc>
          <w:tcPr>
            <w:tcW w:w="3123" w:type="dxa"/>
          </w:tcPr>
          <w:p w14:paraId="165743FE" w14:textId="6123DA51" w:rsidR="00A11DD8" w:rsidRPr="00A11DD8" w:rsidRDefault="00A11DD8" w:rsidP="00A11DD8">
            <w:pPr>
              <w:spacing w:before="0"/>
              <w:jc w:val="center"/>
              <w:rPr>
                <w:lang w:val="en-CA"/>
              </w:rPr>
            </w:pPr>
            <w:r>
              <w:rPr>
                <w:lang w:val="en-CA"/>
              </w:rPr>
              <w:t>52</w:t>
            </w:r>
          </w:p>
        </w:tc>
      </w:tr>
      <w:tr w:rsidR="00A11DD8" w14:paraId="4CB3DE3F" w14:textId="77777777" w:rsidTr="00A11DD8">
        <w:tc>
          <w:tcPr>
            <w:tcW w:w="5715" w:type="dxa"/>
          </w:tcPr>
          <w:p w14:paraId="2D364A4B" w14:textId="5EF403A8" w:rsidR="00A11DD8" w:rsidRPr="00A11DD8" w:rsidRDefault="00A11DD8" w:rsidP="00A11DD8">
            <w:pPr>
              <w:spacing w:before="0"/>
              <w:jc w:val="left"/>
              <w:rPr>
                <w:lang w:val="en-CA"/>
              </w:rPr>
            </w:pPr>
            <w:r w:rsidRPr="00A11DD8">
              <w:rPr>
                <w:lang w:val="en-CA"/>
              </w:rPr>
              <w:t>Layered coding and resolution adaptivity (</w:t>
            </w:r>
            <w:r>
              <w:rPr>
                <w:lang w:val="en-CA"/>
              </w:rPr>
              <w:t>“</w:t>
            </w:r>
            <w:r w:rsidRPr="00A11DD8">
              <w:rPr>
                <w:lang w:val="en-CA"/>
              </w:rPr>
              <w:t>AHG8</w:t>
            </w:r>
            <w:r>
              <w:rPr>
                <w:lang w:val="en-CA"/>
              </w:rPr>
              <w:t>”</w:t>
            </w:r>
            <w:r w:rsidRPr="00A11DD8">
              <w:rPr>
                <w:lang w:val="en-CA"/>
              </w:rPr>
              <w:t>)</w:t>
            </w:r>
          </w:p>
        </w:tc>
        <w:tc>
          <w:tcPr>
            <w:tcW w:w="3123" w:type="dxa"/>
          </w:tcPr>
          <w:p w14:paraId="16CCDFD6" w14:textId="0D46C491" w:rsidR="00A11DD8" w:rsidRPr="00A11DD8" w:rsidRDefault="00A11DD8" w:rsidP="00A11DD8">
            <w:pPr>
              <w:spacing w:before="0"/>
              <w:jc w:val="center"/>
              <w:rPr>
                <w:lang w:val="en-CA"/>
              </w:rPr>
            </w:pPr>
            <w:r>
              <w:rPr>
                <w:lang w:val="en-CA"/>
              </w:rPr>
              <w:t>21</w:t>
            </w:r>
          </w:p>
        </w:tc>
      </w:tr>
      <w:tr w:rsidR="00A11DD8" w14:paraId="601F0450" w14:textId="77777777" w:rsidTr="00A11DD8">
        <w:tc>
          <w:tcPr>
            <w:tcW w:w="5715" w:type="dxa"/>
          </w:tcPr>
          <w:p w14:paraId="122CED7C" w14:textId="51DA0C0E" w:rsidR="00A11DD8" w:rsidRPr="00A11DD8" w:rsidRDefault="00A11DD8" w:rsidP="00A11DD8">
            <w:pPr>
              <w:spacing w:before="0"/>
              <w:jc w:val="left"/>
              <w:rPr>
                <w:lang w:val="en-CA"/>
              </w:rPr>
            </w:pPr>
            <w:r>
              <w:rPr>
                <w:lang w:val="en-CA"/>
              </w:rPr>
              <w:t>High-level syntax (“AHG9</w:t>
            </w:r>
            <w:r w:rsidR="00EB7208">
              <w:rPr>
                <w:lang w:val="en-CA"/>
              </w:rPr>
              <w:t>” and “AHG 9</w:t>
            </w:r>
            <w:r>
              <w:rPr>
                <w:lang w:val="en-CA"/>
              </w:rPr>
              <w:t>”)</w:t>
            </w:r>
          </w:p>
        </w:tc>
        <w:tc>
          <w:tcPr>
            <w:tcW w:w="3123" w:type="dxa"/>
          </w:tcPr>
          <w:p w14:paraId="609F7381" w14:textId="44179F55" w:rsidR="00A11DD8" w:rsidRPr="00A11DD8" w:rsidRDefault="00A11DD8" w:rsidP="00A11DD8">
            <w:pPr>
              <w:spacing w:before="0"/>
              <w:jc w:val="center"/>
              <w:rPr>
                <w:lang w:val="en-CA"/>
              </w:rPr>
            </w:pPr>
            <w:r>
              <w:rPr>
                <w:lang w:val="en-CA"/>
              </w:rPr>
              <w:t>100</w:t>
            </w:r>
          </w:p>
        </w:tc>
      </w:tr>
      <w:tr w:rsidR="004B5F6A" w14:paraId="64E47D34" w14:textId="77777777" w:rsidTr="00A11DD8">
        <w:tc>
          <w:tcPr>
            <w:tcW w:w="5715" w:type="dxa"/>
          </w:tcPr>
          <w:p w14:paraId="1F00D58E" w14:textId="2C74932B" w:rsidR="004B5F6A" w:rsidRDefault="004B5F6A" w:rsidP="00A11DD8">
            <w:pPr>
              <w:spacing w:before="0"/>
              <w:jc w:val="left"/>
              <w:rPr>
                <w:lang w:val="en-CA"/>
              </w:rPr>
            </w:pPr>
            <w:r>
              <w:rPr>
                <w:lang w:val="en-CA"/>
              </w:rPr>
              <w:t>Other High-level syntax documents</w:t>
            </w:r>
          </w:p>
        </w:tc>
        <w:tc>
          <w:tcPr>
            <w:tcW w:w="3123" w:type="dxa"/>
          </w:tcPr>
          <w:p w14:paraId="7E0D723D" w14:textId="11E027F2" w:rsidR="004B5F6A" w:rsidRDefault="00EB7208" w:rsidP="00A11DD8">
            <w:pPr>
              <w:spacing w:before="0"/>
              <w:jc w:val="center"/>
              <w:rPr>
                <w:lang w:val="en-CA"/>
              </w:rPr>
            </w:pPr>
            <w:r>
              <w:rPr>
                <w:lang w:val="en-CA"/>
              </w:rPr>
              <w:t>5</w:t>
            </w:r>
          </w:p>
        </w:tc>
      </w:tr>
      <w:tr w:rsidR="00A11DD8" w14:paraId="7BCC8A93" w14:textId="77777777" w:rsidTr="00A11DD8">
        <w:tc>
          <w:tcPr>
            <w:tcW w:w="5715" w:type="dxa"/>
          </w:tcPr>
          <w:p w14:paraId="7AE0BD63" w14:textId="77777777" w:rsidR="00A11DD8" w:rsidRPr="004B5F6A" w:rsidRDefault="00A11DD8" w:rsidP="00A11DD8">
            <w:pPr>
              <w:spacing w:before="0"/>
              <w:jc w:val="left"/>
              <w:rPr>
                <w:lang w:val="en-CA"/>
              </w:rPr>
            </w:pPr>
            <w:r w:rsidRPr="004B5F6A">
              <w:rPr>
                <w:lang w:val="en-CA"/>
              </w:rPr>
              <w:t>Total</w:t>
            </w:r>
          </w:p>
        </w:tc>
        <w:tc>
          <w:tcPr>
            <w:tcW w:w="3123" w:type="dxa"/>
          </w:tcPr>
          <w:p w14:paraId="1ACE6A31" w14:textId="19CA1B01" w:rsidR="00A11DD8" w:rsidRPr="004B5F6A" w:rsidRDefault="00A11DD8" w:rsidP="00A11DD8">
            <w:pPr>
              <w:spacing w:before="0"/>
              <w:jc w:val="center"/>
              <w:rPr>
                <w:lang w:val="en-CA"/>
              </w:rPr>
            </w:pPr>
            <w:r w:rsidRPr="004B5F6A">
              <w:rPr>
                <w:lang w:val="en-CA"/>
              </w:rPr>
              <w:t>1</w:t>
            </w:r>
            <w:r w:rsidR="00EB7208">
              <w:rPr>
                <w:lang w:val="en-CA"/>
              </w:rPr>
              <w:t>88</w:t>
            </w:r>
          </w:p>
        </w:tc>
      </w:tr>
    </w:tbl>
    <w:p w14:paraId="3A31137E" w14:textId="244152B6" w:rsidR="00EB7208" w:rsidRDefault="004B5F6A" w:rsidP="004B5F6A">
      <w:r>
        <w:t>The estimation was done by first counting the documents with “SEI” in the title. The remaining documents with “AHG12” in the title were then counted</w:t>
      </w:r>
      <w:r w:rsidR="00EB7208">
        <w:t>,</w:t>
      </w:r>
      <w:r>
        <w:t xml:space="preserve"> and so on. Documents with more than one AHG number in its title were therefore counted in the </w:t>
      </w:r>
      <w:r w:rsidR="00EB7208">
        <w:t>earliest</w:t>
      </w:r>
      <w:r>
        <w:t xml:space="preserve"> table row </w:t>
      </w:r>
      <w:r w:rsidR="00EB7208">
        <w:t xml:space="preserve">above with a </w:t>
      </w:r>
      <w:r>
        <w:t>match</w:t>
      </w:r>
      <w:r w:rsidR="00EB7208">
        <w:t>ing word</w:t>
      </w:r>
      <w:r>
        <w:t xml:space="preserve">. AHG reports and withdrawn documents were not counted. </w:t>
      </w:r>
    </w:p>
    <w:p w14:paraId="2B533BE9" w14:textId="2FBD322D" w:rsidR="004B5F6A" w:rsidRDefault="004B5F6A" w:rsidP="004B5F6A">
      <w:r>
        <w:t xml:space="preserve">There were also </w:t>
      </w:r>
      <w:r w:rsidR="00EB7208">
        <w:t xml:space="preserve">5 </w:t>
      </w:r>
      <w:r>
        <w:t xml:space="preserve">documents in the HLS area without any matching words in their titles, </w:t>
      </w:r>
      <w:r w:rsidR="00EB7208">
        <w:t xml:space="preserve">called </w:t>
      </w:r>
      <w:r>
        <w:t xml:space="preserve">“Other High-level syntax documents” </w:t>
      </w:r>
      <w:r w:rsidR="00EB7208">
        <w:t xml:space="preserve">in the table </w:t>
      </w:r>
      <w:r>
        <w:t>above.</w:t>
      </w:r>
      <w:r w:rsidR="000D679B">
        <w:t xml:space="preserve"> These 5 are listed in </w:t>
      </w:r>
      <w:r w:rsidR="000D679B">
        <w:fldChar w:fldCharType="begin"/>
      </w:r>
      <w:r w:rsidR="000D679B">
        <w:instrText xml:space="preserve"> REF _Ref29203526 \h </w:instrText>
      </w:r>
      <w:r w:rsidR="000D679B">
        <w:fldChar w:fldCharType="separate"/>
      </w:r>
      <w:r w:rsidR="000D679B">
        <w:t xml:space="preserve">Table </w:t>
      </w:r>
      <w:r w:rsidR="000D679B">
        <w:rPr>
          <w:noProof/>
        </w:rPr>
        <w:t>2</w:t>
      </w:r>
      <w:r w:rsidR="000D679B">
        <w:fldChar w:fldCharType="end"/>
      </w:r>
      <w:r w:rsidR="000D679B">
        <w:t>.</w:t>
      </w:r>
    </w:p>
    <w:p w14:paraId="72BE7CD6" w14:textId="10C813FB" w:rsidR="00EB7208" w:rsidRDefault="00EB7208" w:rsidP="004B5F6A"/>
    <w:p w14:paraId="080E762B" w14:textId="3A95B65E" w:rsidR="00EB7208" w:rsidRDefault="00EB7208" w:rsidP="00EB7208">
      <w:pPr>
        <w:pStyle w:val="Caption"/>
        <w:rPr>
          <w:lang w:val="en-CA"/>
        </w:rPr>
      </w:pPr>
      <w:bookmarkStart w:id="1" w:name="_Ref29203526"/>
      <w:r>
        <w:t xml:space="preserve">Table </w:t>
      </w:r>
      <w:r>
        <w:rPr>
          <w:noProof/>
        </w:rPr>
        <w:fldChar w:fldCharType="begin"/>
      </w:r>
      <w:r>
        <w:rPr>
          <w:noProof/>
        </w:rPr>
        <w:instrText xml:space="preserve"> SEQ Table \* ARABIC </w:instrText>
      </w:r>
      <w:r>
        <w:rPr>
          <w:noProof/>
        </w:rPr>
        <w:fldChar w:fldCharType="separate"/>
      </w:r>
      <w:r>
        <w:rPr>
          <w:noProof/>
        </w:rPr>
        <w:t>2</w:t>
      </w:r>
      <w:r>
        <w:rPr>
          <w:noProof/>
        </w:rPr>
        <w:fldChar w:fldCharType="end"/>
      </w:r>
      <w:bookmarkEnd w:id="1"/>
      <w:r>
        <w:t xml:space="preserve"> – Other HLS input contributions</w:t>
      </w:r>
    </w:p>
    <w:tbl>
      <w:tblPr>
        <w:tblStyle w:val="TableGrid"/>
        <w:tblW w:w="9439" w:type="dxa"/>
        <w:tblLook w:val="04A0" w:firstRow="1" w:lastRow="0" w:firstColumn="1" w:lastColumn="0" w:noHBand="0" w:noVBand="1"/>
      </w:tblPr>
      <w:tblGrid>
        <w:gridCol w:w="1689"/>
        <w:gridCol w:w="3976"/>
        <w:gridCol w:w="3774"/>
      </w:tblGrid>
      <w:tr w:rsidR="00EB7208" w14:paraId="193A523A" w14:textId="2CD06242" w:rsidTr="00EB7208">
        <w:tc>
          <w:tcPr>
            <w:tcW w:w="1689" w:type="dxa"/>
          </w:tcPr>
          <w:p w14:paraId="2DD80A24" w14:textId="4C9BABE8" w:rsidR="00EB7208" w:rsidRPr="008F4E7D" w:rsidRDefault="00EB7208" w:rsidP="00EB7208">
            <w:pPr>
              <w:spacing w:before="0"/>
              <w:jc w:val="left"/>
              <w:rPr>
                <w:b/>
                <w:lang w:val="en-CA"/>
              </w:rPr>
            </w:pPr>
            <w:r>
              <w:rPr>
                <w:b/>
                <w:lang w:val="en-CA"/>
              </w:rPr>
              <w:t>JVET number</w:t>
            </w:r>
          </w:p>
        </w:tc>
        <w:tc>
          <w:tcPr>
            <w:tcW w:w="3976" w:type="dxa"/>
          </w:tcPr>
          <w:p w14:paraId="5409DB99" w14:textId="65C2D020" w:rsidR="00EB7208" w:rsidRPr="008F4E7D" w:rsidRDefault="00EB7208" w:rsidP="00EB7208">
            <w:pPr>
              <w:spacing w:before="0"/>
              <w:jc w:val="left"/>
              <w:rPr>
                <w:b/>
                <w:lang w:val="en-CA"/>
              </w:rPr>
            </w:pPr>
            <w:r>
              <w:rPr>
                <w:b/>
                <w:lang w:val="en-CA"/>
              </w:rPr>
              <w:t>Title</w:t>
            </w:r>
          </w:p>
        </w:tc>
        <w:tc>
          <w:tcPr>
            <w:tcW w:w="3774" w:type="dxa"/>
          </w:tcPr>
          <w:p w14:paraId="51563892" w14:textId="7C75A580" w:rsidR="00EB7208" w:rsidRPr="008F4E7D" w:rsidRDefault="00EB7208" w:rsidP="00EB7208">
            <w:pPr>
              <w:spacing w:before="0"/>
              <w:jc w:val="left"/>
              <w:rPr>
                <w:b/>
                <w:lang w:val="en-CA"/>
              </w:rPr>
            </w:pPr>
            <w:r>
              <w:rPr>
                <w:b/>
                <w:lang w:val="en-CA"/>
              </w:rPr>
              <w:t>Source</w:t>
            </w:r>
          </w:p>
        </w:tc>
      </w:tr>
      <w:tr w:rsidR="00EB7208" w14:paraId="7A27C06D" w14:textId="73C51486" w:rsidTr="00EB7208">
        <w:tc>
          <w:tcPr>
            <w:tcW w:w="1689" w:type="dxa"/>
            <w:vAlign w:val="center"/>
          </w:tcPr>
          <w:p w14:paraId="6D714625" w14:textId="31DC4C25" w:rsidR="00EB7208" w:rsidRPr="004B5F6A" w:rsidRDefault="00EB7208" w:rsidP="00EB7208">
            <w:pPr>
              <w:spacing w:before="0"/>
              <w:jc w:val="left"/>
              <w:rPr>
                <w:lang w:val="en-CA"/>
              </w:rPr>
            </w:pPr>
            <w:r w:rsidRPr="00EB7208">
              <w:t>JVET-Q0443</w:t>
            </w:r>
          </w:p>
        </w:tc>
        <w:tc>
          <w:tcPr>
            <w:tcW w:w="3976" w:type="dxa"/>
            <w:vAlign w:val="center"/>
          </w:tcPr>
          <w:p w14:paraId="2D9CF9CC" w14:textId="6B61F6CA" w:rsidR="00EB7208" w:rsidRPr="004B5F6A" w:rsidRDefault="00EB7208" w:rsidP="00EB7208">
            <w:pPr>
              <w:spacing w:before="0"/>
              <w:jc w:val="left"/>
              <w:rPr>
                <w:lang w:val="en-CA"/>
              </w:rPr>
            </w:pPr>
            <w:r w:rsidRPr="00EB7208">
              <w:t>Independent Subpictures</w:t>
            </w:r>
          </w:p>
        </w:tc>
        <w:tc>
          <w:tcPr>
            <w:tcW w:w="3774" w:type="dxa"/>
            <w:vAlign w:val="center"/>
          </w:tcPr>
          <w:p w14:paraId="6AB15090" w14:textId="28458AEF" w:rsidR="00EB7208" w:rsidRPr="004B5F6A" w:rsidRDefault="00EB7208" w:rsidP="00EB7208">
            <w:pPr>
              <w:spacing w:before="0"/>
              <w:jc w:val="left"/>
              <w:rPr>
                <w:lang w:val="en-CA"/>
              </w:rPr>
            </w:pPr>
            <w:r w:rsidRPr="00EB7208">
              <w:t>K. Sharman, S. Keating, A. Browne (Sony)</w:t>
            </w:r>
          </w:p>
        </w:tc>
      </w:tr>
      <w:tr w:rsidR="00EB7208" w14:paraId="159B8059" w14:textId="2F6C9621" w:rsidTr="00EB7208">
        <w:tc>
          <w:tcPr>
            <w:tcW w:w="1689" w:type="dxa"/>
            <w:vAlign w:val="center"/>
          </w:tcPr>
          <w:p w14:paraId="620E1413" w14:textId="0EEFCDDE" w:rsidR="00EB7208" w:rsidRPr="00A11DD8" w:rsidRDefault="00EB7208" w:rsidP="00EB7208">
            <w:pPr>
              <w:spacing w:before="0"/>
              <w:jc w:val="left"/>
              <w:rPr>
                <w:lang w:val="en-CA"/>
              </w:rPr>
            </w:pPr>
            <w:r w:rsidRPr="00EB7208">
              <w:t>JVET-Q0444</w:t>
            </w:r>
          </w:p>
        </w:tc>
        <w:tc>
          <w:tcPr>
            <w:tcW w:w="3976" w:type="dxa"/>
            <w:vAlign w:val="center"/>
          </w:tcPr>
          <w:p w14:paraId="51250E1E" w14:textId="20B9655D" w:rsidR="00EB7208" w:rsidRPr="00A11DD8" w:rsidRDefault="00EB7208" w:rsidP="00EB7208">
            <w:pPr>
              <w:spacing w:before="0"/>
              <w:jc w:val="left"/>
              <w:rPr>
                <w:lang w:val="en-CA"/>
              </w:rPr>
            </w:pPr>
            <w:r w:rsidRPr="00EB7208">
              <w:t>Non-CE: Clean-up of High-Level Syntax Related to AMVR</w:t>
            </w:r>
          </w:p>
        </w:tc>
        <w:tc>
          <w:tcPr>
            <w:tcW w:w="3774" w:type="dxa"/>
            <w:vAlign w:val="center"/>
          </w:tcPr>
          <w:p w14:paraId="73C84674" w14:textId="03725E9B" w:rsidR="00EB7208" w:rsidRPr="00A11DD8" w:rsidRDefault="00EB7208" w:rsidP="00EB7208">
            <w:pPr>
              <w:spacing w:before="0"/>
              <w:jc w:val="left"/>
              <w:rPr>
                <w:lang w:val="en-CA"/>
              </w:rPr>
            </w:pPr>
            <w:r w:rsidRPr="00EB7208">
              <w:t xml:space="preserve">K. Naser, M. </w:t>
            </w:r>
            <w:proofErr w:type="spellStart"/>
            <w:r w:rsidRPr="00EB7208">
              <w:t>Kerdranvat</w:t>
            </w:r>
            <w:proofErr w:type="spellEnd"/>
            <w:r w:rsidRPr="00EB7208">
              <w:t xml:space="preserve">, T. Poirier, A. Robert, F. Galpin, F. Le </w:t>
            </w:r>
            <w:proofErr w:type="spellStart"/>
            <w:r w:rsidRPr="00EB7208">
              <w:t>Leannec</w:t>
            </w:r>
            <w:proofErr w:type="spellEnd"/>
            <w:r w:rsidRPr="00EB7208">
              <w:t xml:space="preserve"> (</w:t>
            </w:r>
            <w:proofErr w:type="spellStart"/>
            <w:r w:rsidRPr="00EB7208">
              <w:t>InterDigital</w:t>
            </w:r>
            <w:proofErr w:type="spellEnd"/>
            <w:r w:rsidRPr="00EB7208">
              <w:t>)</w:t>
            </w:r>
          </w:p>
        </w:tc>
      </w:tr>
      <w:tr w:rsidR="00EB7208" w14:paraId="598EACF1" w14:textId="6543C181" w:rsidTr="00EB7208">
        <w:tc>
          <w:tcPr>
            <w:tcW w:w="1689" w:type="dxa"/>
            <w:vAlign w:val="center"/>
          </w:tcPr>
          <w:p w14:paraId="09979BF2" w14:textId="55A40E2A" w:rsidR="00EB7208" w:rsidRPr="00A11DD8" w:rsidRDefault="00EB7208" w:rsidP="00EB7208">
            <w:pPr>
              <w:spacing w:before="0"/>
              <w:jc w:val="left"/>
              <w:rPr>
                <w:lang w:val="en-CA"/>
              </w:rPr>
            </w:pPr>
            <w:r w:rsidRPr="00EB7208">
              <w:t>JVET-Q0468</w:t>
            </w:r>
          </w:p>
        </w:tc>
        <w:tc>
          <w:tcPr>
            <w:tcW w:w="3976" w:type="dxa"/>
            <w:vAlign w:val="center"/>
          </w:tcPr>
          <w:p w14:paraId="18463C94" w14:textId="11C04165" w:rsidR="00EB7208" w:rsidRPr="00A11DD8" w:rsidRDefault="00EB7208" w:rsidP="00EB7208">
            <w:pPr>
              <w:spacing w:before="0"/>
              <w:jc w:val="left"/>
              <w:rPr>
                <w:lang w:val="en-CA"/>
              </w:rPr>
            </w:pPr>
            <w:r w:rsidRPr="00EB7208">
              <w:t>Constraint on minimum CU size</w:t>
            </w:r>
          </w:p>
        </w:tc>
        <w:tc>
          <w:tcPr>
            <w:tcW w:w="3774" w:type="dxa"/>
            <w:vAlign w:val="center"/>
          </w:tcPr>
          <w:p w14:paraId="73636B52" w14:textId="179974E5" w:rsidR="00EB7208" w:rsidRPr="00A11DD8" w:rsidRDefault="00EB7208" w:rsidP="00EB7208">
            <w:pPr>
              <w:spacing w:before="0"/>
              <w:jc w:val="left"/>
              <w:rPr>
                <w:lang w:val="en-CA"/>
              </w:rPr>
            </w:pPr>
            <w:r w:rsidRPr="00EB7208">
              <w:t>G. Li, X. Li, X. Xu, S. Liu (Tencent)</w:t>
            </w:r>
          </w:p>
        </w:tc>
      </w:tr>
      <w:tr w:rsidR="00EB7208" w14:paraId="3237CD00" w14:textId="4819137D" w:rsidTr="00EB7208">
        <w:tc>
          <w:tcPr>
            <w:tcW w:w="1689" w:type="dxa"/>
            <w:vAlign w:val="center"/>
          </w:tcPr>
          <w:p w14:paraId="518D75B6" w14:textId="75262751" w:rsidR="00EB7208" w:rsidRPr="00A11DD8" w:rsidRDefault="00EB7208" w:rsidP="00EB7208">
            <w:pPr>
              <w:spacing w:before="0"/>
              <w:jc w:val="left"/>
              <w:rPr>
                <w:lang w:val="en-CA"/>
              </w:rPr>
            </w:pPr>
            <w:r w:rsidRPr="00EB7208">
              <w:t>JVET-Q0469</w:t>
            </w:r>
          </w:p>
        </w:tc>
        <w:tc>
          <w:tcPr>
            <w:tcW w:w="3976" w:type="dxa"/>
            <w:vAlign w:val="center"/>
          </w:tcPr>
          <w:p w14:paraId="3AE9B0FE" w14:textId="53BF3C1F" w:rsidR="00EB7208" w:rsidRPr="00A11DD8" w:rsidRDefault="00EB7208" w:rsidP="00EB7208">
            <w:pPr>
              <w:spacing w:before="0"/>
              <w:jc w:val="left"/>
              <w:rPr>
                <w:lang w:val="en-CA"/>
              </w:rPr>
            </w:pPr>
            <w:r w:rsidRPr="00EB7208">
              <w:t>On minimum chroma QT size derivation</w:t>
            </w:r>
          </w:p>
        </w:tc>
        <w:tc>
          <w:tcPr>
            <w:tcW w:w="3774" w:type="dxa"/>
            <w:vAlign w:val="center"/>
          </w:tcPr>
          <w:p w14:paraId="050D6F11" w14:textId="6A72481A" w:rsidR="00EB7208" w:rsidRPr="00A11DD8" w:rsidRDefault="00EB7208" w:rsidP="00EB7208">
            <w:pPr>
              <w:spacing w:before="0"/>
              <w:jc w:val="left"/>
              <w:rPr>
                <w:lang w:val="en-CA"/>
              </w:rPr>
            </w:pPr>
            <w:r w:rsidRPr="00EB7208">
              <w:t>G. Li, X. Li, X. Xu, S. Liu (Tencent)</w:t>
            </w:r>
          </w:p>
        </w:tc>
      </w:tr>
      <w:tr w:rsidR="00EB7208" w14:paraId="546752AE" w14:textId="6F6A8BAE" w:rsidTr="00EB7208">
        <w:tc>
          <w:tcPr>
            <w:tcW w:w="1689" w:type="dxa"/>
            <w:vAlign w:val="center"/>
          </w:tcPr>
          <w:p w14:paraId="21C052D7" w14:textId="3D44FB4A" w:rsidR="00EB7208" w:rsidRDefault="00EB7208" w:rsidP="00EB7208">
            <w:pPr>
              <w:spacing w:before="0"/>
              <w:jc w:val="left"/>
              <w:rPr>
                <w:lang w:val="en-CA"/>
              </w:rPr>
            </w:pPr>
            <w:r w:rsidRPr="00EB7208">
              <w:t>JVET-Q0470</w:t>
            </w:r>
          </w:p>
        </w:tc>
        <w:tc>
          <w:tcPr>
            <w:tcW w:w="3976" w:type="dxa"/>
            <w:vAlign w:val="center"/>
          </w:tcPr>
          <w:p w14:paraId="6A36D3C6" w14:textId="1A692AAA" w:rsidR="00EB7208" w:rsidRDefault="00EB7208" w:rsidP="00EB7208">
            <w:pPr>
              <w:spacing w:before="0"/>
              <w:jc w:val="left"/>
              <w:rPr>
                <w:lang w:val="en-CA"/>
              </w:rPr>
            </w:pPr>
            <w:r w:rsidRPr="00EB7208">
              <w:t>Conditional signaling of SAO</w:t>
            </w:r>
          </w:p>
        </w:tc>
        <w:tc>
          <w:tcPr>
            <w:tcW w:w="3774" w:type="dxa"/>
            <w:vAlign w:val="center"/>
          </w:tcPr>
          <w:p w14:paraId="657D8E5D" w14:textId="4F967AFF" w:rsidR="00EB7208" w:rsidRDefault="00EB7208" w:rsidP="00EB7208">
            <w:pPr>
              <w:spacing w:before="0"/>
              <w:jc w:val="left"/>
              <w:rPr>
                <w:lang w:val="en-CA"/>
              </w:rPr>
            </w:pPr>
            <w:r w:rsidRPr="00EB7208">
              <w:t>G. Li, X. Li, X. Xu, S. Liu (Tencent)</w:t>
            </w:r>
          </w:p>
        </w:tc>
      </w:tr>
    </w:tbl>
    <w:p w14:paraId="36458DD2" w14:textId="7B7AC5D8" w:rsidR="008572B5" w:rsidRDefault="00A67C54" w:rsidP="009220B5">
      <w:pPr>
        <w:rPr>
          <w:lang w:val="en-CA"/>
        </w:rPr>
      </w:pPr>
      <w:r>
        <w:rPr>
          <w:lang w:val="en-CA"/>
        </w:rPr>
        <w:lastRenderedPageBreak/>
        <w:t>S</w:t>
      </w:r>
      <w:r w:rsidR="009220B5">
        <w:rPr>
          <w:lang w:val="en-CA"/>
        </w:rPr>
        <w:t>ummari</w:t>
      </w:r>
      <w:r>
        <w:rPr>
          <w:lang w:val="en-CA"/>
        </w:rPr>
        <w:t>es of</w:t>
      </w:r>
      <w:r w:rsidR="009220B5" w:rsidRPr="00EE3BF2">
        <w:rPr>
          <w:lang w:val="en-CA"/>
        </w:rPr>
        <w:t xml:space="preserve"> </w:t>
      </w:r>
      <w:r w:rsidR="009220B5">
        <w:rPr>
          <w:lang w:val="en-CA"/>
        </w:rPr>
        <w:t xml:space="preserve">the </w:t>
      </w:r>
      <w:r w:rsidR="003D058F">
        <w:rPr>
          <w:lang w:val="en-CA"/>
        </w:rPr>
        <w:t>input documents</w:t>
      </w:r>
      <w:r w:rsidR="009220B5">
        <w:rPr>
          <w:lang w:val="en-CA"/>
        </w:rPr>
        <w:t xml:space="preserve"> related to </w:t>
      </w:r>
      <w:r w:rsidR="009220B5" w:rsidRPr="00EE3BF2">
        <w:rPr>
          <w:lang w:val="en-CA"/>
        </w:rPr>
        <w:t xml:space="preserve">the </w:t>
      </w:r>
      <w:r w:rsidR="009220B5">
        <w:rPr>
          <w:lang w:val="en-CA"/>
        </w:rPr>
        <w:t xml:space="preserve">high-level syntax topics </w:t>
      </w:r>
      <w:r>
        <w:rPr>
          <w:lang w:val="en-CA"/>
        </w:rPr>
        <w:t>are</w:t>
      </w:r>
      <w:r w:rsidR="009220B5" w:rsidRPr="00EE3BF2">
        <w:rPr>
          <w:lang w:val="en-CA"/>
        </w:rPr>
        <w:t xml:space="preserve"> provided in </w:t>
      </w:r>
      <w:r w:rsidR="008572B5">
        <w:rPr>
          <w:lang w:val="en-CA"/>
        </w:rPr>
        <w:t>the input contributions</w:t>
      </w:r>
      <w:r w:rsidR="002D3206">
        <w:rPr>
          <w:lang w:val="en-CA"/>
        </w:rPr>
        <w:t xml:space="preserve"> shown in </w:t>
      </w:r>
      <w:r w:rsidR="00622C51">
        <w:rPr>
          <w:lang w:val="en-CA"/>
        </w:rPr>
        <w:fldChar w:fldCharType="begin"/>
      </w:r>
      <w:r w:rsidR="00622C51">
        <w:rPr>
          <w:lang w:val="en-CA"/>
        </w:rPr>
        <w:instrText xml:space="preserve"> REF _Ref29249157 \h </w:instrText>
      </w:r>
      <w:r w:rsidR="00622C51">
        <w:rPr>
          <w:lang w:val="en-CA"/>
        </w:rPr>
      </w:r>
      <w:r w:rsidR="00622C51">
        <w:rPr>
          <w:lang w:val="en-CA"/>
        </w:rPr>
        <w:fldChar w:fldCharType="separate"/>
      </w:r>
      <w:r w:rsidR="00622C51">
        <w:t xml:space="preserve">Table </w:t>
      </w:r>
      <w:r w:rsidR="00622C51">
        <w:rPr>
          <w:noProof/>
        </w:rPr>
        <w:t>3</w:t>
      </w:r>
      <w:r w:rsidR="00622C51">
        <w:rPr>
          <w:lang w:val="en-CA"/>
        </w:rPr>
        <w:fldChar w:fldCharType="end"/>
      </w:r>
      <w:r w:rsidR="00622C51">
        <w:rPr>
          <w:lang w:val="en-CA"/>
        </w:rPr>
        <w:t>.</w:t>
      </w:r>
      <w:r w:rsidR="006C7E31">
        <w:rPr>
          <w:lang w:val="en-CA"/>
        </w:rPr>
        <w:t xml:space="preserve"> They cover around 78 of the 188 </w:t>
      </w:r>
      <w:r w:rsidR="00793BD6">
        <w:rPr>
          <w:lang w:val="en-CA"/>
        </w:rPr>
        <w:t>documents related to HLS.</w:t>
      </w:r>
      <w:bookmarkStart w:id="2" w:name="_GoBack"/>
      <w:bookmarkEnd w:id="2"/>
    </w:p>
    <w:p w14:paraId="68BBA7F6" w14:textId="56D2ED5C" w:rsidR="002D3206" w:rsidRDefault="002D3206" w:rsidP="002D3206">
      <w:pPr>
        <w:pStyle w:val="Caption"/>
        <w:rPr>
          <w:lang w:val="en-CA"/>
        </w:rPr>
      </w:pPr>
      <w:bookmarkStart w:id="3" w:name="_Ref29249157"/>
      <w:r>
        <w:t xml:space="preserve">Table </w:t>
      </w:r>
      <w:r>
        <w:rPr>
          <w:noProof/>
        </w:rPr>
        <w:fldChar w:fldCharType="begin"/>
      </w:r>
      <w:r>
        <w:rPr>
          <w:noProof/>
        </w:rPr>
        <w:instrText xml:space="preserve"> SEQ Table \* ARABIC </w:instrText>
      </w:r>
      <w:r>
        <w:rPr>
          <w:noProof/>
        </w:rPr>
        <w:fldChar w:fldCharType="separate"/>
      </w:r>
      <w:r w:rsidR="00622C51">
        <w:rPr>
          <w:noProof/>
        </w:rPr>
        <w:t>3</w:t>
      </w:r>
      <w:r>
        <w:rPr>
          <w:noProof/>
        </w:rPr>
        <w:fldChar w:fldCharType="end"/>
      </w:r>
      <w:bookmarkEnd w:id="3"/>
      <w:r>
        <w:t xml:space="preserve"> –HLS </w:t>
      </w:r>
      <w:r w:rsidR="00622C51">
        <w:t>summary input documents</w:t>
      </w:r>
    </w:p>
    <w:tbl>
      <w:tblPr>
        <w:tblStyle w:val="TableGrid"/>
        <w:tblW w:w="9209" w:type="dxa"/>
        <w:tblLook w:val="04A0" w:firstRow="1" w:lastRow="0" w:firstColumn="1" w:lastColumn="0" w:noHBand="0" w:noVBand="1"/>
      </w:tblPr>
      <w:tblGrid>
        <w:gridCol w:w="1689"/>
        <w:gridCol w:w="5961"/>
        <w:gridCol w:w="1559"/>
      </w:tblGrid>
      <w:tr w:rsidR="002D3206" w:rsidRPr="00CD2E37" w14:paraId="4F3FD6CD" w14:textId="77777777" w:rsidTr="00622C51">
        <w:tc>
          <w:tcPr>
            <w:tcW w:w="1689" w:type="dxa"/>
          </w:tcPr>
          <w:p w14:paraId="32A60D7D" w14:textId="00AA8C76" w:rsidR="002D3206" w:rsidRPr="00CD2E37" w:rsidRDefault="002D3206" w:rsidP="002D3206">
            <w:pPr>
              <w:spacing w:before="0"/>
              <w:jc w:val="left"/>
            </w:pPr>
            <w:r>
              <w:rPr>
                <w:b/>
                <w:lang w:val="en-CA"/>
              </w:rPr>
              <w:t>JVET number</w:t>
            </w:r>
          </w:p>
        </w:tc>
        <w:tc>
          <w:tcPr>
            <w:tcW w:w="5961" w:type="dxa"/>
          </w:tcPr>
          <w:p w14:paraId="2760372C" w14:textId="29DB3D85" w:rsidR="002D3206" w:rsidRPr="00CD2E37" w:rsidRDefault="002D3206" w:rsidP="002D3206">
            <w:pPr>
              <w:spacing w:before="0"/>
              <w:jc w:val="left"/>
            </w:pPr>
            <w:r>
              <w:rPr>
                <w:b/>
                <w:lang w:val="en-CA"/>
              </w:rPr>
              <w:t>Title</w:t>
            </w:r>
          </w:p>
        </w:tc>
        <w:tc>
          <w:tcPr>
            <w:tcW w:w="1559" w:type="dxa"/>
          </w:tcPr>
          <w:p w14:paraId="313166C1" w14:textId="5AD3E910" w:rsidR="002D3206" w:rsidRPr="00CD2E37" w:rsidRDefault="002D3206" w:rsidP="002D3206">
            <w:pPr>
              <w:spacing w:before="0"/>
              <w:jc w:val="left"/>
            </w:pPr>
            <w:r>
              <w:rPr>
                <w:b/>
                <w:lang w:val="en-CA"/>
              </w:rPr>
              <w:t>Source</w:t>
            </w:r>
          </w:p>
        </w:tc>
      </w:tr>
      <w:tr w:rsidR="00CD2E37" w:rsidRPr="00CD2E37" w14:paraId="357C98F7" w14:textId="77777777" w:rsidTr="00622C51">
        <w:tc>
          <w:tcPr>
            <w:tcW w:w="1689" w:type="dxa"/>
            <w:vAlign w:val="center"/>
            <w:hideMark/>
          </w:tcPr>
          <w:p w14:paraId="7E213D0B" w14:textId="77777777" w:rsidR="00CD2E37" w:rsidRPr="00CD2E37" w:rsidRDefault="00CD2E37" w:rsidP="00622C51">
            <w:pPr>
              <w:spacing w:before="0"/>
              <w:jc w:val="left"/>
            </w:pPr>
            <w:hyperlink r:id="rId14" w:history="1">
              <w:r w:rsidRPr="00CD2E37">
                <w:t>JVET-Q0586</w:t>
              </w:r>
            </w:hyperlink>
          </w:p>
        </w:tc>
        <w:tc>
          <w:tcPr>
            <w:tcW w:w="5961" w:type="dxa"/>
            <w:vAlign w:val="center"/>
            <w:hideMark/>
          </w:tcPr>
          <w:p w14:paraId="5C2FBA84" w14:textId="77777777" w:rsidR="00CD2E37" w:rsidRPr="00CD2E37" w:rsidRDefault="00CD2E37" w:rsidP="00622C51">
            <w:pPr>
              <w:spacing w:before="0"/>
              <w:jc w:val="left"/>
            </w:pPr>
            <w:r w:rsidRPr="00CD2E37">
              <w:t>AHG9/AHG12: A summary of HLS contributions on tiles and slices</w:t>
            </w:r>
          </w:p>
        </w:tc>
        <w:tc>
          <w:tcPr>
            <w:tcW w:w="1559" w:type="dxa"/>
            <w:vAlign w:val="center"/>
            <w:hideMark/>
          </w:tcPr>
          <w:p w14:paraId="2E134CF8" w14:textId="77777777" w:rsidR="00CD2E37" w:rsidRPr="00CD2E37" w:rsidRDefault="00CD2E37" w:rsidP="00622C51">
            <w:pPr>
              <w:spacing w:before="0"/>
              <w:jc w:val="left"/>
            </w:pPr>
            <w:hyperlink r:id="rId15" w:history="1">
              <w:r w:rsidRPr="00CD2E37">
                <w:t>Hendry(LGE)</w:t>
              </w:r>
            </w:hyperlink>
          </w:p>
        </w:tc>
      </w:tr>
      <w:tr w:rsidR="00CD2E37" w:rsidRPr="00CD2E37" w14:paraId="645DCC80" w14:textId="77777777" w:rsidTr="00622C51">
        <w:tc>
          <w:tcPr>
            <w:tcW w:w="1689" w:type="dxa"/>
            <w:vAlign w:val="center"/>
            <w:hideMark/>
          </w:tcPr>
          <w:p w14:paraId="08051187" w14:textId="77777777" w:rsidR="00CD2E37" w:rsidRPr="00CD2E37" w:rsidRDefault="00CD2E37" w:rsidP="00622C51">
            <w:pPr>
              <w:spacing w:before="0"/>
              <w:jc w:val="left"/>
            </w:pPr>
            <w:hyperlink r:id="rId16" w:history="1">
              <w:r w:rsidRPr="00CD2E37">
                <w:t>JVET-Q0590</w:t>
              </w:r>
            </w:hyperlink>
          </w:p>
        </w:tc>
        <w:tc>
          <w:tcPr>
            <w:tcW w:w="5961" w:type="dxa"/>
            <w:vAlign w:val="center"/>
            <w:hideMark/>
          </w:tcPr>
          <w:p w14:paraId="457E1AB2" w14:textId="77777777" w:rsidR="00CD2E37" w:rsidRPr="00CD2E37" w:rsidRDefault="00CD2E37" w:rsidP="00622C51">
            <w:pPr>
              <w:spacing w:before="0"/>
              <w:jc w:val="left"/>
            </w:pPr>
            <w:r w:rsidRPr="00CD2E37">
              <w:t xml:space="preserve">AHG12: A summary of proposals on subpicture ID </w:t>
            </w:r>
            <w:proofErr w:type="spellStart"/>
            <w:r w:rsidRPr="00CD2E37">
              <w:t>signalling</w:t>
            </w:r>
            <w:proofErr w:type="spellEnd"/>
          </w:p>
        </w:tc>
        <w:tc>
          <w:tcPr>
            <w:tcW w:w="1559" w:type="dxa"/>
            <w:vAlign w:val="center"/>
            <w:hideMark/>
          </w:tcPr>
          <w:p w14:paraId="11D2F06A" w14:textId="77777777" w:rsidR="00CD2E37" w:rsidRPr="00CD2E37" w:rsidRDefault="00CD2E37" w:rsidP="00622C51">
            <w:pPr>
              <w:spacing w:before="0"/>
              <w:jc w:val="left"/>
            </w:pPr>
            <w:hyperlink r:id="rId17" w:history="1">
              <w:r w:rsidRPr="00CD2E37">
                <w:t>Y.-K. Wang (</w:t>
              </w:r>
              <w:proofErr w:type="spellStart"/>
              <w:r w:rsidRPr="00CD2E37">
                <w:t>Bytedance</w:t>
              </w:r>
              <w:proofErr w:type="spellEnd"/>
              <w:r w:rsidRPr="00CD2E37">
                <w:t>)</w:t>
              </w:r>
            </w:hyperlink>
          </w:p>
        </w:tc>
      </w:tr>
      <w:tr w:rsidR="00CD2E37" w:rsidRPr="00CD2E37" w14:paraId="69B4869C" w14:textId="77777777" w:rsidTr="00622C51">
        <w:tc>
          <w:tcPr>
            <w:tcW w:w="1689" w:type="dxa"/>
            <w:vAlign w:val="center"/>
            <w:hideMark/>
          </w:tcPr>
          <w:p w14:paraId="7D7B3AF7" w14:textId="77777777" w:rsidR="00CD2E37" w:rsidRPr="00CD2E37" w:rsidRDefault="00CD2E37" w:rsidP="00622C51">
            <w:pPr>
              <w:spacing w:before="0"/>
              <w:jc w:val="left"/>
            </w:pPr>
            <w:hyperlink r:id="rId18" w:history="1">
              <w:r w:rsidRPr="00CD2E37">
                <w:t>JVET-Q0591</w:t>
              </w:r>
            </w:hyperlink>
          </w:p>
        </w:tc>
        <w:tc>
          <w:tcPr>
            <w:tcW w:w="5961" w:type="dxa"/>
            <w:vAlign w:val="center"/>
            <w:hideMark/>
          </w:tcPr>
          <w:p w14:paraId="7B920838" w14:textId="77777777" w:rsidR="00CD2E37" w:rsidRPr="00CD2E37" w:rsidRDefault="00CD2E37" w:rsidP="00622C51">
            <w:pPr>
              <w:spacing w:before="0"/>
              <w:jc w:val="left"/>
            </w:pPr>
            <w:r w:rsidRPr="00CD2E37">
              <w:t>AHG12: A summary of proposals on subpicture layout signalling</w:t>
            </w:r>
          </w:p>
        </w:tc>
        <w:tc>
          <w:tcPr>
            <w:tcW w:w="1559" w:type="dxa"/>
            <w:vAlign w:val="center"/>
            <w:hideMark/>
          </w:tcPr>
          <w:p w14:paraId="2C523B2A" w14:textId="77777777" w:rsidR="00CD2E37" w:rsidRPr="00CD2E37" w:rsidRDefault="00CD2E37" w:rsidP="00622C51">
            <w:pPr>
              <w:spacing w:before="0"/>
              <w:jc w:val="left"/>
            </w:pPr>
            <w:hyperlink r:id="rId19" w:history="1">
              <w:r w:rsidRPr="00CD2E37">
                <w:t>Y.-K. Wang (Bytedance)</w:t>
              </w:r>
            </w:hyperlink>
          </w:p>
        </w:tc>
      </w:tr>
      <w:tr w:rsidR="00CD2E37" w:rsidRPr="00CD2E37" w14:paraId="52DFD7B0" w14:textId="77777777" w:rsidTr="00622C51">
        <w:tc>
          <w:tcPr>
            <w:tcW w:w="1689" w:type="dxa"/>
            <w:vAlign w:val="center"/>
            <w:hideMark/>
          </w:tcPr>
          <w:p w14:paraId="4D9CEC08" w14:textId="77777777" w:rsidR="00CD2E37" w:rsidRPr="00CD2E37" w:rsidRDefault="00CD2E37" w:rsidP="00622C51">
            <w:pPr>
              <w:spacing w:before="0"/>
              <w:jc w:val="left"/>
            </w:pPr>
            <w:hyperlink r:id="rId20" w:history="1">
              <w:r w:rsidRPr="00CD2E37">
                <w:t>JVET-Q0592</w:t>
              </w:r>
            </w:hyperlink>
          </w:p>
        </w:tc>
        <w:tc>
          <w:tcPr>
            <w:tcW w:w="5961" w:type="dxa"/>
            <w:vAlign w:val="center"/>
            <w:hideMark/>
          </w:tcPr>
          <w:p w14:paraId="1817D530" w14:textId="77777777" w:rsidR="00CD2E37" w:rsidRPr="00CD2E37" w:rsidRDefault="00CD2E37" w:rsidP="00622C51">
            <w:pPr>
              <w:spacing w:before="0"/>
              <w:jc w:val="left"/>
            </w:pPr>
            <w:r w:rsidRPr="00CD2E37">
              <w:t>AHG12: A summary of proposals on general and misc. subpicture aspects</w:t>
            </w:r>
          </w:p>
        </w:tc>
        <w:tc>
          <w:tcPr>
            <w:tcW w:w="1559" w:type="dxa"/>
            <w:vAlign w:val="center"/>
            <w:hideMark/>
          </w:tcPr>
          <w:p w14:paraId="655A4397" w14:textId="77777777" w:rsidR="00CD2E37" w:rsidRPr="00CD2E37" w:rsidRDefault="00CD2E37" w:rsidP="00622C51">
            <w:pPr>
              <w:spacing w:before="0"/>
              <w:jc w:val="left"/>
            </w:pPr>
            <w:hyperlink r:id="rId21" w:history="1">
              <w:r w:rsidRPr="00CD2E37">
                <w:t>Y.-K. Wang (Bytedance)</w:t>
              </w:r>
            </w:hyperlink>
          </w:p>
        </w:tc>
      </w:tr>
      <w:tr w:rsidR="00CD2E37" w:rsidRPr="00CD2E37" w14:paraId="27F34C69" w14:textId="77777777" w:rsidTr="00622C51">
        <w:tc>
          <w:tcPr>
            <w:tcW w:w="1689" w:type="dxa"/>
            <w:vAlign w:val="center"/>
            <w:hideMark/>
          </w:tcPr>
          <w:p w14:paraId="706260FD" w14:textId="77777777" w:rsidR="00CD2E37" w:rsidRPr="00CD2E37" w:rsidRDefault="00CD2E37" w:rsidP="00622C51">
            <w:pPr>
              <w:spacing w:before="0"/>
              <w:jc w:val="left"/>
            </w:pPr>
            <w:hyperlink r:id="rId22" w:history="1">
              <w:r w:rsidRPr="00CD2E37">
                <w:t>JVET-Q0593</w:t>
              </w:r>
            </w:hyperlink>
          </w:p>
        </w:tc>
        <w:tc>
          <w:tcPr>
            <w:tcW w:w="5961" w:type="dxa"/>
            <w:vAlign w:val="center"/>
            <w:hideMark/>
          </w:tcPr>
          <w:p w14:paraId="092FB2E3" w14:textId="77777777" w:rsidR="00CD2E37" w:rsidRPr="00CD2E37" w:rsidRDefault="00CD2E37" w:rsidP="00622C51">
            <w:pPr>
              <w:spacing w:before="0"/>
              <w:jc w:val="left"/>
            </w:pPr>
            <w:r w:rsidRPr="00CD2E37">
              <w:t>AHG9: A summary of proposals on parameter sets cleanups</w:t>
            </w:r>
          </w:p>
        </w:tc>
        <w:tc>
          <w:tcPr>
            <w:tcW w:w="1559" w:type="dxa"/>
            <w:vAlign w:val="center"/>
            <w:hideMark/>
          </w:tcPr>
          <w:p w14:paraId="05EE7460" w14:textId="77777777" w:rsidR="00CD2E37" w:rsidRPr="00CD2E37" w:rsidRDefault="00CD2E37" w:rsidP="00622C51">
            <w:pPr>
              <w:spacing w:before="0"/>
              <w:jc w:val="left"/>
            </w:pPr>
            <w:hyperlink r:id="rId23" w:history="1">
              <w:r w:rsidRPr="00CD2E37">
                <w:t>Y.-K. Wang (Bytedance)</w:t>
              </w:r>
            </w:hyperlink>
          </w:p>
        </w:tc>
      </w:tr>
      <w:tr w:rsidR="00CD2E37" w:rsidRPr="00CD2E37" w14:paraId="400BE81A" w14:textId="77777777" w:rsidTr="00622C51">
        <w:tc>
          <w:tcPr>
            <w:tcW w:w="1689" w:type="dxa"/>
            <w:vAlign w:val="center"/>
            <w:hideMark/>
          </w:tcPr>
          <w:p w14:paraId="3BC72133" w14:textId="77777777" w:rsidR="00CD2E37" w:rsidRPr="00CD2E37" w:rsidRDefault="00CD2E37" w:rsidP="00622C51">
            <w:pPr>
              <w:spacing w:before="0"/>
              <w:jc w:val="left"/>
            </w:pPr>
            <w:hyperlink r:id="rId24" w:history="1">
              <w:r w:rsidRPr="00CD2E37">
                <w:t>JVET-Q0594</w:t>
              </w:r>
            </w:hyperlink>
          </w:p>
        </w:tc>
        <w:tc>
          <w:tcPr>
            <w:tcW w:w="5961" w:type="dxa"/>
            <w:vAlign w:val="center"/>
            <w:hideMark/>
          </w:tcPr>
          <w:p w14:paraId="61517F30" w14:textId="77777777" w:rsidR="00CD2E37" w:rsidRPr="00CD2E37" w:rsidRDefault="00CD2E37" w:rsidP="00622C51">
            <w:pPr>
              <w:spacing w:before="0"/>
              <w:jc w:val="left"/>
            </w:pPr>
            <w:r w:rsidRPr="00CD2E37">
              <w:t>AHG9: A summary of proposals on combination of RPR and subpictures</w:t>
            </w:r>
          </w:p>
        </w:tc>
        <w:tc>
          <w:tcPr>
            <w:tcW w:w="1559" w:type="dxa"/>
            <w:vAlign w:val="center"/>
            <w:hideMark/>
          </w:tcPr>
          <w:p w14:paraId="0E89303A" w14:textId="77777777" w:rsidR="00CD2E37" w:rsidRPr="00CD2E37" w:rsidRDefault="00CD2E37" w:rsidP="00622C51">
            <w:pPr>
              <w:spacing w:before="0"/>
              <w:jc w:val="left"/>
            </w:pPr>
            <w:hyperlink r:id="rId25" w:history="1">
              <w:r w:rsidRPr="00CD2E37">
                <w:t>Y.-K. Wang (Bytedance)</w:t>
              </w:r>
            </w:hyperlink>
          </w:p>
        </w:tc>
      </w:tr>
      <w:tr w:rsidR="00CD2E37" w:rsidRPr="00CD2E37" w14:paraId="65FCBC4D" w14:textId="77777777" w:rsidTr="00622C51">
        <w:tc>
          <w:tcPr>
            <w:tcW w:w="1689" w:type="dxa"/>
            <w:vAlign w:val="center"/>
            <w:hideMark/>
          </w:tcPr>
          <w:p w14:paraId="23D40EC7" w14:textId="77777777" w:rsidR="00CD2E37" w:rsidRPr="00CD2E37" w:rsidRDefault="00CD2E37" w:rsidP="00622C51">
            <w:pPr>
              <w:spacing w:before="0"/>
              <w:jc w:val="left"/>
            </w:pPr>
            <w:hyperlink r:id="rId26" w:history="1">
              <w:r w:rsidRPr="00CD2E37">
                <w:t>JVET-Q0595</w:t>
              </w:r>
            </w:hyperlink>
          </w:p>
        </w:tc>
        <w:tc>
          <w:tcPr>
            <w:tcW w:w="5961" w:type="dxa"/>
            <w:vAlign w:val="center"/>
            <w:hideMark/>
          </w:tcPr>
          <w:p w14:paraId="1947C043" w14:textId="77777777" w:rsidR="00CD2E37" w:rsidRPr="00CD2E37" w:rsidRDefault="00CD2E37" w:rsidP="00622C51">
            <w:pPr>
              <w:spacing w:before="0"/>
              <w:jc w:val="left"/>
            </w:pPr>
            <w:r w:rsidRPr="00CD2E37">
              <w:t>AHG9: A summary of proposals on combination of RPR and reference wraparound</w:t>
            </w:r>
          </w:p>
        </w:tc>
        <w:tc>
          <w:tcPr>
            <w:tcW w:w="1559" w:type="dxa"/>
            <w:vAlign w:val="center"/>
            <w:hideMark/>
          </w:tcPr>
          <w:p w14:paraId="70A78741" w14:textId="77777777" w:rsidR="00CD2E37" w:rsidRPr="00CD2E37" w:rsidRDefault="00CD2E37" w:rsidP="00622C51">
            <w:pPr>
              <w:spacing w:before="0"/>
              <w:jc w:val="left"/>
            </w:pPr>
            <w:hyperlink r:id="rId27" w:history="1">
              <w:r w:rsidRPr="00CD2E37">
                <w:t>Y.-K. Wang (Bytedance)</w:t>
              </w:r>
            </w:hyperlink>
          </w:p>
        </w:tc>
      </w:tr>
    </w:tbl>
    <w:p w14:paraId="7EA443F9" w14:textId="77777777" w:rsidR="00DA1D95" w:rsidRDefault="00DA1D95" w:rsidP="0026190D">
      <w:pPr>
        <w:rPr>
          <w:lang w:val="en-CA"/>
        </w:rPr>
      </w:pPr>
    </w:p>
    <w:p w14:paraId="5E5AEE81" w14:textId="72E8E31F" w:rsidR="00E13D63" w:rsidRPr="00572B72" w:rsidRDefault="00E13D63" w:rsidP="00E13D63">
      <w:pPr>
        <w:pStyle w:val="Heading1"/>
        <w:tabs>
          <w:tab w:val="clear" w:pos="1800"/>
          <w:tab w:val="clear" w:pos="2160"/>
          <w:tab w:val="clear" w:pos="2520"/>
          <w:tab w:val="clear" w:pos="2880"/>
          <w:tab w:val="clear" w:pos="3240"/>
          <w:tab w:val="clear" w:pos="3600"/>
          <w:tab w:val="clear" w:pos="3960"/>
          <w:tab w:val="clear" w:pos="4320"/>
        </w:tabs>
        <w:ind w:left="432" w:hanging="432"/>
        <w:jc w:val="left"/>
        <w:rPr>
          <w:lang w:val="en-CA"/>
        </w:rPr>
      </w:pPr>
      <w:r w:rsidRPr="00572B72">
        <w:rPr>
          <w:lang w:val="en-CA"/>
        </w:rPr>
        <w:t>Activities</w:t>
      </w:r>
    </w:p>
    <w:p w14:paraId="2F1DED41" w14:textId="54247C49" w:rsidR="000D679B" w:rsidRDefault="000D679B" w:rsidP="00E13D63">
      <w:r>
        <w:t xml:space="preserve">Besides kick-off e-mails, two </w:t>
      </w:r>
      <w:r w:rsidR="00E13D63">
        <w:t>e</w:t>
      </w:r>
      <w:r>
        <w:t>-</w:t>
      </w:r>
      <w:r w:rsidR="00E13D63">
        <w:t>mail conversation</w:t>
      </w:r>
      <w:r>
        <w:t>s</w:t>
      </w:r>
      <w:r w:rsidR="00E13D63">
        <w:t xml:space="preserve"> </w:t>
      </w:r>
      <w:r>
        <w:t>related to HLS were</w:t>
      </w:r>
      <w:r w:rsidR="00E13D63">
        <w:t xml:space="preserve"> conducted on the reflector</w:t>
      </w:r>
      <w:r>
        <w:t>, “</w:t>
      </w:r>
      <w:r w:rsidRPr="000D679B">
        <w:t xml:space="preserve">[AHG9][AHG15] About slice-level </w:t>
      </w:r>
      <w:proofErr w:type="spellStart"/>
      <w:r w:rsidRPr="000D679B">
        <w:t>cu_chroma_qp_offset_enabled_flag</w:t>
      </w:r>
      <w:proofErr w:type="spellEnd"/>
      <w:r>
        <w:t>” and “</w:t>
      </w:r>
      <w:r w:rsidRPr="000D679B">
        <w:t>HLS contributions for the JVET-Q meeting</w:t>
      </w:r>
      <w:r>
        <w:t>”.</w:t>
      </w:r>
    </w:p>
    <w:p w14:paraId="2C5E986E" w14:textId="62CF1233" w:rsidR="000D679B" w:rsidRDefault="000D679B" w:rsidP="00E13D63">
      <w:r>
        <w:t xml:space="preserve">The latter conversation discussed how the amount of HLS contributions could be handled. A list of </w:t>
      </w:r>
      <w:r w:rsidR="00F12D0A">
        <w:t>suggested actions extracted</w:t>
      </w:r>
      <w:r>
        <w:t xml:space="preserve"> from these e-mails is as follows:</w:t>
      </w:r>
    </w:p>
    <w:p w14:paraId="2EE054ED" w14:textId="77777777" w:rsidR="00415990" w:rsidRDefault="00415990" w:rsidP="00415990">
      <w:pPr>
        <w:keepNext/>
        <w:tabs>
          <w:tab w:val="clear" w:pos="360"/>
        </w:tabs>
      </w:pPr>
      <w:r>
        <w:t>Suggested actions to handle HLS input contributions at this meeting:</w:t>
      </w:r>
    </w:p>
    <w:p w14:paraId="5CB6F94A" w14:textId="2D4D47C9" w:rsidR="00F12D0A" w:rsidRDefault="00F5558F" w:rsidP="00F5558F">
      <w:pPr>
        <w:pStyle w:val="ListParagraph"/>
        <w:keepNext/>
        <w:numPr>
          <w:ilvl w:val="0"/>
          <w:numId w:val="19"/>
        </w:numPr>
        <w:spacing w:before="0"/>
      </w:pPr>
      <w:r>
        <w:t>E</w:t>
      </w:r>
      <w:r w:rsidR="00F12D0A">
        <w:t>ncourag</w:t>
      </w:r>
      <w:r>
        <w:t>e</w:t>
      </w:r>
      <w:r w:rsidR="00F12D0A">
        <w:t xml:space="preserve"> joint contributions</w:t>
      </w:r>
      <w:r w:rsidRPr="00F5558F">
        <w:t xml:space="preserve"> </w:t>
      </w:r>
      <w:r>
        <w:t>to reduce the number of documents</w:t>
      </w:r>
    </w:p>
    <w:p w14:paraId="01F29AA4" w14:textId="77777777" w:rsidR="00F5558F" w:rsidRDefault="00F5558F" w:rsidP="00F5558F">
      <w:pPr>
        <w:pStyle w:val="ListParagraph"/>
        <w:keepNext/>
        <w:numPr>
          <w:ilvl w:val="0"/>
          <w:numId w:val="19"/>
        </w:numPr>
      </w:pPr>
      <w:r>
        <w:t>Allocate more meeting time for HLS compared to low-level work</w:t>
      </w:r>
    </w:p>
    <w:p w14:paraId="3B0C7377" w14:textId="701AD317" w:rsidR="00F5558F" w:rsidRDefault="00F5558F" w:rsidP="00F5558F">
      <w:pPr>
        <w:pStyle w:val="ListParagraph"/>
        <w:numPr>
          <w:ilvl w:val="0"/>
          <w:numId w:val="19"/>
        </w:numPr>
      </w:pPr>
      <w:r>
        <w:t>Let software availability impact the presentation times of HLS proposals</w:t>
      </w:r>
    </w:p>
    <w:p w14:paraId="394F13B2" w14:textId="616057D9" w:rsidR="00415990" w:rsidRDefault="00415990" w:rsidP="00415990">
      <w:pPr>
        <w:keepNext/>
        <w:tabs>
          <w:tab w:val="clear" w:pos="360"/>
        </w:tabs>
      </w:pPr>
      <w:r>
        <w:t>Suggested actions for future meetings:</w:t>
      </w:r>
    </w:p>
    <w:p w14:paraId="1FAE632D" w14:textId="1333D4F6" w:rsidR="00F12D0A" w:rsidRDefault="00F5558F" w:rsidP="00F5558F">
      <w:pPr>
        <w:pStyle w:val="ListParagraph"/>
        <w:keepNext/>
        <w:numPr>
          <w:ilvl w:val="0"/>
          <w:numId w:val="20"/>
        </w:numPr>
        <w:spacing w:before="0"/>
      </w:pPr>
      <w:r>
        <w:t>R</w:t>
      </w:r>
      <w:r w:rsidR="00F12D0A">
        <w:t xml:space="preserve">equire that software is provided with HLS contributions, preferably also </w:t>
      </w:r>
      <w:r>
        <w:t xml:space="preserve">require </w:t>
      </w:r>
      <w:r w:rsidR="00F12D0A">
        <w:t>cross-check</w:t>
      </w:r>
      <w:r>
        <w:t>s</w:t>
      </w:r>
    </w:p>
    <w:p w14:paraId="1A007058" w14:textId="38A03D58" w:rsidR="00F5558F" w:rsidRDefault="00F5558F" w:rsidP="00F5558F">
      <w:pPr>
        <w:pStyle w:val="ListParagraph"/>
        <w:keepNext/>
        <w:numPr>
          <w:ilvl w:val="0"/>
          <w:numId w:val="20"/>
        </w:numPr>
      </w:pPr>
      <w:r w:rsidRPr="00F5558F">
        <w:t>Prioritize missing HLS adoptions for VTM-8 integration</w:t>
      </w:r>
    </w:p>
    <w:p w14:paraId="1443512D" w14:textId="76E46FBA" w:rsidR="00F12D0A" w:rsidRDefault="00F5558F" w:rsidP="00F5558F">
      <w:pPr>
        <w:pStyle w:val="ListParagraph"/>
        <w:keepNext/>
        <w:numPr>
          <w:ilvl w:val="0"/>
          <w:numId w:val="20"/>
        </w:numPr>
      </w:pPr>
      <w:r>
        <w:t>A</w:t>
      </w:r>
      <w:r w:rsidRPr="00F5558F">
        <w:t>llocate much earlier time slots for the HLS-related implementation work</w:t>
      </w:r>
    </w:p>
    <w:p w14:paraId="1EDB5EB8" w14:textId="19088509" w:rsidR="00F5558F" w:rsidRDefault="00F5558F" w:rsidP="00F5558F">
      <w:pPr>
        <w:pStyle w:val="ListParagraph"/>
        <w:numPr>
          <w:ilvl w:val="0"/>
          <w:numId w:val="20"/>
        </w:numPr>
      </w:pPr>
      <w:r>
        <w:t>Define test conditions for HLS aspects (e.g. scalability, RPR, subpictures) to ensure that the software works as expected</w:t>
      </w:r>
    </w:p>
    <w:p w14:paraId="58D1AFB6" w14:textId="30C79CC5" w:rsidR="00F12D0A" w:rsidRDefault="00F12D0A" w:rsidP="00E13D63">
      <w:r>
        <w:t xml:space="preserve">Here is a list of e-mail quotes from </w:t>
      </w:r>
      <w:r w:rsidR="00415990">
        <w:t>the e-mail</w:t>
      </w:r>
      <w:r>
        <w:t xml:space="preserve"> discussion (in e-mail order):</w:t>
      </w:r>
    </w:p>
    <w:p w14:paraId="15B6052D" w14:textId="5B4DCEE6" w:rsidR="000D679B" w:rsidRDefault="000D679B" w:rsidP="000A6F62">
      <w:pPr>
        <w:pStyle w:val="ListParagraph"/>
        <w:numPr>
          <w:ilvl w:val="0"/>
          <w:numId w:val="15"/>
        </w:numPr>
      </w:pPr>
      <w:r>
        <w:t>“</w:t>
      </w:r>
      <w:r w:rsidR="00F12D0A">
        <w:t xml:space="preserve">it’d be greatly helpful for proponents of each popular topic </w:t>
      </w:r>
      <w:r>
        <w:t>to work on a joint contribution, such that we don’t need to look at the individual proposals of that topic”</w:t>
      </w:r>
    </w:p>
    <w:p w14:paraId="7EA819A2" w14:textId="25C92E4A" w:rsidR="000D679B" w:rsidRDefault="000A6F62" w:rsidP="000A6F62">
      <w:pPr>
        <w:pStyle w:val="ListParagraph"/>
        <w:numPr>
          <w:ilvl w:val="0"/>
          <w:numId w:val="15"/>
        </w:numPr>
      </w:pPr>
      <w:r>
        <w:t>“summaries of popular topics would also be very helpful as well”</w:t>
      </w:r>
    </w:p>
    <w:p w14:paraId="01DC361C" w14:textId="16D1895C" w:rsidR="00F12D0A" w:rsidRDefault="00F12D0A" w:rsidP="000A6F62">
      <w:pPr>
        <w:pStyle w:val="ListParagraph"/>
        <w:numPr>
          <w:ilvl w:val="0"/>
          <w:numId w:val="15"/>
        </w:numPr>
      </w:pPr>
      <w:r>
        <w:t>“</w:t>
      </w:r>
      <w:r w:rsidRPr="00F12D0A">
        <w:t>If a HLS contribution must be accompanied by software, I am pretty sure that you can reduce the number</w:t>
      </w:r>
      <w:r>
        <w:t>”</w:t>
      </w:r>
    </w:p>
    <w:p w14:paraId="516E5D32" w14:textId="57A0A58B" w:rsidR="000A6F62" w:rsidRDefault="00F12D0A" w:rsidP="000A6F62">
      <w:pPr>
        <w:pStyle w:val="ListParagraph"/>
        <w:numPr>
          <w:ilvl w:val="0"/>
          <w:numId w:val="15"/>
        </w:numPr>
      </w:pPr>
      <w:r>
        <w:t>“</w:t>
      </w:r>
      <w:r w:rsidR="000A6F62">
        <w:t>5 Minutes presentation time limit for those not coming with software implementation</w:t>
      </w:r>
      <w:r>
        <w:t>”</w:t>
      </w:r>
    </w:p>
    <w:p w14:paraId="79001E2A" w14:textId="7D444C7A" w:rsidR="000A6F62" w:rsidRDefault="00F12D0A" w:rsidP="000A6F62">
      <w:pPr>
        <w:pStyle w:val="ListParagraph"/>
        <w:numPr>
          <w:ilvl w:val="0"/>
          <w:numId w:val="15"/>
        </w:numPr>
      </w:pPr>
      <w:r>
        <w:t>“</w:t>
      </w:r>
      <w:r w:rsidR="000A6F62">
        <w:t>providing conformance testing is mandatory for HLD as well</w:t>
      </w:r>
      <w:r>
        <w:t>”</w:t>
      </w:r>
    </w:p>
    <w:p w14:paraId="3D681F04" w14:textId="7FB4C46D" w:rsidR="000A6F62" w:rsidRPr="00415990" w:rsidRDefault="00F12D0A" w:rsidP="000A6F62">
      <w:pPr>
        <w:pStyle w:val="ListParagraph"/>
        <w:numPr>
          <w:ilvl w:val="0"/>
          <w:numId w:val="15"/>
        </w:numPr>
      </w:pPr>
      <w:r>
        <w:t>“</w:t>
      </w:r>
      <w:r w:rsidR="000A6F62">
        <w:t xml:space="preserve">makes sense at this meeting to consider availability of software when allocating time for review of </w:t>
      </w:r>
      <w:r w:rsidR="000A6F62" w:rsidRPr="00415990">
        <w:t>contributions</w:t>
      </w:r>
      <w:r w:rsidRPr="00415990">
        <w:t>”</w:t>
      </w:r>
    </w:p>
    <w:p w14:paraId="0CAE9206" w14:textId="69B87476" w:rsidR="000A6F62" w:rsidRPr="00415990" w:rsidRDefault="00F12D0A" w:rsidP="000A6F62">
      <w:pPr>
        <w:pStyle w:val="ListParagraph"/>
        <w:numPr>
          <w:ilvl w:val="0"/>
          <w:numId w:val="15"/>
        </w:numPr>
      </w:pPr>
      <w:r w:rsidRPr="00415990">
        <w:t>“</w:t>
      </w:r>
      <w:r w:rsidR="000A6F62" w:rsidRPr="00415990">
        <w:t>For the April and July meetings, we should consider making a rule for HLS contributions that software be available as part of the contribution</w:t>
      </w:r>
      <w:r w:rsidRPr="00415990">
        <w:t>”</w:t>
      </w:r>
    </w:p>
    <w:p w14:paraId="0ABDECC3" w14:textId="523B5B79" w:rsidR="000A6F62" w:rsidRPr="00415990" w:rsidRDefault="00F12D0A" w:rsidP="000A6F62">
      <w:pPr>
        <w:pStyle w:val="ListParagraph"/>
        <w:numPr>
          <w:ilvl w:val="0"/>
          <w:numId w:val="15"/>
        </w:numPr>
      </w:pPr>
      <w:r w:rsidRPr="00415990">
        <w:lastRenderedPageBreak/>
        <w:t>“</w:t>
      </w:r>
      <w:r w:rsidR="000A6F62" w:rsidRPr="00415990">
        <w:t>I think we should also ask that the software be validated to some reasonable degree</w:t>
      </w:r>
      <w:r w:rsidRPr="00415990">
        <w:t>”</w:t>
      </w:r>
    </w:p>
    <w:p w14:paraId="4BE2B9A0" w14:textId="52158051" w:rsidR="000A6F62" w:rsidRPr="00415990" w:rsidRDefault="00F12D0A" w:rsidP="000A6F62">
      <w:pPr>
        <w:pStyle w:val="ListParagraph"/>
        <w:numPr>
          <w:ilvl w:val="0"/>
          <w:numId w:val="15"/>
        </w:numPr>
      </w:pPr>
      <w:r w:rsidRPr="00415990">
        <w:t xml:space="preserve">On mandating software with HLS proposals: </w:t>
      </w:r>
      <w:r w:rsidR="000A6F62" w:rsidRPr="00415990">
        <w:t>“this may not be fair to the current crop of HLS proponents, because they might find themselves in the situation where the foundation for their proposal hasn't been implemented fully”</w:t>
      </w:r>
    </w:p>
    <w:p w14:paraId="02B83380" w14:textId="075760EF" w:rsidR="000A6F62" w:rsidRPr="00415990" w:rsidRDefault="00F12D0A" w:rsidP="000A6F62">
      <w:pPr>
        <w:pStyle w:val="ListParagraph"/>
        <w:numPr>
          <w:ilvl w:val="0"/>
          <w:numId w:val="15"/>
        </w:numPr>
      </w:pPr>
      <w:r w:rsidRPr="00415990">
        <w:t>“</w:t>
      </w:r>
      <w:r w:rsidR="000A6F62" w:rsidRPr="00415990">
        <w:t>allocate much earlier time slots for the HLS-related implementation work</w:t>
      </w:r>
      <w:r w:rsidRPr="00415990">
        <w:t>”</w:t>
      </w:r>
    </w:p>
    <w:p w14:paraId="482515A1" w14:textId="3670207A" w:rsidR="000A6F62" w:rsidRPr="00415990" w:rsidRDefault="00F12D0A" w:rsidP="000A6F62">
      <w:pPr>
        <w:pStyle w:val="ListParagraph"/>
        <w:numPr>
          <w:ilvl w:val="0"/>
          <w:numId w:val="15"/>
        </w:numPr>
      </w:pPr>
      <w:r w:rsidRPr="00415990">
        <w:t xml:space="preserve">“I frankly would like to avoid ... co-signing ... </w:t>
      </w:r>
      <w:r w:rsidR="000A6F62" w:rsidRPr="00415990">
        <w:t>you sign mine, I sign yours</w:t>
      </w:r>
      <w:r w:rsidRPr="00415990">
        <w:t>”</w:t>
      </w:r>
    </w:p>
    <w:p w14:paraId="53B3B135" w14:textId="6FC54611" w:rsidR="000A6F62" w:rsidRPr="00415990" w:rsidRDefault="00F12D0A" w:rsidP="000A6F62">
      <w:pPr>
        <w:pStyle w:val="ListParagraph"/>
        <w:numPr>
          <w:ilvl w:val="0"/>
          <w:numId w:val="15"/>
        </w:numPr>
      </w:pPr>
      <w:r w:rsidRPr="00415990">
        <w:t>“</w:t>
      </w:r>
      <w:r w:rsidR="000A6F62" w:rsidRPr="00415990">
        <w:t>people can voluntarily give up their presentation time</w:t>
      </w:r>
      <w:r w:rsidRPr="00415990">
        <w:t>”</w:t>
      </w:r>
    </w:p>
    <w:p w14:paraId="64B63444" w14:textId="40E4D623" w:rsidR="000A6F62" w:rsidRPr="00415990" w:rsidRDefault="00F12D0A" w:rsidP="000A6F62">
      <w:pPr>
        <w:pStyle w:val="ListParagraph"/>
        <w:numPr>
          <w:ilvl w:val="0"/>
          <w:numId w:val="15"/>
        </w:numPr>
      </w:pPr>
      <w:r w:rsidRPr="00415990">
        <w:t>“</w:t>
      </w:r>
      <w:r w:rsidR="000A6F62" w:rsidRPr="00415990">
        <w:t>Perhaps we need to allocate more meeting time for HLS at the cost of the low level work?</w:t>
      </w:r>
      <w:r w:rsidRPr="00415990">
        <w:t>”</w:t>
      </w:r>
    </w:p>
    <w:p w14:paraId="6A6DD599" w14:textId="2E5C3BF1" w:rsidR="000A6F62" w:rsidRPr="00415990" w:rsidRDefault="00F12D0A" w:rsidP="000A6F62">
      <w:pPr>
        <w:pStyle w:val="ListParagraph"/>
        <w:numPr>
          <w:ilvl w:val="0"/>
          <w:numId w:val="15"/>
        </w:numPr>
      </w:pPr>
      <w:r w:rsidRPr="00415990">
        <w:t>“</w:t>
      </w:r>
      <w:r w:rsidR="000A6F62" w:rsidRPr="00415990">
        <w:t>Now, as the number of CEs has already largely decreased (and will probably further decrease after this meeting), we could think about integrating HLS SW first</w:t>
      </w:r>
      <w:r w:rsidRPr="00415990">
        <w:t>”</w:t>
      </w:r>
    </w:p>
    <w:p w14:paraId="070EE9CA" w14:textId="69EACDCD" w:rsidR="000A6F62" w:rsidRPr="00415990" w:rsidRDefault="00F12D0A" w:rsidP="000A6F62">
      <w:pPr>
        <w:pStyle w:val="ListParagraph"/>
        <w:numPr>
          <w:ilvl w:val="0"/>
          <w:numId w:val="15"/>
        </w:numPr>
      </w:pPr>
      <w:r w:rsidRPr="00415990">
        <w:t>“</w:t>
      </w:r>
      <w:r w:rsidR="000A6F62" w:rsidRPr="00415990">
        <w:t>I don’t think that shifting meeting time from low level to HLS helps</w:t>
      </w:r>
      <w:r w:rsidRPr="00415990">
        <w:t>”</w:t>
      </w:r>
    </w:p>
    <w:p w14:paraId="55BE86A2" w14:textId="48D0533E" w:rsidR="000A6F62" w:rsidRPr="00415990" w:rsidRDefault="000A6F62" w:rsidP="000A6F62">
      <w:pPr>
        <w:pStyle w:val="ListParagraph"/>
        <w:numPr>
          <w:ilvl w:val="0"/>
          <w:numId w:val="15"/>
        </w:numPr>
      </w:pPr>
      <w:r w:rsidRPr="00415990">
        <w:t>On software: “list what is missing but needs to be integrated”</w:t>
      </w:r>
    </w:p>
    <w:p w14:paraId="7D3E1415" w14:textId="03A68FBA" w:rsidR="000A6F62" w:rsidRPr="00415990" w:rsidRDefault="00F12D0A" w:rsidP="000A6F62">
      <w:pPr>
        <w:pStyle w:val="ListParagraph"/>
        <w:numPr>
          <w:ilvl w:val="0"/>
          <w:numId w:val="15"/>
        </w:numPr>
      </w:pPr>
      <w:r w:rsidRPr="00415990">
        <w:t>“</w:t>
      </w:r>
      <w:r w:rsidR="000A6F62" w:rsidRPr="00415990">
        <w:t>Prioritize the missing HLS adoptions for VTM-8 integration</w:t>
      </w:r>
      <w:r w:rsidRPr="00415990">
        <w:t>”</w:t>
      </w:r>
    </w:p>
    <w:p w14:paraId="093FE7B8" w14:textId="1A1FBC0C" w:rsidR="000A6F62" w:rsidRPr="00415990" w:rsidRDefault="00F12D0A" w:rsidP="000A6F62">
      <w:pPr>
        <w:pStyle w:val="ListParagraph"/>
        <w:numPr>
          <w:ilvl w:val="0"/>
          <w:numId w:val="15"/>
        </w:numPr>
      </w:pPr>
      <w:r w:rsidRPr="00415990">
        <w:t>“</w:t>
      </w:r>
      <w:r w:rsidR="000A6F62" w:rsidRPr="00415990">
        <w:t>we can also discuss integrating HLS adoptions first</w:t>
      </w:r>
      <w:r w:rsidRPr="00415990">
        <w:t>”</w:t>
      </w:r>
    </w:p>
    <w:p w14:paraId="3F73AA54" w14:textId="22CD3A0E" w:rsidR="000A6F62" w:rsidRPr="00415990" w:rsidRDefault="00F12D0A" w:rsidP="000A6F62">
      <w:pPr>
        <w:pStyle w:val="ListParagraph"/>
        <w:numPr>
          <w:ilvl w:val="0"/>
          <w:numId w:val="15"/>
        </w:numPr>
      </w:pPr>
      <w:r w:rsidRPr="00415990">
        <w:t>“</w:t>
      </w:r>
      <w:r w:rsidR="000A6F62" w:rsidRPr="00415990">
        <w:t>it could make sense to shift more chair time from low level to high level next meeting but this can be discussed at the opening plenary when tracks are about to split and we already have an idea how HLS went so far.</w:t>
      </w:r>
      <w:r w:rsidRPr="00415990">
        <w:t>”</w:t>
      </w:r>
    </w:p>
    <w:p w14:paraId="535A30DB" w14:textId="237F1677" w:rsidR="000A6F62" w:rsidRPr="00415990" w:rsidRDefault="00F12D0A" w:rsidP="000A6F62">
      <w:pPr>
        <w:pStyle w:val="ListParagraph"/>
        <w:numPr>
          <w:ilvl w:val="0"/>
          <w:numId w:val="15"/>
        </w:numPr>
      </w:pPr>
      <w:r w:rsidRPr="00415990">
        <w:t>“</w:t>
      </w:r>
      <w:r w:rsidR="000A6F62" w:rsidRPr="00415990">
        <w:t>Multi-company proposals can be problematic in terms of pinning down a person to provide SW.</w:t>
      </w:r>
      <w:r w:rsidRPr="00415990">
        <w:t>”</w:t>
      </w:r>
    </w:p>
    <w:p w14:paraId="142F4769" w14:textId="6E407C01" w:rsidR="000A6F62" w:rsidRPr="00415990" w:rsidRDefault="00F12D0A" w:rsidP="000A6F62">
      <w:pPr>
        <w:pStyle w:val="ListParagraph"/>
        <w:numPr>
          <w:ilvl w:val="0"/>
          <w:numId w:val="15"/>
        </w:numPr>
      </w:pPr>
      <w:r w:rsidRPr="00415990">
        <w:t>“</w:t>
      </w:r>
      <w:r w:rsidR="000A6F62" w:rsidRPr="00415990">
        <w:t>Like for SDR, HDR and 360, having clearly defined test conditions e.g. for scalable, RPR or subpictures, helps in verifying that the software is still working as expected</w:t>
      </w:r>
      <w:r w:rsidRPr="00415990">
        <w:t>”</w:t>
      </w:r>
    </w:p>
    <w:p w14:paraId="565C98C7" w14:textId="1C1E6841" w:rsidR="000A6F62" w:rsidRPr="00415990" w:rsidRDefault="00F12D0A" w:rsidP="000A6F62">
      <w:pPr>
        <w:pStyle w:val="ListParagraph"/>
        <w:numPr>
          <w:ilvl w:val="0"/>
          <w:numId w:val="15"/>
        </w:numPr>
      </w:pPr>
      <w:r w:rsidRPr="00415990">
        <w:t>“</w:t>
      </w:r>
      <w:r w:rsidR="000A6F62" w:rsidRPr="00415990">
        <w:t>Overall we should continue putting more effort into the HLS aspects of VTM for the next version.</w:t>
      </w:r>
      <w:r w:rsidRPr="00415990">
        <w:t>”</w:t>
      </w:r>
    </w:p>
    <w:p w14:paraId="507B7B9F" w14:textId="0B5DD07D" w:rsidR="000A6F62" w:rsidRPr="00415990" w:rsidRDefault="00415990" w:rsidP="000A6F62">
      <w:pPr>
        <w:pStyle w:val="ListParagraph"/>
        <w:numPr>
          <w:ilvl w:val="0"/>
          <w:numId w:val="15"/>
        </w:numPr>
      </w:pPr>
      <w:r>
        <w:t xml:space="preserve">On conformance streams: </w:t>
      </w:r>
      <w:r w:rsidR="00F12D0A" w:rsidRPr="00415990">
        <w:t>“</w:t>
      </w:r>
      <w:r w:rsidR="000A6F62" w:rsidRPr="00415990">
        <w:t>solicit volunteers for HLS features that do not have responsible parties identified</w:t>
      </w:r>
      <w:r w:rsidR="00F12D0A" w:rsidRPr="00415990">
        <w:t>”</w:t>
      </w:r>
    </w:p>
    <w:p w14:paraId="053A8567" w14:textId="0BEF74E5" w:rsidR="00E13D63" w:rsidRPr="00572B72" w:rsidRDefault="00E13D63" w:rsidP="00E13D63">
      <w:pPr>
        <w:pStyle w:val="Heading1"/>
        <w:tabs>
          <w:tab w:val="clear" w:pos="1800"/>
          <w:tab w:val="clear" w:pos="2160"/>
          <w:tab w:val="clear" w:pos="2520"/>
          <w:tab w:val="clear" w:pos="2880"/>
          <w:tab w:val="clear" w:pos="3240"/>
          <w:tab w:val="clear" w:pos="3600"/>
          <w:tab w:val="clear" w:pos="3960"/>
          <w:tab w:val="clear" w:pos="4320"/>
        </w:tabs>
        <w:ind w:left="432" w:hanging="432"/>
        <w:jc w:val="left"/>
        <w:rPr>
          <w:lang w:val="en-CA"/>
        </w:rPr>
      </w:pPr>
      <w:r w:rsidRPr="00572B72">
        <w:rPr>
          <w:lang w:val="en-CA"/>
        </w:rPr>
        <w:t>Recommendation</w:t>
      </w:r>
    </w:p>
    <w:p w14:paraId="4C63BB49" w14:textId="4E9725E5" w:rsidR="00160B4B" w:rsidRDefault="00E13D63" w:rsidP="00160B4B">
      <w:pPr>
        <w:rPr>
          <w:lang w:val="en-CA"/>
        </w:rPr>
      </w:pPr>
      <w:r w:rsidRPr="00572B72">
        <w:rPr>
          <w:lang w:val="en-CA"/>
        </w:rPr>
        <w:t xml:space="preserve">The AHG recommends </w:t>
      </w:r>
      <w:r>
        <w:rPr>
          <w:lang w:val="en-CA"/>
        </w:rPr>
        <w:t>that this JVET meeting is planned such that there is enough time allocated to review high-level syntax related contributions</w:t>
      </w:r>
      <w:r w:rsidR="00415990">
        <w:rPr>
          <w:lang w:val="en-CA"/>
        </w:rPr>
        <w:t>. The AHG also recommends that the list of suggested actions above are discussed.</w:t>
      </w:r>
    </w:p>
    <w:sectPr w:rsidR="00160B4B" w:rsidSect="00247E1E">
      <w:footerReference w:type="default" r:id="rId28"/>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851F39" w14:textId="77777777" w:rsidR="003243AF" w:rsidRDefault="003243AF">
      <w:r>
        <w:separator/>
      </w:r>
    </w:p>
  </w:endnote>
  <w:endnote w:type="continuationSeparator" w:id="0">
    <w:p w14:paraId="539766FA" w14:textId="77777777" w:rsidR="003243AF" w:rsidRDefault="003243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3A3522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220B5">
      <w:rPr>
        <w:rStyle w:val="PageNumber"/>
        <w:noProof/>
      </w:rPr>
      <w:t>2020-01-06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01D377" w14:textId="77777777" w:rsidR="003243AF" w:rsidRDefault="003243AF">
      <w:r>
        <w:separator/>
      </w:r>
    </w:p>
  </w:footnote>
  <w:footnote w:type="continuationSeparator" w:id="0">
    <w:p w14:paraId="07AF7EDA" w14:textId="77777777" w:rsidR="003243AF" w:rsidRDefault="003243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17FAD"/>
    <w:multiLevelType w:val="hybridMultilevel"/>
    <w:tmpl w:val="AE36BAC4"/>
    <w:lvl w:ilvl="0" w:tplc="041D000F">
      <w:start w:val="1"/>
      <w:numFmt w:val="decimal"/>
      <w:lvlText w:val="%1."/>
      <w:lvlJc w:val="left"/>
      <w:pPr>
        <w:tabs>
          <w:tab w:val="num" w:pos="360"/>
        </w:tabs>
        <w:ind w:left="360" w:hanging="360"/>
      </w:pPr>
      <w:rPr>
        <w:rFonts w:hint="default"/>
      </w:rPr>
    </w:lvl>
    <w:lvl w:ilvl="1" w:tplc="04070003">
      <w:start w:val="1"/>
      <w:numFmt w:val="bullet"/>
      <w:lvlText w:val="o"/>
      <w:lvlJc w:val="left"/>
      <w:pPr>
        <w:ind w:left="360" w:hanging="360"/>
      </w:pPr>
      <w:rPr>
        <w:rFonts w:ascii="Courier New" w:hAnsi="Courier New" w:cs="Times New Roman" w:hint="default"/>
      </w:rPr>
    </w:lvl>
    <w:lvl w:ilvl="2" w:tplc="04070005">
      <w:start w:val="1"/>
      <w:numFmt w:val="bullet"/>
      <w:lvlText w:val=""/>
      <w:lvlJc w:val="left"/>
      <w:pPr>
        <w:ind w:left="1080" w:hanging="360"/>
      </w:pPr>
      <w:rPr>
        <w:rFonts w:ascii="Wingdings" w:hAnsi="Wingdings" w:hint="default"/>
      </w:rPr>
    </w:lvl>
    <w:lvl w:ilvl="3" w:tplc="04070001">
      <w:start w:val="1"/>
      <w:numFmt w:val="bullet"/>
      <w:lvlText w:val=""/>
      <w:lvlJc w:val="left"/>
      <w:pPr>
        <w:ind w:left="1800" w:hanging="360"/>
      </w:pPr>
      <w:rPr>
        <w:rFonts w:ascii="Symbol" w:hAnsi="Symbol" w:hint="default"/>
      </w:rPr>
    </w:lvl>
    <w:lvl w:ilvl="4" w:tplc="04070003">
      <w:start w:val="1"/>
      <w:numFmt w:val="bullet"/>
      <w:lvlText w:val="o"/>
      <w:lvlJc w:val="left"/>
      <w:pPr>
        <w:ind w:left="2520" w:hanging="360"/>
      </w:pPr>
      <w:rPr>
        <w:rFonts w:ascii="Courier New" w:hAnsi="Courier New" w:cs="Times New Roman" w:hint="default"/>
      </w:rPr>
    </w:lvl>
    <w:lvl w:ilvl="5" w:tplc="04070005">
      <w:start w:val="1"/>
      <w:numFmt w:val="bullet"/>
      <w:lvlText w:val=""/>
      <w:lvlJc w:val="left"/>
      <w:pPr>
        <w:ind w:left="3240" w:hanging="360"/>
      </w:pPr>
      <w:rPr>
        <w:rFonts w:ascii="Wingdings" w:hAnsi="Wingdings" w:hint="default"/>
      </w:rPr>
    </w:lvl>
    <w:lvl w:ilvl="6" w:tplc="04070001">
      <w:start w:val="1"/>
      <w:numFmt w:val="bullet"/>
      <w:lvlText w:val=""/>
      <w:lvlJc w:val="left"/>
      <w:pPr>
        <w:ind w:left="3960" w:hanging="360"/>
      </w:pPr>
      <w:rPr>
        <w:rFonts w:ascii="Symbol" w:hAnsi="Symbol" w:hint="default"/>
      </w:rPr>
    </w:lvl>
    <w:lvl w:ilvl="7" w:tplc="04070003">
      <w:start w:val="1"/>
      <w:numFmt w:val="bullet"/>
      <w:lvlText w:val="o"/>
      <w:lvlJc w:val="left"/>
      <w:pPr>
        <w:ind w:left="4680" w:hanging="360"/>
      </w:pPr>
      <w:rPr>
        <w:rFonts w:ascii="Courier New" w:hAnsi="Courier New" w:cs="Times New Roman" w:hint="default"/>
      </w:rPr>
    </w:lvl>
    <w:lvl w:ilvl="8" w:tplc="04070005">
      <w:start w:val="1"/>
      <w:numFmt w:val="bullet"/>
      <w:lvlText w:val=""/>
      <w:lvlJc w:val="left"/>
      <w:pPr>
        <w:ind w:left="540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3D6DD0"/>
    <w:multiLevelType w:val="hybridMultilevel"/>
    <w:tmpl w:val="15747B62"/>
    <w:lvl w:ilvl="0" w:tplc="041D000F">
      <w:start w:val="1"/>
      <w:numFmt w:val="decimal"/>
      <w:lvlText w:val="%1."/>
      <w:lvlJc w:val="left"/>
      <w:pPr>
        <w:tabs>
          <w:tab w:val="num" w:pos="360"/>
        </w:tabs>
        <w:ind w:left="360" w:hanging="360"/>
      </w:pPr>
      <w:rPr>
        <w:rFonts w:hint="default"/>
      </w:rPr>
    </w:lvl>
    <w:lvl w:ilvl="1" w:tplc="04070003">
      <w:start w:val="1"/>
      <w:numFmt w:val="bullet"/>
      <w:lvlText w:val="o"/>
      <w:lvlJc w:val="left"/>
      <w:pPr>
        <w:ind w:left="360" w:hanging="360"/>
      </w:pPr>
      <w:rPr>
        <w:rFonts w:ascii="Courier New" w:hAnsi="Courier New" w:cs="Times New Roman" w:hint="default"/>
      </w:rPr>
    </w:lvl>
    <w:lvl w:ilvl="2" w:tplc="04070005">
      <w:start w:val="1"/>
      <w:numFmt w:val="bullet"/>
      <w:lvlText w:val=""/>
      <w:lvlJc w:val="left"/>
      <w:pPr>
        <w:ind w:left="1080" w:hanging="360"/>
      </w:pPr>
      <w:rPr>
        <w:rFonts w:ascii="Wingdings" w:hAnsi="Wingdings" w:hint="default"/>
      </w:rPr>
    </w:lvl>
    <w:lvl w:ilvl="3" w:tplc="04070001">
      <w:start w:val="1"/>
      <w:numFmt w:val="bullet"/>
      <w:lvlText w:val=""/>
      <w:lvlJc w:val="left"/>
      <w:pPr>
        <w:ind w:left="1800" w:hanging="360"/>
      </w:pPr>
      <w:rPr>
        <w:rFonts w:ascii="Symbol" w:hAnsi="Symbol" w:hint="default"/>
      </w:rPr>
    </w:lvl>
    <w:lvl w:ilvl="4" w:tplc="04070003">
      <w:start w:val="1"/>
      <w:numFmt w:val="bullet"/>
      <w:lvlText w:val="o"/>
      <w:lvlJc w:val="left"/>
      <w:pPr>
        <w:ind w:left="2520" w:hanging="360"/>
      </w:pPr>
      <w:rPr>
        <w:rFonts w:ascii="Courier New" w:hAnsi="Courier New" w:cs="Times New Roman" w:hint="default"/>
      </w:rPr>
    </w:lvl>
    <w:lvl w:ilvl="5" w:tplc="04070005">
      <w:start w:val="1"/>
      <w:numFmt w:val="bullet"/>
      <w:lvlText w:val=""/>
      <w:lvlJc w:val="left"/>
      <w:pPr>
        <w:ind w:left="3240" w:hanging="360"/>
      </w:pPr>
      <w:rPr>
        <w:rFonts w:ascii="Wingdings" w:hAnsi="Wingdings" w:hint="default"/>
      </w:rPr>
    </w:lvl>
    <w:lvl w:ilvl="6" w:tplc="04070001">
      <w:start w:val="1"/>
      <w:numFmt w:val="bullet"/>
      <w:lvlText w:val=""/>
      <w:lvlJc w:val="left"/>
      <w:pPr>
        <w:ind w:left="3960" w:hanging="360"/>
      </w:pPr>
      <w:rPr>
        <w:rFonts w:ascii="Symbol" w:hAnsi="Symbol" w:hint="default"/>
      </w:rPr>
    </w:lvl>
    <w:lvl w:ilvl="7" w:tplc="04070003">
      <w:start w:val="1"/>
      <w:numFmt w:val="bullet"/>
      <w:lvlText w:val="o"/>
      <w:lvlJc w:val="left"/>
      <w:pPr>
        <w:ind w:left="4680" w:hanging="360"/>
      </w:pPr>
      <w:rPr>
        <w:rFonts w:ascii="Courier New" w:hAnsi="Courier New" w:cs="Times New Roman" w:hint="default"/>
      </w:rPr>
    </w:lvl>
    <w:lvl w:ilvl="8" w:tplc="04070005">
      <w:start w:val="1"/>
      <w:numFmt w:val="bullet"/>
      <w:lvlText w:val=""/>
      <w:lvlJc w:val="left"/>
      <w:pPr>
        <w:ind w:left="540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7E005F"/>
    <w:multiLevelType w:val="hybridMultilevel"/>
    <w:tmpl w:val="FAB48462"/>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Times New Roman" w:hint="default"/>
      </w:rPr>
    </w:lvl>
    <w:lvl w:ilvl="2" w:tplc="04070005">
      <w:start w:val="1"/>
      <w:numFmt w:val="bullet"/>
      <w:lvlText w:val=""/>
      <w:lvlJc w:val="left"/>
      <w:pPr>
        <w:ind w:left="1080" w:hanging="360"/>
      </w:pPr>
      <w:rPr>
        <w:rFonts w:ascii="Wingdings" w:hAnsi="Wingdings" w:hint="default"/>
      </w:rPr>
    </w:lvl>
    <w:lvl w:ilvl="3" w:tplc="04070001">
      <w:start w:val="1"/>
      <w:numFmt w:val="bullet"/>
      <w:lvlText w:val=""/>
      <w:lvlJc w:val="left"/>
      <w:pPr>
        <w:ind w:left="1800" w:hanging="360"/>
      </w:pPr>
      <w:rPr>
        <w:rFonts w:ascii="Symbol" w:hAnsi="Symbol" w:hint="default"/>
      </w:rPr>
    </w:lvl>
    <w:lvl w:ilvl="4" w:tplc="04070003">
      <w:start w:val="1"/>
      <w:numFmt w:val="bullet"/>
      <w:lvlText w:val="o"/>
      <w:lvlJc w:val="left"/>
      <w:pPr>
        <w:ind w:left="2520" w:hanging="360"/>
      </w:pPr>
      <w:rPr>
        <w:rFonts w:ascii="Courier New" w:hAnsi="Courier New" w:cs="Times New Roman" w:hint="default"/>
      </w:rPr>
    </w:lvl>
    <w:lvl w:ilvl="5" w:tplc="04070005">
      <w:start w:val="1"/>
      <w:numFmt w:val="bullet"/>
      <w:lvlText w:val=""/>
      <w:lvlJc w:val="left"/>
      <w:pPr>
        <w:ind w:left="3240" w:hanging="360"/>
      </w:pPr>
      <w:rPr>
        <w:rFonts w:ascii="Wingdings" w:hAnsi="Wingdings" w:hint="default"/>
      </w:rPr>
    </w:lvl>
    <w:lvl w:ilvl="6" w:tplc="04070001">
      <w:start w:val="1"/>
      <w:numFmt w:val="bullet"/>
      <w:lvlText w:val=""/>
      <w:lvlJc w:val="left"/>
      <w:pPr>
        <w:ind w:left="3960" w:hanging="360"/>
      </w:pPr>
      <w:rPr>
        <w:rFonts w:ascii="Symbol" w:hAnsi="Symbol" w:hint="default"/>
      </w:rPr>
    </w:lvl>
    <w:lvl w:ilvl="7" w:tplc="04070003">
      <w:start w:val="1"/>
      <w:numFmt w:val="bullet"/>
      <w:lvlText w:val="o"/>
      <w:lvlJc w:val="left"/>
      <w:pPr>
        <w:ind w:left="4680" w:hanging="360"/>
      </w:pPr>
      <w:rPr>
        <w:rFonts w:ascii="Courier New" w:hAnsi="Courier New" w:cs="Times New Roman" w:hint="default"/>
      </w:rPr>
    </w:lvl>
    <w:lvl w:ilvl="8" w:tplc="04070005">
      <w:start w:val="1"/>
      <w:numFmt w:val="bullet"/>
      <w:lvlText w:val=""/>
      <w:lvlJc w:val="left"/>
      <w:pPr>
        <w:ind w:left="5400" w:hanging="360"/>
      </w:pPr>
      <w:rPr>
        <w:rFonts w:ascii="Wingdings" w:hAnsi="Wingdings" w:hint="default"/>
      </w:rPr>
    </w:lvl>
  </w:abstractNum>
  <w:abstractNum w:abstractNumId="6" w15:restartNumberingAfterBreak="0">
    <w:nsid w:val="18912A8F"/>
    <w:multiLevelType w:val="hybridMultilevel"/>
    <w:tmpl w:val="F2368B7E"/>
    <w:lvl w:ilvl="0" w:tplc="04070001">
      <w:start w:val="1"/>
      <w:numFmt w:val="bullet"/>
      <w:lvlText w:val=""/>
      <w:lvlJc w:val="left"/>
      <w:pPr>
        <w:tabs>
          <w:tab w:val="num" w:pos="360"/>
        </w:tabs>
        <w:ind w:left="36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8D83A9B"/>
    <w:multiLevelType w:val="hybridMultilevel"/>
    <w:tmpl w:val="FBCEC514"/>
    <w:lvl w:ilvl="0" w:tplc="BFE0AEE6">
      <w:start w:val="1"/>
      <w:numFmt w:val="decimal"/>
      <w:lvlText w:val="%1."/>
      <w:lvlJc w:val="left"/>
      <w:pPr>
        <w:tabs>
          <w:tab w:val="num" w:pos="360"/>
        </w:tabs>
        <w:ind w:left="36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DA0444B"/>
    <w:multiLevelType w:val="hybridMultilevel"/>
    <w:tmpl w:val="47CE0940"/>
    <w:lvl w:ilvl="0" w:tplc="041D000F">
      <w:start w:val="1"/>
      <w:numFmt w:val="decimal"/>
      <w:lvlText w:val="%1."/>
      <w:lvlJc w:val="left"/>
      <w:pPr>
        <w:tabs>
          <w:tab w:val="num" w:pos="360"/>
        </w:tabs>
        <w:ind w:left="360" w:hanging="360"/>
      </w:pPr>
      <w:rPr>
        <w:rFonts w:hint="default"/>
      </w:rPr>
    </w:lvl>
    <w:lvl w:ilvl="1" w:tplc="04070003">
      <w:start w:val="1"/>
      <w:numFmt w:val="bullet"/>
      <w:lvlText w:val="o"/>
      <w:lvlJc w:val="left"/>
      <w:pPr>
        <w:ind w:left="360" w:hanging="360"/>
      </w:pPr>
      <w:rPr>
        <w:rFonts w:ascii="Courier New" w:hAnsi="Courier New" w:cs="Times New Roman" w:hint="default"/>
      </w:rPr>
    </w:lvl>
    <w:lvl w:ilvl="2" w:tplc="04070005">
      <w:start w:val="1"/>
      <w:numFmt w:val="bullet"/>
      <w:lvlText w:val=""/>
      <w:lvlJc w:val="left"/>
      <w:pPr>
        <w:ind w:left="1080" w:hanging="360"/>
      </w:pPr>
      <w:rPr>
        <w:rFonts w:ascii="Wingdings" w:hAnsi="Wingdings" w:hint="default"/>
      </w:rPr>
    </w:lvl>
    <w:lvl w:ilvl="3" w:tplc="04070001">
      <w:start w:val="1"/>
      <w:numFmt w:val="bullet"/>
      <w:lvlText w:val=""/>
      <w:lvlJc w:val="left"/>
      <w:pPr>
        <w:ind w:left="1800" w:hanging="360"/>
      </w:pPr>
      <w:rPr>
        <w:rFonts w:ascii="Symbol" w:hAnsi="Symbol" w:hint="default"/>
      </w:rPr>
    </w:lvl>
    <w:lvl w:ilvl="4" w:tplc="04070003">
      <w:start w:val="1"/>
      <w:numFmt w:val="bullet"/>
      <w:lvlText w:val="o"/>
      <w:lvlJc w:val="left"/>
      <w:pPr>
        <w:ind w:left="2520" w:hanging="360"/>
      </w:pPr>
      <w:rPr>
        <w:rFonts w:ascii="Courier New" w:hAnsi="Courier New" w:cs="Times New Roman" w:hint="default"/>
      </w:rPr>
    </w:lvl>
    <w:lvl w:ilvl="5" w:tplc="04070005">
      <w:start w:val="1"/>
      <w:numFmt w:val="bullet"/>
      <w:lvlText w:val=""/>
      <w:lvlJc w:val="left"/>
      <w:pPr>
        <w:ind w:left="3240" w:hanging="360"/>
      </w:pPr>
      <w:rPr>
        <w:rFonts w:ascii="Wingdings" w:hAnsi="Wingdings" w:hint="default"/>
      </w:rPr>
    </w:lvl>
    <w:lvl w:ilvl="6" w:tplc="04070001">
      <w:start w:val="1"/>
      <w:numFmt w:val="bullet"/>
      <w:lvlText w:val=""/>
      <w:lvlJc w:val="left"/>
      <w:pPr>
        <w:ind w:left="3960" w:hanging="360"/>
      </w:pPr>
      <w:rPr>
        <w:rFonts w:ascii="Symbol" w:hAnsi="Symbol" w:hint="default"/>
      </w:rPr>
    </w:lvl>
    <w:lvl w:ilvl="7" w:tplc="04070003">
      <w:start w:val="1"/>
      <w:numFmt w:val="bullet"/>
      <w:lvlText w:val="o"/>
      <w:lvlJc w:val="left"/>
      <w:pPr>
        <w:ind w:left="4680" w:hanging="360"/>
      </w:pPr>
      <w:rPr>
        <w:rFonts w:ascii="Courier New" w:hAnsi="Courier New" w:cs="Times New Roman" w:hint="default"/>
      </w:rPr>
    </w:lvl>
    <w:lvl w:ilvl="8" w:tplc="04070005">
      <w:start w:val="1"/>
      <w:numFmt w:val="bullet"/>
      <w:lvlText w:val=""/>
      <w:lvlJc w:val="left"/>
      <w:pPr>
        <w:ind w:left="5400" w:hanging="360"/>
      </w:pPr>
      <w:rPr>
        <w:rFonts w:ascii="Wingdings" w:hAnsi="Wingdings" w:hint="default"/>
      </w:r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8829D5"/>
    <w:multiLevelType w:val="hybridMultilevel"/>
    <w:tmpl w:val="1E5C3106"/>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Times New Roman" w:hint="default"/>
      </w:rPr>
    </w:lvl>
    <w:lvl w:ilvl="2" w:tplc="04070005">
      <w:start w:val="1"/>
      <w:numFmt w:val="bullet"/>
      <w:lvlText w:val=""/>
      <w:lvlJc w:val="left"/>
      <w:pPr>
        <w:ind w:left="1080" w:hanging="360"/>
      </w:pPr>
      <w:rPr>
        <w:rFonts w:ascii="Wingdings" w:hAnsi="Wingdings" w:hint="default"/>
      </w:rPr>
    </w:lvl>
    <w:lvl w:ilvl="3" w:tplc="04070001">
      <w:start w:val="1"/>
      <w:numFmt w:val="bullet"/>
      <w:lvlText w:val=""/>
      <w:lvlJc w:val="left"/>
      <w:pPr>
        <w:ind w:left="1800" w:hanging="360"/>
      </w:pPr>
      <w:rPr>
        <w:rFonts w:ascii="Symbol" w:hAnsi="Symbol" w:hint="default"/>
      </w:rPr>
    </w:lvl>
    <w:lvl w:ilvl="4" w:tplc="04070003">
      <w:start w:val="1"/>
      <w:numFmt w:val="bullet"/>
      <w:lvlText w:val="o"/>
      <w:lvlJc w:val="left"/>
      <w:pPr>
        <w:ind w:left="2520" w:hanging="360"/>
      </w:pPr>
      <w:rPr>
        <w:rFonts w:ascii="Courier New" w:hAnsi="Courier New" w:cs="Times New Roman" w:hint="default"/>
      </w:rPr>
    </w:lvl>
    <w:lvl w:ilvl="5" w:tplc="04070005">
      <w:start w:val="1"/>
      <w:numFmt w:val="bullet"/>
      <w:lvlText w:val=""/>
      <w:lvlJc w:val="left"/>
      <w:pPr>
        <w:ind w:left="3240" w:hanging="360"/>
      </w:pPr>
      <w:rPr>
        <w:rFonts w:ascii="Wingdings" w:hAnsi="Wingdings" w:hint="default"/>
      </w:rPr>
    </w:lvl>
    <w:lvl w:ilvl="6" w:tplc="04070001">
      <w:start w:val="1"/>
      <w:numFmt w:val="bullet"/>
      <w:lvlText w:val=""/>
      <w:lvlJc w:val="left"/>
      <w:pPr>
        <w:ind w:left="3960" w:hanging="360"/>
      </w:pPr>
      <w:rPr>
        <w:rFonts w:ascii="Symbol" w:hAnsi="Symbol" w:hint="default"/>
      </w:rPr>
    </w:lvl>
    <w:lvl w:ilvl="7" w:tplc="04070003">
      <w:start w:val="1"/>
      <w:numFmt w:val="bullet"/>
      <w:lvlText w:val="o"/>
      <w:lvlJc w:val="left"/>
      <w:pPr>
        <w:ind w:left="4680" w:hanging="360"/>
      </w:pPr>
      <w:rPr>
        <w:rFonts w:ascii="Courier New" w:hAnsi="Courier New" w:cs="Times New Roman" w:hint="default"/>
      </w:rPr>
    </w:lvl>
    <w:lvl w:ilvl="8" w:tplc="04070005">
      <w:start w:val="1"/>
      <w:numFmt w:val="bullet"/>
      <w:lvlText w:val=""/>
      <w:lvlJc w:val="left"/>
      <w:pPr>
        <w:ind w:left="5400" w:hanging="360"/>
      </w:pPr>
      <w:rPr>
        <w:rFonts w:ascii="Wingdings" w:hAnsi="Wingdings" w:hint="default"/>
      </w:r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15:restartNumberingAfterBreak="0">
    <w:nsid w:val="7946474E"/>
    <w:multiLevelType w:val="multilevel"/>
    <w:tmpl w:val="834438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5"/>
  </w:num>
  <w:num w:numId="4">
    <w:abstractNumId w:val="13"/>
  </w:num>
  <w:num w:numId="5">
    <w:abstractNumId w:val="14"/>
  </w:num>
  <w:num w:numId="6">
    <w:abstractNumId w:val="10"/>
  </w:num>
  <w:num w:numId="7">
    <w:abstractNumId w:val="11"/>
  </w:num>
  <w:num w:numId="8">
    <w:abstractNumId w:val="10"/>
  </w:num>
  <w:num w:numId="9">
    <w:abstractNumId w:val="2"/>
  </w:num>
  <w:num w:numId="10">
    <w:abstractNumId w:val="9"/>
  </w:num>
  <w:num w:numId="11">
    <w:abstractNumId w:val="4"/>
  </w:num>
  <w:num w:numId="12">
    <w:abstractNumId w:val="12"/>
  </w:num>
  <w:num w:numId="13">
    <w:abstractNumId w:val="12"/>
  </w:num>
  <w:num w:numId="14">
    <w:abstractNumId w:val="1"/>
  </w:num>
  <w:num w:numId="15">
    <w:abstractNumId w:val="8"/>
  </w:num>
  <w:num w:numId="16">
    <w:abstractNumId w:val="17"/>
  </w:num>
  <w:num w:numId="17">
    <w:abstractNumId w:val="3"/>
  </w:num>
  <w:num w:numId="18">
    <w:abstractNumId w:val="7"/>
  </w:num>
  <w:num w:numId="19">
    <w:abstractNumId w:val="5"/>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94479"/>
    <w:rsid w:val="000962AC"/>
    <w:rsid w:val="000A6F62"/>
    <w:rsid w:val="000B0C0F"/>
    <w:rsid w:val="000B1C6B"/>
    <w:rsid w:val="000B4FF9"/>
    <w:rsid w:val="000C09AC"/>
    <w:rsid w:val="000C2BAA"/>
    <w:rsid w:val="000D679B"/>
    <w:rsid w:val="000E00F3"/>
    <w:rsid w:val="000F158C"/>
    <w:rsid w:val="00102F3D"/>
    <w:rsid w:val="00111E1A"/>
    <w:rsid w:val="00124E38"/>
    <w:rsid w:val="0012580B"/>
    <w:rsid w:val="00131F90"/>
    <w:rsid w:val="0013458C"/>
    <w:rsid w:val="0013526E"/>
    <w:rsid w:val="00146152"/>
    <w:rsid w:val="00155526"/>
    <w:rsid w:val="00160B4B"/>
    <w:rsid w:val="00171371"/>
    <w:rsid w:val="00175A24"/>
    <w:rsid w:val="00186E6F"/>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5665E"/>
    <w:rsid w:val="0026190D"/>
    <w:rsid w:val="00263398"/>
    <w:rsid w:val="00263B99"/>
    <w:rsid w:val="002647D8"/>
    <w:rsid w:val="00266F06"/>
    <w:rsid w:val="00275BCF"/>
    <w:rsid w:val="00280613"/>
    <w:rsid w:val="00291E36"/>
    <w:rsid w:val="00292257"/>
    <w:rsid w:val="002A54E0"/>
    <w:rsid w:val="002B1595"/>
    <w:rsid w:val="002B191D"/>
    <w:rsid w:val="002B2E83"/>
    <w:rsid w:val="002D0AF6"/>
    <w:rsid w:val="002D3206"/>
    <w:rsid w:val="002F164D"/>
    <w:rsid w:val="003021BC"/>
    <w:rsid w:val="00306206"/>
    <w:rsid w:val="00317D85"/>
    <w:rsid w:val="003243AF"/>
    <w:rsid w:val="00327C56"/>
    <w:rsid w:val="003315A1"/>
    <w:rsid w:val="003373EC"/>
    <w:rsid w:val="00342FF4"/>
    <w:rsid w:val="00344E5A"/>
    <w:rsid w:val="00346148"/>
    <w:rsid w:val="0036249A"/>
    <w:rsid w:val="003669EA"/>
    <w:rsid w:val="003706CC"/>
    <w:rsid w:val="00377710"/>
    <w:rsid w:val="003A2D8E"/>
    <w:rsid w:val="003A7CE6"/>
    <w:rsid w:val="003C20E4"/>
    <w:rsid w:val="003D058F"/>
    <w:rsid w:val="003D6342"/>
    <w:rsid w:val="003E6F90"/>
    <w:rsid w:val="003E73ED"/>
    <w:rsid w:val="003F5D0F"/>
    <w:rsid w:val="00404FBC"/>
    <w:rsid w:val="00414101"/>
    <w:rsid w:val="00415990"/>
    <w:rsid w:val="004219CF"/>
    <w:rsid w:val="004234F0"/>
    <w:rsid w:val="00433DDB"/>
    <w:rsid w:val="00435A29"/>
    <w:rsid w:val="00437619"/>
    <w:rsid w:val="00465A1E"/>
    <w:rsid w:val="0049445A"/>
    <w:rsid w:val="004A2A63"/>
    <w:rsid w:val="004B210C"/>
    <w:rsid w:val="004B5F6A"/>
    <w:rsid w:val="004B6170"/>
    <w:rsid w:val="004D405F"/>
    <w:rsid w:val="004E4F4F"/>
    <w:rsid w:val="004E6789"/>
    <w:rsid w:val="004F61E3"/>
    <w:rsid w:val="00502E10"/>
    <w:rsid w:val="0051015C"/>
    <w:rsid w:val="00510511"/>
    <w:rsid w:val="00516CF1"/>
    <w:rsid w:val="00531AE9"/>
    <w:rsid w:val="00536188"/>
    <w:rsid w:val="00550A66"/>
    <w:rsid w:val="00567EC7"/>
    <w:rsid w:val="00570013"/>
    <w:rsid w:val="005753EC"/>
    <w:rsid w:val="005801A2"/>
    <w:rsid w:val="005952A5"/>
    <w:rsid w:val="005A33A1"/>
    <w:rsid w:val="005B217D"/>
    <w:rsid w:val="005C385F"/>
    <w:rsid w:val="005C7C26"/>
    <w:rsid w:val="005D4561"/>
    <w:rsid w:val="005E1AC6"/>
    <w:rsid w:val="005E3F2B"/>
    <w:rsid w:val="005F6F1B"/>
    <w:rsid w:val="00615995"/>
    <w:rsid w:val="00616155"/>
    <w:rsid w:val="00622C51"/>
    <w:rsid w:val="00624B33"/>
    <w:rsid w:val="0063041A"/>
    <w:rsid w:val="00630AA2"/>
    <w:rsid w:val="00646707"/>
    <w:rsid w:val="00657F7E"/>
    <w:rsid w:val="00662E58"/>
    <w:rsid w:val="006637F2"/>
    <w:rsid w:val="006642A5"/>
    <w:rsid w:val="00664DCF"/>
    <w:rsid w:val="006C5D39"/>
    <w:rsid w:val="006C7E31"/>
    <w:rsid w:val="006D6D9B"/>
    <w:rsid w:val="006E2810"/>
    <w:rsid w:val="006E5417"/>
    <w:rsid w:val="006F0794"/>
    <w:rsid w:val="006F7528"/>
    <w:rsid w:val="007023DE"/>
    <w:rsid w:val="00712F60"/>
    <w:rsid w:val="00720E3B"/>
    <w:rsid w:val="0074393F"/>
    <w:rsid w:val="00745F6B"/>
    <w:rsid w:val="0075175B"/>
    <w:rsid w:val="0075585E"/>
    <w:rsid w:val="0076253B"/>
    <w:rsid w:val="00770571"/>
    <w:rsid w:val="007768FF"/>
    <w:rsid w:val="007824D3"/>
    <w:rsid w:val="00793BD6"/>
    <w:rsid w:val="00796EE3"/>
    <w:rsid w:val="007A7D29"/>
    <w:rsid w:val="007B4AB8"/>
    <w:rsid w:val="007D1181"/>
    <w:rsid w:val="007E01A3"/>
    <w:rsid w:val="007F1F8B"/>
    <w:rsid w:val="007F6205"/>
    <w:rsid w:val="007F67A1"/>
    <w:rsid w:val="00811C05"/>
    <w:rsid w:val="008206C8"/>
    <w:rsid w:val="008572B5"/>
    <w:rsid w:val="0086387C"/>
    <w:rsid w:val="00874A6C"/>
    <w:rsid w:val="00876C65"/>
    <w:rsid w:val="00882F72"/>
    <w:rsid w:val="008A4B4C"/>
    <w:rsid w:val="008C239F"/>
    <w:rsid w:val="008E480C"/>
    <w:rsid w:val="00907757"/>
    <w:rsid w:val="009212B0"/>
    <w:rsid w:val="00921FA1"/>
    <w:rsid w:val="009220B5"/>
    <w:rsid w:val="009234A5"/>
    <w:rsid w:val="009274E2"/>
    <w:rsid w:val="00933453"/>
    <w:rsid w:val="009336F7"/>
    <w:rsid w:val="0093636C"/>
    <w:rsid w:val="009374A7"/>
    <w:rsid w:val="00955F6D"/>
    <w:rsid w:val="00977C16"/>
    <w:rsid w:val="0098551D"/>
    <w:rsid w:val="00985DCB"/>
    <w:rsid w:val="0099518F"/>
    <w:rsid w:val="009A2DA5"/>
    <w:rsid w:val="009A523D"/>
    <w:rsid w:val="009B02A1"/>
    <w:rsid w:val="009B3361"/>
    <w:rsid w:val="009B7F3F"/>
    <w:rsid w:val="009D7CE6"/>
    <w:rsid w:val="009E448E"/>
    <w:rsid w:val="009F496B"/>
    <w:rsid w:val="00A01439"/>
    <w:rsid w:val="00A02E61"/>
    <w:rsid w:val="00A05CFF"/>
    <w:rsid w:val="00A11DD8"/>
    <w:rsid w:val="00A13048"/>
    <w:rsid w:val="00A46843"/>
    <w:rsid w:val="00A56B97"/>
    <w:rsid w:val="00A6093D"/>
    <w:rsid w:val="00A67C54"/>
    <w:rsid w:val="00A767DC"/>
    <w:rsid w:val="00A76A6D"/>
    <w:rsid w:val="00A83253"/>
    <w:rsid w:val="00AA6E84"/>
    <w:rsid w:val="00AB1A1C"/>
    <w:rsid w:val="00AD05A8"/>
    <w:rsid w:val="00AE341B"/>
    <w:rsid w:val="00B01905"/>
    <w:rsid w:val="00B07CA7"/>
    <w:rsid w:val="00B1279A"/>
    <w:rsid w:val="00B227A0"/>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BE3722"/>
    <w:rsid w:val="00C00DDE"/>
    <w:rsid w:val="00C04F43"/>
    <w:rsid w:val="00C0609D"/>
    <w:rsid w:val="00C115AB"/>
    <w:rsid w:val="00C26CCB"/>
    <w:rsid w:val="00C30249"/>
    <w:rsid w:val="00C3723B"/>
    <w:rsid w:val="00C42466"/>
    <w:rsid w:val="00C606C9"/>
    <w:rsid w:val="00C80288"/>
    <w:rsid w:val="00C84003"/>
    <w:rsid w:val="00C90650"/>
    <w:rsid w:val="00C97D78"/>
    <w:rsid w:val="00CA4EC3"/>
    <w:rsid w:val="00CC2AAE"/>
    <w:rsid w:val="00CC5A42"/>
    <w:rsid w:val="00CD0EAB"/>
    <w:rsid w:val="00CD2E37"/>
    <w:rsid w:val="00CE5E02"/>
    <w:rsid w:val="00CF34DB"/>
    <w:rsid w:val="00CF3917"/>
    <w:rsid w:val="00CF558F"/>
    <w:rsid w:val="00D010C0"/>
    <w:rsid w:val="00D03635"/>
    <w:rsid w:val="00D073E2"/>
    <w:rsid w:val="00D1555A"/>
    <w:rsid w:val="00D446EC"/>
    <w:rsid w:val="00D51BF0"/>
    <w:rsid w:val="00D531DB"/>
    <w:rsid w:val="00D55942"/>
    <w:rsid w:val="00D807BF"/>
    <w:rsid w:val="00D82FCC"/>
    <w:rsid w:val="00DA17FC"/>
    <w:rsid w:val="00DA1D95"/>
    <w:rsid w:val="00DA7887"/>
    <w:rsid w:val="00DB2504"/>
    <w:rsid w:val="00DB2C26"/>
    <w:rsid w:val="00DD02F4"/>
    <w:rsid w:val="00DD253F"/>
    <w:rsid w:val="00DD6622"/>
    <w:rsid w:val="00DE1C7C"/>
    <w:rsid w:val="00DE6B43"/>
    <w:rsid w:val="00E11923"/>
    <w:rsid w:val="00E13D63"/>
    <w:rsid w:val="00E262D4"/>
    <w:rsid w:val="00E36250"/>
    <w:rsid w:val="00E47F2D"/>
    <w:rsid w:val="00E54511"/>
    <w:rsid w:val="00E60EDC"/>
    <w:rsid w:val="00E61DAC"/>
    <w:rsid w:val="00E72B80"/>
    <w:rsid w:val="00E75FE3"/>
    <w:rsid w:val="00E86C4C"/>
    <w:rsid w:val="00E907A3"/>
    <w:rsid w:val="00EA5AE0"/>
    <w:rsid w:val="00EB56E1"/>
    <w:rsid w:val="00EB7208"/>
    <w:rsid w:val="00EB7AB1"/>
    <w:rsid w:val="00EC32BD"/>
    <w:rsid w:val="00EE7CD8"/>
    <w:rsid w:val="00EF37F6"/>
    <w:rsid w:val="00EF48CC"/>
    <w:rsid w:val="00F00801"/>
    <w:rsid w:val="00F12D0A"/>
    <w:rsid w:val="00F2488D"/>
    <w:rsid w:val="00F5558F"/>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E13D63"/>
    <w:rPr>
      <w:b/>
      <w:bCs/>
      <w:sz w:val="20"/>
    </w:rPr>
  </w:style>
  <w:style w:type="table" w:styleId="TableGrid">
    <w:name w:val="Table Grid"/>
    <w:basedOn w:val="TableNormal"/>
    <w:rsid w:val="00E13D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D679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2619144">
      <w:bodyDiv w:val="1"/>
      <w:marLeft w:val="0"/>
      <w:marRight w:val="0"/>
      <w:marTop w:val="0"/>
      <w:marBottom w:val="0"/>
      <w:divBdr>
        <w:top w:val="none" w:sz="0" w:space="0" w:color="auto"/>
        <w:left w:val="none" w:sz="0" w:space="0" w:color="auto"/>
        <w:bottom w:val="none" w:sz="0" w:space="0" w:color="auto"/>
        <w:right w:val="none" w:sz="0" w:space="0" w:color="auto"/>
      </w:divBdr>
    </w:div>
    <w:div w:id="825511260">
      <w:bodyDiv w:val="1"/>
      <w:marLeft w:val="0"/>
      <w:marRight w:val="0"/>
      <w:marTop w:val="0"/>
      <w:marBottom w:val="0"/>
      <w:divBdr>
        <w:top w:val="none" w:sz="0" w:space="0" w:color="auto"/>
        <w:left w:val="none" w:sz="0" w:space="0" w:color="auto"/>
        <w:bottom w:val="none" w:sz="0" w:space="0" w:color="auto"/>
        <w:right w:val="none" w:sz="0" w:space="0" w:color="auto"/>
      </w:divBdr>
    </w:div>
    <w:div w:id="1051810368">
      <w:bodyDiv w:val="1"/>
      <w:marLeft w:val="0"/>
      <w:marRight w:val="0"/>
      <w:marTop w:val="0"/>
      <w:marBottom w:val="0"/>
      <w:divBdr>
        <w:top w:val="none" w:sz="0" w:space="0" w:color="auto"/>
        <w:left w:val="none" w:sz="0" w:space="0" w:color="auto"/>
        <w:bottom w:val="none" w:sz="0" w:space="0" w:color="auto"/>
        <w:right w:val="none" w:sz="0" w:space="0" w:color="auto"/>
      </w:divBdr>
    </w:div>
    <w:div w:id="1075661955">
      <w:bodyDiv w:val="1"/>
      <w:marLeft w:val="0"/>
      <w:marRight w:val="0"/>
      <w:marTop w:val="0"/>
      <w:marBottom w:val="0"/>
      <w:divBdr>
        <w:top w:val="none" w:sz="0" w:space="0" w:color="auto"/>
        <w:left w:val="none" w:sz="0" w:space="0" w:color="auto"/>
        <w:bottom w:val="none" w:sz="0" w:space="0" w:color="auto"/>
        <w:right w:val="none" w:sz="0" w:space="0" w:color="auto"/>
      </w:divBdr>
    </w:div>
    <w:div w:id="108129078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35291793">
      <w:bodyDiv w:val="1"/>
      <w:marLeft w:val="0"/>
      <w:marRight w:val="0"/>
      <w:marTop w:val="0"/>
      <w:marBottom w:val="0"/>
      <w:divBdr>
        <w:top w:val="none" w:sz="0" w:space="0" w:color="auto"/>
        <w:left w:val="none" w:sz="0" w:space="0" w:color="auto"/>
        <w:bottom w:val="none" w:sz="0" w:space="0" w:color="auto"/>
        <w:right w:val="none" w:sz="0" w:space="0" w:color="auto"/>
      </w:divBdr>
    </w:div>
    <w:div w:id="2121876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jvet@lists.rwth-aachen.de" TargetMode="External"/><Relationship Id="rId18" Type="http://schemas.openxmlformats.org/officeDocument/2006/relationships/hyperlink" Target="https://protect2.fireeye.com/v1/url?k=84c5d481-d84ff657-84c5941a-0cc47ad93dcc-bc52598b2a699f26&amp;q=1&amp;e=3e661ba6-cb20-4662-b3f3-3663bb6fdcde&amp;u=http%3A%2F%2Fphenix.int-evry.fr%2Fjvet%2Fdoc_end_user%2Fcurrent_document.php%3Fid%3D9437" TargetMode="External"/><Relationship Id="rId26" Type="http://schemas.openxmlformats.org/officeDocument/2006/relationships/hyperlink" Target="https://protect2.fireeye.com/v1/url?k=32aa0f38-6e202dee-32aa4fa3-0cc47ad93dcc-b5e819cc45f8c96f&amp;q=1&amp;e=3e661ba6-cb20-4662-b3f3-3663bb6fdcde&amp;u=http%3A%2F%2Fphenix.int-evry.fr%2Fjvet%2Fdoc_end_user%2Fcurrent_document.php%3Fid%3D9441" TargetMode="External"/><Relationship Id="rId3" Type="http://schemas.openxmlformats.org/officeDocument/2006/relationships/customXml" Target="../customXml/item3.xml"/><Relationship Id="rId21" Type="http://schemas.openxmlformats.org/officeDocument/2006/relationships/hyperlink" Target="mailto:yekui.wang@bytedance.com"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mailto:yekui.wang@bytedance.com" TargetMode="External"/><Relationship Id="rId25" Type="http://schemas.openxmlformats.org/officeDocument/2006/relationships/hyperlink" Target="mailto:yekui.wang@bytedance.com" TargetMode="External"/><Relationship Id="rId2" Type="http://schemas.openxmlformats.org/officeDocument/2006/relationships/customXml" Target="../customXml/item2.xml"/><Relationship Id="rId16" Type="http://schemas.openxmlformats.org/officeDocument/2006/relationships/hyperlink" Target="https://protect2.fireeye.com/v1/url?k=c9d78e88-955dac5e-c9d7ce13-0cc47ad93dcc-2677bbae2685278e&amp;q=1&amp;e=3e661ba6-cb20-4662-b3f3-3663bb6fdcde&amp;u=http%3A%2F%2Fphenix.int-evry.fr%2Fjvet%2Fdoc_end_user%2Fcurrent_document.php%3Fid%3D9436" TargetMode="External"/><Relationship Id="rId20" Type="http://schemas.openxmlformats.org/officeDocument/2006/relationships/hyperlink" Target="https://protect2.fireeye.com/v1/url?k=bee3d9cc-e269fb1a-bee39957-0cc47ad93dcc-364d4430d3545590&amp;q=1&amp;e=3e661ba6-cb20-4662-b3f3-3663bb6fdcde&amp;u=http%3A%2F%2Fphenix.int-evry.fr%2Fjvet%2Fdoc_end_user%2Fcurrent_document.php%3Fid%3D9438"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protect2.fireeye.com/v1/url?k=256f5fbb-79e57d6d-256f1f20-0cc47ad93dcc-e5392dcb25266a61&amp;q=1&amp;e=3e661ba6-cb20-4662-b3f3-3663bb6fdcde&amp;u=http%3A%2F%2Fphenix.int-evry.fr%2Fjvet%2Fdoc_end_user%2Fcurrent_document.php%3Fid%3D9440" TargetMode="External"/><Relationship Id="rId5" Type="http://schemas.openxmlformats.org/officeDocument/2006/relationships/numbering" Target="numbering.xml"/><Relationship Id="rId15" Type="http://schemas.openxmlformats.org/officeDocument/2006/relationships/hyperlink" Target="mailto:dr.hendry@lge.com" TargetMode="External"/><Relationship Id="rId23" Type="http://schemas.openxmlformats.org/officeDocument/2006/relationships/hyperlink" Target="mailto:yekui.wang@bytedance.com"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mailto:yekui.wang@bytedance.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rotect2.fireeye.com/v1/url?k=ca66c5f7-96ece721-ca66856c-0cc47ad93dcc-1931efedb8736305&amp;q=1&amp;e=3e661ba6-cb20-4662-b3f3-3663bb6fdcde&amp;u=http%3A%2F%2Fphenix.int-evry.fr%2Fjvet%2Fdoc_end_user%2Fcurrent_document.php%3Fid%3D9432" TargetMode="External"/><Relationship Id="rId22" Type="http://schemas.openxmlformats.org/officeDocument/2006/relationships/hyperlink" Target="https://protect2.fireeye.com/v1/url?k=aa0a2cae-f6800e78-aa0a6c35-0cc47ad93dcc-8c6293448ddde10b&amp;q=1&amp;e=3e661ba6-cb20-4662-b3f3-3663bb6fdcde&amp;u=http%3A%2F%2Fphenix.int-evry.fr%2Fjvet%2Fdoc_end_user%2Fcurrent_document.php%3Fid%3D9439" TargetMode="External"/><Relationship Id="rId27" Type="http://schemas.openxmlformats.org/officeDocument/2006/relationships/hyperlink" Target="mailto:yekui.wang@bytedance.com"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7DD3B4BB6591AA4BA3C7929AFD9F798E" ma:contentTypeVersion="7" ma:contentTypeDescription="Skapa ett nytt dokument." ma:contentTypeScope="" ma:versionID="3e041f7fec0d6aaa3780b5cb901c0edc">
  <xsd:schema xmlns:xsd="http://www.w3.org/2001/XMLSchema" xmlns:xs="http://www.w3.org/2001/XMLSchema" xmlns:p="http://schemas.microsoft.com/office/2006/metadata/properties" xmlns:ns2="509a7c61-e24f-4364-a43e-10391b0ea1fc" xmlns:ns3="72f043f9-5c9d-41ba-8f38-acd0a0e578e0" targetNamespace="http://schemas.microsoft.com/office/2006/metadata/properties" ma:root="true" ma:fieldsID="5883160412130fa53f5d995bcc0ec2ae" ns2:_="" ns3:_="">
    <xsd:import namespace="509a7c61-e24f-4364-a43e-10391b0ea1fc"/>
    <xsd:import namespace="72f043f9-5c9d-41ba-8f38-acd0a0e578e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a7c61-e24f-4364-a43e-10391b0ea1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f043f9-5c9d-41ba-8f38-acd0a0e578e0"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731A54-0C78-488E-8CD8-B4BE867277E1}">
  <ds:schemaRefs>
    <ds:schemaRef ds:uri="http://schemas.microsoft.com/sharepoint/v3/contenttype/forms"/>
  </ds:schemaRefs>
</ds:datastoreItem>
</file>

<file path=customXml/itemProps2.xml><?xml version="1.0" encoding="utf-8"?>
<ds:datastoreItem xmlns:ds="http://schemas.openxmlformats.org/officeDocument/2006/customXml" ds:itemID="{1CB04FFD-68E5-4177-8C29-81A384244D9F}">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purl.org/dc/dcmitype/"/>
    <ds:schemaRef ds:uri="72f043f9-5c9d-41ba-8f38-acd0a0e578e0"/>
    <ds:schemaRef ds:uri="http://schemas.microsoft.com/office/infopath/2007/PartnerControls"/>
    <ds:schemaRef ds:uri="509a7c61-e24f-4364-a43e-10391b0ea1fc"/>
    <ds:schemaRef ds:uri="http://www.w3.org/XML/1998/namespace"/>
  </ds:schemaRefs>
</ds:datastoreItem>
</file>

<file path=customXml/itemProps3.xml><?xml version="1.0" encoding="utf-8"?>
<ds:datastoreItem xmlns:ds="http://schemas.openxmlformats.org/officeDocument/2006/customXml" ds:itemID="{06F720CE-458E-4E9D-818D-F57ABE1EBA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a7c61-e24f-4364-a43e-10391b0ea1fc"/>
    <ds:schemaRef ds:uri="72f043f9-5c9d-41ba-8f38-acd0a0e578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648571-9743-4317-B31E-239D65691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TotalTime>
  <Pages>4</Pages>
  <Words>1490</Words>
  <Characters>10264</Characters>
  <Application>Microsoft Office Word</Application>
  <DocSecurity>0</DocSecurity>
  <Lines>85</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11731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Rickard Sjöberg</cp:lastModifiedBy>
  <cp:revision>31</cp:revision>
  <cp:lastPrinted>1900-01-01T08:00:00Z</cp:lastPrinted>
  <dcterms:created xsi:type="dcterms:W3CDTF">2019-11-01T13:47:00Z</dcterms:created>
  <dcterms:modified xsi:type="dcterms:W3CDTF">2020-01-06T23:43:00Z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0x0101007DD3B4BB6591AA4BA3C7929AFD9F798E</vt:lpwstr>
  </property>
</Properties>
</file>