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1A1A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A6559">
              <w:rPr>
                <w:lang w:val="en-CA"/>
              </w:rPr>
              <w:t>0853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4B6608" w:rsidR="00E61DAC" w:rsidRPr="005B217D" w:rsidRDefault="00E657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JVET-P0370 (</w:t>
            </w:r>
            <w:r>
              <w:rPr>
                <w:b/>
                <w:szCs w:val="22"/>
                <w:lang w:val="en-CA"/>
              </w:rPr>
              <w:t>Non-CE7: Signaling of coded_sub_block_flag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FD64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91594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E657C7" w14:paraId="714CD808" w14:textId="77777777" w:rsidTr="003B7D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F3309A3" w:rsidR="00E61DAC" w:rsidRPr="005B217D" w:rsidRDefault="00E657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0CF6CA53" w:rsidR="00E61DAC" w:rsidRPr="00E657C7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E657C7">
              <w:rPr>
                <w:szCs w:val="22"/>
                <w:lang w:val="fr-FR"/>
              </w:rPr>
              <w:br/>
            </w:r>
            <w:r w:rsidRPr="00E657C7">
              <w:rPr>
                <w:szCs w:val="22"/>
                <w:lang w:val="fr-FR"/>
              </w:rPr>
              <w:br/>
            </w:r>
            <w:r w:rsidR="00E657C7" w:rsidRPr="00E657C7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A261B5" w:rsidR="00E61DAC" w:rsidRPr="005B217D" w:rsidRDefault="003B7D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0493E6" w:rsidR="00263398" w:rsidRDefault="0013017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is the cross-checking of contribution JVET-P0370 </w:t>
      </w:r>
      <w:r w:rsidRPr="0013017B">
        <w:rPr>
          <w:lang w:val="en-CA"/>
        </w:rPr>
        <w:t>“</w:t>
      </w:r>
      <w:r w:rsidRPr="0013017B">
        <w:rPr>
          <w:szCs w:val="22"/>
          <w:lang w:val="en-CA"/>
        </w:rPr>
        <w:t>Non-CE7: Signaling of coded_sub_block_flag</w:t>
      </w:r>
      <w:r w:rsidRPr="0013017B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4334EB">
        <w:rPr>
          <w:szCs w:val="22"/>
          <w:lang w:val="en-CA"/>
        </w:rPr>
        <w:t xml:space="preserve"> The delivered source code has been checked and conform to description of JVET-P0370. Moreover, the source code has been compiled and run, and results obtained confirm the results described in JVET-P0370.</w:t>
      </w:r>
    </w:p>
    <w:p w14:paraId="6BB61186" w14:textId="3613A7D8" w:rsidR="0013017B" w:rsidRPr="005B217D" w:rsidRDefault="0013017B" w:rsidP="009234A5">
      <w:pPr>
        <w:rPr>
          <w:szCs w:val="22"/>
          <w:lang w:val="en-CA"/>
        </w:rPr>
      </w:pPr>
    </w:p>
    <w:p w14:paraId="7D2AC1F0" w14:textId="0AAABA0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2B00984" w14:textId="21185CC0" w:rsidR="004334EB" w:rsidRDefault="004334EB" w:rsidP="004334EB">
      <w:pPr>
        <w:rPr>
          <w:lang w:val="en-CA"/>
        </w:rPr>
      </w:pPr>
      <w:r>
        <w:rPr>
          <w:lang w:val="en-CA"/>
        </w:rPr>
        <w:t>JVET-P0370 proposes to solve the fact that even after the budget of context-based coded bins has been reached during the parsing, the CABAC still has to switch between bypass and context-based decoding, because the coded_sub_block_flag syntax elements are context-based coded bins.</w:t>
      </w:r>
    </w:p>
    <w:p w14:paraId="3EAAEE85" w14:textId="3E8D3218" w:rsidR="004334EB" w:rsidRDefault="004334EB" w:rsidP="004334EB">
      <w:pPr>
        <w:rPr>
          <w:lang w:val="en-CA"/>
        </w:rPr>
      </w:pPr>
    </w:p>
    <w:p w14:paraId="49C78B06" w14:textId="48025658" w:rsidR="004334EB" w:rsidRDefault="004334EB" w:rsidP="004334EB">
      <w:pPr>
        <w:rPr>
          <w:lang w:val="en-CA"/>
        </w:rPr>
      </w:pPr>
      <w:r>
        <w:rPr>
          <w:lang w:val="en-CA"/>
        </w:rPr>
        <w:t>Three solutions are proposed in JVET-P0370. Solution 1 consists in bypass coding the coded_sub_block_flag in bypass one the TU-level budget of context-based coded bins is reached. Same TU-level budget as in VVC draft 6 is used.</w:t>
      </w:r>
    </w:p>
    <w:p w14:paraId="4D7F2B97" w14:textId="23766626" w:rsidR="004334EB" w:rsidRDefault="004334EB" w:rsidP="004334EB">
      <w:pPr>
        <w:rPr>
          <w:lang w:val="en-CA"/>
        </w:rPr>
      </w:pPr>
      <w:r>
        <w:rPr>
          <w:lang w:val="en-CA"/>
        </w:rPr>
        <w:t>Solution 2 is the same as solution except the TU-level budget of context-based coded bins is increased, to account for the number of coding group in the TU.</w:t>
      </w:r>
    </w:p>
    <w:p w14:paraId="19A4DBA0" w14:textId="648A4836" w:rsidR="00C36043" w:rsidRDefault="004334EB" w:rsidP="004334EB">
      <w:pPr>
        <w:rPr>
          <w:lang w:val="en-CA"/>
        </w:rPr>
      </w:pPr>
      <w:r>
        <w:rPr>
          <w:lang w:val="en-CA"/>
        </w:rPr>
        <w:t>Solution 3 consists in grouping the coded_sub_block_flags elements to code for a TU at the beginning of the TU.</w:t>
      </w:r>
      <w:r w:rsidR="00C36043">
        <w:rPr>
          <w:lang w:val="en-CA"/>
        </w:rPr>
        <w:t xml:space="preserve"> Same TU-level budget as in VVC draft 6 is employed.</w:t>
      </w:r>
    </w:p>
    <w:p w14:paraId="60B97AFD" w14:textId="28013D93" w:rsidR="004334EB" w:rsidRDefault="004334EB" w:rsidP="004334EB">
      <w:pPr>
        <w:rPr>
          <w:lang w:val="en-CA"/>
        </w:rPr>
      </w:pPr>
    </w:p>
    <w:p w14:paraId="52A3F0D7" w14:textId="0CACE66E" w:rsidR="00C36043" w:rsidRPr="004334EB" w:rsidRDefault="00C36043" w:rsidP="004334EB">
      <w:pPr>
        <w:rPr>
          <w:lang w:val="en-CA"/>
        </w:rPr>
      </w:pPr>
      <w:r>
        <w:rPr>
          <w:lang w:val="en-CA"/>
        </w:rPr>
        <w:t xml:space="preserve">The source code has been studied </w:t>
      </w:r>
      <w:r w:rsidR="00FC2D98">
        <w:rPr>
          <w:lang w:val="en-CA"/>
        </w:rPr>
        <w:t xml:space="preserve">and verified </w:t>
      </w:r>
      <w:r>
        <w:rPr>
          <w:lang w:val="en-CA"/>
        </w:rPr>
        <w:t xml:space="preserve">for the three methods above. It </w:t>
      </w:r>
      <w:r w:rsidR="00FC2D98">
        <w:rPr>
          <w:lang w:val="en-CA"/>
        </w:rPr>
        <w:t>conforms to the description of each proposed method.</w:t>
      </w:r>
    </w:p>
    <w:p w14:paraId="078B3D49" w14:textId="77777777" w:rsidR="004334EB" w:rsidRPr="004334EB" w:rsidRDefault="004334EB" w:rsidP="004334EB">
      <w:pPr>
        <w:rPr>
          <w:lang w:val="en-CA"/>
        </w:rPr>
      </w:pPr>
    </w:p>
    <w:p w14:paraId="68749456" w14:textId="19BE4448" w:rsidR="0013017B" w:rsidRDefault="0013017B" w:rsidP="0013017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34E3814" w14:textId="77777777" w:rsidR="00EF6C99" w:rsidRPr="00EF6C99" w:rsidRDefault="00EF6C99" w:rsidP="00EF6C99">
      <w:pPr>
        <w:rPr>
          <w:lang w:val="en-CA"/>
        </w:rPr>
      </w:pPr>
    </w:p>
    <w:p w14:paraId="007C1E1E" w14:textId="33EDA6BC" w:rsidR="00FC2D98" w:rsidRDefault="00FC2D98" w:rsidP="00FC2D98">
      <w:pPr>
        <w:pStyle w:val="Caption"/>
        <w:jc w:val="center"/>
      </w:pPr>
      <w:r>
        <w:t xml:space="preserve">Table </w:t>
      </w:r>
      <w:fldSimple w:instr=" SEQ Table \* ARABIC ">
        <w:r w:rsidR="00EF6C99">
          <w:rPr>
            <w:noProof/>
          </w:rPr>
          <w:t>1</w:t>
        </w:r>
      </w:fldSimple>
      <w:r>
        <w:t>: solution 1 results obtained by the cross-check</w:t>
      </w:r>
      <w:r w:rsidR="00EF6C99">
        <w:t>. Coding/Decoding are not reliable, the source code review indicates that the proposed solution should have no impact on VTM6 runtimes.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F6C99" w:rsidRPr="00EF6C99" w14:paraId="7DB687EF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057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4B4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A57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42C7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B71D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AC1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F6C99" w:rsidRPr="00EF6C99" w14:paraId="77B8D8A2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CCE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2469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CB5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20A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211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D7C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6C99" w:rsidRPr="00EF6C99" w14:paraId="042035F1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B0A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66A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59B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29D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B47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C64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6C99" w:rsidRPr="00EF6C99" w14:paraId="4F148BD1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1A5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79D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C93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D43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396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CC4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F6C99" w:rsidRPr="00EF6C99" w14:paraId="6FEBADCD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9F39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46C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A19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724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E5C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26C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F6C99" w:rsidRPr="00EF6C99" w14:paraId="3971E9CD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7CB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8FC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B53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ED1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98D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87B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6C99" w:rsidRPr="00EF6C99" w14:paraId="043C11DB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214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AFC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6ED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4A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306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7D7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F6C99" w:rsidRPr="00EF6C99" w14:paraId="5336A444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A6F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681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C31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5FC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C46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B52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F6C99" w:rsidRPr="00EF6C99" w14:paraId="0CE6FAAA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968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7A0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64C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467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109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28E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F6C99" w:rsidRPr="00EF6C99" w14:paraId="34A6178D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0FF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75A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7C9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F4F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B6DF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97B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F6C99" w:rsidRPr="00EF6C99" w14:paraId="07BD48E3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432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161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B2F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76D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00C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856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F6C99" w:rsidRPr="00EF6C99" w14:paraId="4C3140BC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F41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2F6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92A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2A0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277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64B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F6C99" w:rsidRPr="00EF6C99" w14:paraId="0D1E1C71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4E3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EF06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218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C84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621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1B1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F6C99" w:rsidRPr="00EF6C99" w14:paraId="39B14AF6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D68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74E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A22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41F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406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42F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6C99" w:rsidRPr="00EF6C99" w14:paraId="4B8A91DA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868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982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F9B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9F2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93B2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833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6C99" w:rsidRPr="00EF6C99" w14:paraId="7FB707B5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381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2A7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FC1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9E3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EBE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0EC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0AA5EF39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FA5C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F3C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DD8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302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07B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ABE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78360955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7035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41A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380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540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9BC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07D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70B9CB8B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006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7439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76A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337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42E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660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6C99" w:rsidRPr="00EF6C99" w14:paraId="5AA29742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8BC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597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B2E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2A7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0BE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490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C99" w:rsidRPr="00EF6C99" w14:paraId="0821F125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AE6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65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F67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BA1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729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2F8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5FB5F24A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BF6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BDA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13A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7D5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D80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8C1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F6C99" w:rsidRPr="00EF6C99" w14:paraId="0D628772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EEB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F3A5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4DE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AF5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EE5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62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6886D312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E04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EE29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7ED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1308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D7B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6AEA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F6C99" w:rsidRPr="00EF6C99" w14:paraId="47EFF56E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3F5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CD3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8AF8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324F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CE2E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92D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EF6C9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EF6C99" w:rsidRPr="00EF6C99" w14:paraId="2B7B21D2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670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9A7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B64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7C9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5D1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1A5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F6C99" w:rsidRPr="00EF6C99" w14:paraId="6665760C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415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8E7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EEE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E9F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63B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5BC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F6C99" w:rsidRPr="00EF6C99" w14:paraId="58319A50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904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356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985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196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F37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8B41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C99" w:rsidRPr="00EF6C99" w14:paraId="60525069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E59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060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415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B4D9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D2C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165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F6C99" w:rsidRPr="00EF6C99" w14:paraId="3DE93CE0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3C48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517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AF1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2C4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73F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5122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20825D0D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27B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056C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E2B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6DD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1DF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311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55B68ABE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899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9BAD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1C6F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86F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BE38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5A4A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680A7630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8E4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881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B05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60A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D436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0AE4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F6C99" w:rsidRPr="00EF6C99" w14:paraId="3D6243EC" w14:textId="77777777" w:rsidTr="00EF6C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37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08E0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61E7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9D4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90A1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3B6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F6C99" w:rsidRPr="00EF6C99" w14:paraId="4E9498DA" w14:textId="77777777" w:rsidTr="00EF6C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49C95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F6E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5EE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5243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959B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6CE" w14:textId="77777777" w:rsidR="00EF6C99" w:rsidRPr="00EF6C99" w:rsidRDefault="00EF6C99" w:rsidP="00EF6C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6C9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CA15009" w14:textId="3AF3F855" w:rsidR="00FC2D98" w:rsidRPr="00FC2D98" w:rsidRDefault="00FC2D98" w:rsidP="00FC2D98">
      <w:pPr>
        <w:jc w:val="center"/>
      </w:pPr>
    </w:p>
    <w:p w14:paraId="63AAA92F" w14:textId="6F182E63" w:rsidR="00FC2D98" w:rsidRDefault="00EF6C99" w:rsidP="00EF6C99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solution 3</w:t>
      </w:r>
      <w:r>
        <w:t xml:space="preserve"> results obtained by the cross-check. Coding/Decoding are not reliable, the source code review indicates that the proposed solution should have no impact on VTM6 runtimes.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B0915" w:rsidRPr="002B0915" w14:paraId="2FBA77B5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912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7B8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165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325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187D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532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B0915" w:rsidRPr="002B0915" w14:paraId="74D743B3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217D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7DD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961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1ED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DFB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A09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B0915" w:rsidRPr="002B0915" w14:paraId="193A9FA6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26A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F16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C495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926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B08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9BA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915" w:rsidRPr="002B0915" w14:paraId="5539B39A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584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85B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9DD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314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472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06B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0B23AFEA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0C1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8C7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C7B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7A9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A98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76F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5A9B0B5C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5BF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79F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9AD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5CE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ECD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519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024AA469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ABC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C59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F29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88A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944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3922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0915" w:rsidRPr="002B0915" w14:paraId="38369E7C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F32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58E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DEC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B58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025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A41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B0915" w:rsidRPr="002B0915" w14:paraId="5F38EA26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C14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BC0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EAC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A6F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E63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AF8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0FABEF37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8E8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431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8B1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AA4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6DD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65A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0915" w:rsidRPr="002B0915" w14:paraId="605E23B4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4D20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D6C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0BF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2E9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0B0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0F6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3822B562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8F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ED4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9C0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B34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989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D03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B0915" w:rsidRPr="002B0915" w14:paraId="45603ED3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3D8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38F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476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14E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8D87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F33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B0915" w:rsidRPr="002B0915" w14:paraId="1FF83457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073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6A7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5F1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FB9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5C5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68E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B0915" w:rsidRPr="002B0915" w14:paraId="64D1CBF7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B4B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926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E6B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DE3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8E6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D64D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915" w:rsidRPr="002B0915" w14:paraId="3CD31B48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AB05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3C9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78A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0FF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F94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1F7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1E9F1A97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671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66D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557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E25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063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20F5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6BE238F6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E68D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884F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E39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3A7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2DC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5F7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64A9CB62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225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351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D85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A71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338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28E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6091FABA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4FE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5BC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37A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421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0AD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E244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915" w:rsidRPr="002B0915" w14:paraId="3E94BE2E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89F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6F4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AB6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08CD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626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29F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3AE62050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BA6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85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216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ED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580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3F1D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B0915" w:rsidRPr="002B0915" w14:paraId="0E592D0F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82A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B994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641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35F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2673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EB52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2EB972A3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444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61F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F21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EA8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D68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A2F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B0915" w:rsidRPr="002B0915" w14:paraId="697CD920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A4B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ED1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DA6E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EF6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AD3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076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B0915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B0915" w:rsidRPr="002B0915" w14:paraId="5936E760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913D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D19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4E3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956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9EA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7370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B0915" w:rsidRPr="002B0915" w14:paraId="714502B9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340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2D3F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ACA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B8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347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63F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915" w:rsidRPr="002B0915" w14:paraId="42542132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670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0A4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2F2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86D9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00D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C89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915" w:rsidRPr="002B0915" w14:paraId="3F583149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5AE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EED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B50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6CA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91A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08B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915" w:rsidRPr="002B0915" w14:paraId="32C70EAF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A63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C7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367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188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77D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64B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72F229B6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249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A17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DA1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CDB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ECA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6A2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185166DD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0E0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CD08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5F0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A4E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B95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178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3532BFB6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EC3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380C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DDD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F412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194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472B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0915" w:rsidRPr="002B0915" w14:paraId="5DD660FB" w14:textId="77777777" w:rsidTr="002B09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770A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B73E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7BB3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420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71F1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CDFE7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B0915" w:rsidRPr="002B0915" w14:paraId="5259BFC6" w14:textId="77777777" w:rsidTr="002B09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362A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BDECF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6BA4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2E26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2ACB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7010" w14:textId="77777777" w:rsidR="002B0915" w:rsidRPr="002B0915" w:rsidRDefault="002B0915" w:rsidP="002B0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9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EDE16EF" w14:textId="77777777" w:rsidR="00FC2D98" w:rsidRPr="00FC2D98" w:rsidRDefault="00FC2D98" w:rsidP="002B0915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C02A948" w:rsidR="005801A2" w:rsidRPr="005B217D" w:rsidRDefault="0013017B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EF709" w14:textId="77777777" w:rsidR="00A27F20" w:rsidRDefault="00A27F20">
      <w:r>
        <w:separator/>
      </w:r>
    </w:p>
  </w:endnote>
  <w:endnote w:type="continuationSeparator" w:id="0">
    <w:p w14:paraId="570CFC6E" w14:textId="77777777" w:rsidR="00A27F20" w:rsidRDefault="00A2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A4B6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57C7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30020" w14:textId="77777777" w:rsidR="00A27F20" w:rsidRDefault="00A27F20">
      <w:r>
        <w:separator/>
      </w:r>
    </w:p>
  </w:footnote>
  <w:footnote w:type="continuationSeparator" w:id="0">
    <w:p w14:paraId="408392BB" w14:textId="77777777" w:rsidR="00A27F20" w:rsidRDefault="00A2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17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91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DFD"/>
    <w:rsid w:val="003C20E4"/>
    <w:rsid w:val="003D6342"/>
    <w:rsid w:val="003E6F90"/>
    <w:rsid w:val="003E73ED"/>
    <w:rsid w:val="003F5D0F"/>
    <w:rsid w:val="00414101"/>
    <w:rsid w:val="004219CF"/>
    <w:rsid w:val="004234F0"/>
    <w:rsid w:val="004334EB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559"/>
    <w:rsid w:val="007A7D29"/>
    <w:rsid w:val="007B4AB8"/>
    <w:rsid w:val="007D1181"/>
    <w:rsid w:val="007D795A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F2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6043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7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C99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9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C2D9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B79A6-643C-4DB0-8E64-8B519110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14</cp:revision>
  <cp:lastPrinted>1900-01-01T08:00:00Z</cp:lastPrinted>
  <dcterms:created xsi:type="dcterms:W3CDTF">2019-04-11T19:57:00Z</dcterms:created>
  <dcterms:modified xsi:type="dcterms:W3CDTF">2019-10-02T22:18:00Z</dcterms:modified>
</cp:coreProperties>
</file>