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36279B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05B9E">
              <w:rPr>
                <w:lang w:val="en-CA"/>
              </w:rPr>
              <w:t>0842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CA1176" w:rsidR="00E61DAC" w:rsidRPr="005B217D" w:rsidRDefault="003F7DAD" w:rsidP="009D7CE6">
            <w:pPr>
              <w:spacing w:before="60" w:after="60"/>
              <w:rPr>
                <w:b/>
                <w:szCs w:val="22"/>
                <w:lang w:val="en-CA"/>
              </w:rPr>
            </w:pPr>
            <w:r>
              <w:rPr>
                <w:b/>
                <w:szCs w:val="22"/>
                <w:lang w:val="en-CA"/>
              </w:rPr>
              <w:t>Crosscheck of JVET-P0</w:t>
            </w:r>
            <w:r w:rsidR="003E25A2">
              <w:rPr>
                <w:b/>
                <w:szCs w:val="22"/>
                <w:lang w:val="en-CA"/>
              </w:rPr>
              <w:t>193</w:t>
            </w:r>
            <w:r w:rsidR="00B476A0">
              <w:rPr>
                <w:b/>
                <w:szCs w:val="22"/>
                <w:lang w:val="en-CA"/>
              </w:rPr>
              <w:t>:</w:t>
            </w:r>
            <w:r w:rsidR="003E25A2" w:rsidRPr="007A5F8C">
              <w:rPr>
                <w:b/>
                <w:szCs w:val="22"/>
              </w:rPr>
              <w:t xml:space="preserve"> Gradual </w:t>
            </w:r>
            <w:r w:rsidR="003E25A2">
              <w:rPr>
                <w:b/>
                <w:szCs w:val="22"/>
              </w:rPr>
              <w:t>Decoding Refresh</w:t>
            </w:r>
            <w:r w:rsidR="003E25A2" w:rsidRPr="007A5F8C">
              <w:rPr>
                <w:b/>
                <w:szCs w:val="22"/>
              </w:rPr>
              <w:t xml:space="preserve"> (G</w:t>
            </w:r>
            <w:r w:rsidR="003E25A2">
              <w:rPr>
                <w:b/>
                <w:szCs w:val="22"/>
              </w:rPr>
              <w:t>DR</w:t>
            </w:r>
            <w:r w:rsidR="003E25A2" w:rsidRPr="007A5F8C">
              <w:rPr>
                <w:b/>
                <w:szCs w:val="22"/>
              </w:rPr>
              <w:t xml:space="preserve">) using </w:t>
            </w:r>
            <w:r w:rsidR="003E25A2">
              <w:rPr>
                <w:b/>
                <w:szCs w:val="22"/>
              </w:rPr>
              <w:t xml:space="preserve">encoder and normative restrictions </w:t>
            </w:r>
            <w:r w:rsidR="003E25A2" w:rsidRPr="007A5F8C">
              <w:rPr>
                <w:b/>
                <w:szCs w:val="22"/>
              </w:rPr>
              <w:t>(Test</w:t>
            </w:r>
            <w:r w:rsidR="002A4D5E">
              <w:rPr>
                <w:b/>
                <w:szCs w:val="22"/>
              </w:rPr>
              <w:t xml:space="preserve"> 2</w:t>
            </w:r>
            <w:r w:rsidR="004E778E">
              <w:rPr>
                <w:b/>
                <w:szCs w:val="22"/>
              </w:rPr>
              <w:t>.</w:t>
            </w:r>
            <w:r w:rsidR="002A4D5E">
              <w:rPr>
                <w:b/>
                <w:szCs w:val="22"/>
              </w:rPr>
              <w:t>1.b)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FA32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025C8F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0DDBD9" w14:textId="77777777" w:rsidR="003E25A2" w:rsidRDefault="003E25A2">
            <w:pPr>
              <w:spacing w:before="60" w:after="60"/>
              <w:rPr>
                <w:szCs w:val="22"/>
                <w:lang w:val="en-CA"/>
              </w:rPr>
            </w:pPr>
            <w:r>
              <w:rPr>
                <w:szCs w:val="22"/>
                <w:lang w:val="en-CA"/>
              </w:rPr>
              <w:t xml:space="preserve">Limin Wang </w:t>
            </w:r>
          </w:p>
          <w:p w14:paraId="49D81240" w14:textId="7480F397" w:rsidR="00E61DAC" w:rsidRPr="005B217D" w:rsidRDefault="003E25A2">
            <w:pPr>
              <w:spacing w:before="60" w:after="60"/>
              <w:rPr>
                <w:szCs w:val="22"/>
                <w:lang w:val="en-CA"/>
              </w:rPr>
            </w:pPr>
            <w:r>
              <w:rPr>
                <w:szCs w:val="22"/>
                <w:lang w:val="en-CA"/>
              </w:rPr>
              <w:t>Seungwook Hong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7E80F1D" w14:textId="77777777" w:rsidR="003E25A2" w:rsidRDefault="00E61DAC" w:rsidP="003E25A2">
            <w:pPr>
              <w:spacing w:before="60" w:after="60"/>
              <w:rPr>
                <w:szCs w:val="22"/>
                <w:lang w:val="en-CA"/>
              </w:rPr>
            </w:pPr>
            <w:r w:rsidRPr="005B217D">
              <w:rPr>
                <w:szCs w:val="22"/>
                <w:lang w:val="en-CA"/>
              </w:rPr>
              <w:br/>
            </w:r>
            <w:r w:rsidR="003E25A2">
              <w:rPr>
                <w:szCs w:val="22"/>
                <w:lang w:val="en-CA"/>
              </w:rPr>
              <w:t>+1-858-335-9196</w:t>
            </w:r>
            <w:r w:rsidRPr="005B217D">
              <w:rPr>
                <w:szCs w:val="22"/>
                <w:lang w:val="en-CA"/>
              </w:rPr>
              <w:br/>
            </w:r>
            <w:hyperlink r:id="rId9" w:history="1">
              <w:r w:rsidR="003E25A2" w:rsidRPr="00E93B3B">
                <w:rPr>
                  <w:rStyle w:val="Hyperlink"/>
                  <w:szCs w:val="22"/>
                  <w:lang w:val="en-CA"/>
                </w:rPr>
                <w:t>limin.2.wang@nokia.com</w:t>
              </w:r>
            </w:hyperlink>
          </w:p>
          <w:p w14:paraId="5C988E4B" w14:textId="77777777" w:rsidR="003E25A2" w:rsidRDefault="008624BF" w:rsidP="003E25A2">
            <w:pPr>
              <w:spacing w:before="60" w:after="60"/>
              <w:rPr>
                <w:color w:val="000000"/>
              </w:rPr>
            </w:pPr>
            <w:hyperlink r:id="rId10" w:history="1">
              <w:r w:rsidR="003E25A2">
                <w:rPr>
                  <w:rStyle w:val="Hyperlink"/>
                </w:rPr>
                <w:t>seungwook.hong@nokia.com</w:t>
              </w:r>
            </w:hyperlink>
          </w:p>
          <w:p w14:paraId="32C2ABFD" w14:textId="09B3203A" w:rsidR="00E61DAC" w:rsidRPr="003E25A2"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86121F" w:rsidR="00E61DAC" w:rsidRPr="005B217D" w:rsidRDefault="003E25A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D40D7F" w14:textId="64EDC9F2" w:rsidR="004E778E" w:rsidRPr="00A10439" w:rsidRDefault="003E25A2" w:rsidP="00C97D78">
      <w:r>
        <w:rPr>
          <w:lang w:val="en-CA"/>
        </w:rPr>
        <w:t>This contribution reports the crosscheck results of JVET-P0193</w:t>
      </w:r>
      <w:r w:rsidR="00A10439">
        <w:rPr>
          <w:lang w:val="en-CA"/>
        </w:rPr>
        <w:t xml:space="preserve"> “</w:t>
      </w:r>
      <w:r w:rsidR="00A10439" w:rsidRPr="00A10439">
        <w:rPr>
          <w:szCs w:val="22"/>
        </w:rPr>
        <w:t>Gradual Decoding Refresh (GDR) using encoder and normative restrictions</w:t>
      </w:r>
      <w:r w:rsidR="00B476A0">
        <w:rPr>
          <w:szCs w:val="22"/>
        </w:rPr>
        <w:t xml:space="preserve">, </w:t>
      </w:r>
      <w:r w:rsidR="00B476A0">
        <w:rPr>
          <w:lang w:val="en-CA"/>
        </w:rPr>
        <w:t>Test 2.1.b</w:t>
      </w:r>
      <w:r w:rsidR="00A10439">
        <w:rPr>
          <w:szCs w:val="22"/>
        </w:rPr>
        <w:t>”</w:t>
      </w:r>
      <w:r w:rsidR="004E778E" w:rsidRPr="00A10439">
        <w:rPr>
          <w:lang w:val="en-CA"/>
        </w:rPr>
        <w:t>.</w:t>
      </w:r>
      <w:r w:rsidR="00A10439" w:rsidRPr="00A10439">
        <w:rPr>
          <w:szCs w:val="22"/>
          <w:lang w:eastAsia="zh-TW"/>
        </w:rPr>
        <w:t xml:space="preserve"> </w:t>
      </w:r>
      <w:r w:rsidR="00A10439" w:rsidRPr="00293D8D">
        <w:rPr>
          <w:szCs w:val="22"/>
          <w:lang w:eastAsia="zh-TW"/>
        </w:rPr>
        <w:t xml:space="preserve">The crosscheck results match the ones </w:t>
      </w:r>
      <w:r w:rsidR="00173578">
        <w:rPr>
          <w:szCs w:val="22"/>
          <w:lang w:eastAsia="zh-TW"/>
        </w:rPr>
        <w:t>presented in J</w:t>
      </w:r>
      <w:r w:rsidR="00A10439">
        <w:rPr>
          <w:szCs w:val="22"/>
          <w:lang w:eastAsia="zh-TW"/>
        </w:rPr>
        <w:t>VET-P0193</w:t>
      </w:r>
      <w:r w:rsidR="00A10439" w:rsidRPr="00293D8D">
        <w:rPr>
          <w:szCs w:val="22"/>
          <w:lang w:eastAsia="zh-TW"/>
        </w:rPr>
        <w:t>.</w:t>
      </w:r>
    </w:p>
    <w:p w14:paraId="5F41F725" w14:textId="77777777" w:rsidR="00C760FF" w:rsidRPr="003E25A2" w:rsidRDefault="00C760FF" w:rsidP="00C97D78">
      <w:pPr>
        <w:rPr>
          <w:lang w:val="en-CA"/>
        </w:rPr>
      </w:pPr>
    </w:p>
    <w:p w14:paraId="7D2AC1F0" w14:textId="131969B8" w:rsidR="00745F6B" w:rsidRPr="005B217D" w:rsidRDefault="00745F6B" w:rsidP="00E11923">
      <w:pPr>
        <w:pStyle w:val="Heading1"/>
        <w:rPr>
          <w:lang w:val="en-CA"/>
        </w:rPr>
      </w:pPr>
      <w:r w:rsidRPr="005B217D">
        <w:rPr>
          <w:lang w:val="en-CA"/>
        </w:rPr>
        <w:t xml:space="preserve">Introduction </w:t>
      </w:r>
    </w:p>
    <w:p w14:paraId="0ABB8E3B" w14:textId="248DE334" w:rsidR="00C760FF" w:rsidRDefault="00C760FF" w:rsidP="003E25A2">
      <w:pPr>
        <w:rPr>
          <w:lang w:val="en-CA"/>
        </w:rPr>
      </w:pPr>
      <w:r>
        <w:rPr>
          <w:lang w:val="en-CA"/>
        </w:rPr>
        <w:t xml:space="preserve">JVET-P0193 </w:t>
      </w:r>
      <w:r>
        <w:rPr>
          <w:rFonts w:eastAsia="SimSun"/>
          <w:kern w:val="22"/>
        </w:rPr>
        <w:t>presents the results of</w:t>
      </w:r>
      <w:r>
        <w:rPr>
          <w:lang w:val="en-CA"/>
        </w:rPr>
        <w:t xml:space="preserve"> CE2 tests 2.1a, 2.1.b and 2.1.c on g</w:t>
      </w:r>
      <w:r w:rsidRPr="0078665E">
        <w:rPr>
          <w:lang w:val="en-CA"/>
        </w:rPr>
        <w:t xml:space="preserve">radual </w:t>
      </w:r>
      <w:r>
        <w:rPr>
          <w:lang w:val="en-CA"/>
        </w:rPr>
        <w:t xml:space="preserve">decoding refresh (GDR). In </w:t>
      </w:r>
      <w:r w:rsidR="004E778E">
        <w:rPr>
          <w:lang w:val="en-CA"/>
        </w:rPr>
        <w:t xml:space="preserve">test </w:t>
      </w:r>
      <w:r>
        <w:rPr>
          <w:lang w:val="en-CA"/>
        </w:rPr>
        <w:t xml:space="preserve">2.1.a, the GDR method applies motion vector (MV) and intra mode restrictions at the encoder as well as virtual boundaries with PPS signalling. Test 2.1.b adds virtual boundary signalling at slice level on top of test 2.1.a. Test 2.1.c introduces new normative changes to virtual boundaries </w:t>
      </w:r>
      <w:r w:rsidRPr="00F2326A">
        <w:rPr>
          <w:lang w:val="en-CA"/>
        </w:rPr>
        <w:t xml:space="preserve">which allow </w:t>
      </w:r>
      <w:r>
        <w:rPr>
          <w:lang w:val="en-CA"/>
        </w:rPr>
        <w:t>the removal</w:t>
      </w:r>
      <w:r w:rsidRPr="00F2326A">
        <w:rPr>
          <w:lang w:val="en-CA"/>
        </w:rPr>
        <w:t xml:space="preserve"> </w:t>
      </w:r>
      <w:r>
        <w:rPr>
          <w:lang w:val="en-CA"/>
        </w:rPr>
        <w:t>of</w:t>
      </w:r>
      <w:r w:rsidRPr="00F2326A">
        <w:rPr>
          <w:lang w:val="en-CA"/>
        </w:rPr>
        <w:t xml:space="preserve"> </w:t>
      </w:r>
      <w:r>
        <w:rPr>
          <w:lang w:val="en-CA"/>
        </w:rPr>
        <w:t>intra mode restrictions.</w:t>
      </w:r>
    </w:p>
    <w:p w14:paraId="358A670B" w14:textId="77777777" w:rsidR="002A4D5E" w:rsidRDefault="002A4D5E" w:rsidP="003E25A2">
      <w:pPr>
        <w:rPr>
          <w:szCs w:val="22"/>
          <w:lang w:val="en-CA"/>
        </w:rPr>
      </w:pPr>
    </w:p>
    <w:p w14:paraId="1D5E27D6" w14:textId="23B89CB5" w:rsidR="003E25A2" w:rsidRDefault="003E25A2" w:rsidP="00E11923">
      <w:pPr>
        <w:pStyle w:val="Heading1"/>
        <w:rPr>
          <w:lang w:val="en-CA"/>
        </w:rPr>
      </w:pPr>
      <w:r>
        <w:rPr>
          <w:lang w:val="en-CA"/>
        </w:rPr>
        <w:t>Experiment Results</w:t>
      </w:r>
    </w:p>
    <w:p w14:paraId="1DC14350" w14:textId="188C3FD7" w:rsidR="00C760FF" w:rsidRDefault="00936214" w:rsidP="00C760FF">
      <w:pPr>
        <w:rPr>
          <w:lang w:eastAsia="zh-CN"/>
        </w:rPr>
      </w:pPr>
      <w:r>
        <w:rPr>
          <w:lang w:val="en-CA"/>
        </w:rPr>
        <w:t>Crosscheck tests</w:t>
      </w:r>
      <w:r w:rsidR="00C760FF" w:rsidRPr="00A61029">
        <w:rPr>
          <w:lang w:val="en-CA"/>
        </w:rPr>
        <w:t xml:space="preserve"> were conducted for </w:t>
      </w:r>
      <w:r w:rsidR="00C760FF">
        <w:rPr>
          <w:lang w:val="en-CA"/>
        </w:rPr>
        <w:t>CE2</w:t>
      </w:r>
      <w:r w:rsidR="00173578">
        <w:rPr>
          <w:lang w:val="en-CA"/>
        </w:rPr>
        <w:t>.</w:t>
      </w:r>
      <w:proofErr w:type="gramStart"/>
      <w:r w:rsidR="00C760FF">
        <w:rPr>
          <w:lang w:val="en-CA"/>
        </w:rPr>
        <w:t>1</w:t>
      </w:r>
      <w:r w:rsidR="001A339A">
        <w:rPr>
          <w:lang w:val="en-CA"/>
        </w:rPr>
        <w:t>.</w:t>
      </w:r>
      <w:r w:rsidR="00C760FF">
        <w:rPr>
          <w:lang w:val="en-CA"/>
        </w:rPr>
        <w:t>b</w:t>
      </w:r>
      <w:proofErr w:type="gramEnd"/>
      <w:r w:rsidR="00C760FF">
        <w:rPr>
          <w:lang w:val="en-CA"/>
        </w:rPr>
        <w:t xml:space="preserve"> over </w:t>
      </w:r>
      <w:r w:rsidR="00C760FF" w:rsidRPr="00A61029">
        <w:rPr>
          <w:lang w:val="en-CA"/>
        </w:rPr>
        <w:t>JVET test sequences</w:t>
      </w:r>
      <w:r w:rsidR="00C760FF">
        <w:rPr>
          <w:lang w:val="en-CA"/>
        </w:rPr>
        <w:t>.</w:t>
      </w:r>
      <w:r w:rsidR="00C760FF">
        <w:rPr>
          <w:lang w:eastAsia="zh-CN"/>
        </w:rPr>
        <w:t xml:space="preserve"> Each test is conducted with the following conditions:</w:t>
      </w:r>
    </w:p>
    <w:p w14:paraId="1A4021EA" w14:textId="77777777" w:rsidR="00C760FF" w:rsidRPr="00F32A32" w:rsidRDefault="00C760FF" w:rsidP="00C760F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Use low-delay B configuration in current common test condition (CTC) (i.e., </w:t>
      </w:r>
      <w:proofErr w:type="spellStart"/>
      <w:r w:rsidRPr="00F32A32">
        <w:rPr>
          <w:lang w:eastAsia="zh-CN"/>
        </w:rPr>
        <w:t>encoder_lowdelay_vtm.cfg</w:t>
      </w:r>
      <w:proofErr w:type="spellEnd"/>
      <w:r w:rsidRPr="00F32A32">
        <w:rPr>
          <w:lang w:eastAsia="zh-CN"/>
        </w:rPr>
        <w:t>) with the following changes:</w:t>
      </w:r>
    </w:p>
    <w:p w14:paraId="2961DD49" w14:textId="77777777" w:rsidR="00C760FF" w:rsidRPr="00F32A32" w:rsidRDefault="00C760FF" w:rsidP="00C760F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The first picture is coded as an IDR picture</w:t>
      </w:r>
      <w:r>
        <w:rPr>
          <w:lang w:eastAsia="zh-CN"/>
        </w:rPr>
        <w:t>,</w:t>
      </w:r>
    </w:p>
    <w:p w14:paraId="2A72F3BE" w14:textId="77777777" w:rsidR="00C760FF" w:rsidRPr="00F32A32" w:rsidRDefault="00C760FF" w:rsidP="00C760F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to 4 immediately preceding pictures in decoding order</w:t>
      </w:r>
      <w:r>
        <w:rPr>
          <w:lang w:eastAsia="zh-CN"/>
        </w:rPr>
        <w:t>,</w:t>
      </w:r>
    </w:p>
    <w:p w14:paraId="16FD78AC" w14:textId="77777777" w:rsidR="00C760FF" w:rsidRPr="00F32A32" w:rsidRDefault="00C760FF" w:rsidP="00C760F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60 fps, a </w:t>
      </w:r>
      <w:r>
        <w:rPr>
          <w:lang w:eastAsia="zh-CN"/>
        </w:rPr>
        <w:t>GDR</w:t>
      </w:r>
      <w:r w:rsidRPr="00F32A32">
        <w:rPr>
          <w:lang w:eastAsia="zh-CN"/>
        </w:rPr>
        <w:t xml:space="preserve"> picture is inserted every 60 pictures</w:t>
      </w:r>
      <w:r>
        <w:rPr>
          <w:lang w:eastAsia="zh-CN"/>
        </w:rPr>
        <w:t>,</w:t>
      </w:r>
    </w:p>
    <w:p w14:paraId="150B1E40" w14:textId="77777777" w:rsidR="00C760FF" w:rsidRPr="00F32A32" w:rsidRDefault="00C760FF" w:rsidP="00C760F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50 fps, a </w:t>
      </w:r>
      <w:r>
        <w:rPr>
          <w:lang w:eastAsia="zh-CN"/>
        </w:rPr>
        <w:t>GDR</w:t>
      </w:r>
      <w:r w:rsidRPr="00F32A32">
        <w:rPr>
          <w:lang w:eastAsia="zh-CN"/>
        </w:rPr>
        <w:t xml:space="preserve"> picture is inserted every 50 pictures</w:t>
      </w:r>
      <w:r>
        <w:rPr>
          <w:lang w:eastAsia="zh-CN"/>
        </w:rPr>
        <w:t>,</w:t>
      </w:r>
    </w:p>
    <w:p w14:paraId="669446D4" w14:textId="77777777" w:rsidR="00C760FF" w:rsidRPr="00F32A32" w:rsidRDefault="00C760FF" w:rsidP="00C760F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30 fps, a </w:t>
      </w:r>
      <w:r>
        <w:rPr>
          <w:lang w:eastAsia="zh-CN"/>
        </w:rPr>
        <w:t>GDR</w:t>
      </w:r>
      <w:r w:rsidRPr="00F32A32">
        <w:rPr>
          <w:lang w:eastAsia="zh-CN"/>
        </w:rPr>
        <w:t xml:space="preserve"> picture is inserted every 30 pictures</w:t>
      </w:r>
      <w:r>
        <w:rPr>
          <w:lang w:eastAsia="zh-CN"/>
        </w:rPr>
        <w:t>,</w:t>
      </w:r>
    </w:p>
    <w:p w14:paraId="616E1B17" w14:textId="2D35957A" w:rsidR="00C760FF" w:rsidRPr="00F32A32" w:rsidRDefault="00C760FF" w:rsidP="00C760F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20 fps, a </w:t>
      </w:r>
      <w:r>
        <w:rPr>
          <w:lang w:eastAsia="zh-CN"/>
        </w:rPr>
        <w:t>GDR</w:t>
      </w:r>
      <w:r w:rsidRPr="00F32A32">
        <w:rPr>
          <w:lang w:eastAsia="zh-CN"/>
        </w:rPr>
        <w:t xml:space="preserve"> picture is inserted every 20 pictures</w:t>
      </w:r>
      <w:r>
        <w:rPr>
          <w:lang w:eastAsia="zh-CN"/>
        </w:rPr>
        <w:t>,</w:t>
      </w:r>
    </w:p>
    <w:p w14:paraId="581226A8" w14:textId="77777777" w:rsidR="00C760FF" w:rsidRPr="00F32A32" w:rsidRDefault="00C760FF" w:rsidP="00C760F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proofErr w:type="spellStart"/>
      <w:r w:rsidRPr="00F32A32">
        <w:rPr>
          <w:lang w:eastAsia="zh-CN"/>
        </w:rPr>
        <w:t>IntraQ</w:t>
      </w:r>
      <w:r>
        <w:rPr>
          <w:lang w:eastAsia="zh-CN"/>
        </w:rPr>
        <w:t>P</w:t>
      </w:r>
      <w:r w:rsidRPr="00F32A32">
        <w:rPr>
          <w:lang w:eastAsia="zh-CN"/>
        </w:rPr>
        <w:t>Of</w:t>
      </w:r>
      <w:r>
        <w:rPr>
          <w:lang w:eastAsia="zh-CN"/>
        </w:rPr>
        <w:t>f</w:t>
      </w:r>
      <w:r w:rsidRPr="00F32A32">
        <w:rPr>
          <w:lang w:eastAsia="zh-CN"/>
        </w:rPr>
        <w:t>set</w:t>
      </w:r>
      <w:proofErr w:type="spellEnd"/>
      <w:r w:rsidRPr="00F32A32">
        <w:rPr>
          <w:lang w:eastAsia="zh-CN"/>
        </w:rPr>
        <w:t xml:space="preserve"> and </w:t>
      </w:r>
      <w:proofErr w:type="spellStart"/>
      <w:r w:rsidRPr="00F32A32">
        <w:rPr>
          <w:lang w:eastAsia="zh-CN"/>
        </w:rPr>
        <w:t>Q</w:t>
      </w:r>
      <w:r>
        <w:rPr>
          <w:lang w:eastAsia="zh-CN"/>
        </w:rPr>
        <w:t>Po</w:t>
      </w:r>
      <w:r w:rsidRPr="00F32A32">
        <w:rPr>
          <w:lang w:eastAsia="zh-CN"/>
        </w:rPr>
        <w:t>ffset</w:t>
      </w:r>
      <w:proofErr w:type="spellEnd"/>
      <w:r w:rsidRPr="00F32A32">
        <w:rPr>
          <w:lang w:eastAsia="zh-CN"/>
        </w:rPr>
        <w:t xml:space="preserve"> are set </w:t>
      </w:r>
      <w:r>
        <w:rPr>
          <w:lang w:eastAsia="zh-CN"/>
        </w:rPr>
        <w:t xml:space="preserve">equal </w:t>
      </w:r>
      <w:r w:rsidRPr="00F32A32">
        <w:rPr>
          <w:lang w:eastAsia="zh-CN"/>
        </w:rPr>
        <w:t>to 0</w:t>
      </w:r>
      <w:r>
        <w:rPr>
          <w:lang w:eastAsia="zh-CN"/>
        </w:rPr>
        <w:t>.</w:t>
      </w:r>
    </w:p>
    <w:p w14:paraId="4B61EB0C" w14:textId="77777777" w:rsidR="00C760FF" w:rsidRDefault="00C760FF" w:rsidP="00C760F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Maximum </w:t>
      </w:r>
      <w:r>
        <w:rPr>
          <w:lang w:eastAsia="zh-CN"/>
        </w:rPr>
        <w:t>GDR</w:t>
      </w:r>
      <w:r w:rsidRPr="00F32A32">
        <w:rPr>
          <w:lang w:eastAsia="zh-CN"/>
        </w:rPr>
        <w:t xml:space="preserve"> refresh period is 1 second</w:t>
      </w:r>
      <w:r>
        <w:rPr>
          <w:lang w:eastAsia="zh-CN"/>
        </w:rPr>
        <w:t>.</w:t>
      </w:r>
    </w:p>
    <w:p w14:paraId="6E98C299" w14:textId="7576D130" w:rsidR="00C760FF" w:rsidRPr="00EB24CF" w:rsidRDefault="00C760FF" w:rsidP="00C760F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proofErr w:type="spellStart"/>
      <w:r w:rsidRPr="00EB24CF">
        <w:rPr>
          <w:lang w:eastAsia="zh-CN"/>
        </w:rPr>
        <w:t>SEIDecodedPictureHash</w:t>
      </w:r>
      <w:proofErr w:type="spellEnd"/>
      <w:r w:rsidRPr="00EB24CF">
        <w:rPr>
          <w:lang w:eastAsia="zh-CN"/>
        </w:rPr>
        <w:t xml:space="preserve"> is set to 1.</w:t>
      </w:r>
    </w:p>
    <w:p w14:paraId="6A4403F7" w14:textId="405887CA" w:rsidR="00BC2894" w:rsidRPr="00EB24CF" w:rsidRDefault="00BC2894" w:rsidP="00C760F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proofErr w:type="spellStart"/>
      <w:r w:rsidRPr="00EB24CF">
        <w:rPr>
          <w:lang w:eastAsia="zh-CN"/>
        </w:rPr>
        <w:t>HashME</w:t>
      </w:r>
      <w:proofErr w:type="spellEnd"/>
      <w:r w:rsidRPr="00EB24CF">
        <w:rPr>
          <w:lang w:eastAsia="zh-CN"/>
        </w:rPr>
        <w:t xml:space="preserve"> is disabled for class F.</w:t>
      </w:r>
    </w:p>
    <w:p w14:paraId="041127D7" w14:textId="10E5CF50" w:rsidR="00C760FF" w:rsidRPr="00F32A32" w:rsidRDefault="00C760FF" w:rsidP="00C760FF">
      <w:pPr>
        <w:rPr>
          <w:lang w:eastAsia="zh-CN"/>
        </w:rPr>
      </w:pPr>
      <w:r>
        <w:rPr>
          <w:lang w:eastAsia="zh-CN"/>
        </w:rPr>
        <w:lastRenderedPageBreak/>
        <w:t>The test results are compared with G</w:t>
      </w:r>
      <w:r w:rsidR="009C2D63">
        <w:rPr>
          <w:lang w:eastAsia="zh-CN"/>
        </w:rPr>
        <w:t>DR</w:t>
      </w:r>
      <w:r>
        <w:rPr>
          <w:lang w:eastAsia="zh-CN"/>
        </w:rPr>
        <w:t xml:space="preserve"> anchor. </w:t>
      </w:r>
      <w:r w:rsidRPr="00F32A32">
        <w:rPr>
          <w:lang w:eastAsia="zh-CN"/>
        </w:rPr>
        <w:t xml:space="preserve">Anchor bitstreams </w:t>
      </w:r>
      <w:r>
        <w:rPr>
          <w:lang w:eastAsia="zh-CN"/>
        </w:rPr>
        <w:t>are</w:t>
      </w:r>
      <w:r w:rsidRPr="00F32A32">
        <w:rPr>
          <w:lang w:eastAsia="zh-CN"/>
        </w:rPr>
        <w:t xml:space="preserve"> encoded with the following conditions</w:t>
      </w:r>
    </w:p>
    <w:p w14:paraId="21320F9D" w14:textId="77777777" w:rsidR="00C760FF" w:rsidRPr="00F32A32" w:rsidRDefault="00C760FF" w:rsidP="00C760F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Use low-delay B configuration in current common test condition (CTC) (i.e., </w:t>
      </w:r>
      <w:proofErr w:type="spellStart"/>
      <w:r w:rsidRPr="00F32A32">
        <w:rPr>
          <w:lang w:eastAsia="zh-CN"/>
        </w:rPr>
        <w:t>encoder_lowdelay_vtm.cfg</w:t>
      </w:r>
      <w:proofErr w:type="spellEnd"/>
      <w:r w:rsidRPr="00F32A32">
        <w:rPr>
          <w:lang w:eastAsia="zh-CN"/>
        </w:rPr>
        <w:t>) with the following changes:</w:t>
      </w:r>
    </w:p>
    <w:p w14:paraId="188DCFD5" w14:textId="77777777" w:rsidR="00C760FF" w:rsidRPr="00F32A32" w:rsidRDefault="00C760FF" w:rsidP="00C760F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The first picture is coded as an IDR picture</w:t>
      </w:r>
      <w:r>
        <w:rPr>
          <w:lang w:eastAsia="zh-CN"/>
        </w:rPr>
        <w:t>,</w:t>
      </w:r>
    </w:p>
    <w:p w14:paraId="136AD109" w14:textId="77777777" w:rsidR="00C760FF" w:rsidRPr="00F32A32" w:rsidRDefault="00C760FF" w:rsidP="00C760F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to 4 immediately preceding pictures in decoding order</w:t>
      </w:r>
      <w:r>
        <w:rPr>
          <w:lang w:eastAsia="zh-CN"/>
        </w:rPr>
        <w:t>,</w:t>
      </w:r>
    </w:p>
    <w:p w14:paraId="03E1F1A8" w14:textId="19846B59" w:rsidR="00C760FF" w:rsidRPr="00F32A32" w:rsidRDefault="00C760FF" w:rsidP="00C760F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60 fps, a </w:t>
      </w:r>
      <w:r>
        <w:rPr>
          <w:lang w:eastAsia="zh-CN"/>
        </w:rPr>
        <w:t>CRA</w:t>
      </w:r>
      <w:r w:rsidRPr="00F32A32">
        <w:rPr>
          <w:lang w:eastAsia="zh-CN"/>
        </w:rPr>
        <w:t xml:space="preserve"> picture is inserted every 60 pictures</w:t>
      </w:r>
      <w:r>
        <w:rPr>
          <w:lang w:eastAsia="zh-CN"/>
        </w:rPr>
        <w:t>,</w:t>
      </w:r>
    </w:p>
    <w:p w14:paraId="0E007407" w14:textId="17D86239" w:rsidR="00C760FF" w:rsidRPr="00F32A32" w:rsidRDefault="00C760FF" w:rsidP="00C760F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50 fps, </w:t>
      </w:r>
      <w:r w:rsidR="0087037C">
        <w:rPr>
          <w:lang w:eastAsia="zh-CN"/>
        </w:rPr>
        <w:t>a</w:t>
      </w:r>
      <w:r w:rsidRPr="00F32A32">
        <w:rPr>
          <w:lang w:eastAsia="zh-CN"/>
        </w:rPr>
        <w:t xml:space="preserve"> </w:t>
      </w:r>
      <w:r>
        <w:rPr>
          <w:lang w:eastAsia="zh-CN"/>
        </w:rPr>
        <w:t>CRA</w:t>
      </w:r>
      <w:r w:rsidRPr="00F32A32">
        <w:rPr>
          <w:lang w:eastAsia="zh-CN"/>
        </w:rPr>
        <w:t xml:space="preserve"> picture is inserted every 50 pictures</w:t>
      </w:r>
      <w:r>
        <w:rPr>
          <w:lang w:eastAsia="zh-CN"/>
        </w:rPr>
        <w:t>,</w:t>
      </w:r>
    </w:p>
    <w:p w14:paraId="426FFAA6" w14:textId="633CDDBA" w:rsidR="00C760FF" w:rsidRPr="00F32A32" w:rsidRDefault="00C760FF" w:rsidP="00C760F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30 fps, a </w:t>
      </w:r>
      <w:r>
        <w:rPr>
          <w:lang w:eastAsia="zh-CN"/>
        </w:rPr>
        <w:t>CRA</w:t>
      </w:r>
      <w:r w:rsidRPr="00F32A32">
        <w:rPr>
          <w:lang w:eastAsia="zh-CN"/>
        </w:rPr>
        <w:t xml:space="preserve"> picture is inserted every 30 pictures</w:t>
      </w:r>
      <w:r>
        <w:rPr>
          <w:lang w:eastAsia="zh-CN"/>
        </w:rPr>
        <w:t>,</w:t>
      </w:r>
    </w:p>
    <w:p w14:paraId="5CEF7E6E" w14:textId="31130B2D" w:rsidR="00C760FF" w:rsidRPr="00F32A32" w:rsidRDefault="00C760FF" w:rsidP="00C760F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20 fps, a </w:t>
      </w:r>
      <w:r>
        <w:rPr>
          <w:lang w:eastAsia="zh-CN"/>
        </w:rPr>
        <w:t>CRA</w:t>
      </w:r>
      <w:r w:rsidRPr="00F32A32">
        <w:rPr>
          <w:lang w:eastAsia="zh-CN"/>
        </w:rPr>
        <w:t xml:space="preserve"> picture is inserted every 20 pictures</w:t>
      </w:r>
      <w:r>
        <w:rPr>
          <w:lang w:eastAsia="zh-CN"/>
        </w:rPr>
        <w:t>.</w:t>
      </w:r>
    </w:p>
    <w:p w14:paraId="6AD230C7" w14:textId="77777777" w:rsidR="00C760FF" w:rsidRPr="00F32A32" w:rsidRDefault="00C760FF" w:rsidP="00C760F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proofErr w:type="spellStart"/>
      <w:r w:rsidRPr="00F32A32">
        <w:rPr>
          <w:lang w:eastAsia="zh-CN"/>
        </w:rPr>
        <w:t>IntraQ</w:t>
      </w:r>
      <w:r>
        <w:rPr>
          <w:lang w:eastAsia="zh-CN"/>
        </w:rPr>
        <w:t>P</w:t>
      </w:r>
      <w:r w:rsidRPr="00F32A32">
        <w:rPr>
          <w:lang w:eastAsia="zh-CN"/>
        </w:rPr>
        <w:t>Of</w:t>
      </w:r>
      <w:r>
        <w:rPr>
          <w:lang w:eastAsia="zh-CN"/>
        </w:rPr>
        <w:t>f</w:t>
      </w:r>
      <w:r w:rsidRPr="00F32A32">
        <w:rPr>
          <w:lang w:eastAsia="zh-CN"/>
        </w:rPr>
        <w:t>set</w:t>
      </w:r>
      <w:proofErr w:type="spellEnd"/>
      <w:r w:rsidRPr="00F32A32">
        <w:rPr>
          <w:lang w:eastAsia="zh-CN"/>
        </w:rPr>
        <w:t xml:space="preserve"> and </w:t>
      </w:r>
      <w:proofErr w:type="spellStart"/>
      <w:r w:rsidRPr="00F32A32">
        <w:rPr>
          <w:lang w:eastAsia="zh-CN"/>
        </w:rPr>
        <w:t>Q</w:t>
      </w:r>
      <w:r>
        <w:rPr>
          <w:lang w:eastAsia="zh-CN"/>
        </w:rPr>
        <w:t>po</w:t>
      </w:r>
      <w:r w:rsidRPr="00F32A32">
        <w:rPr>
          <w:lang w:eastAsia="zh-CN"/>
        </w:rPr>
        <w:t>ffset</w:t>
      </w:r>
      <w:proofErr w:type="spellEnd"/>
      <w:r w:rsidRPr="00F32A32">
        <w:rPr>
          <w:lang w:eastAsia="zh-CN"/>
        </w:rPr>
        <w:t xml:space="preserve"> are set </w:t>
      </w:r>
      <w:r>
        <w:rPr>
          <w:lang w:eastAsia="zh-CN"/>
        </w:rPr>
        <w:t xml:space="preserve">equal </w:t>
      </w:r>
      <w:r w:rsidRPr="00F32A32">
        <w:rPr>
          <w:lang w:eastAsia="zh-CN"/>
        </w:rPr>
        <w:t>to 0</w:t>
      </w:r>
    </w:p>
    <w:p w14:paraId="19F6A30B" w14:textId="4808F562" w:rsidR="00C760FF" w:rsidRDefault="00C760FF" w:rsidP="00C760F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proofErr w:type="spellStart"/>
      <w:r w:rsidRPr="00F32A32">
        <w:rPr>
          <w:lang w:eastAsia="zh-CN"/>
        </w:rPr>
        <w:t>SEIDecodedPictureHash</w:t>
      </w:r>
      <w:proofErr w:type="spellEnd"/>
      <w:r w:rsidRPr="00F32A32">
        <w:rPr>
          <w:lang w:eastAsia="zh-CN"/>
        </w:rPr>
        <w:t xml:space="preserve"> is set to 1</w:t>
      </w:r>
      <w:r>
        <w:rPr>
          <w:lang w:eastAsia="zh-CN"/>
        </w:rPr>
        <w:t>.</w:t>
      </w:r>
    </w:p>
    <w:p w14:paraId="1A8ACC46" w14:textId="29523E7B" w:rsidR="00AA7D11" w:rsidRDefault="00CD1585" w:rsidP="00AA7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Pr>
          <w:lang w:eastAsia="zh-CN"/>
        </w:rPr>
        <w:t>The crosscheck t</w:t>
      </w:r>
      <w:r w:rsidR="00C760FF">
        <w:rPr>
          <w:lang w:eastAsia="zh-CN"/>
        </w:rPr>
        <w:t>est results are presented in table 1, which matches the results of JV</w:t>
      </w:r>
      <w:r w:rsidR="009C2D63">
        <w:rPr>
          <w:lang w:eastAsia="zh-CN"/>
        </w:rPr>
        <w:t>ET</w:t>
      </w:r>
      <w:r w:rsidR="00C760FF">
        <w:rPr>
          <w:lang w:eastAsia="zh-CN"/>
        </w:rPr>
        <w:t>-</w:t>
      </w:r>
      <w:r w:rsidR="00C760FF" w:rsidRPr="00822324">
        <w:rPr>
          <w:lang w:eastAsia="zh-CN"/>
        </w:rPr>
        <w:t>P0193.</w:t>
      </w:r>
      <w:r w:rsidR="003B0570" w:rsidRPr="00822324">
        <w:rPr>
          <w:lang w:eastAsia="zh-CN"/>
        </w:rPr>
        <w:t xml:space="preserve"> </w:t>
      </w:r>
      <w:r w:rsidR="00AA7D11" w:rsidRPr="00822324">
        <w:rPr>
          <w:lang w:eastAsia="zh-CN"/>
        </w:rPr>
        <w:t>In BD rate comparisons, the pictures of the first second of sequences are excluded.</w:t>
      </w:r>
    </w:p>
    <w:p w14:paraId="07164998" w14:textId="0586AC40" w:rsidR="00C760FF" w:rsidRDefault="00C760FF" w:rsidP="00C76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bookmarkStart w:id="0" w:name="_GoBack"/>
      <w:bookmarkEnd w:id="0"/>
    </w:p>
    <w:p w14:paraId="64F25560" w14:textId="174C9310" w:rsidR="001E4E1A" w:rsidRDefault="00782307" w:rsidP="00E06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center"/>
        <w:textAlignment w:val="auto"/>
        <w:rPr>
          <w:lang w:eastAsia="zh-CN"/>
        </w:rPr>
      </w:pPr>
      <w:r>
        <w:rPr>
          <w:lang w:eastAsia="zh-CN"/>
        </w:rPr>
        <w:t>Table 1 Test results of test 2.1.b.</w:t>
      </w:r>
    </w:p>
    <w:tbl>
      <w:tblPr>
        <w:tblW w:w="6940" w:type="dxa"/>
        <w:jc w:val="center"/>
        <w:tblLook w:val="04A0" w:firstRow="1" w:lastRow="0" w:firstColumn="1" w:lastColumn="0" w:noHBand="0" w:noVBand="1"/>
      </w:tblPr>
      <w:tblGrid>
        <w:gridCol w:w="1640"/>
        <w:gridCol w:w="1060"/>
        <w:gridCol w:w="1060"/>
        <w:gridCol w:w="1060"/>
        <w:gridCol w:w="1060"/>
        <w:gridCol w:w="1060"/>
      </w:tblGrid>
      <w:tr w:rsidR="00CD53C8" w:rsidRPr="00CD53C8" w14:paraId="7049C444" w14:textId="77777777" w:rsidTr="00CD53C8">
        <w:trPr>
          <w:trHeight w:val="255"/>
          <w:jc w:val="center"/>
        </w:trPr>
        <w:tc>
          <w:tcPr>
            <w:tcW w:w="1640" w:type="dxa"/>
            <w:tcBorders>
              <w:top w:val="nil"/>
              <w:left w:val="nil"/>
              <w:bottom w:val="nil"/>
              <w:right w:val="nil"/>
            </w:tcBorders>
            <w:shd w:val="clear" w:color="auto" w:fill="auto"/>
            <w:noWrap/>
            <w:vAlign w:val="center"/>
            <w:hideMark/>
          </w:tcPr>
          <w:p w14:paraId="3FD6F4DD"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7CA138"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D53C8">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41C081"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D53C8">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82E290"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D53C8">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53A9603"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D53C8">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99D9E9"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D53C8">
              <w:rPr>
                <w:rFonts w:ascii="Calibri" w:hAnsi="Calibri" w:cs="Calibri"/>
                <w:color w:val="000000"/>
                <w:sz w:val="24"/>
                <w:szCs w:val="24"/>
                <w:lang w:eastAsia="zh-CN"/>
              </w:rPr>
              <w:t> </w:t>
            </w:r>
          </w:p>
        </w:tc>
      </w:tr>
      <w:tr w:rsidR="00CD53C8" w:rsidRPr="00CD53C8" w14:paraId="1080B275" w14:textId="77777777" w:rsidTr="00CD53C8">
        <w:trPr>
          <w:trHeight w:val="255"/>
          <w:jc w:val="center"/>
        </w:trPr>
        <w:tc>
          <w:tcPr>
            <w:tcW w:w="1640" w:type="dxa"/>
            <w:tcBorders>
              <w:top w:val="nil"/>
              <w:left w:val="nil"/>
              <w:bottom w:val="nil"/>
              <w:right w:val="nil"/>
            </w:tcBorders>
            <w:shd w:val="clear" w:color="auto" w:fill="auto"/>
            <w:noWrap/>
            <w:vAlign w:val="center"/>
            <w:hideMark/>
          </w:tcPr>
          <w:p w14:paraId="58FB5206"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868A9E"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D53C8">
              <w:rPr>
                <w:rFonts w:ascii="Arial" w:hAnsi="Arial" w:cs="Arial"/>
                <w:b/>
                <w:bCs/>
                <w:color w:val="000000"/>
                <w:sz w:val="18"/>
                <w:szCs w:val="18"/>
                <w:lang w:eastAsia="zh-CN"/>
              </w:rPr>
              <w:t>Over O-CE2 Anchor (VTM6.0) on Linux</w:t>
            </w:r>
          </w:p>
        </w:tc>
      </w:tr>
      <w:tr w:rsidR="00CD53C8" w:rsidRPr="00CD53C8" w14:paraId="5CBFF7F3" w14:textId="77777777" w:rsidTr="00CD53C8">
        <w:trPr>
          <w:trHeight w:val="255"/>
          <w:jc w:val="center"/>
        </w:trPr>
        <w:tc>
          <w:tcPr>
            <w:tcW w:w="1640" w:type="dxa"/>
            <w:tcBorders>
              <w:top w:val="nil"/>
              <w:left w:val="nil"/>
              <w:bottom w:val="nil"/>
              <w:right w:val="nil"/>
            </w:tcBorders>
            <w:shd w:val="clear" w:color="auto" w:fill="auto"/>
            <w:noWrap/>
            <w:vAlign w:val="center"/>
            <w:hideMark/>
          </w:tcPr>
          <w:p w14:paraId="344AEAED"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9235752"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BD9BABC"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DD7EE3"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E5993F8"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D53C8">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8E7233"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D53C8">
              <w:rPr>
                <w:rFonts w:ascii="Arial" w:hAnsi="Arial" w:cs="Arial"/>
                <w:color w:val="000000"/>
                <w:sz w:val="18"/>
                <w:szCs w:val="18"/>
                <w:lang w:eastAsia="zh-CN"/>
              </w:rPr>
              <w:t>DecT</w:t>
            </w:r>
            <w:proofErr w:type="spellEnd"/>
          </w:p>
        </w:tc>
      </w:tr>
      <w:tr w:rsidR="00CD53C8" w:rsidRPr="00CD53C8" w14:paraId="63348DA9" w14:textId="77777777" w:rsidTr="00CD53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9814FF"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6A4DCF"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D37C981"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003A2266"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1464FF0"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1757C77"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 </w:t>
            </w:r>
          </w:p>
        </w:tc>
      </w:tr>
      <w:tr w:rsidR="00CD53C8" w:rsidRPr="00CD53C8" w14:paraId="058393DB" w14:textId="77777777" w:rsidTr="00CD5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2B8194"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170E45"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18B1827"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02A54A7"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2FE6542"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47F5F9A"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 </w:t>
            </w:r>
          </w:p>
        </w:tc>
      </w:tr>
      <w:tr w:rsidR="00CD53C8" w:rsidRPr="00CD53C8" w14:paraId="2BB454A6" w14:textId="77777777" w:rsidTr="00CD5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CBE42B"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FFD1485"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2.86%</w:t>
            </w:r>
          </w:p>
        </w:tc>
        <w:tc>
          <w:tcPr>
            <w:tcW w:w="1060" w:type="dxa"/>
            <w:tcBorders>
              <w:top w:val="nil"/>
              <w:left w:val="nil"/>
              <w:bottom w:val="nil"/>
              <w:right w:val="nil"/>
            </w:tcBorders>
            <w:shd w:val="clear" w:color="000000" w:fill="FFC7CE"/>
            <w:noWrap/>
            <w:vAlign w:val="center"/>
            <w:hideMark/>
          </w:tcPr>
          <w:p w14:paraId="0B09166D"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6.15%</w:t>
            </w:r>
          </w:p>
        </w:tc>
        <w:tc>
          <w:tcPr>
            <w:tcW w:w="1060" w:type="dxa"/>
            <w:tcBorders>
              <w:top w:val="nil"/>
              <w:left w:val="nil"/>
              <w:bottom w:val="nil"/>
              <w:right w:val="single" w:sz="4" w:space="0" w:color="auto"/>
            </w:tcBorders>
            <w:shd w:val="clear" w:color="000000" w:fill="FFC7CE"/>
            <w:noWrap/>
            <w:vAlign w:val="center"/>
            <w:hideMark/>
          </w:tcPr>
          <w:p w14:paraId="76ADFA7C"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9.64%</w:t>
            </w:r>
          </w:p>
        </w:tc>
        <w:tc>
          <w:tcPr>
            <w:tcW w:w="1060" w:type="dxa"/>
            <w:tcBorders>
              <w:top w:val="nil"/>
              <w:left w:val="nil"/>
              <w:bottom w:val="nil"/>
              <w:right w:val="nil"/>
            </w:tcBorders>
            <w:shd w:val="clear" w:color="auto" w:fill="auto"/>
            <w:noWrap/>
            <w:vAlign w:val="center"/>
            <w:hideMark/>
          </w:tcPr>
          <w:p w14:paraId="0B6F4B4E"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47A8A44F"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103%</w:t>
            </w:r>
          </w:p>
        </w:tc>
      </w:tr>
      <w:tr w:rsidR="00CD53C8" w:rsidRPr="00CD53C8" w14:paraId="7A0A9D31" w14:textId="77777777" w:rsidTr="00CD5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203800"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FFC7CE"/>
            <w:noWrap/>
            <w:vAlign w:val="center"/>
            <w:hideMark/>
          </w:tcPr>
          <w:p w14:paraId="2F112DB8"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5.62%</w:t>
            </w:r>
          </w:p>
        </w:tc>
        <w:tc>
          <w:tcPr>
            <w:tcW w:w="1060" w:type="dxa"/>
            <w:tcBorders>
              <w:top w:val="nil"/>
              <w:left w:val="nil"/>
              <w:bottom w:val="nil"/>
              <w:right w:val="nil"/>
            </w:tcBorders>
            <w:shd w:val="clear" w:color="000000" w:fill="FFC7CE"/>
            <w:noWrap/>
            <w:vAlign w:val="center"/>
            <w:hideMark/>
          </w:tcPr>
          <w:p w14:paraId="4113BDE4"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6.74%</w:t>
            </w:r>
          </w:p>
        </w:tc>
        <w:tc>
          <w:tcPr>
            <w:tcW w:w="1060" w:type="dxa"/>
            <w:tcBorders>
              <w:top w:val="nil"/>
              <w:left w:val="nil"/>
              <w:bottom w:val="nil"/>
              <w:right w:val="single" w:sz="4" w:space="0" w:color="auto"/>
            </w:tcBorders>
            <w:shd w:val="clear" w:color="000000" w:fill="FFC7CE"/>
            <w:noWrap/>
            <w:vAlign w:val="center"/>
            <w:hideMark/>
          </w:tcPr>
          <w:p w14:paraId="2D68A9B3"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7.33%</w:t>
            </w:r>
          </w:p>
        </w:tc>
        <w:tc>
          <w:tcPr>
            <w:tcW w:w="1060" w:type="dxa"/>
            <w:tcBorders>
              <w:top w:val="nil"/>
              <w:left w:val="nil"/>
              <w:bottom w:val="nil"/>
              <w:right w:val="nil"/>
            </w:tcBorders>
            <w:shd w:val="clear" w:color="auto" w:fill="auto"/>
            <w:noWrap/>
            <w:vAlign w:val="center"/>
            <w:hideMark/>
          </w:tcPr>
          <w:p w14:paraId="2342F1A6"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5A3D3AEE"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105%</w:t>
            </w:r>
          </w:p>
        </w:tc>
      </w:tr>
      <w:tr w:rsidR="00CD53C8" w:rsidRPr="00CD53C8" w14:paraId="271EEF76" w14:textId="77777777" w:rsidTr="00CD53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D4DC0"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FFC7CE"/>
            <w:noWrap/>
            <w:vAlign w:val="center"/>
            <w:hideMark/>
          </w:tcPr>
          <w:p w14:paraId="3EDC766C"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13.90%</w:t>
            </w:r>
          </w:p>
        </w:tc>
        <w:tc>
          <w:tcPr>
            <w:tcW w:w="1060" w:type="dxa"/>
            <w:tcBorders>
              <w:top w:val="nil"/>
              <w:left w:val="nil"/>
              <w:bottom w:val="nil"/>
              <w:right w:val="nil"/>
            </w:tcBorders>
            <w:shd w:val="clear" w:color="000000" w:fill="FFC7CE"/>
            <w:noWrap/>
            <w:vAlign w:val="center"/>
            <w:hideMark/>
          </w:tcPr>
          <w:p w14:paraId="2AB7E580"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16.21%</w:t>
            </w:r>
          </w:p>
        </w:tc>
        <w:tc>
          <w:tcPr>
            <w:tcW w:w="1060" w:type="dxa"/>
            <w:tcBorders>
              <w:top w:val="nil"/>
              <w:left w:val="nil"/>
              <w:bottom w:val="nil"/>
              <w:right w:val="single" w:sz="4" w:space="0" w:color="auto"/>
            </w:tcBorders>
            <w:shd w:val="clear" w:color="000000" w:fill="FFC7CE"/>
            <w:noWrap/>
            <w:vAlign w:val="center"/>
            <w:hideMark/>
          </w:tcPr>
          <w:p w14:paraId="6BEC384A"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18.72%</w:t>
            </w:r>
          </w:p>
        </w:tc>
        <w:tc>
          <w:tcPr>
            <w:tcW w:w="1060" w:type="dxa"/>
            <w:tcBorders>
              <w:top w:val="nil"/>
              <w:left w:val="nil"/>
              <w:bottom w:val="nil"/>
              <w:right w:val="nil"/>
            </w:tcBorders>
            <w:shd w:val="clear" w:color="auto" w:fill="auto"/>
            <w:noWrap/>
            <w:vAlign w:val="center"/>
            <w:hideMark/>
          </w:tcPr>
          <w:p w14:paraId="60385216"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112%</w:t>
            </w:r>
          </w:p>
        </w:tc>
        <w:tc>
          <w:tcPr>
            <w:tcW w:w="1060" w:type="dxa"/>
            <w:tcBorders>
              <w:top w:val="nil"/>
              <w:left w:val="nil"/>
              <w:bottom w:val="nil"/>
              <w:right w:val="single" w:sz="8" w:space="0" w:color="auto"/>
            </w:tcBorders>
            <w:shd w:val="clear" w:color="auto" w:fill="auto"/>
            <w:noWrap/>
            <w:vAlign w:val="center"/>
            <w:hideMark/>
          </w:tcPr>
          <w:p w14:paraId="6BB202B6"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108%</w:t>
            </w:r>
          </w:p>
        </w:tc>
      </w:tr>
      <w:tr w:rsidR="00CD53C8" w:rsidRPr="00CD53C8" w14:paraId="68F706BE" w14:textId="77777777" w:rsidTr="00CD53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D558B5"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D53C8">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FFC7CE"/>
            <w:noWrap/>
            <w:vAlign w:val="center"/>
            <w:hideMark/>
          </w:tcPr>
          <w:p w14:paraId="5BB90599"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6.54%</w:t>
            </w:r>
          </w:p>
        </w:tc>
        <w:tc>
          <w:tcPr>
            <w:tcW w:w="1060" w:type="dxa"/>
            <w:tcBorders>
              <w:top w:val="single" w:sz="8" w:space="0" w:color="auto"/>
              <w:left w:val="nil"/>
              <w:bottom w:val="nil"/>
              <w:right w:val="nil"/>
            </w:tcBorders>
            <w:shd w:val="clear" w:color="000000" w:fill="FFC7CE"/>
            <w:noWrap/>
            <w:vAlign w:val="center"/>
            <w:hideMark/>
          </w:tcPr>
          <w:p w14:paraId="6418A35C"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8.86%</w:t>
            </w:r>
          </w:p>
        </w:tc>
        <w:tc>
          <w:tcPr>
            <w:tcW w:w="1060" w:type="dxa"/>
            <w:tcBorders>
              <w:top w:val="single" w:sz="8" w:space="0" w:color="auto"/>
              <w:left w:val="nil"/>
              <w:bottom w:val="nil"/>
              <w:right w:val="single" w:sz="4" w:space="0" w:color="auto"/>
            </w:tcBorders>
            <w:shd w:val="clear" w:color="000000" w:fill="FFC7CE"/>
            <w:noWrap/>
            <w:vAlign w:val="center"/>
            <w:hideMark/>
          </w:tcPr>
          <w:p w14:paraId="203FE607"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11.14%</w:t>
            </w:r>
          </w:p>
        </w:tc>
        <w:tc>
          <w:tcPr>
            <w:tcW w:w="1060" w:type="dxa"/>
            <w:tcBorders>
              <w:top w:val="single" w:sz="8" w:space="0" w:color="auto"/>
              <w:left w:val="nil"/>
              <w:bottom w:val="nil"/>
              <w:right w:val="nil"/>
            </w:tcBorders>
            <w:shd w:val="clear" w:color="auto" w:fill="auto"/>
            <w:noWrap/>
            <w:vAlign w:val="center"/>
            <w:hideMark/>
          </w:tcPr>
          <w:p w14:paraId="4E6859B5"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4465351"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105%</w:t>
            </w:r>
          </w:p>
        </w:tc>
      </w:tr>
      <w:tr w:rsidR="00CD53C8" w:rsidRPr="00CD53C8" w14:paraId="288D692C" w14:textId="77777777" w:rsidTr="00CD53C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CA8954"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60034157"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9.84%</w:t>
            </w:r>
          </w:p>
        </w:tc>
        <w:tc>
          <w:tcPr>
            <w:tcW w:w="1060" w:type="dxa"/>
            <w:tcBorders>
              <w:top w:val="single" w:sz="8" w:space="0" w:color="auto"/>
              <w:left w:val="nil"/>
              <w:bottom w:val="nil"/>
              <w:right w:val="nil"/>
            </w:tcBorders>
            <w:shd w:val="clear" w:color="000000" w:fill="FFC7CE"/>
            <w:noWrap/>
            <w:vAlign w:val="center"/>
            <w:hideMark/>
          </w:tcPr>
          <w:p w14:paraId="77EEA109"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12.67%</w:t>
            </w:r>
          </w:p>
        </w:tc>
        <w:tc>
          <w:tcPr>
            <w:tcW w:w="1060" w:type="dxa"/>
            <w:tcBorders>
              <w:top w:val="single" w:sz="8" w:space="0" w:color="auto"/>
              <w:left w:val="nil"/>
              <w:bottom w:val="nil"/>
              <w:right w:val="single" w:sz="4" w:space="0" w:color="auto"/>
            </w:tcBorders>
            <w:shd w:val="clear" w:color="000000" w:fill="FFC7CE"/>
            <w:noWrap/>
            <w:vAlign w:val="center"/>
            <w:hideMark/>
          </w:tcPr>
          <w:p w14:paraId="18A4CED5"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13.65%</w:t>
            </w:r>
          </w:p>
        </w:tc>
        <w:tc>
          <w:tcPr>
            <w:tcW w:w="1060" w:type="dxa"/>
            <w:tcBorders>
              <w:top w:val="single" w:sz="8" w:space="0" w:color="auto"/>
              <w:left w:val="nil"/>
              <w:bottom w:val="nil"/>
              <w:right w:val="nil"/>
            </w:tcBorders>
            <w:shd w:val="clear" w:color="auto" w:fill="auto"/>
            <w:noWrap/>
            <w:vAlign w:val="center"/>
            <w:hideMark/>
          </w:tcPr>
          <w:p w14:paraId="059F7EE6"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52D3F5E6"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109%</w:t>
            </w:r>
          </w:p>
        </w:tc>
      </w:tr>
      <w:tr w:rsidR="00CD53C8" w:rsidRPr="00CD53C8" w14:paraId="4C18330E" w14:textId="77777777" w:rsidTr="00CD53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08970C"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68978DEF"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32.50%</w:t>
            </w:r>
          </w:p>
        </w:tc>
        <w:tc>
          <w:tcPr>
            <w:tcW w:w="1060" w:type="dxa"/>
            <w:tcBorders>
              <w:top w:val="nil"/>
              <w:left w:val="nil"/>
              <w:bottom w:val="single" w:sz="8" w:space="0" w:color="auto"/>
              <w:right w:val="nil"/>
            </w:tcBorders>
            <w:shd w:val="clear" w:color="000000" w:fill="FFC7CE"/>
            <w:noWrap/>
            <w:vAlign w:val="center"/>
            <w:hideMark/>
          </w:tcPr>
          <w:p w14:paraId="192CFD37"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39.65%</w:t>
            </w:r>
          </w:p>
        </w:tc>
        <w:tc>
          <w:tcPr>
            <w:tcW w:w="1060" w:type="dxa"/>
            <w:tcBorders>
              <w:top w:val="nil"/>
              <w:left w:val="nil"/>
              <w:bottom w:val="single" w:sz="8" w:space="0" w:color="auto"/>
              <w:right w:val="single" w:sz="4" w:space="0" w:color="auto"/>
            </w:tcBorders>
            <w:shd w:val="clear" w:color="000000" w:fill="FFC7CE"/>
            <w:noWrap/>
            <w:vAlign w:val="center"/>
            <w:hideMark/>
          </w:tcPr>
          <w:p w14:paraId="6DFAF654"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D53C8">
              <w:rPr>
                <w:rFonts w:ascii="Arial" w:hAnsi="Arial" w:cs="Arial"/>
                <w:sz w:val="18"/>
                <w:szCs w:val="18"/>
                <w:lang w:eastAsia="zh-CN"/>
              </w:rPr>
              <w:t>40.78%</w:t>
            </w:r>
          </w:p>
        </w:tc>
        <w:tc>
          <w:tcPr>
            <w:tcW w:w="1060" w:type="dxa"/>
            <w:tcBorders>
              <w:top w:val="nil"/>
              <w:left w:val="nil"/>
              <w:bottom w:val="single" w:sz="8" w:space="0" w:color="auto"/>
              <w:right w:val="nil"/>
            </w:tcBorders>
            <w:shd w:val="clear" w:color="auto" w:fill="auto"/>
            <w:noWrap/>
            <w:vAlign w:val="center"/>
            <w:hideMark/>
          </w:tcPr>
          <w:p w14:paraId="4FC8DC11"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121%</w:t>
            </w:r>
          </w:p>
        </w:tc>
        <w:tc>
          <w:tcPr>
            <w:tcW w:w="1060" w:type="dxa"/>
            <w:tcBorders>
              <w:top w:val="nil"/>
              <w:left w:val="nil"/>
              <w:bottom w:val="single" w:sz="8" w:space="0" w:color="auto"/>
              <w:right w:val="single" w:sz="8" w:space="0" w:color="auto"/>
            </w:tcBorders>
            <w:shd w:val="clear" w:color="auto" w:fill="auto"/>
            <w:noWrap/>
            <w:vAlign w:val="center"/>
            <w:hideMark/>
          </w:tcPr>
          <w:p w14:paraId="67AF5336" w14:textId="77777777" w:rsidR="00CD53C8" w:rsidRPr="00CD53C8" w:rsidRDefault="00CD53C8" w:rsidP="00CD5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D53C8">
              <w:rPr>
                <w:rFonts w:ascii="Arial" w:hAnsi="Arial" w:cs="Arial"/>
                <w:color w:val="000000"/>
                <w:sz w:val="18"/>
                <w:szCs w:val="18"/>
                <w:lang w:eastAsia="zh-CN"/>
              </w:rPr>
              <w:t>108%</w:t>
            </w:r>
          </w:p>
        </w:tc>
      </w:tr>
    </w:tbl>
    <w:p w14:paraId="6FB27891" w14:textId="77777777" w:rsidR="00CD53C8" w:rsidRDefault="00CD53C8" w:rsidP="00E06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center"/>
        <w:textAlignment w:val="auto"/>
        <w:rPr>
          <w:lang w:eastAsia="zh-CN"/>
        </w:rPr>
      </w:pPr>
    </w:p>
    <w:p w14:paraId="35D487DD" w14:textId="356CFC3B" w:rsidR="00CD53C8" w:rsidRDefault="00CD53C8" w:rsidP="00E06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center"/>
        <w:textAlignment w:val="auto"/>
        <w:rPr>
          <w:lang w:eastAsia="zh-CN"/>
        </w:rPr>
      </w:pPr>
    </w:p>
    <w:p w14:paraId="449BEC7A" w14:textId="77777777" w:rsidR="004E778E" w:rsidRDefault="004E778E" w:rsidP="004E778E">
      <w:pPr>
        <w:pStyle w:val="Heading1"/>
        <w:rPr>
          <w:lang w:val="en-CA"/>
        </w:rPr>
      </w:pPr>
      <w:r>
        <w:rPr>
          <w:lang w:val="en-CA"/>
        </w:rPr>
        <w:t>References</w:t>
      </w:r>
    </w:p>
    <w:p w14:paraId="1E8D020E" w14:textId="67C81965" w:rsidR="004E778E" w:rsidRPr="00D47EA6" w:rsidRDefault="004E778E" w:rsidP="004E778E">
      <w:pPr>
        <w:pStyle w:val="SPIEreferencelisting"/>
        <w:tabs>
          <w:tab w:val="num" w:pos="360"/>
        </w:tabs>
        <w:jc w:val="both"/>
        <w:rPr>
          <w:sz w:val="22"/>
          <w:szCs w:val="22"/>
        </w:rPr>
      </w:pPr>
      <w:r w:rsidRPr="00BB5B2C">
        <w:rPr>
          <w:szCs w:val="22"/>
          <w:lang w:val="fr-FR"/>
        </w:rPr>
        <w:t>David G</w:t>
      </w:r>
      <w:r>
        <w:rPr>
          <w:szCs w:val="22"/>
          <w:lang w:val="fr-FR"/>
        </w:rPr>
        <w:t xml:space="preserve">ommelet, </w:t>
      </w:r>
      <w:r w:rsidRPr="00BB5B2C">
        <w:rPr>
          <w:szCs w:val="22"/>
          <w:lang w:val="fr-FR"/>
        </w:rPr>
        <w:t>Jean-Marc T</w:t>
      </w:r>
      <w:r>
        <w:rPr>
          <w:szCs w:val="22"/>
          <w:lang w:val="fr-FR"/>
        </w:rPr>
        <w:t>hiesse and Didier Nicholson,</w:t>
      </w:r>
      <w:r w:rsidRPr="004E778E">
        <w:rPr>
          <w:szCs w:val="22"/>
        </w:rPr>
        <w:t xml:space="preserve"> </w:t>
      </w:r>
      <w:r>
        <w:rPr>
          <w:sz w:val="22"/>
          <w:szCs w:val="22"/>
        </w:rPr>
        <w:t>“</w:t>
      </w:r>
      <w:r w:rsidRPr="004E778E">
        <w:rPr>
          <w:szCs w:val="22"/>
        </w:rPr>
        <w:t>Gradual Decoding Refresh (GDR) using encoder and normative restrictions</w:t>
      </w:r>
      <w:r>
        <w:rPr>
          <w:sz w:val="22"/>
          <w:szCs w:val="22"/>
        </w:rPr>
        <w:t xml:space="preserve">”, </w:t>
      </w:r>
      <w:r w:rsidRPr="003D6852">
        <w:rPr>
          <w:sz w:val="22"/>
          <w:szCs w:val="22"/>
        </w:rPr>
        <w:t>JVET-</w:t>
      </w:r>
      <w:r>
        <w:rPr>
          <w:sz w:val="22"/>
          <w:szCs w:val="22"/>
        </w:rPr>
        <w:t>P0193</w:t>
      </w:r>
      <w:r w:rsidRPr="003D6852">
        <w:rPr>
          <w:sz w:val="22"/>
          <w:szCs w:val="22"/>
        </w:rPr>
        <w:t xml:space="preserve">, </w:t>
      </w:r>
      <w:r>
        <w:rPr>
          <w:sz w:val="22"/>
          <w:szCs w:val="22"/>
        </w:rPr>
        <w:t>October</w:t>
      </w:r>
      <w:r w:rsidRPr="003D6852">
        <w:rPr>
          <w:sz w:val="22"/>
          <w:szCs w:val="22"/>
        </w:rPr>
        <w:t xml:space="preserve"> 2019.</w:t>
      </w:r>
    </w:p>
    <w:p w14:paraId="7786CC29" w14:textId="15299713" w:rsidR="004E778E" w:rsidRPr="004E778E" w:rsidRDefault="003E25A2" w:rsidP="004E778E">
      <w:pPr>
        <w:spacing w:before="60" w:after="60"/>
        <w:rPr>
          <w:szCs w:val="22"/>
          <w:lang w:val="fr-FR"/>
        </w:rPr>
      </w:pPr>
      <w:r w:rsidRPr="004E778E">
        <w:rPr>
          <w:lang w:val="en-CA"/>
        </w:rPr>
        <w:t xml:space="preserve"> </w:t>
      </w:r>
    </w:p>
    <w:p w14:paraId="5F0CF8E4" w14:textId="6626BF5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6DDBD335" w:rsidR="005801A2" w:rsidRPr="005B217D" w:rsidRDefault="00C760FF" w:rsidP="005801A2">
      <w:pPr>
        <w:rPr>
          <w:szCs w:val="22"/>
          <w:lang w:val="en-CA"/>
        </w:rPr>
      </w:pPr>
      <w:r>
        <w:rPr>
          <w:b/>
          <w:szCs w:val="22"/>
          <w:lang w:val="en-CA"/>
        </w:rPr>
        <w:t>Nokia</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64444" w14:textId="77777777" w:rsidR="008624BF" w:rsidRDefault="008624BF">
      <w:r>
        <w:separator/>
      </w:r>
    </w:p>
  </w:endnote>
  <w:endnote w:type="continuationSeparator" w:id="0">
    <w:p w14:paraId="70C8A0C9" w14:textId="77777777" w:rsidR="008624BF" w:rsidRDefault="0086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A6E13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2324">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3631D" w14:textId="77777777" w:rsidR="008624BF" w:rsidRDefault="008624BF">
      <w:r>
        <w:separator/>
      </w:r>
    </w:p>
  </w:footnote>
  <w:footnote w:type="continuationSeparator" w:id="0">
    <w:p w14:paraId="6C2FB62A" w14:textId="77777777" w:rsidR="008624BF" w:rsidRDefault="00862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1B0A88"/>
    <w:multiLevelType w:val="hybridMultilevel"/>
    <w:tmpl w:val="456C8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814"/>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3578"/>
    <w:rsid w:val="00175A24"/>
    <w:rsid w:val="00187E58"/>
    <w:rsid w:val="001A297E"/>
    <w:rsid w:val="001A339A"/>
    <w:rsid w:val="001A368E"/>
    <w:rsid w:val="001A7329"/>
    <w:rsid w:val="001A792F"/>
    <w:rsid w:val="001B4E28"/>
    <w:rsid w:val="001C3525"/>
    <w:rsid w:val="001C3AFB"/>
    <w:rsid w:val="001D1BD2"/>
    <w:rsid w:val="001E0248"/>
    <w:rsid w:val="001E02BE"/>
    <w:rsid w:val="001E3B37"/>
    <w:rsid w:val="001E4E1A"/>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4D5E"/>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2CF8"/>
    <w:rsid w:val="003669EA"/>
    <w:rsid w:val="003706CC"/>
    <w:rsid w:val="00377710"/>
    <w:rsid w:val="003A2D8E"/>
    <w:rsid w:val="003A7CE6"/>
    <w:rsid w:val="003B0570"/>
    <w:rsid w:val="003C20E4"/>
    <w:rsid w:val="003D6342"/>
    <w:rsid w:val="003E25A2"/>
    <w:rsid w:val="003E6F90"/>
    <w:rsid w:val="003E73ED"/>
    <w:rsid w:val="003F5D0F"/>
    <w:rsid w:val="003F7DAD"/>
    <w:rsid w:val="00414101"/>
    <w:rsid w:val="004172C5"/>
    <w:rsid w:val="004219CF"/>
    <w:rsid w:val="004234F0"/>
    <w:rsid w:val="00433DDB"/>
    <w:rsid w:val="00435A29"/>
    <w:rsid w:val="00437619"/>
    <w:rsid w:val="00465A1E"/>
    <w:rsid w:val="0049445A"/>
    <w:rsid w:val="004A2A63"/>
    <w:rsid w:val="004B210C"/>
    <w:rsid w:val="004C3745"/>
    <w:rsid w:val="004D405F"/>
    <w:rsid w:val="004E4F4F"/>
    <w:rsid w:val="004E6789"/>
    <w:rsid w:val="004E778E"/>
    <w:rsid w:val="004F61E3"/>
    <w:rsid w:val="00502E10"/>
    <w:rsid w:val="0051015C"/>
    <w:rsid w:val="00516CF1"/>
    <w:rsid w:val="00531AE9"/>
    <w:rsid w:val="00536188"/>
    <w:rsid w:val="00550A66"/>
    <w:rsid w:val="00567EC7"/>
    <w:rsid w:val="00570013"/>
    <w:rsid w:val="005753EC"/>
    <w:rsid w:val="005801A2"/>
    <w:rsid w:val="005952A5"/>
    <w:rsid w:val="005A03C1"/>
    <w:rsid w:val="005A33A1"/>
    <w:rsid w:val="005B217D"/>
    <w:rsid w:val="005C385F"/>
    <w:rsid w:val="005C7C26"/>
    <w:rsid w:val="005E1AC6"/>
    <w:rsid w:val="005E3F2B"/>
    <w:rsid w:val="005F6F1B"/>
    <w:rsid w:val="00615995"/>
    <w:rsid w:val="00616155"/>
    <w:rsid w:val="00624B33"/>
    <w:rsid w:val="0063041A"/>
    <w:rsid w:val="00630AA2"/>
    <w:rsid w:val="00646707"/>
    <w:rsid w:val="00646E19"/>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307"/>
    <w:rsid w:val="007824D3"/>
    <w:rsid w:val="00796EE3"/>
    <w:rsid w:val="007A7D29"/>
    <w:rsid w:val="007B4AB8"/>
    <w:rsid w:val="007D1181"/>
    <w:rsid w:val="007E01A3"/>
    <w:rsid w:val="007F1F8B"/>
    <w:rsid w:val="007F6205"/>
    <w:rsid w:val="007F67A1"/>
    <w:rsid w:val="00805B9E"/>
    <w:rsid w:val="00811C05"/>
    <w:rsid w:val="008206C8"/>
    <w:rsid w:val="00822324"/>
    <w:rsid w:val="008624BF"/>
    <w:rsid w:val="0086387C"/>
    <w:rsid w:val="0087037C"/>
    <w:rsid w:val="00874A6C"/>
    <w:rsid w:val="00876C65"/>
    <w:rsid w:val="00882F72"/>
    <w:rsid w:val="008A4B4C"/>
    <w:rsid w:val="008C239F"/>
    <w:rsid w:val="008E480C"/>
    <w:rsid w:val="00907757"/>
    <w:rsid w:val="00913ACC"/>
    <w:rsid w:val="009212B0"/>
    <w:rsid w:val="00921FA1"/>
    <w:rsid w:val="009234A5"/>
    <w:rsid w:val="00933453"/>
    <w:rsid w:val="009336F7"/>
    <w:rsid w:val="00936214"/>
    <w:rsid w:val="0093636C"/>
    <w:rsid w:val="009374A7"/>
    <w:rsid w:val="009539CA"/>
    <w:rsid w:val="00955F6D"/>
    <w:rsid w:val="00970E7A"/>
    <w:rsid w:val="00977C16"/>
    <w:rsid w:val="0098551D"/>
    <w:rsid w:val="00985DCB"/>
    <w:rsid w:val="0099518F"/>
    <w:rsid w:val="009A523D"/>
    <w:rsid w:val="009B02A1"/>
    <w:rsid w:val="009B3361"/>
    <w:rsid w:val="009B7F3F"/>
    <w:rsid w:val="009C2D63"/>
    <w:rsid w:val="009D7CE6"/>
    <w:rsid w:val="009F496B"/>
    <w:rsid w:val="00A01439"/>
    <w:rsid w:val="00A02E61"/>
    <w:rsid w:val="00A05CFF"/>
    <w:rsid w:val="00A10439"/>
    <w:rsid w:val="00A13048"/>
    <w:rsid w:val="00A46843"/>
    <w:rsid w:val="00A56B97"/>
    <w:rsid w:val="00A6093D"/>
    <w:rsid w:val="00A767DC"/>
    <w:rsid w:val="00A76A6D"/>
    <w:rsid w:val="00A83253"/>
    <w:rsid w:val="00AA6E84"/>
    <w:rsid w:val="00AA7D11"/>
    <w:rsid w:val="00AB1A1C"/>
    <w:rsid w:val="00AD05A8"/>
    <w:rsid w:val="00AE341B"/>
    <w:rsid w:val="00B01905"/>
    <w:rsid w:val="00B02D82"/>
    <w:rsid w:val="00B07CA7"/>
    <w:rsid w:val="00B1279A"/>
    <w:rsid w:val="00B3640F"/>
    <w:rsid w:val="00B4194A"/>
    <w:rsid w:val="00B437E8"/>
    <w:rsid w:val="00B476A0"/>
    <w:rsid w:val="00B5222E"/>
    <w:rsid w:val="00B53179"/>
    <w:rsid w:val="00B57A23"/>
    <w:rsid w:val="00B600CD"/>
    <w:rsid w:val="00B61C96"/>
    <w:rsid w:val="00B73A2A"/>
    <w:rsid w:val="00B75A51"/>
    <w:rsid w:val="00B827C6"/>
    <w:rsid w:val="00B94B06"/>
    <w:rsid w:val="00B94C28"/>
    <w:rsid w:val="00BC10BA"/>
    <w:rsid w:val="00BC2894"/>
    <w:rsid w:val="00BC5AFD"/>
    <w:rsid w:val="00BF7EF7"/>
    <w:rsid w:val="00C00DDE"/>
    <w:rsid w:val="00C04F43"/>
    <w:rsid w:val="00C0609D"/>
    <w:rsid w:val="00C115AB"/>
    <w:rsid w:val="00C26CCB"/>
    <w:rsid w:val="00C30249"/>
    <w:rsid w:val="00C3723B"/>
    <w:rsid w:val="00C42466"/>
    <w:rsid w:val="00C606C9"/>
    <w:rsid w:val="00C760FF"/>
    <w:rsid w:val="00C80288"/>
    <w:rsid w:val="00C84003"/>
    <w:rsid w:val="00C90650"/>
    <w:rsid w:val="00C97D78"/>
    <w:rsid w:val="00CC2AAE"/>
    <w:rsid w:val="00CC5A42"/>
    <w:rsid w:val="00CD0EAB"/>
    <w:rsid w:val="00CD1585"/>
    <w:rsid w:val="00CD53C8"/>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6B84"/>
    <w:rsid w:val="00E11923"/>
    <w:rsid w:val="00E262D4"/>
    <w:rsid w:val="00E36250"/>
    <w:rsid w:val="00E47F2D"/>
    <w:rsid w:val="00E54511"/>
    <w:rsid w:val="00E60EDC"/>
    <w:rsid w:val="00E61DAC"/>
    <w:rsid w:val="00E72B80"/>
    <w:rsid w:val="00E75FE3"/>
    <w:rsid w:val="00E86C4C"/>
    <w:rsid w:val="00E907A3"/>
    <w:rsid w:val="00EA5AE0"/>
    <w:rsid w:val="00EB24CF"/>
    <w:rsid w:val="00EB2615"/>
    <w:rsid w:val="00EB56E1"/>
    <w:rsid w:val="00EB7AB1"/>
    <w:rsid w:val="00EC32BD"/>
    <w:rsid w:val="00EE7CD8"/>
    <w:rsid w:val="00EF37F6"/>
    <w:rsid w:val="00EF48CC"/>
    <w:rsid w:val="00F00801"/>
    <w:rsid w:val="00F2488D"/>
    <w:rsid w:val="00F5469B"/>
    <w:rsid w:val="00F601A0"/>
    <w:rsid w:val="00F712E9"/>
    <w:rsid w:val="00F73032"/>
    <w:rsid w:val="00F848FC"/>
    <w:rsid w:val="00F906F6"/>
    <w:rsid w:val="00F9282A"/>
    <w:rsid w:val="00F96BAD"/>
    <w:rsid w:val="00FA139D"/>
    <w:rsid w:val="00FA60F5"/>
    <w:rsid w:val="00FB0E84"/>
    <w:rsid w:val="00FC2405"/>
    <w:rsid w:val="00FD01C2"/>
    <w:rsid w:val="00FD1C4A"/>
    <w:rsid w:val="00FE595C"/>
    <w:rsid w:val="00FF0CE3"/>
    <w:rsid w:val="00FF1F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760FF"/>
    <w:pPr>
      <w:ind w:left="720"/>
      <w:contextualSpacing/>
    </w:pPr>
  </w:style>
  <w:style w:type="character" w:customStyle="1" w:styleId="ListParagraphChar">
    <w:name w:val="List Paragraph Char"/>
    <w:link w:val="ListParagraph"/>
    <w:uiPriority w:val="34"/>
    <w:rsid w:val="00C760FF"/>
    <w:rPr>
      <w:sz w:val="22"/>
    </w:rPr>
  </w:style>
  <w:style w:type="paragraph" w:customStyle="1" w:styleId="SPIEreferencelisting">
    <w:name w:val="SPIE reference listing"/>
    <w:basedOn w:val="Normal"/>
    <w:rsid w:val="004E778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66862">
      <w:bodyDiv w:val="1"/>
      <w:marLeft w:val="0"/>
      <w:marRight w:val="0"/>
      <w:marTop w:val="0"/>
      <w:marBottom w:val="0"/>
      <w:divBdr>
        <w:top w:val="none" w:sz="0" w:space="0" w:color="auto"/>
        <w:left w:val="none" w:sz="0" w:space="0" w:color="auto"/>
        <w:bottom w:val="none" w:sz="0" w:space="0" w:color="auto"/>
        <w:right w:val="none" w:sz="0" w:space="0" w:color="auto"/>
      </w:divBdr>
    </w:div>
    <w:div w:id="1287272443">
      <w:bodyDiv w:val="1"/>
      <w:marLeft w:val="0"/>
      <w:marRight w:val="0"/>
      <w:marTop w:val="0"/>
      <w:marBottom w:val="0"/>
      <w:divBdr>
        <w:top w:val="none" w:sz="0" w:space="0" w:color="auto"/>
        <w:left w:val="none" w:sz="0" w:space="0" w:color="auto"/>
        <w:bottom w:val="none" w:sz="0" w:space="0" w:color="auto"/>
        <w:right w:val="none" w:sz="0" w:space="0" w:color="auto"/>
      </w:divBdr>
    </w:div>
    <w:div w:id="13075406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986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limin.2.wang@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570</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32</cp:revision>
  <cp:lastPrinted>1900-01-01T08:00:00Z</cp:lastPrinted>
  <dcterms:created xsi:type="dcterms:W3CDTF">2019-04-11T19:57:00Z</dcterms:created>
  <dcterms:modified xsi:type="dcterms:W3CDTF">2019-10-07T14:26:00Z</dcterms:modified>
</cp:coreProperties>
</file>