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156E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B5EB0">
              <w:rPr>
                <w:lang w:val="en-CA"/>
              </w:rPr>
              <w:t>0823-v</w:t>
            </w:r>
            <w:r w:rsidR="00D52B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E82B5A" w:rsidR="00E61DAC" w:rsidRPr="005B217D" w:rsidRDefault="00CB5EB0" w:rsidP="00CB5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CB5EB0">
              <w:rPr>
                <w:b/>
                <w:szCs w:val="22"/>
                <w:lang w:val="en-CA"/>
              </w:rPr>
              <w:t>Crosscheck of JVET-P0451, JVET-P0435, JVET-P0437, and JVET-P0447: Modifications to the context modelling for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C69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3F5C1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436654" w:rsidR="00E61DAC" w:rsidRPr="005B217D" w:rsidRDefault="003F5C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E3633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</w:p>
        </w:tc>
        <w:tc>
          <w:tcPr>
            <w:tcW w:w="900" w:type="dxa"/>
          </w:tcPr>
          <w:p w14:paraId="0140ECA2" w14:textId="1491FA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D6B1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5C16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F837DD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844F98" w:rsidR="00263398" w:rsidRPr="005B217D" w:rsidRDefault="00CB5E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of several input documents which are basically a combination of four different modifications. The provided source code has been analyzed by the crosschecker. The crosschecker confirms that the results </w:t>
      </w:r>
      <w:r w:rsidR="001A2909">
        <w:rPr>
          <w:szCs w:val="22"/>
          <w:lang w:val="en-CA"/>
        </w:rPr>
        <w:t>match</w:t>
      </w:r>
      <w:r>
        <w:rPr>
          <w:szCs w:val="22"/>
          <w:lang w:val="en-CA"/>
        </w:rPr>
        <w:t>, in terms of BD-rate results by comparing the numbers in the summary sheet.</w:t>
      </w:r>
    </w:p>
    <w:p w14:paraId="7D2AC1F0" w14:textId="6868FD0C" w:rsidR="00745F6B" w:rsidRPr="005B217D" w:rsidRDefault="00CB5E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A2B195A" w14:textId="3C2A860A" w:rsidR="00CB5EB0" w:rsidRPr="00CB5EB0" w:rsidRDefault="00CB5EB0" w:rsidP="00CB5EB0">
      <w:pPr>
        <w:rPr>
          <w:szCs w:val="22"/>
          <w:lang w:val="en-CA"/>
        </w:rPr>
      </w:pPr>
      <w:r>
        <w:rPr>
          <w:szCs w:val="22"/>
          <w:lang w:val="en-CA"/>
        </w:rPr>
        <w:t>The provided source code has four modifications to the TS residual coding stage: context modelling of the sig flag, of the sign flag, derivation of the rice parameter, and limiting the number of context coded bins for TS residual coding.</w:t>
      </w:r>
    </w:p>
    <w:p w14:paraId="381D9FA6" w14:textId="7CB13741" w:rsidR="00CB5EB0" w:rsidRPr="00CB5EB0" w:rsidRDefault="00CB5EB0" w:rsidP="00CB5EB0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sig flag, the context modelling </w:t>
      </w:r>
      <w:r w:rsidR="001A2909">
        <w:rPr>
          <w:szCs w:val="22"/>
          <w:lang w:val="en-CA"/>
        </w:rPr>
        <w:t>considers</w:t>
      </w:r>
      <w:r>
        <w:rPr>
          <w:szCs w:val="22"/>
          <w:lang w:val="en-CA"/>
        </w:rPr>
        <w:t xml:space="preserve"> the diagonal and modifies the</w:t>
      </w:r>
      <w:r w:rsidRPr="00CB5EB0">
        <w:rPr>
          <w:szCs w:val="22"/>
          <w:lang w:val="en-CA"/>
        </w:rPr>
        <w:t xml:space="preserve"> </w:t>
      </w:r>
      <w:proofErr w:type="spellStart"/>
      <w:r w:rsidRPr="00CB5EB0">
        <w:rPr>
          <w:szCs w:val="22"/>
          <w:lang w:val="en-CA"/>
        </w:rPr>
        <w:t>numPos</w:t>
      </w:r>
      <w:proofErr w:type="spellEnd"/>
      <w:r>
        <w:rPr>
          <w:szCs w:val="22"/>
          <w:lang w:val="en-CA"/>
        </w:rPr>
        <w:t xml:space="preserve"> variable</w:t>
      </w:r>
      <w:r w:rsidRPr="00CB5EB0">
        <w:rPr>
          <w:szCs w:val="22"/>
          <w:lang w:val="en-CA"/>
        </w:rPr>
        <w:t xml:space="preserve"> using </w:t>
      </w:r>
      <w:proofErr w:type="spellStart"/>
      <w:r w:rsidRPr="00CB5EB0">
        <w:rPr>
          <w:szCs w:val="22"/>
          <w:lang w:val="en-CA"/>
        </w:rPr>
        <w:t>diagSig</w:t>
      </w:r>
      <w:proofErr w:type="spellEnd"/>
      <w:r w:rsidRPr="00CB5EB0">
        <w:rPr>
          <w:szCs w:val="22"/>
          <w:lang w:val="en-CA"/>
        </w:rPr>
        <w:t xml:space="preserve"> when only </w:t>
      </w:r>
      <w:proofErr w:type="spellStart"/>
      <w:r w:rsidRPr="00CB5EB0">
        <w:rPr>
          <w:szCs w:val="22"/>
          <w:lang w:val="en-CA"/>
        </w:rPr>
        <w:t>diagSig</w:t>
      </w:r>
      <w:proofErr w:type="spellEnd"/>
      <w:r>
        <w:rPr>
          <w:szCs w:val="22"/>
          <w:lang w:val="en-CA"/>
        </w:rPr>
        <w:t xml:space="preserve"> is available.</w:t>
      </w:r>
      <w:bookmarkStart w:id="0" w:name="_GoBack"/>
      <w:bookmarkEnd w:id="0"/>
    </w:p>
    <w:p w14:paraId="6382701B" w14:textId="13A65406" w:rsidR="00CB5EB0" w:rsidRPr="00CB5EB0" w:rsidRDefault="00CB5EB0" w:rsidP="00CB5EB0">
      <w:pPr>
        <w:rPr>
          <w:szCs w:val="22"/>
          <w:lang w:val="en-CA"/>
        </w:rPr>
      </w:pPr>
      <w:r>
        <w:rPr>
          <w:szCs w:val="22"/>
          <w:lang w:val="en-CA"/>
        </w:rPr>
        <w:t>For the si</w:t>
      </w:r>
      <w:r w:rsidRPr="00CB5EB0">
        <w:rPr>
          <w:szCs w:val="22"/>
          <w:lang w:val="en-CA"/>
        </w:rPr>
        <w:t>gn</w:t>
      </w:r>
      <w:r>
        <w:rPr>
          <w:szCs w:val="22"/>
          <w:lang w:val="en-CA"/>
        </w:rPr>
        <w:t xml:space="preserve"> flag, a similar approach is taken by the proponent.</w:t>
      </w:r>
    </w:p>
    <w:p w14:paraId="1E139C9E" w14:textId="08F1C9A6" w:rsidR="00CB5EB0" w:rsidRPr="00CB5EB0" w:rsidRDefault="00CB5EB0" w:rsidP="00CB5EB0">
      <w:pPr>
        <w:rPr>
          <w:szCs w:val="22"/>
          <w:lang w:val="en-CA"/>
        </w:rPr>
      </w:pPr>
      <w:r>
        <w:rPr>
          <w:szCs w:val="22"/>
          <w:lang w:val="en-CA"/>
        </w:rPr>
        <w:t>For the rice code derivation, the rice table of the regular residual coding is employed.</w:t>
      </w:r>
    </w:p>
    <w:p w14:paraId="32EAF635" w14:textId="1BE06E70" w:rsidR="007F1F8B" w:rsidRPr="005B217D" w:rsidRDefault="00CB5EB0" w:rsidP="00CB5EB0">
      <w:pPr>
        <w:rPr>
          <w:szCs w:val="22"/>
          <w:lang w:val="en-CA"/>
        </w:rPr>
      </w:pPr>
      <w:r>
        <w:rPr>
          <w:szCs w:val="22"/>
          <w:lang w:val="en-CA"/>
        </w:rPr>
        <w:t>For the context coded bins, the number is reduced to 1.75 bins per sample.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42CD8" w14:textId="77777777" w:rsidR="00935236" w:rsidRDefault="00935236">
      <w:r>
        <w:separator/>
      </w:r>
    </w:p>
  </w:endnote>
  <w:endnote w:type="continuationSeparator" w:id="0">
    <w:p w14:paraId="452D323F" w14:textId="77777777" w:rsidR="00935236" w:rsidRDefault="0093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D9CD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5C16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63BF4" w14:textId="77777777" w:rsidR="00935236" w:rsidRDefault="00935236">
      <w:r>
        <w:separator/>
      </w:r>
    </w:p>
  </w:footnote>
  <w:footnote w:type="continuationSeparator" w:id="0">
    <w:p w14:paraId="074F821B" w14:textId="77777777" w:rsidR="00935236" w:rsidRDefault="00935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3MTW2MDEyN7W0tDBS0lEKTi0uzszPAykwqgUA/0fSsy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0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C16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236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D1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EB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B20"/>
    <w:rsid w:val="00D531DB"/>
    <w:rsid w:val="00D55942"/>
    <w:rsid w:val="00D807BF"/>
    <w:rsid w:val="00D82FCC"/>
    <w:rsid w:val="00D955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D6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12</cp:revision>
  <cp:lastPrinted>1900-01-01T08:00:00Z</cp:lastPrinted>
  <dcterms:created xsi:type="dcterms:W3CDTF">2019-04-11T19:57:00Z</dcterms:created>
  <dcterms:modified xsi:type="dcterms:W3CDTF">2019-10-05T14:00:00Z</dcterms:modified>
</cp:coreProperties>
</file>