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BD685EC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60800" behindDoc="0" locked="0" layoutInCell="1" allowOverlap="1" wp14:anchorId="63E6A8F4" wp14:editId="22EC7B2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5A6D586" id="Group 2" o:spid="_x0000_s1026" style="position:absolute;margin-left:-4.15pt;margin-top:-27.5pt;width:23.3pt;height:24.6pt;z-index:25166080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2848" behindDoc="0" locked="0" layoutInCell="1" allowOverlap="1" wp14:anchorId="653E1B5A" wp14:editId="1AAC39C4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61824" behindDoc="0" locked="0" layoutInCell="1" allowOverlap="1" wp14:anchorId="5C30E786" wp14:editId="5B2ED8E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0FDC759F" w14:textId="77777777" w:rsidR="003D68E0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79901CC" w:rsidR="00E61DAC" w:rsidRPr="005B217D" w:rsidRDefault="003D68E0" w:rsidP="003D68E0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16th</w:t>
            </w:r>
            <w:r w:rsidRPr="00B648F1">
              <w:t xml:space="preserve"> Meeting: </w:t>
            </w:r>
            <w:r>
              <w:rPr>
                <w:lang w:val="en-CA"/>
              </w:rPr>
              <w:t>Geneva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CH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11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October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5B480B1" w:rsidR="008A4B4C" w:rsidRPr="005B217D" w:rsidRDefault="00CF7E3E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 </w:t>
            </w:r>
            <w:r w:rsidR="00C16A90">
              <w:rPr>
                <w:lang w:val="en-CA"/>
              </w:rPr>
              <w:t xml:space="preserve">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</w:t>
            </w:r>
            <w:r w:rsidR="00A4177C">
              <w:rPr>
                <w:lang w:val="en-CA"/>
              </w:rPr>
              <w:t xml:space="preserve">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095EBE">
              <w:rPr>
                <w:lang w:val="en-CA"/>
              </w:rPr>
              <w:t>P</w:t>
            </w:r>
            <w:r w:rsidR="00C16A90">
              <w:rPr>
                <w:lang w:val="en-CA"/>
              </w:rPr>
              <w:t>0</w:t>
            </w:r>
            <w:r w:rsidR="00CF21B0">
              <w:rPr>
                <w:rFonts w:hint="eastAsia"/>
                <w:lang w:val="en-CA" w:eastAsia="zh-TW"/>
              </w:rPr>
              <w:t>5</w:t>
            </w:r>
            <w:r w:rsidR="00CF21B0">
              <w:rPr>
                <w:lang w:val="en-CA" w:eastAsia="zh-TW"/>
              </w:rPr>
              <w:t>62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17262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  <w:gridCol w:w="7902"/>
      </w:tblGrid>
      <w:tr w:rsidR="00A4177C" w:rsidRPr="00246456" w14:paraId="188D2B50" w14:textId="148A3F80" w:rsidTr="00A4177C">
        <w:tc>
          <w:tcPr>
            <w:tcW w:w="1458" w:type="dxa"/>
          </w:tcPr>
          <w:p w14:paraId="7A6C85EB" w14:textId="77777777" w:rsidR="00A4177C" w:rsidRPr="005B217D" w:rsidRDefault="00A417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6A4CE5" w:rsidR="00A4177C" w:rsidRPr="00CF21B0" w:rsidRDefault="00CF21B0" w:rsidP="009D7CE6">
            <w:pPr>
              <w:spacing w:before="60" w:after="60"/>
              <w:rPr>
                <w:b/>
                <w:color w:val="000000"/>
                <w:szCs w:val="22"/>
              </w:rPr>
            </w:pPr>
            <w:r w:rsidRPr="00CF21B0">
              <w:rPr>
                <w:b/>
                <w:color w:val="000000"/>
                <w:szCs w:val="22"/>
              </w:rPr>
              <w:t>Non-CE8: Transform skip residual coding simplification</w:t>
            </w:r>
          </w:p>
        </w:tc>
        <w:tc>
          <w:tcPr>
            <w:tcW w:w="7902" w:type="dxa"/>
          </w:tcPr>
          <w:p w14:paraId="16B2D5EA" w14:textId="5BA1D93B" w:rsidR="00A4177C" w:rsidRDefault="00A4177C" w:rsidP="009D7CE6">
            <w:pPr>
              <w:spacing w:before="60" w:after="60"/>
              <w:rPr>
                <w:b/>
              </w:rPr>
            </w:pPr>
          </w:p>
        </w:tc>
      </w:tr>
      <w:tr w:rsidR="00A4177C" w:rsidRPr="005B217D" w14:paraId="3D8B01B2" w14:textId="65C51F43" w:rsidTr="00A4177C">
        <w:tc>
          <w:tcPr>
            <w:tcW w:w="1458" w:type="dxa"/>
          </w:tcPr>
          <w:p w14:paraId="7AC356CE" w14:textId="77777777" w:rsidR="00A4177C" w:rsidRPr="005B217D" w:rsidRDefault="00A417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20FD9CD" w:rsidR="00A4177C" w:rsidRPr="005B217D" w:rsidRDefault="00A4177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  <w:tc>
          <w:tcPr>
            <w:tcW w:w="7902" w:type="dxa"/>
          </w:tcPr>
          <w:p w14:paraId="564D4274" w14:textId="011C7661" w:rsidR="00A4177C" w:rsidRDefault="00A4177C" w:rsidP="009D7CE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A4177C" w:rsidRPr="005B217D" w14:paraId="7E6D99E3" w14:textId="6CFB324E" w:rsidTr="00A4177C">
        <w:tc>
          <w:tcPr>
            <w:tcW w:w="1458" w:type="dxa"/>
          </w:tcPr>
          <w:p w14:paraId="18CCDCD6" w14:textId="77777777" w:rsidR="00A4177C" w:rsidRPr="005B217D" w:rsidRDefault="00A417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9B89B1E" w:rsidR="00A4177C" w:rsidRPr="005B217D" w:rsidRDefault="00A4177C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  <w:tc>
          <w:tcPr>
            <w:tcW w:w="7902" w:type="dxa"/>
          </w:tcPr>
          <w:p w14:paraId="7BC5D630" w14:textId="6DC19540" w:rsidR="00A4177C" w:rsidRDefault="00A4177C" w:rsidP="005E1AC6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A4177C" w:rsidRPr="005B217D" w14:paraId="714CD808" w14:textId="6FB6F961" w:rsidTr="00A4177C">
        <w:tc>
          <w:tcPr>
            <w:tcW w:w="1458" w:type="dxa"/>
          </w:tcPr>
          <w:p w14:paraId="4DB59313" w14:textId="77777777" w:rsidR="00A4177C" w:rsidRPr="005B217D" w:rsidRDefault="00A417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2FF50595" w:rsidR="00A4177C" w:rsidRPr="005B217D" w:rsidRDefault="00A4177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  <w:r>
              <w:rPr>
                <w:szCs w:val="22"/>
                <w:lang w:val="en-CA"/>
              </w:rPr>
              <w:t xml:space="preserve">, Xiaoyu Xiu, Tsung-Chuan Ma, </w:t>
            </w:r>
            <w:r w:rsidR="00FE5EA7">
              <w:rPr>
                <w:szCs w:val="22"/>
                <w:lang w:val="en-CA"/>
              </w:rPr>
              <w:t xml:space="preserve">Hong-Jheng Jhu, </w:t>
            </w:r>
            <w:r>
              <w:rPr>
                <w:szCs w:val="22"/>
                <w:lang w:val="de-DE" w:eastAsia="zh-TW"/>
              </w:rPr>
              <w:t>Xianglin Wang</w:t>
            </w:r>
          </w:p>
        </w:tc>
        <w:tc>
          <w:tcPr>
            <w:tcW w:w="900" w:type="dxa"/>
          </w:tcPr>
          <w:p w14:paraId="0140ECA2" w14:textId="6D3DF4DE" w:rsidR="00A4177C" w:rsidRPr="005B217D" w:rsidRDefault="00A4177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BA6C2F5" w14:textId="68EA3CEF" w:rsidR="00A4177C" w:rsidRPr="005B217D" w:rsidRDefault="00A4177C" w:rsidP="00A10A3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+1-858-7052600</w:t>
            </w:r>
            <w:r>
              <w:rPr>
                <w:szCs w:val="22"/>
                <w:lang w:val="en-CA"/>
              </w:rPr>
              <w:br/>
              <w:t>yiwenchen@kwai.com</w:t>
            </w:r>
          </w:p>
          <w:p w14:paraId="32C2ABFD" w14:textId="5D66B77D" w:rsidR="00A4177C" w:rsidRPr="005B217D" w:rsidRDefault="00A4177C" w:rsidP="00DA00C7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7902" w:type="dxa"/>
          </w:tcPr>
          <w:p w14:paraId="5989E783" w14:textId="0F68AFB7" w:rsidR="00A4177C" w:rsidRDefault="00A4177C" w:rsidP="00A10A38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A4177C" w:rsidRPr="005B217D" w14:paraId="49AFAA61" w14:textId="1A836E60" w:rsidTr="00A4177C">
        <w:tc>
          <w:tcPr>
            <w:tcW w:w="1458" w:type="dxa"/>
          </w:tcPr>
          <w:p w14:paraId="2C08AF6B" w14:textId="77777777" w:rsidR="00A4177C" w:rsidRPr="005B217D" w:rsidRDefault="00A4177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8BA3D9" w:rsidR="00A4177C" w:rsidRPr="005B217D" w:rsidRDefault="00A4177C" w:rsidP="00A10A38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Kwai</w:t>
            </w:r>
            <w:proofErr w:type="spellEnd"/>
            <w:r>
              <w:rPr>
                <w:szCs w:val="22"/>
                <w:lang w:val="en-CA"/>
              </w:rPr>
              <w:t xml:space="preserve"> Inc.</w:t>
            </w:r>
          </w:p>
        </w:tc>
        <w:tc>
          <w:tcPr>
            <w:tcW w:w="7902" w:type="dxa"/>
          </w:tcPr>
          <w:p w14:paraId="3F2E0DED" w14:textId="637233C4" w:rsidR="00A4177C" w:rsidRDefault="00A4177C" w:rsidP="00A10A38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47FE8CA4" w14:textId="77777777" w:rsidR="003F3551" w:rsidRPr="000F0DBB" w:rsidRDefault="003F3551" w:rsidP="003F3551">
      <w:pPr>
        <w:pStyle w:val="Heading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0F0DBB">
        <w:rPr>
          <w:rFonts w:cs="Times New Roman"/>
          <w:lang w:val="en-CA"/>
        </w:rPr>
        <w:t>Abstract</w:t>
      </w:r>
    </w:p>
    <w:p w14:paraId="6C33A0B6" w14:textId="4599EE51" w:rsidR="00AD17D5" w:rsidRDefault="00F97C89" w:rsidP="00AD17D5">
      <w:pPr>
        <w:rPr>
          <w:szCs w:val="22"/>
          <w:lang w:val="en-CA"/>
        </w:rPr>
      </w:pPr>
      <w:r>
        <w:rPr>
          <w:lang w:eastAsia="zh-TW"/>
        </w:rPr>
        <w:t>In residual coding of a transform skip block,</w:t>
      </w:r>
      <w:r w:rsidRPr="00F97C89">
        <w:rPr>
          <w:szCs w:val="22"/>
          <w:lang w:val="en-GB" w:eastAsia="ko-KR"/>
        </w:rPr>
        <w:t xml:space="preserve"> </w:t>
      </w:r>
      <w:r w:rsidR="00794FAB">
        <w:rPr>
          <w:szCs w:val="22"/>
          <w:lang w:val="en-GB" w:eastAsia="ko-KR"/>
        </w:rPr>
        <w:t xml:space="preserve">for each sample, </w:t>
      </w:r>
      <w:r>
        <w:rPr>
          <w:szCs w:val="22"/>
          <w:lang w:val="en-GB" w:eastAsia="ko-KR"/>
        </w:rPr>
        <w:t>t</w:t>
      </w:r>
      <w:r w:rsidRPr="00EB77BF">
        <w:rPr>
          <w:szCs w:val="22"/>
          <w:lang w:val="en-GB" w:eastAsia="ko-KR"/>
        </w:rPr>
        <w:t>he remain</w:t>
      </w:r>
      <w:r>
        <w:rPr>
          <w:szCs w:val="22"/>
          <w:lang w:val="en-GB" w:eastAsia="ko-KR"/>
        </w:rPr>
        <w:t>ing</w:t>
      </w:r>
      <w:r w:rsidRPr="00EB77BF">
        <w:rPr>
          <w:szCs w:val="22"/>
          <w:lang w:val="en-GB" w:eastAsia="ko-KR"/>
        </w:rPr>
        <w:t xml:space="preserve"> absolute levels a</w:t>
      </w:r>
      <w:r>
        <w:rPr>
          <w:szCs w:val="22"/>
          <w:lang w:val="en-GB" w:eastAsia="ko-KR"/>
        </w:rPr>
        <w:t xml:space="preserve">re adaptively binarized using the rice parameters derived depending on the levels of the </w:t>
      </w:r>
      <w:r w:rsidR="00B24B22">
        <w:rPr>
          <w:rFonts w:hint="eastAsia"/>
          <w:szCs w:val="22"/>
          <w:lang w:val="en-GB" w:eastAsia="zh-TW"/>
        </w:rPr>
        <w:t>l</w:t>
      </w:r>
      <w:r w:rsidR="00B24B22">
        <w:rPr>
          <w:szCs w:val="22"/>
          <w:lang w:val="en-GB" w:eastAsia="zh-TW"/>
        </w:rPr>
        <w:t>eft</w:t>
      </w:r>
      <w:r>
        <w:rPr>
          <w:szCs w:val="22"/>
          <w:lang w:val="en-GB" w:eastAsia="ko-KR"/>
        </w:rPr>
        <w:t xml:space="preserve"> and </w:t>
      </w:r>
      <w:r w:rsidR="00B24B22">
        <w:rPr>
          <w:rFonts w:hint="eastAsia"/>
          <w:szCs w:val="22"/>
          <w:lang w:val="en-GB" w:eastAsia="zh-TW"/>
        </w:rPr>
        <w:t>a</w:t>
      </w:r>
      <w:r w:rsidR="00B24B22">
        <w:rPr>
          <w:szCs w:val="22"/>
          <w:lang w:val="en-GB" w:eastAsia="zh-TW"/>
        </w:rPr>
        <w:t>bove</w:t>
      </w:r>
      <w:r>
        <w:rPr>
          <w:szCs w:val="22"/>
          <w:lang w:val="en-GB" w:eastAsia="ko-KR"/>
        </w:rPr>
        <w:t xml:space="preserve"> residual samples</w:t>
      </w:r>
      <w:r w:rsidR="00CB2C73" w:rsidRPr="00525F17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In this contribution, a fix codeword </w:t>
      </w:r>
      <w:r w:rsidR="00987A3A">
        <w:rPr>
          <w:szCs w:val="22"/>
          <w:lang w:val="en-CA"/>
        </w:rPr>
        <w:t>(rice parameter =</w:t>
      </w:r>
      <w:r w:rsidR="006D4730">
        <w:rPr>
          <w:szCs w:val="22"/>
          <w:lang w:val="en-CA" w:eastAsia="zh-TW"/>
        </w:rPr>
        <w:t>K</w:t>
      </w:r>
      <w:r w:rsidR="00987A3A">
        <w:rPr>
          <w:szCs w:val="22"/>
          <w:lang w:val="en-CA"/>
        </w:rPr>
        <w:t xml:space="preserve">) </w:t>
      </w:r>
      <w:r>
        <w:rPr>
          <w:szCs w:val="22"/>
          <w:lang w:val="en-CA"/>
        </w:rPr>
        <w:t>is used to replace this adaptive codeword derivation.</w:t>
      </w:r>
    </w:p>
    <w:p w14:paraId="48BB9C7B" w14:textId="2024FB38" w:rsidR="003C6DE6" w:rsidRDefault="003C6DE6" w:rsidP="003C6DE6">
      <w:pPr>
        <w:rPr>
          <w:lang w:val="en-CA"/>
        </w:rPr>
      </w:pPr>
      <w:r>
        <w:rPr>
          <w:lang w:val="en-CA"/>
        </w:rPr>
        <w:t xml:space="preserve">The results </w:t>
      </w:r>
      <w:r w:rsidR="006D4730">
        <w:rPr>
          <w:lang w:val="en-CA"/>
        </w:rPr>
        <w:t xml:space="preserve">of fixed rice parameter=1 </w:t>
      </w:r>
      <w:r>
        <w:rPr>
          <w:lang w:val="en-CA"/>
        </w:rPr>
        <w:t xml:space="preserve">on </w:t>
      </w:r>
      <w:r w:rsidR="00C56B70">
        <w:rPr>
          <w:lang w:val="en-CA"/>
        </w:rPr>
        <w:t>TGM</w:t>
      </w:r>
      <w:r>
        <w:rPr>
          <w:lang w:val="en-CA"/>
        </w:rPr>
        <w:t xml:space="preserve"> sequences compared to VTM6.0</w:t>
      </w:r>
      <w:r w:rsidR="00460647">
        <w:rPr>
          <w:lang w:val="en-CA"/>
        </w:rPr>
        <w:t xml:space="preserve"> are shown below</w:t>
      </w:r>
      <w:r>
        <w:rPr>
          <w:lang w:val="en-CA"/>
        </w:rPr>
        <w:t>:</w:t>
      </w:r>
    </w:p>
    <w:p w14:paraId="1CB89E11" w14:textId="3FBC9A7D" w:rsidR="003C6DE6" w:rsidRPr="0020469D" w:rsidRDefault="003C6DE6" w:rsidP="003C6DE6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8E0F43" w:rsidRPr="00654393">
        <w:rPr>
          <w:szCs w:val="22"/>
          <w:lang w:val="en-CA"/>
        </w:rPr>
        <w:t>Standard</w:t>
      </w:r>
      <w:r w:rsidRPr="00654393">
        <w:rPr>
          <w:szCs w:val="22"/>
          <w:lang w:val="en-CA"/>
        </w:rPr>
        <w:t xml:space="preserve"> QP (22, 27</w:t>
      </w:r>
      <w:r w:rsidRPr="0020469D">
        <w:rPr>
          <w:szCs w:val="22"/>
          <w:lang w:val="en-CA"/>
        </w:rPr>
        <w:t xml:space="preserve">, 32, 37): </w:t>
      </w:r>
      <w:r w:rsidR="007D2666">
        <w:rPr>
          <w:szCs w:val="22"/>
          <w:lang w:val="en-CA"/>
        </w:rPr>
        <w:t>0</w:t>
      </w:r>
      <w:r w:rsidRPr="0020469D">
        <w:rPr>
          <w:szCs w:val="22"/>
          <w:lang w:val="en-CA"/>
        </w:rPr>
        <w:t>.</w:t>
      </w:r>
      <w:r w:rsidR="007D2666">
        <w:rPr>
          <w:szCs w:val="22"/>
          <w:lang w:val="en-CA"/>
        </w:rPr>
        <w:t>02</w:t>
      </w:r>
      <w:r w:rsidRPr="0020469D">
        <w:rPr>
          <w:szCs w:val="22"/>
          <w:lang w:val="en-CA"/>
        </w:rPr>
        <w:t xml:space="preserve">% AI, </w:t>
      </w:r>
      <w:r w:rsidR="007D2666">
        <w:rPr>
          <w:szCs w:val="22"/>
          <w:lang w:val="en-CA"/>
        </w:rPr>
        <w:t>-0</w:t>
      </w:r>
      <w:r w:rsidRPr="0020469D">
        <w:rPr>
          <w:szCs w:val="22"/>
          <w:lang w:val="en-CA"/>
        </w:rPr>
        <w:t>.</w:t>
      </w:r>
      <w:r w:rsidR="007D2666">
        <w:rPr>
          <w:szCs w:val="22"/>
          <w:lang w:val="en-CA"/>
        </w:rPr>
        <w:t>02</w:t>
      </w:r>
      <w:r w:rsidRPr="0020469D">
        <w:rPr>
          <w:szCs w:val="22"/>
          <w:lang w:val="en-CA"/>
        </w:rPr>
        <w:t xml:space="preserve">% RA, </w:t>
      </w:r>
      <w:proofErr w:type="spellStart"/>
      <w:r w:rsidR="007D2666">
        <w:rPr>
          <w:szCs w:val="22"/>
          <w:lang w:val="en-CA"/>
        </w:rPr>
        <w:t>x</w:t>
      </w:r>
      <w:r w:rsidRPr="0020469D">
        <w:rPr>
          <w:szCs w:val="22"/>
          <w:lang w:val="en-CA"/>
        </w:rPr>
        <w:t>.</w:t>
      </w:r>
      <w:r w:rsidR="007D2666">
        <w:rPr>
          <w:szCs w:val="22"/>
          <w:lang w:val="en-CA"/>
        </w:rPr>
        <w:t>xx</w:t>
      </w:r>
      <w:proofErr w:type="spellEnd"/>
      <w:r w:rsidRPr="0020469D">
        <w:rPr>
          <w:szCs w:val="22"/>
          <w:lang w:val="en-CA"/>
        </w:rPr>
        <w:t>% LB</w:t>
      </w:r>
    </w:p>
    <w:p w14:paraId="7194C3B2" w14:textId="022CFD09" w:rsidR="003C6DE6" w:rsidRDefault="003C6DE6" w:rsidP="003C6DE6">
      <w:pPr>
        <w:rPr>
          <w:szCs w:val="22"/>
          <w:lang w:val="en-CA"/>
        </w:rPr>
      </w:pPr>
      <w:r w:rsidRPr="0020469D">
        <w:rPr>
          <w:szCs w:val="22"/>
          <w:lang w:val="en-CA"/>
        </w:rPr>
        <w:tab/>
        <w:t xml:space="preserve">Low QP (2, 7, 12, 17): </w:t>
      </w:r>
      <w:r w:rsidR="0020469D" w:rsidRPr="0020469D">
        <w:rPr>
          <w:szCs w:val="22"/>
          <w:lang w:val="en-CA"/>
        </w:rPr>
        <w:t>-</w:t>
      </w:r>
      <w:r w:rsidRPr="0020469D">
        <w:rPr>
          <w:szCs w:val="22"/>
          <w:lang w:val="en-CA"/>
        </w:rPr>
        <w:t>0.</w:t>
      </w:r>
      <w:r w:rsidR="0020469D" w:rsidRPr="0020469D">
        <w:rPr>
          <w:szCs w:val="22"/>
          <w:lang w:val="en-CA"/>
        </w:rPr>
        <w:t>37</w:t>
      </w:r>
      <w:r w:rsidRPr="0020469D">
        <w:rPr>
          <w:szCs w:val="22"/>
          <w:lang w:val="en-CA"/>
        </w:rPr>
        <w:t xml:space="preserve">% AI, </w:t>
      </w:r>
      <w:r w:rsidR="0020469D" w:rsidRPr="0020469D">
        <w:rPr>
          <w:szCs w:val="22"/>
          <w:lang w:val="en-CA"/>
        </w:rPr>
        <w:t>0</w:t>
      </w:r>
      <w:r w:rsidRPr="0020469D">
        <w:rPr>
          <w:szCs w:val="22"/>
          <w:lang w:val="en-CA"/>
        </w:rPr>
        <w:t>.</w:t>
      </w:r>
      <w:r w:rsidR="0020469D" w:rsidRPr="0020469D">
        <w:rPr>
          <w:szCs w:val="22"/>
          <w:lang w:val="en-CA"/>
        </w:rPr>
        <w:t>08</w:t>
      </w:r>
      <w:r w:rsidRPr="0020469D">
        <w:rPr>
          <w:szCs w:val="22"/>
          <w:lang w:val="en-CA"/>
        </w:rPr>
        <w:t xml:space="preserve">% RA, </w:t>
      </w:r>
      <w:r w:rsidR="007D2666">
        <w:rPr>
          <w:szCs w:val="22"/>
          <w:lang w:val="en-CA"/>
        </w:rPr>
        <w:t>-0</w:t>
      </w:r>
      <w:r w:rsidR="0020469D" w:rsidRPr="0020469D">
        <w:rPr>
          <w:szCs w:val="22"/>
          <w:lang w:val="en-CA"/>
        </w:rPr>
        <w:t>.</w:t>
      </w:r>
      <w:r w:rsidR="007D2666">
        <w:rPr>
          <w:szCs w:val="22"/>
          <w:lang w:val="en-CA"/>
        </w:rPr>
        <w:t>19</w:t>
      </w:r>
      <w:r w:rsidRPr="0020469D">
        <w:rPr>
          <w:szCs w:val="22"/>
          <w:lang w:val="en-CA"/>
        </w:rPr>
        <w:t>% LB</w:t>
      </w:r>
    </w:p>
    <w:p w14:paraId="0611EDC9" w14:textId="776C1829" w:rsidR="0061775B" w:rsidRDefault="0061775B" w:rsidP="0061775B">
      <w:pPr>
        <w:rPr>
          <w:lang w:val="en-CA"/>
        </w:rPr>
      </w:pPr>
      <w:r>
        <w:rPr>
          <w:lang w:val="en-CA"/>
        </w:rPr>
        <w:t>The results of fixed rice parameter=2 on TGM sequences compared to VTM6.0</w:t>
      </w:r>
      <w:r w:rsidR="00460647">
        <w:rPr>
          <w:lang w:val="en-CA"/>
        </w:rPr>
        <w:t xml:space="preserve"> are shown below</w:t>
      </w:r>
      <w:r>
        <w:rPr>
          <w:lang w:val="en-CA"/>
        </w:rPr>
        <w:t>:</w:t>
      </w:r>
    </w:p>
    <w:p w14:paraId="78DBF3CF" w14:textId="185DE345" w:rsidR="0061775B" w:rsidRPr="0020469D" w:rsidRDefault="0061775B" w:rsidP="0061775B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8E0F43" w:rsidRPr="00654393">
        <w:rPr>
          <w:szCs w:val="22"/>
          <w:lang w:val="en-CA"/>
        </w:rPr>
        <w:t>Standard</w:t>
      </w:r>
      <w:r w:rsidRPr="00654393">
        <w:rPr>
          <w:szCs w:val="22"/>
          <w:lang w:val="en-CA"/>
        </w:rPr>
        <w:t xml:space="preserve"> QP (22, 27</w:t>
      </w:r>
      <w:r w:rsidRPr="0020469D">
        <w:rPr>
          <w:szCs w:val="22"/>
          <w:lang w:val="en-CA"/>
        </w:rPr>
        <w:t xml:space="preserve">, 32, 37): </w:t>
      </w:r>
      <w:proofErr w:type="spellStart"/>
      <w:proofErr w:type="gramStart"/>
      <w:r w:rsidRPr="0020469D">
        <w:rPr>
          <w:szCs w:val="22"/>
          <w:lang w:val="en-CA"/>
        </w:rPr>
        <w:t>x.xx</w:t>
      </w:r>
      <w:proofErr w:type="spellEnd"/>
      <w:proofErr w:type="gramEnd"/>
      <w:r w:rsidRPr="0020469D">
        <w:rPr>
          <w:szCs w:val="22"/>
          <w:lang w:val="en-CA"/>
        </w:rPr>
        <w:t xml:space="preserve">% AI, </w:t>
      </w:r>
      <w:proofErr w:type="spellStart"/>
      <w:r w:rsidRPr="0020469D">
        <w:rPr>
          <w:szCs w:val="22"/>
          <w:lang w:val="en-CA"/>
        </w:rPr>
        <w:t>x.xx</w:t>
      </w:r>
      <w:proofErr w:type="spellEnd"/>
      <w:r w:rsidRPr="0020469D">
        <w:rPr>
          <w:szCs w:val="22"/>
          <w:lang w:val="en-CA"/>
        </w:rPr>
        <w:t xml:space="preserve">% RA, </w:t>
      </w:r>
      <w:proofErr w:type="spellStart"/>
      <w:r w:rsidRPr="0020469D">
        <w:rPr>
          <w:szCs w:val="22"/>
          <w:lang w:val="en-CA"/>
        </w:rPr>
        <w:t>x.xx</w:t>
      </w:r>
      <w:proofErr w:type="spellEnd"/>
      <w:r w:rsidRPr="0020469D">
        <w:rPr>
          <w:szCs w:val="22"/>
          <w:lang w:val="en-CA"/>
        </w:rPr>
        <w:t>% LB</w:t>
      </w:r>
    </w:p>
    <w:p w14:paraId="2FEF3005" w14:textId="762B038F" w:rsidR="0061775B" w:rsidRDefault="0061775B" w:rsidP="0061775B">
      <w:r w:rsidRPr="0020469D">
        <w:rPr>
          <w:szCs w:val="22"/>
          <w:lang w:val="en-CA"/>
        </w:rPr>
        <w:tab/>
        <w:t>Low QP (2, 7, 12, 17): -</w:t>
      </w:r>
      <w:r>
        <w:rPr>
          <w:szCs w:val="22"/>
          <w:lang w:val="en-CA"/>
        </w:rPr>
        <w:t>2</w:t>
      </w:r>
      <w:r w:rsidRPr="0020469D">
        <w:rPr>
          <w:szCs w:val="22"/>
          <w:lang w:val="en-CA"/>
        </w:rPr>
        <w:t>.</w:t>
      </w:r>
      <w:r>
        <w:rPr>
          <w:szCs w:val="22"/>
          <w:lang w:val="en-CA"/>
        </w:rPr>
        <w:t>15</w:t>
      </w:r>
      <w:r w:rsidRPr="0020469D">
        <w:rPr>
          <w:szCs w:val="22"/>
          <w:lang w:val="en-CA"/>
        </w:rPr>
        <w:t xml:space="preserve">% AI, </w:t>
      </w:r>
      <w:r>
        <w:rPr>
          <w:szCs w:val="22"/>
          <w:lang w:val="en-CA"/>
        </w:rPr>
        <w:t>-1</w:t>
      </w:r>
      <w:r w:rsidRPr="0020469D">
        <w:rPr>
          <w:szCs w:val="22"/>
          <w:lang w:val="en-CA"/>
        </w:rPr>
        <w:t>.</w:t>
      </w:r>
      <w:r>
        <w:rPr>
          <w:szCs w:val="22"/>
          <w:lang w:val="en-CA"/>
        </w:rPr>
        <w:t>81</w:t>
      </w:r>
      <w:r w:rsidRPr="0020469D">
        <w:rPr>
          <w:szCs w:val="22"/>
          <w:lang w:val="en-CA"/>
        </w:rPr>
        <w:t xml:space="preserve">% RA, </w:t>
      </w:r>
      <w:r>
        <w:rPr>
          <w:szCs w:val="22"/>
          <w:lang w:val="en-CA"/>
        </w:rPr>
        <w:t>-1</w:t>
      </w:r>
      <w:r w:rsidRPr="0020469D">
        <w:rPr>
          <w:szCs w:val="22"/>
          <w:lang w:val="en-CA"/>
        </w:rPr>
        <w:t>.</w:t>
      </w:r>
      <w:r>
        <w:rPr>
          <w:szCs w:val="22"/>
          <w:lang w:val="en-CA"/>
        </w:rPr>
        <w:t>35</w:t>
      </w:r>
      <w:r w:rsidRPr="0020469D">
        <w:rPr>
          <w:szCs w:val="22"/>
          <w:lang w:val="en-CA"/>
        </w:rPr>
        <w:t>% LB</w:t>
      </w:r>
    </w:p>
    <w:p w14:paraId="7E5F12FB" w14:textId="21D6CD16" w:rsidR="00B24B22" w:rsidRDefault="00B24B22" w:rsidP="003C6DE6">
      <w:pPr>
        <w:rPr>
          <w:bCs/>
          <w:lang w:val="en-CA"/>
        </w:rPr>
      </w:pPr>
      <w:r>
        <w:t xml:space="preserve">Moreover, </w:t>
      </w:r>
      <w:r>
        <w:rPr>
          <w:rFonts w:hint="eastAsia"/>
          <w:lang w:eastAsia="zh-TW"/>
        </w:rPr>
        <w:t>i</w:t>
      </w:r>
      <w:r>
        <w:rPr>
          <w:lang w:eastAsia="zh-TW"/>
        </w:rPr>
        <w:t xml:space="preserve">t is observed that larger rice parameters are preferred </w:t>
      </w:r>
      <w:r w:rsidR="00177289">
        <w:rPr>
          <w:lang w:eastAsia="zh-TW"/>
        </w:rPr>
        <w:t>under</w:t>
      </w:r>
      <w:r>
        <w:rPr>
          <w:lang w:eastAsia="zh-TW"/>
        </w:rPr>
        <w:t xml:space="preserve"> lower QPs because the </w:t>
      </w:r>
      <w:r w:rsidR="0059446C">
        <w:rPr>
          <w:lang w:eastAsia="zh-TW"/>
        </w:rPr>
        <w:t xml:space="preserve">codewords of larger rice parameters better fit the </w:t>
      </w:r>
      <w:r>
        <w:rPr>
          <w:lang w:eastAsia="zh-TW"/>
        </w:rPr>
        <w:t xml:space="preserve">distributions of the residual value under </w:t>
      </w:r>
      <w:r w:rsidR="0059446C">
        <w:rPr>
          <w:lang w:eastAsia="zh-TW"/>
        </w:rPr>
        <w:t>lower</w:t>
      </w:r>
      <w:r>
        <w:rPr>
          <w:lang w:eastAsia="zh-TW"/>
        </w:rPr>
        <w:t xml:space="preserve"> QPs. </w:t>
      </w:r>
      <w:r>
        <w:rPr>
          <w:rFonts w:eastAsiaTheme="minorEastAsia"/>
          <w:szCs w:val="22"/>
          <w:shd w:val="clear" w:color="auto" w:fill="FFFFFF"/>
          <w:lang w:eastAsia="zh-TW"/>
        </w:rPr>
        <w:t>I</w:t>
      </w:r>
      <w:r w:rsidRPr="00525F17">
        <w:rPr>
          <w:rFonts w:eastAsiaTheme="minorEastAsia"/>
          <w:szCs w:val="22"/>
          <w:shd w:val="clear" w:color="auto" w:fill="FFFFFF"/>
          <w:lang w:eastAsia="zh-TW"/>
        </w:rPr>
        <w:t xml:space="preserve">t is proposed to </w:t>
      </w:r>
      <w:r>
        <w:rPr>
          <w:rFonts w:eastAsiaTheme="minorEastAsia"/>
          <w:szCs w:val="22"/>
          <w:shd w:val="clear" w:color="auto" w:fill="FFFFFF"/>
          <w:lang w:eastAsia="zh-TW"/>
        </w:rPr>
        <w:t xml:space="preserve">use adaptive binary codewords for the syntax element </w:t>
      </w:r>
      <w:proofErr w:type="spellStart"/>
      <w:r w:rsidRPr="0061775B">
        <w:rPr>
          <w:bCs/>
          <w:lang w:val="en-CA"/>
        </w:rPr>
        <w:t>abs_remainder</w:t>
      </w:r>
      <w:proofErr w:type="spellEnd"/>
      <w:r w:rsidRPr="002B5270">
        <w:rPr>
          <w:bCs/>
          <w:lang w:val="en-CA"/>
        </w:rPr>
        <w:t xml:space="preserve"> according to the CU quantization parameter</w:t>
      </w:r>
      <w:r>
        <w:rPr>
          <w:bCs/>
          <w:lang w:val="en-CA"/>
        </w:rPr>
        <w:t xml:space="preserve"> </w:t>
      </w:r>
      <w:r w:rsidRPr="002B5270">
        <w:rPr>
          <w:bCs/>
          <w:lang w:val="en-CA"/>
        </w:rPr>
        <w:t>(QP).</w:t>
      </w:r>
      <w:r w:rsidR="0061775B">
        <w:rPr>
          <w:bCs/>
          <w:lang w:val="en-CA"/>
        </w:rPr>
        <w:t xml:space="preserve"> </w:t>
      </w:r>
    </w:p>
    <w:p w14:paraId="4455FCBC" w14:textId="4C2CF347" w:rsidR="0061775B" w:rsidRDefault="0061775B" w:rsidP="0061775B">
      <w:pPr>
        <w:rPr>
          <w:lang w:val="en-CA"/>
        </w:rPr>
      </w:pPr>
      <w:r>
        <w:rPr>
          <w:lang w:val="en-CA"/>
        </w:rPr>
        <w:t xml:space="preserve">The results of </w:t>
      </w:r>
      <w:r w:rsidR="002913BC">
        <w:rPr>
          <w:lang w:val="en-CA"/>
        </w:rPr>
        <w:t>QP-dependent rice parameter determination</w:t>
      </w:r>
      <w:r>
        <w:rPr>
          <w:lang w:val="en-CA"/>
        </w:rPr>
        <w:t xml:space="preserve"> on TGM sequences compared to VTM6.</w:t>
      </w:r>
      <w:proofErr w:type="gramStart"/>
      <w:r>
        <w:rPr>
          <w:lang w:val="en-CA"/>
        </w:rPr>
        <w:t>0</w:t>
      </w:r>
      <w:r w:rsidR="00DD3F26">
        <w:rPr>
          <w:lang w:val="en-CA"/>
        </w:rPr>
        <w:t xml:space="preserve"> </w:t>
      </w:r>
      <w:r>
        <w:rPr>
          <w:lang w:val="en-CA"/>
        </w:rPr>
        <w:t>:</w:t>
      </w:r>
      <w:proofErr w:type="gramEnd"/>
    </w:p>
    <w:p w14:paraId="31CD9279" w14:textId="02F4C7C9" w:rsidR="0061775B" w:rsidRPr="0020469D" w:rsidRDefault="0061775B" w:rsidP="0061775B">
      <w:pPr>
        <w:rPr>
          <w:szCs w:val="22"/>
          <w:lang w:val="en-CA"/>
        </w:rPr>
      </w:pPr>
      <w:r>
        <w:rPr>
          <w:szCs w:val="22"/>
          <w:lang w:val="en-CA"/>
        </w:rPr>
        <w:tab/>
      </w:r>
      <w:r w:rsidR="008E0F43" w:rsidRPr="00654393">
        <w:rPr>
          <w:szCs w:val="22"/>
          <w:lang w:val="en-CA"/>
        </w:rPr>
        <w:t>Standard</w:t>
      </w:r>
      <w:r w:rsidRPr="00654393">
        <w:rPr>
          <w:szCs w:val="22"/>
          <w:lang w:val="en-CA"/>
        </w:rPr>
        <w:t xml:space="preserve"> QP (22, 27</w:t>
      </w:r>
      <w:r w:rsidRPr="0020469D">
        <w:rPr>
          <w:szCs w:val="22"/>
          <w:lang w:val="en-CA"/>
        </w:rPr>
        <w:t xml:space="preserve">, 32, 37): </w:t>
      </w:r>
      <w:r w:rsidR="003113D4">
        <w:rPr>
          <w:szCs w:val="22"/>
          <w:lang w:val="en-CA"/>
        </w:rPr>
        <w:t>0</w:t>
      </w:r>
      <w:r w:rsidRPr="0020469D">
        <w:rPr>
          <w:szCs w:val="22"/>
          <w:lang w:val="en-CA"/>
        </w:rPr>
        <w:t>.</w:t>
      </w:r>
      <w:r w:rsidR="003113D4">
        <w:rPr>
          <w:szCs w:val="22"/>
          <w:lang w:val="en-CA"/>
        </w:rPr>
        <w:t>25</w:t>
      </w:r>
      <w:r w:rsidRPr="0020469D">
        <w:rPr>
          <w:szCs w:val="22"/>
          <w:lang w:val="en-CA"/>
        </w:rPr>
        <w:t xml:space="preserve">% AI, </w:t>
      </w:r>
      <w:r w:rsidR="003113D4">
        <w:rPr>
          <w:szCs w:val="22"/>
          <w:lang w:val="en-CA"/>
        </w:rPr>
        <w:t>0</w:t>
      </w:r>
      <w:r w:rsidRPr="0020469D">
        <w:rPr>
          <w:szCs w:val="22"/>
          <w:lang w:val="en-CA"/>
        </w:rPr>
        <w:t>.</w:t>
      </w:r>
      <w:r w:rsidR="003113D4">
        <w:rPr>
          <w:szCs w:val="22"/>
          <w:lang w:val="en-CA"/>
        </w:rPr>
        <w:t>11</w:t>
      </w:r>
      <w:r w:rsidRPr="0020469D">
        <w:rPr>
          <w:szCs w:val="22"/>
          <w:lang w:val="en-CA"/>
        </w:rPr>
        <w:t xml:space="preserve">% RA, </w:t>
      </w:r>
      <w:r w:rsidR="00866950">
        <w:rPr>
          <w:szCs w:val="22"/>
          <w:lang w:val="en-CA"/>
        </w:rPr>
        <w:t>0</w:t>
      </w:r>
      <w:r w:rsidRPr="0020469D">
        <w:rPr>
          <w:szCs w:val="22"/>
          <w:lang w:val="en-CA"/>
        </w:rPr>
        <w:t>.</w:t>
      </w:r>
      <w:r w:rsidR="00866950">
        <w:rPr>
          <w:szCs w:val="22"/>
          <w:lang w:val="en-CA"/>
        </w:rPr>
        <w:t>03</w:t>
      </w:r>
      <w:r w:rsidRPr="0020469D">
        <w:rPr>
          <w:szCs w:val="22"/>
          <w:lang w:val="en-CA"/>
        </w:rPr>
        <w:t>% LB</w:t>
      </w:r>
    </w:p>
    <w:p w14:paraId="11D570D3" w14:textId="5BFAAB7C" w:rsidR="0061775B" w:rsidRPr="00654393" w:rsidRDefault="0061775B" w:rsidP="003C6DE6">
      <w:pPr>
        <w:rPr>
          <w:szCs w:val="22"/>
          <w:lang w:val="en-CA"/>
        </w:rPr>
      </w:pPr>
      <w:r w:rsidRPr="0020469D">
        <w:rPr>
          <w:szCs w:val="22"/>
          <w:lang w:val="en-CA"/>
        </w:rPr>
        <w:tab/>
        <w:t>Low QP (2, 7, 12, 17): -</w:t>
      </w:r>
      <w:r w:rsidR="003113D4">
        <w:rPr>
          <w:szCs w:val="22"/>
          <w:lang w:val="en-CA"/>
        </w:rPr>
        <w:t>3</w:t>
      </w:r>
      <w:r w:rsidRPr="0020469D">
        <w:rPr>
          <w:szCs w:val="22"/>
          <w:lang w:val="en-CA"/>
        </w:rPr>
        <w:t>.</w:t>
      </w:r>
      <w:r w:rsidR="003113D4">
        <w:rPr>
          <w:szCs w:val="22"/>
          <w:lang w:val="en-CA"/>
        </w:rPr>
        <w:t>55</w:t>
      </w:r>
      <w:r w:rsidRPr="0020469D">
        <w:rPr>
          <w:szCs w:val="22"/>
          <w:lang w:val="en-CA"/>
        </w:rPr>
        <w:t xml:space="preserve">% AI, </w:t>
      </w:r>
      <w:r w:rsidR="003113D4">
        <w:rPr>
          <w:szCs w:val="22"/>
          <w:lang w:val="en-CA"/>
        </w:rPr>
        <w:t>-2</w:t>
      </w:r>
      <w:r w:rsidRPr="0020469D">
        <w:rPr>
          <w:szCs w:val="22"/>
          <w:lang w:val="en-CA"/>
        </w:rPr>
        <w:t>.</w:t>
      </w:r>
      <w:r w:rsidR="003113D4">
        <w:rPr>
          <w:szCs w:val="22"/>
          <w:lang w:val="en-CA"/>
        </w:rPr>
        <w:t>97</w:t>
      </w:r>
      <w:r w:rsidRPr="0020469D">
        <w:rPr>
          <w:szCs w:val="22"/>
          <w:lang w:val="en-CA"/>
        </w:rPr>
        <w:t xml:space="preserve">% RA, </w:t>
      </w:r>
      <w:r w:rsidR="003113D4">
        <w:rPr>
          <w:szCs w:val="22"/>
          <w:lang w:val="en-CA"/>
        </w:rPr>
        <w:t>-2</w:t>
      </w:r>
      <w:r w:rsidRPr="0020469D">
        <w:rPr>
          <w:szCs w:val="22"/>
          <w:lang w:val="en-CA"/>
        </w:rPr>
        <w:t>.</w:t>
      </w:r>
      <w:r w:rsidR="003113D4">
        <w:rPr>
          <w:szCs w:val="22"/>
          <w:lang w:val="en-CA"/>
        </w:rPr>
        <w:t>08</w:t>
      </w:r>
      <w:r w:rsidRPr="0020469D">
        <w:rPr>
          <w:szCs w:val="22"/>
          <w:lang w:val="en-CA"/>
        </w:rPr>
        <w:t>% LB</w:t>
      </w:r>
    </w:p>
    <w:p w14:paraId="5D170233" w14:textId="31DE60EC" w:rsidR="003F3551" w:rsidRPr="000F0DBB" w:rsidRDefault="005C554B" w:rsidP="003F3551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Introduction</w:t>
      </w:r>
    </w:p>
    <w:p w14:paraId="62F9704E" w14:textId="442F675C" w:rsidR="00EB77BF" w:rsidRDefault="00EB77BF" w:rsidP="00EB77BF">
      <w:pPr>
        <w:spacing w:before="120" w:after="120"/>
        <w:rPr>
          <w:szCs w:val="22"/>
          <w:lang w:val="en-CA"/>
        </w:rPr>
      </w:pPr>
      <w:r>
        <w:rPr>
          <w:lang w:eastAsia="zh-TW"/>
        </w:rPr>
        <w:t>In residual coding of a transform skip block,</w:t>
      </w:r>
      <w:r>
        <w:rPr>
          <w:szCs w:val="22"/>
          <w:lang w:val="en-CA"/>
        </w:rPr>
        <w:t xml:space="preserve"> the residuals of a TU are also</w:t>
      </w:r>
      <w:r w:rsidRPr="000C46AA">
        <w:rPr>
          <w:szCs w:val="22"/>
          <w:lang w:val="en-CA"/>
        </w:rPr>
        <w:t xml:space="preserve"> coded </w:t>
      </w:r>
      <w:r>
        <w:rPr>
          <w:szCs w:val="22"/>
          <w:lang w:val="en-CA"/>
        </w:rPr>
        <w:t>in units of</w:t>
      </w:r>
      <w:r w:rsidRPr="000C46AA">
        <w:rPr>
          <w:szCs w:val="22"/>
          <w:lang w:val="en-CA"/>
        </w:rPr>
        <w:t xml:space="preserve"> non-overlapped </w:t>
      </w:r>
      <w:r>
        <w:rPr>
          <w:szCs w:val="22"/>
          <w:lang w:val="en-CA"/>
        </w:rPr>
        <w:t xml:space="preserve">subblocks of size </w:t>
      </w:r>
      <w:r w:rsidRPr="000C46AA">
        <w:rPr>
          <w:szCs w:val="22"/>
          <w:lang w:val="en-CA"/>
        </w:rPr>
        <w:t>4x4</w:t>
      </w:r>
      <w:r>
        <w:rPr>
          <w:szCs w:val="22"/>
          <w:lang w:val="en-CA"/>
        </w:rPr>
        <w:t xml:space="preserve">. For each subblock, if the </w:t>
      </w:r>
      <w:proofErr w:type="spellStart"/>
      <w:r>
        <w:rPr>
          <w:szCs w:val="22"/>
          <w:lang w:val="en-CA"/>
        </w:rPr>
        <w:t>coded_subblock_flag</w:t>
      </w:r>
      <w:proofErr w:type="spellEnd"/>
      <w:r>
        <w:rPr>
          <w:szCs w:val="22"/>
          <w:lang w:val="en-CA"/>
        </w:rPr>
        <w:t xml:space="preserve"> is equal to 1 (i.e., there is at least one non-zero quantized residual in the subblock), coding of the quantized residual </w:t>
      </w:r>
      <w:r w:rsidRPr="000C46AA">
        <w:rPr>
          <w:szCs w:val="22"/>
          <w:lang w:val="en-CA"/>
        </w:rPr>
        <w:t xml:space="preserve">levels </w:t>
      </w:r>
      <w:r>
        <w:rPr>
          <w:szCs w:val="22"/>
          <w:lang w:val="en-CA"/>
        </w:rPr>
        <w:t>is</w:t>
      </w:r>
      <w:r w:rsidRPr="000C46A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performed in</w:t>
      </w:r>
      <w:r w:rsidRPr="000C46AA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three scan passes:</w:t>
      </w:r>
    </w:p>
    <w:p w14:paraId="1656560D" w14:textId="77777777" w:rsidR="00EB77BF" w:rsidRDefault="00EB77BF" w:rsidP="00EB77BF">
      <w:pPr>
        <w:numPr>
          <w:ilvl w:val="0"/>
          <w:numId w:val="4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b/>
          <w:szCs w:val="22"/>
          <w:lang w:val="en-GB"/>
        </w:rPr>
        <w:t>First scan pass</w:t>
      </w:r>
      <w:r>
        <w:rPr>
          <w:szCs w:val="22"/>
          <w:lang w:val="en-GB"/>
        </w:rPr>
        <w:t xml:space="preserve">: </w:t>
      </w:r>
      <w:r w:rsidRPr="000C46AA">
        <w:rPr>
          <w:szCs w:val="22"/>
          <w:lang w:val="en-GB"/>
        </w:rPr>
        <w:t xml:space="preserve">significance </w:t>
      </w:r>
      <w:r>
        <w:rPr>
          <w:szCs w:val="22"/>
          <w:lang w:val="en-GB"/>
        </w:rPr>
        <w:t xml:space="preserve">flag </w:t>
      </w:r>
      <w:r w:rsidRPr="000C46AA">
        <w:rPr>
          <w:szCs w:val="22"/>
          <w:lang w:val="en-GB"/>
        </w:rPr>
        <w:t>(</w:t>
      </w:r>
      <w:proofErr w:type="spellStart"/>
      <w:r w:rsidRPr="000C46AA">
        <w:rPr>
          <w:szCs w:val="22"/>
          <w:lang w:val="en-GB"/>
        </w:rPr>
        <w:t>sig_</w:t>
      </w:r>
      <w:r>
        <w:rPr>
          <w:szCs w:val="22"/>
          <w:lang w:val="en-GB"/>
        </w:rPr>
        <w:t>coeff_</w:t>
      </w:r>
      <w:r w:rsidRPr="000C46AA">
        <w:rPr>
          <w:szCs w:val="22"/>
          <w:lang w:val="en-GB"/>
        </w:rPr>
        <w:t>flag</w:t>
      </w:r>
      <w:proofErr w:type="spellEnd"/>
      <w:r w:rsidRPr="000C46AA">
        <w:rPr>
          <w:szCs w:val="22"/>
          <w:lang w:val="en-GB"/>
        </w:rPr>
        <w:t>),</w:t>
      </w:r>
      <w:r w:rsidRPr="000C46AA">
        <w:rPr>
          <w:szCs w:val="22"/>
          <w:lang w:val="en-GB" w:eastAsia="ko-KR"/>
        </w:rPr>
        <w:t xml:space="preserve"> </w:t>
      </w:r>
      <w:r>
        <w:rPr>
          <w:szCs w:val="22"/>
          <w:lang w:val="en-GB" w:eastAsia="ko-KR"/>
        </w:rPr>
        <w:t>sign flag (</w:t>
      </w:r>
      <w:proofErr w:type="spellStart"/>
      <w:r>
        <w:rPr>
          <w:szCs w:val="22"/>
          <w:lang w:val="en-GB" w:eastAsia="ko-KR"/>
        </w:rPr>
        <w:t>coeff_sign_flag</w:t>
      </w:r>
      <w:proofErr w:type="spellEnd"/>
      <w:r>
        <w:rPr>
          <w:szCs w:val="22"/>
          <w:lang w:val="en-GB" w:eastAsia="ko-KR"/>
        </w:rPr>
        <w:t xml:space="preserve">), absolute level </w:t>
      </w:r>
      <w:r w:rsidRPr="000C46AA">
        <w:rPr>
          <w:szCs w:val="22"/>
          <w:lang w:val="en-GB"/>
        </w:rPr>
        <w:t>greater </w:t>
      </w:r>
      <w:r>
        <w:rPr>
          <w:szCs w:val="22"/>
          <w:lang w:val="en-GB"/>
        </w:rPr>
        <w:t xml:space="preserve">than </w:t>
      </w:r>
      <w:r w:rsidRPr="000C46AA">
        <w:rPr>
          <w:szCs w:val="22"/>
          <w:lang w:val="en-GB"/>
        </w:rPr>
        <w:t>1 flag (</w:t>
      </w:r>
      <w:proofErr w:type="spellStart"/>
      <w:r>
        <w:rPr>
          <w:szCs w:val="22"/>
          <w:lang w:val="en-GB"/>
        </w:rPr>
        <w:t>abs_level_</w:t>
      </w:r>
      <w:r w:rsidRPr="000C46AA">
        <w:rPr>
          <w:szCs w:val="22"/>
          <w:lang w:val="en-GB"/>
        </w:rPr>
        <w:t>gt</w:t>
      </w:r>
      <w:r>
        <w:rPr>
          <w:szCs w:val="22"/>
          <w:lang w:val="en-GB"/>
        </w:rPr>
        <w:t>x</w:t>
      </w:r>
      <w:r w:rsidRPr="000C46AA">
        <w:rPr>
          <w:szCs w:val="22"/>
          <w:lang w:val="en-GB"/>
        </w:rPr>
        <w:t>_</w:t>
      </w:r>
      <w:proofErr w:type="gramStart"/>
      <w:r w:rsidRPr="000C46AA">
        <w:rPr>
          <w:szCs w:val="22"/>
          <w:lang w:val="en-GB"/>
        </w:rPr>
        <w:t>flag</w:t>
      </w:r>
      <w:proofErr w:type="spellEnd"/>
      <w:r>
        <w:rPr>
          <w:szCs w:val="22"/>
          <w:lang w:val="en-GB"/>
        </w:rPr>
        <w:t>[</w:t>
      </w:r>
      <w:proofErr w:type="gramEnd"/>
      <w:r>
        <w:rPr>
          <w:szCs w:val="22"/>
          <w:lang w:val="en-GB"/>
        </w:rPr>
        <w:t>0]</w:t>
      </w:r>
      <w:r w:rsidRPr="000C46AA">
        <w:rPr>
          <w:szCs w:val="22"/>
          <w:lang w:val="en-GB"/>
        </w:rPr>
        <w:t>)</w:t>
      </w:r>
      <w:r w:rsidRPr="000C46AA">
        <w:rPr>
          <w:szCs w:val="22"/>
          <w:lang w:val="en-GB" w:eastAsia="ko-KR"/>
        </w:rPr>
        <w:t>,</w:t>
      </w:r>
      <w:r>
        <w:rPr>
          <w:szCs w:val="22"/>
          <w:lang w:val="en-GB" w:eastAsia="ko-KR"/>
        </w:rPr>
        <w:t xml:space="preserve"> and</w:t>
      </w:r>
      <w:r w:rsidRPr="000C46AA">
        <w:rPr>
          <w:szCs w:val="22"/>
          <w:lang w:val="en-GB" w:eastAsia="ko-KR"/>
        </w:rPr>
        <w:t xml:space="preserve"> </w:t>
      </w:r>
      <w:r w:rsidRPr="000C46AA">
        <w:rPr>
          <w:szCs w:val="22"/>
          <w:lang w:val="en-GB"/>
        </w:rPr>
        <w:t>parity (</w:t>
      </w:r>
      <w:proofErr w:type="spellStart"/>
      <w:r w:rsidRPr="000C46AA">
        <w:rPr>
          <w:szCs w:val="22"/>
          <w:lang w:val="en-GB"/>
        </w:rPr>
        <w:t>par_level_flag</w:t>
      </w:r>
      <w:proofErr w:type="spellEnd"/>
      <w:r w:rsidRPr="000C46AA">
        <w:rPr>
          <w:szCs w:val="22"/>
          <w:lang w:val="en-GB"/>
        </w:rPr>
        <w:t>)</w:t>
      </w:r>
      <w:r>
        <w:rPr>
          <w:szCs w:val="22"/>
          <w:lang w:val="en-GB"/>
        </w:rPr>
        <w:t xml:space="preserve"> are coded.</w:t>
      </w:r>
      <w:r w:rsidRPr="000C46AA">
        <w:rPr>
          <w:szCs w:val="22"/>
          <w:lang w:val="en-GB"/>
        </w:rPr>
        <w:t xml:space="preserve"> </w:t>
      </w:r>
      <w:r>
        <w:rPr>
          <w:szCs w:val="22"/>
          <w:lang w:val="en-GB"/>
        </w:rPr>
        <w:t>For a given scan position, if</w:t>
      </w:r>
      <w:r w:rsidRPr="000C46AA">
        <w:rPr>
          <w:szCs w:val="22"/>
        </w:rPr>
        <w:t xml:space="preserve"> </w:t>
      </w:r>
      <w:proofErr w:type="spellStart"/>
      <w:r>
        <w:rPr>
          <w:szCs w:val="22"/>
        </w:rPr>
        <w:t>sig_coeff_flag</w:t>
      </w:r>
      <w:proofErr w:type="spellEnd"/>
      <w:r>
        <w:rPr>
          <w:szCs w:val="22"/>
        </w:rPr>
        <w:t xml:space="preserve"> is equal to 1, </w:t>
      </w:r>
      <w:r w:rsidRPr="000C46AA">
        <w:rPr>
          <w:szCs w:val="22"/>
        </w:rPr>
        <w:t>the</w:t>
      </w:r>
      <w:r>
        <w:rPr>
          <w:szCs w:val="22"/>
        </w:rPr>
        <w:t>n</w:t>
      </w:r>
      <w:r w:rsidRPr="000C46AA">
        <w:rPr>
          <w:szCs w:val="22"/>
        </w:rPr>
        <w:t xml:space="preserve"> </w:t>
      </w:r>
      <w:proofErr w:type="spellStart"/>
      <w:r>
        <w:rPr>
          <w:szCs w:val="22"/>
        </w:rPr>
        <w:t>coeff_sign_flag</w:t>
      </w:r>
      <w:proofErr w:type="spellEnd"/>
      <w:r>
        <w:rPr>
          <w:szCs w:val="22"/>
        </w:rPr>
        <w:t xml:space="preserve"> is coded, followed by the </w:t>
      </w:r>
      <w:proofErr w:type="spellStart"/>
      <w:r>
        <w:rPr>
          <w:szCs w:val="22"/>
        </w:rPr>
        <w:t>abs_level_gtx</w:t>
      </w:r>
      <w:r w:rsidRPr="000C46AA">
        <w:rPr>
          <w:szCs w:val="22"/>
        </w:rPr>
        <w:t>_</w:t>
      </w:r>
      <w:proofErr w:type="gramStart"/>
      <w:r w:rsidRPr="000C46AA">
        <w:rPr>
          <w:szCs w:val="22"/>
        </w:rPr>
        <w:t>flag</w:t>
      </w:r>
      <w:proofErr w:type="spellEnd"/>
      <w:r>
        <w:rPr>
          <w:szCs w:val="22"/>
        </w:rPr>
        <w:t>[</w:t>
      </w:r>
      <w:proofErr w:type="gramEnd"/>
      <w:r>
        <w:rPr>
          <w:szCs w:val="22"/>
        </w:rPr>
        <w:t xml:space="preserve">0] </w:t>
      </w:r>
      <w:r w:rsidRPr="000C46AA">
        <w:rPr>
          <w:szCs w:val="22"/>
        </w:rPr>
        <w:t>(which specifies whether the absolute level is greater than 1)</w:t>
      </w:r>
      <w:r w:rsidRPr="000C46AA">
        <w:rPr>
          <w:szCs w:val="22"/>
          <w:lang w:eastAsia="ko-KR"/>
        </w:rPr>
        <w:t>.</w:t>
      </w:r>
      <w:r w:rsidRPr="000C46AA">
        <w:rPr>
          <w:szCs w:val="22"/>
        </w:rPr>
        <w:t xml:space="preserve"> </w:t>
      </w:r>
      <w:r w:rsidRPr="000C46AA">
        <w:rPr>
          <w:szCs w:val="22"/>
          <w:lang w:eastAsia="ko-KR"/>
        </w:rPr>
        <w:t>I</w:t>
      </w:r>
      <w:r w:rsidRPr="000C46AA">
        <w:rPr>
          <w:szCs w:val="22"/>
        </w:rPr>
        <w:t xml:space="preserve">f </w:t>
      </w:r>
      <w:proofErr w:type="spellStart"/>
      <w:r>
        <w:rPr>
          <w:szCs w:val="22"/>
        </w:rPr>
        <w:t>abs_level_</w:t>
      </w:r>
      <w:r w:rsidRPr="000C46AA">
        <w:rPr>
          <w:szCs w:val="22"/>
        </w:rPr>
        <w:t>gt</w:t>
      </w:r>
      <w:r>
        <w:rPr>
          <w:szCs w:val="22"/>
        </w:rPr>
        <w:t>x</w:t>
      </w:r>
      <w:r w:rsidRPr="000C46AA">
        <w:rPr>
          <w:szCs w:val="22"/>
        </w:rPr>
        <w:t>_</w:t>
      </w:r>
      <w:proofErr w:type="gramStart"/>
      <w:r w:rsidRPr="000C46AA">
        <w:rPr>
          <w:szCs w:val="22"/>
        </w:rPr>
        <w:t>flag</w:t>
      </w:r>
      <w:proofErr w:type="spellEnd"/>
      <w:r>
        <w:rPr>
          <w:szCs w:val="22"/>
        </w:rPr>
        <w:t>[</w:t>
      </w:r>
      <w:proofErr w:type="gramEnd"/>
      <w:r>
        <w:rPr>
          <w:szCs w:val="22"/>
        </w:rPr>
        <w:t>0]</w:t>
      </w:r>
      <w:r w:rsidRPr="000C46AA">
        <w:rPr>
          <w:szCs w:val="22"/>
        </w:rPr>
        <w:t xml:space="preserve"> is equal to 1, the</w:t>
      </w:r>
      <w:r>
        <w:rPr>
          <w:szCs w:val="22"/>
        </w:rPr>
        <w:t>n the</w:t>
      </w:r>
      <w:r w:rsidRPr="000C46AA">
        <w:rPr>
          <w:szCs w:val="22"/>
        </w:rPr>
        <w:t xml:space="preserve"> </w:t>
      </w:r>
      <w:proofErr w:type="spellStart"/>
      <w:r w:rsidRPr="000C46AA">
        <w:rPr>
          <w:szCs w:val="22"/>
        </w:rPr>
        <w:t>par_</w:t>
      </w:r>
      <w:r>
        <w:rPr>
          <w:szCs w:val="22"/>
        </w:rPr>
        <w:t>level_</w:t>
      </w:r>
      <w:r w:rsidRPr="000C46AA">
        <w:rPr>
          <w:szCs w:val="22"/>
        </w:rPr>
        <w:t>flag</w:t>
      </w:r>
      <w:proofErr w:type="spellEnd"/>
      <w:r w:rsidRPr="000C46AA">
        <w:rPr>
          <w:szCs w:val="22"/>
        </w:rPr>
        <w:t xml:space="preserve"> is additionally coded </w:t>
      </w:r>
      <w:r>
        <w:rPr>
          <w:szCs w:val="22"/>
        </w:rPr>
        <w:t xml:space="preserve">to specify </w:t>
      </w:r>
      <w:r w:rsidRPr="000C46AA">
        <w:rPr>
          <w:szCs w:val="22"/>
        </w:rPr>
        <w:t>the parit</w:t>
      </w:r>
      <w:r>
        <w:rPr>
          <w:szCs w:val="22"/>
        </w:rPr>
        <w:t>y of the absolute level.</w:t>
      </w:r>
      <w:r w:rsidRPr="000C46AA">
        <w:rPr>
          <w:szCs w:val="22"/>
          <w:lang w:val="en-GB"/>
        </w:rPr>
        <w:t xml:space="preserve"> </w:t>
      </w:r>
    </w:p>
    <w:p w14:paraId="0DFBF5B5" w14:textId="77777777" w:rsidR="00EB77BF" w:rsidRDefault="00EB77BF" w:rsidP="00EB77BF">
      <w:pPr>
        <w:numPr>
          <w:ilvl w:val="0"/>
          <w:numId w:val="4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b/>
          <w:szCs w:val="22"/>
          <w:lang w:val="en-GB"/>
        </w:rPr>
        <w:lastRenderedPageBreak/>
        <w:t>Greater than x scan pass</w:t>
      </w:r>
      <w:r w:rsidRPr="000C46AA">
        <w:rPr>
          <w:szCs w:val="22"/>
          <w:lang w:val="en-GB"/>
        </w:rPr>
        <w:t>:</w:t>
      </w:r>
      <w:r>
        <w:rPr>
          <w:szCs w:val="22"/>
          <w:lang w:val="en-GB"/>
        </w:rPr>
        <w:t xml:space="preserve"> for each scan position whose absolute level is greater than 1,</w:t>
      </w:r>
      <w:r w:rsidRPr="000C46AA">
        <w:rPr>
          <w:szCs w:val="22"/>
          <w:lang w:val="en-GB"/>
        </w:rPr>
        <w:t xml:space="preserve"> </w:t>
      </w:r>
      <w:r>
        <w:rPr>
          <w:szCs w:val="22"/>
          <w:lang w:val="en-GB"/>
        </w:rPr>
        <w:t xml:space="preserve">up to four </w:t>
      </w:r>
      <w:proofErr w:type="spellStart"/>
      <w:r>
        <w:rPr>
          <w:szCs w:val="22"/>
          <w:lang w:val="en-GB"/>
        </w:rPr>
        <w:t>abs_level_gtx_flag</w:t>
      </w:r>
      <w:proofErr w:type="spellEnd"/>
      <w:r>
        <w:rPr>
          <w:szCs w:val="22"/>
          <w:lang w:val="en-GB"/>
        </w:rPr>
        <w:t>[</w:t>
      </w:r>
      <w:proofErr w:type="spellStart"/>
      <w:r>
        <w:rPr>
          <w:szCs w:val="22"/>
          <w:lang w:val="en-GB"/>
        </w:rPr>
        <w:t>i</w:t>
      </w:r>
      <w:proofErr w:type="spellEnd"/>
      <w:r>
        <w:rPr>
          <w:szCs w:val="22"/>
          <w:lang w:val="en-GB"/>
        </w:rPr>
        <w:t xml:space="preserve">] for </w:t>
      </w:r>
      <w:proofErr w:type="spellStart"/>
      <w:r>
        <w:rPr>
          <w:szCs w:val="22"/>
          <w:lang w:val="en-GB"/>
        </w:rPr>
        <w:t>i</w:t>
      </w:r>
      <w:proofErr w:type="spellEnd"/>
      <w:r>
        <w:rPr>
          <w:szCs w:val="22"/>
          <w:lang w:val="en-GB"/>
        </w:rPr>
        <w:t xml:space="preserve"> = 1...4 are coded to indicate if the absolute level at the given position is greater than 3, 5, 7, or 9, respectively. </w:t>
      </w:r>
    </w:p>
    <w:p w14:paraId="6CF4BB96" w14:textId="461A8A59" w:rsidR="00EB77BF" w:rsidRPr="00EB77BF" w:rsidRDefault="00EB77BF" w:rsidP="00EB77BF">
      <w:pPr>
        <w:numPr>
          <w:ilvl w:val="0"/>
          <w:numId w:val="4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 w:rsidRPr="00EB77BF">
        <w:rPr>
          <w:b/>
          <w:szCs w:val="22"/>
          <w:lang w:val="en-GB"/>
        </w:rPr>
        <w:t>Remainder scan pass</w:t>
      </w:r>
      <w:r w:rsidRPr="00EB77BF">
        <w:rPr>
          <w:szCs w:val="22"/>
          <w:lang w:val="en-GB"/>
        </w:rPr>
        <w:t xml:space="preserve">: The remainder of the </w:t>
      </w:r>
      <w:r w:rsidRPr="00EB77BF">
        <w:rPr>
          <w:szCs w:val="22"/>
          <w:lang w:val="en-GB" w:eastAsia="ko-KR"/>
        </w:rPr>
        <w:t xml:space="preserve">absolute level </w:t>
      </w:r>
      <w:r w:rsidR="00E84458">
        <w:rPr>
          <w:szCs w:val="22"/>
          <w:lang w:val="en-GB" w:eastAsia="ko-KR"/>
        </w:rPr>
        <w:t>(</w:t>
      </w:r>
      <w:proofErr w:type="spellStart"/>
      <w:r w:rsidR="00E84458" w:rsidRPr="00084198">
        <w:rPr>
          <w:b/>
          <w:lang w:val="en-CA"/>
        </w:rPr>
        <w:t>abs_</w:t>
      </w:r>
      <w:proofErr w:type="gramStart"/>
      <w:r w:rsidR="00E84458" w:rsidRPr="00084198">
        <w:rPr>
          <w:b/>
          <w:lang w:val="en-CA"/>
        </w:rPr>
        <w:t>remainder</w:t>
      </w:r>
      <w:proofErr w:type="spellEnd"/>
      <w:r w:rsidR="00E84458" w:rsidRPr="00EB77BF">
        <w:rPr>
          <w:szCs w:val="22"/>
          <w:lang w:val="en-GB" w:eastAsia="ko-KR"/>
        </w:rPr>
        <w:t xml:space="preserve"> </w:t>
      </w:r>
      <w:r w:rsidR="00E84458">
        <w:rPr>
          <w:szCs w:val="22"/>
          <w:lang w:val="en-GB" w:eastAsia="ko-KR"/>
        </w:rPr>
        <w:t>)</w:t>
      </w:r>
      <w:proofErr w:type="gramEnd"/>
      <w:r w:rsidR="00E84458">
        <w:rPr>
          <w:szCs w:val="22"/>
          <w:lang w:val="en-GB" w:eastAsia="ko-KR"/>
        </w:rPr>
        <w:t xml:space="preserve"> </w:t>
      </w:r>
      <w:r w:rsidRPr="00EB77BF">
        <w:rPr>
          <w:szCs w:val="22"/>
          <w:lang w:val="en-GB" w:eastAsia="ko-KR"/>
        </w:rPr>
        <w:t xml:space="preserve">are coded </w:t>
      </w:r>
      <w:r w:rsidRPr="00EB77BF">
        <w:rPr>
          <w:szCs w:val="22"/>
          <w:lang w:val="en-GB"/>
        </w:rPr>
        <w:t xml:space="preserve">for all scan positions with </w:t>
      </w:r>
      <w:proofErr w:type="spellStart"/>
      <w:r w:rsidRPr="00EB77BF">
        <w:rPr>
          <w:szCs w:val="22"/>
          <w:lang w:val="en-GB"/>
        </w:rPr>
        <w:t>abs_level_gtx_flag</w:t>
      </w:r>
      <w:proofErr w:type="spellEnd"/>
      <w:r w:rsidRPr="00EB77BF">
        <w:rPr>
          <w:szCs w:val="22"/>
          <w:lang w:val="en-GB"/>
        </w:rPr>
        <w:t>[4] equal to 1 (that is, the absolute level is greater than 9)</w:t>
      </w:r>
      <w:r w:rsidRPr="00EB77BF">
        <w:rPr>
          <w:szCs w:val="22"/>
          <w:lang w:val="en-GB" w:eastAsia="ko-KR"/>
        </w:rPr>
        <w:t>. The remainder of the absolute levels are binarized using reduced rice parameter derivation template.</w:t>
      </w:r>
    </w:p>
    <w:p w14:paraId="23AD8EBC" w14:textId="32AC7EF6" w:rsidR="005C554B" w:rsidRPr="004A59A1" w:rsidRDefault="00EB77BF" w:rsidP="00EB77BF">
      <w:pPr>
        <w:rPr>
          <w:noProof/>
          <w:color w:val="000000"/>
        </w:rPr>
      </w:pPr>
      <w:r>
        <w:rPr>
          <w:lang w:eastAsia="zh-TW"/>
        </w:rPr>
        <w:t xml:space="preserve">In the remainder scan pass, </w:t>
      </w:r>
      <w:r>
        <w:rPr>
          <w:szCs w:val="22"/>
          <w:lang w:val="en-GB" w:eastAsia="ko-KR"/>
        </w:rPr>
        <w:t>t</w:t>
      </w:r>
      <w:r w:rsidRPr="00EB77BF">
        <w:rPr>
          <w:szCs w:val="22"/>
          <w:lang w:val="en-GB" w:eastAsia="ko-KR"/>
        </w:rPr>
        <w:t>he remainder of the absolute levels a</w:t>
      </w:r>
      <w:r>
        <w:rPr>
          <w:szCs w:val="22"/>
          <w:lang w:val="en-GB" w:eastAsia="ko-KR"/>
        </w:rPr>
        <w:t xml:space="preserve">re adaptively binarized using the rice parameters derived depending on the levels of the </w:t>
      </w:r>
      <w:r w:rsidR="00B24B22">
        <w:rPr>
          <w:szCs w:val="22"/>
          <w:lang w:val="en-GB" w:eastAsia="ko-KR"/>
        </w:rPr>
        <w:t>left</w:t>
      </w:r>
      <w:r>
        <w:rPr>
          <w:szCs w:val="22"/>
          <w:lang w:val="en-GB" w:eastAsia="ko-KR"/>
        </w:rPr>
        <w:t xml:space="preserve"> and </w:t>
      </w:r>
      <w:r w:rsidR="00B24B22">
        <w:rPr>
          <w:szCs w:val="22"/>
          <w:lang w:val="en-GB" w:eastAsia="ko-KR"/>
        </w:rPr>
        <w:t>above</w:t>
      </w:r>
      <w:r>
        <w:rPr>
          <w:szCs w:val="22"/>
          <w:lang w:val="en-GB" w:eastAsia="ko-KR"/>
        </w:rPr>
        <w:t xml:space="preserve"> residual samples.</w:t>
      </w:r>
    </w:p>
    <w:p w14:paraId="70E3D2A8" w14:textId="2558DBD5" w:rsidR="003F3551" w:rsidRDefault="00FC104C" w:rsidP="003F3551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Proposal</w:t>
      </w:r>
    </w:p>
    <w:p w14:paraId="4B576628" w14:textId="2FC249DC" w:rsidR="000F3E3E" w:rsidRPr="00525F17" w:rsidRDefault="005F1FA9" w:rsidP="000F3E3E">
      <w:pPr>
        <w:rPr>
          <w:szCs w:val="22"/>
          <w:lang w:val="en-CA" w:eastAsia="zh-TW"/>
        </w:rPr>
      </w:pPr>
      <w:r w:rsidRPr="00525F17">
        <w:rPr>
          <w:rFonts w:eastAsiaTheme="minorEastAsia"/>
          <w:szCs w:val="22"/>
          <w:shd w:val="clear" w:color="auto" w:fill="FFFFFF"/>
          <w:lang w:eastAsia="zh-TW"/>
        </w:rPr>
        <w:t xml:space="preserve">In this proposal, it is proposed to </w:t>
      </w:r>
      <w:r w:rsidR="00E84458">
        <w:rPr>
          <w:rFonts w:eastAsiaTheme="minorEastAsia"/>
          <w:szCs w:val="22"/>
          <w:shd w:val="clear" w:color="auto" w:fill="FFFFFF"/>
          <w:lang w:eastAsia="zh-TW"/>
        </w:rPr>
        <w:t>use a fix binary codeword</w:t>
      </w:r>
      <w:r w:rsidR="00DD2B56">
        <w:rPr>
          <w:rFonts w:eastAsiaTheme="minorEastAsia"/>
          <w:szCs w:val="22"/>
          <w:shd w:val="clear" w:color="auto" w:fill="FFFFFF"/>
          <w:lang w:eastAsia="zh-TW"/>
        </w:rPr>
        <w:t xml:space="preserve"> (e.g.</w:t>
      </w:r>
      <w:r w:rsidR="00DD2B56" w:rsidRPr="00DD2B56">
        <w:rPr>
          <w:noProof/>
          <w:lang w:val="en-CA"/>
        </w:rPr>
        <w:t xml:space="preserve"> </w:t>
      </w:r>
      <w:r w:rsidR="00DD2B56" w:rsidRPr="00084198">
        <w:rPr>
          <w:noProof/>
          <w:lang w:val="en-CA"/>
        </w:rPr>
        <w:t>cRiceParam</w:t>
      </w:r>
      <w:r w:rsidR="00DD2B56">
        <w:rPr>
          <w:noProof/>
          <w:lang w:val="en-CA"/>
        </w:rPr>
        <w:t xml:space="preserve"> equal to </w:t>
      </w:r>
      <w:r w:rsidR="006A0C07">
        <w:rPr>
          <w:noProof/>
          <w:lang w:val="en-CA"/>
        </w:rPr>
        <w:t>K</w:t>
      </w:r>
      <w:r w:rsidR="00DD2B56">
        <w:rPr>
          <w:noProof/>
          <w:lang w:val="en-CA"/>
        </w:rPr>
        <w:t>)</w:t>
      </w:r>
      <w:r w:rsidR="00DD2B56">
        <w:rPr>
          <w:rFonts w:eastAsiaTheme="minorEastAsia"/>
          <w:szCs w:val="22"/>
          <w:shd w:val="clear" w:color="auto" w:fill="FFFFFF"/>
          <w:lang w:eastAsia="zh-TW"/>
        </w:rPr>
        <w:t xml:space="preserve"> </w:t>
      </w:r>
      <w:r w:rsidR="00E84458">
        <w:rPr>
          <w:rFonts w:eastAsiaTheme="minorEastAsia"/>
          <w:szCs w:val="22"/>
          <w:shd w:val="clear" w:color="auto" w:fill="FFFFFF"/>
          <w:lang w:eastAsia="zh-TW"/>
        </w:rPr>
        <w:t xml:space="preserve">for the syntax element </w:t>
      </w:r>
      <w:proofErr w:type="spellStart"/>
      <w:r w:rsidR="00E84458" w:rsidRPr="00084198">
        <w:rPr>
          <w:b/>
          <w:lang w:val="en-CA"/>
        </w:rPr>
        <w:t>abs_remainder</w:t>
      </w:r>
      <w:proofErr w:type="spellEnd"/>
      <w:r w:rsidR="00DD2B56" w:rsidRPr="00DD2B56">
        <w:rPr>
          <w:bCs/>
          <w:lang w:val="en-CA"/>
        </w:rPr>
        <w:t>.</w:t>
      </w:r>
      <w:r w:rsidR="00DD2B56">
        <w:rPr>
          <w:bCs/>
          <w:lang w:val="en-CA"/>
        </w:rPr>
        <w:t xml:space="preserve"> The codeword binarization process is illustrated in the below Table.</w:t>
      </w:r>
      <w:r w:rsidR="00DD2B56">
        <w:rPr>
          <w:noProof/>
          <w:lang w:val="en-CA"/>
        </w:rPr>
        <w:t xml:space="preserve"> </w:t>
      </w:r>
      <w:r w:rsidR="003B22D0">
        <w:rPr>
          <w:noProof/>
          <w:lang w:val="en-CA"/>
        </w:rPr>
        <w:t>With the proposed simplification, th</w:t>
      </w:r>
      <w:r w:rsidR="00A01545">
        <w:rPr>
          <w:rFonts w:hint="eastAsia"/>
          <w:noProof/>
          <w:lang w:val="en-CA" w:eastAsia="zh-TW"/>
        </w:rPr>
        <w:t>e</w:t>
      </w:r>
      <w:r w:rsidR="003B22D0">
        <w:rPr>
          <w:noProof/>
          <w:lang w:val="en-CA"/>
        </w:rPr>
        <w:t xml:space="preserve"> per-sample codeword determination can be removed.</w:t>
      </w:r>
    </w:p>
    <w:p w14:paraId="236E7CD9" w14:textId="77777777" w:rsidR="00981D54" w:rsidRDefault="00981D54" w:rsidP="000F3E3E">
      <w:pPr>
        <w:rPr>
          <w:szCs w:val="22"/>
          <w:lang w:val="en-CA" w:eastAsia="zh-TW"/>
        </w:rPr>
      </w:pPr>
    </w:p>
    <w:p w14:paraId="72F6E8C4" w14:textId="3FDE40F2" w:rsidR="000F3E3E" w:rsidRDefault="000F3E3E" w:rsidP="000915C5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0915C5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 w:rsidR="0024216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1</w:t>
      </w:r>
      <w:r w:rsidRPr="000915C5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. </w:t>
      </w:r>
      <w:r w:rsidR="00837177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Proposed modification based on VVC draft specification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350"/>
      </w:tblGrid>
      <w:tr w:rsidR="00DD2B56" w14:paraId="7A7498AE" w14:textId="77777777" w:rsidTr="001D0DCD">
        <w:tc>
          <w:tcPr>
            <w:tcW w:w="9350" w:type="dxa"/>
          </w:tcPr>
          <w:p w14:paraId="6455444E" w14:textId="4FEDEFAC" w:rsidR="00A24E7D" w:rsidRPr="00A24E7D" w:rsidRDefault="00A24E7D" w:rsidP="00A24E7D">
            <w:pPr>
              <w:pStyle w:val="Heading4"/>
              <w:keepLines/>
              <w:numPr>
                <w:ilvl w:val="0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</w:pPr>
            <w:bookmarkStart w:id="0" w:name="_Ref521414586"/>
            <w:bookmarkStart w:id="1" w:name="_Ref531785844"/>
            <w:bookmarkStart w:id="2" w:name="_Ref522196437"/>
            <w:r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  <w:t xml:space="preserve">9.3.3.2 </w:t>
            </w:r>
            <w:r w:rsidRPr="00A24E7D"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  <w:t xml:space="preserve">Rice parameter </w:t>
            </w:r>
            <w:bookmarkEnd w:id="0"/>
            <w:r w:rsidRPr="00A24E7D"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  <w:t>derivation process for abs_</w:t>
            </w:r>
            <w:r w:rsidRPr="00A24E7D">
              <w:rPr>
                <w:rFonts w:asciiTheme="minorHAnsi" w:eastAsia="ＭＳ 明朝" w:hAnsiTheme="minorHAnsi"/>
                <w:noProof/>
                <w:sz w:val="20"/>
                <w:szCs w:val="22"/>
                <w:lang w:val="en-CA"/>
              </w:rPr>
              <w:t xml:space="preserve">remainder[ ] and </w:t>
            </w:r>
            <w:r w:rsidRPr="00A24E7D"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  <w:t>dec_abs_level[ ]</w:t>
            </w:r>
            <w:bookmarkEnd w:id="1"/>
          </w:p>
          <w:p w14:paraId="362A5F25" w14:textId="019BC555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 xml:space="preserve">Inputs to this process are the base level baseLevel, the colour component index cIdx, the luma location 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( x0, y0 )</w:t>
            </w:r>
            <w:r w:rsidRPr="00A24E7D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 xml:space="preserve">specifying the top-left sample of the current transform block relative to the top-left sample of the current picture, </w:t>
            </w:r>
            <w:r w:rsidRPr="00A24E7D">
              <w:rPr>
                <w:rFonts w:eastAsia="SimSun"/>
                <w:noProof/>
                <w:sz w:val="20"/>
                <w:lang w:val="en-CA"/>
              </w:rPr>
              <w:t>the current coefficient scan location ( xC, yC ), the binary logarithm of the transform block width log2TbWidth, and the binary logarithm of the transform block height log2TbHeight.</w:t>
            </w:r>
          </w:p>
          <w:p w14:paraId="1290DD1F" w14:textId="77777777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>Output of this process is the Rice parameter cRiceParam.</w:t>
            </w:r>
          </w:p>
          <w:p w14:paraId="5A7F9719" w14:textId="77777777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>Given the array AbsLevel[ x ][ y ] for the transform block with component index cIdx and the top-left luma location ( x0, y0 ), the variable locSumAbs is derived as specified by the following pseudo code:</w:t>
            </w:r>
          </w:p>
          <w:p w14:paraId="6BD473B2" w14:textId="77777777" w:rsidR="00A24E7D" w:rsidRPr="00A24E7D" w:rsidRDefault="00A24E7D" w:rsidP="00A24E7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</w:pP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If transform_skip_flag[ x0 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][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 y0 ] is equal to 1, trafoSkip is set equal to 1 and the following applies:</w:t>
            </w:r>
          </w:p>
          <w:p w14:paraId="506756CB" w14:textId="77777777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right" w:pos="9696"/>
              </w:tabs>
              <w:spacing w:before="193" w:after="240"/>
              <w:ind w:left="562"/>
              <w:jc w:val="left"/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</w:pP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locSumAbs = 0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  <w:t>if( xC &gt; 0 )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 − 1 ][ yC ]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  <w:t>if( yC &gt; 0 )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ab/>
              <w:t>(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begin" w:fldLock="1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instrText xml:space="preserve"> STYLEREF 1 \s </w:instrTex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separate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9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end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noBreakHyphen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begin" w:fldLock="1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instrText xml:space="preserve"> SEQ Equation \* ARABIC \s 1 </w:instrTex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separate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9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end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)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 ][ yC − 1 ]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  <w:t>locSumAbs = Clip3( 0, 31, locSumAbs )</w:t>
            </w:r>
          </w:p>
          <w:p w14:paraId="27798F93" w14:textId="77777777" w:rsidR="00A24E7D" w:rsidRPr="00A24E7D" w:rsidRDefault="00A24E7D" w:rsidP="00A24E7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</w:pP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Otherwise (transform_skip_flag[ x0 ][ y0 ] is equal to 0), trafoSkip is set equal to 0 and the following applies:</w:t>
            </w:r>
          </w:p>
          <w:p w14:paraId="7D85CE78" w14:textId="77777777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  <w:tab w:val="left" w:pos="851"/>
                <w:tab w:val="left" w:pos="1134"/>
                <w:tab w:val="left" w:pos="3690"/>
                <w:tab w:val="right" w:pos="9696"/>
              </w:tabs>
              <w:spacing w:before="193" w:after="240"/>
              <w:ind w:left="562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24E7D">
              <w:rPr>
                <w:rFonts w:eastAsia="SimSun"/>
                <w:noProof/>
                <w:sz w:val="20"/>
                <w:lang w:val="en-CA" w:eastAsia="ko-KR"/>
              </w:rPr>
              <w:t>locSumAbs = 0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if( xC &lt; (1 &lt;&lt; log2TbWidth) − 1 ) {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+ 1 ][ yC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if( xC &lt; (1 &lt;&lt; log2TbWidth) − 2 )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+ 2 ][ yC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if( yC &lt; (1 &lt;&lt; log2TbHeight) − 1 )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+ 1 ][ yC + 1 ]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instrText xml:space="preserve"> STYLEREF 1 \s </w:instrTex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9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instrText xml:space="preserve"> SEQ Equation \* ARABIC \s 1 </w:instrTex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10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}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if( yC &lt; (1 &lt;&lt; log2TbHeight) − 1 ) {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][ yC + 1 ]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if( yC &lt; (1 &lt;&lt; log2TbHeight) − 2 )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 [ xC ][ yC + 2 ]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 xml:space="preserve">} 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locSumAbs = Clip3( 0, 31, locSumAbs − baseLevel * 5 )</w:t>
            </w:r>
          </w:p>
          <w:p w14:paraId="114ECA28" w14:textId="77777777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lastRenderedPageBreak/>
              <w:t>The following applies:</w:t>
            </w:r>
          </w:p>
          <w:p w14:paraId="16AE1E0D" w14:textId="77777777" w:rsidR="00A24E7D" w:rsidRPr="00A24E7D" w:rsidRDefault="00A24E7D" w:rsidP="00A24E7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>If baseLevel is equal to 0, the variable s is set equal to Max( 0, QState 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− 1 ) and</w:t>
            </w:r>
            <w:r w:rsidRPr="00A24E7D">
              <w:rPr>
                <w:rFonts w:eastAsia="SimSun"/>
                <w:noProof/>
                <w:sz w:val="20"/>
                <w:lang w:val="en-CA"/>
              </w:rPr>
              <w:t xml:space="preserve"> given the variables locSumAbs, trafoSkip and s, the Rice parameter cRiceParam and the variable ZeroPos[ n ] are derived as specified in 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/>
              </w:rPr>
              <w:instrText xml:space="preserve"> REF _Ref531770375 \h </w:instrText>
            </w:r>
            <w:r w:rsidRPr="00A24E7D">
              <w:rPr>
                <w:rFonts w:eastAsia="SimSun"/>
                <w:noProof/>
                <w:sz w:val="20"/>
                <w:lang w:val="en-CA"/>
              </w:rPr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/>
              </w:rPr>
              <w:t>Table 9</w:t>
            </w:r>
            <w:r w:rsidRPr="00A24E7D">
              <w:rPr>
                <w:rFonts w:eastAsia="SimSun"/>
                <w:noProof/>
                <w:sz w:val="20"/>
                <w:lang w:val="en-CA"/>
              </w:rPr>
              <w:noBreakHyphen/>
              <w:t>78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/>
              </w:rPr>
              <w:t>.</w:t>
            </w:r>
          </w:p>
          <w:p w14:paraId="30C39112" w14:textId="77777777" w:rsidR="00A24E7D" w:rsidRPr="00A24E7D" w:rsidRDefault="00A24E7D" w:rsidP="00A24E7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 xml:space="preserve">Otherwise (baseLevel is greater than 0), given the variables locSumAbs and trafoSkip, the Rice parameter cRiceParam is derived as specified in 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/>
              </w:rPr>
              <w:instrText xml:space="preserve"> REF _Ref531770375 \h </w:instrText>
            </w:r>
            <w:r w:rsidRPr="00A24E7D">
              <w:rPr>
                <w:rFonts w:eastAsia="SimSun"/>
                <w:noProof/>
                <w:sz w:val="20"/>
                <w:lang w:val="en-CA"/>
              </w:rPr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/>
              </w:rPr>
              <w:t>Table 9</w:t>
            </w:r>
            <w:r w:rsidRPr="00A24E7D">
              <w:rPr>
                <w:rFonts w:eastAsia="SimSun"/>
                <w:noProof/>
                <w:sz w:val="20"/>
                <w:lang w:val="en-CA"/>
              </w:rPr>
              <w:noBreakHyphen/>
              <w:t>78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/>
              </w:rPr>
              <w:t>.</w:t>
            </w:r>
          </w:p>
          <w:p w14:paraId="59A129CB" w14:textId="77777777" w:rsidR="00A24E7D" w:rsidRPr="00A24E7D" w:rsidRDefault="00A24E7D" w:rsidP="00A24E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</w:p>
          <w:p w14:paraId="16CD2AD0" w14:textId="77777777" w:rsidR="00A24E7D" w:rsidRPr="00A24E7D" w:rsidRDefault="00A24E7D" w:rsidP="00A24E7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bookmarkStart w:id="3" w:name="_Ref531770375"/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>Table </w: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instrText xml:space="preserve"> STYLEREF 1 \s </w:instrTex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>9</w: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end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noBreakHyphen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instrText xml:space="preserve"> SEQ Table \* ARABIC \s 1 </w:instrTex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>78</w: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end"/>
            </w:r>
            <w:bookmarkEnd w:id="3"/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– Specification of cRiceParam and ZeroPos[ n ] based on locSumAbs, trafoSkip and 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63"/>
              <w:gridCol w:w="316"/>
              <w:gridCol w:w="1177"/>
              <w:gridCol w:w="416"/>
              <w:gridCol w:w="416"/>
              <w:gridCol w:w="416"/>
              <w:gridCol w:w="416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</w:tblGrid>
            <w:tr w:rsidR="00A24E7D" w:rsidRPr="00A24E7D" w14:paraId="673CA029" w14:textId="77777777" w:rsidTr="00707EE9">
              <w:tc>
                <w:tcPr>
                  <w:tcW w:w="1061" w:type="dxa"/>
                </w:tcPr>
                <w:p w14:paraId="57F02DC6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trafoSkip</w:t>
                  </w:r>
                </w:p>
              </w:tc>
              <w:tc>
                <w:tcPr>
                  <w:tcW w:w="316" w:type="dxa"/>
                </w:tcPr>
                <w:p w14:paraId="3418F852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s</w:t>
                  </w:r>
                </w:p>
              </w:tc>
              <w:tc>
                <w:tcPr>
                  <w:tcW w:w="1216" w:type="dxa"/>
                </w:tcPr>
                <w:p w14:paraId="3CFB3123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locSumAbs</w:t>
                  </w:r>
                </w:p>
              </w:tc>
              <w:tc>
                <w:tcPr>
                  <w:tcW w:w="444" w:type="dxa"/>
                  <w:vAlign w:val="center"/>
                </w:tcPr>
                <w:p w14:paraId="0B98F345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vAlign w:val="center"/>
                </w:tcPr>
                <w:p w14:paraId="05B95298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31A2515C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3B17FC7B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223DCE28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381A9558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5</w:t>
                  </w:r>
                </w:p>
              </w:tc>
              <w:tc>
                <w:tcPr>
                  <w:tcW w:w="445" w:type="dxa"/>
                  <w:vAlign w:val="center"/>
                </w:tcPr>
                <w:p w14:paraId="6EE02F60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vAlign w:val="center"/>
                </w:tcPr>
                <w:p w14:paraId="298670FC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7</w:t>
                  </w:r>
                </w:p>
              </w:tc>
              <w:tc>
                <w:tcPr>
                  <w:tcW w:w="445" w:type="dxa"/>
                  <w:vAlign w:val="center"/>
                </w:tcPr>
                <w:p w14:paraId="25A937CF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67CEC5E1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9</w:t>
                  </w:r>
                </w:p>
              </w:tc>
              <w:tc>
                <w:tcPr>
                  <w:tcW w:w="445" w:type="dxa"/>
                  <w:vAlign w:val="center"/>
                </w:tcPr>
                <w:p w14:paraId="028A4619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10</w:t>
                  </w:r>
                </w:p>
              </w:tc>
              <w:tc>
                <w:tcPr>
                  <w:tcW w:w="445" w:type="dxa"/>
                  <w:vAlign w:val="center"/>
                </w:tcPr>
                <w:p w14:paraId="0DAFDC24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11</w:t>
                  </w:r>
                </w:p>
              </w:tc>
              <w:tc>
                <w:tcPr>
                  <w:tcW w:w="445" w:type="dxa"/>
                  <w:vAlign w:val="center"/>
                </w:tcPr>
                <w:p w14:paraId="2E9D0741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592C1F9B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13</w:t>
                  </w:r>
                </w:p>
              </w:tc>
              <w:tc>
                <w:tcPr>
                  <w:tcW w:w="445" w:type="dxa"/>
                  <w:vAlign w:val="center"/>
                </w:tcPr>
                <w:p w14:paraId="0CC552BB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14</w:t>
                  </w:r>
                </w:p>
              </w:tc>
              <w:tc>
                <w:tcPr>
                  <w:tcW w:w="445" w:type="dxa"/>
                  <w:vAlign w:val="center"/>
                </w:tcPr>
                <w:p w14:paraId="0903861C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15</w:t>
                  </w:r>
                </w:p>
              </w:tc>
            </w:tr>
            <w:tr w:rsidR="00A24E7D" w:rsidRPr="00A24E7D" w14:paraId="5B9BA301" w14:textId="77777777" w:rsidTr="00707EE9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1BD92362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742F1BF3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4E501FB4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2DD21EA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286B12EF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2EC2174B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67046220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E354336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C604370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407EAD8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EC91B10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420104C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D1E2B7F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9777297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673E154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697F828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F17E98E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367A9F4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AEFC669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</w:tr>
            <w:tr w:rsidR="00A24E7D" w:rsidRPr="00A24E7D" w14:paraId="1443390B" w14:textId="77777777" w:rsidTr="00707EE9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7CC936C0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4E465856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7BB7CD5B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554E0E66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2E8B4017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2F266E73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067FF2D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0B55389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752A815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906E407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866B571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74B5BCF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10DF109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EE4C222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8F8605A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B9539E7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6DB51A0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6D72098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60A4D45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</w:tr>
            <w:tr w:rsidR="00A24E7D" w:rsidRPr="00A24E7D" w14:paraId="333FFE03" w14:textId="77777777" w:rsidTr="00707EE9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71F020D4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242849F2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38A9962A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5CF2AD83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64F755C7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FA28F4D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1A607F47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2FF757A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D4A8304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E91050D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C7B90FA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B7584B7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671154F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B4B2D59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E178B45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846AB08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A1C515C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B6A0F36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ED66DD2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</w:tr>
            <w:tr w:rsidR="00A24E7D" w:rsidRPr="00A24E7D" w14:paraId="2F2BD71F" w14:textId="77777777" w:rsidTr="00707EE9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39008225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638DA31A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4BB6F83B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455DDCD4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3CED9259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0114384D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FC09EE3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B9C5E28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8D4F4EE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CC5247A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2154A3E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5CDF1FB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8C912A1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4DCB2C8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1C38C15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5E1CAE9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23218D9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6F00C42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2130823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</w:tr>
            <w:tr w:rsidR="00A24E7D" w:rsidRPr="00A24E7D" w14:paraId="22540833" w14:textId="77777777" w:rsidTr="00707EE9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3FE880C7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55A12BD5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231B668B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6D39A601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57A26774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0C67A6FC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F7DBCDA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5C2F6F3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3889693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A057E7C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FD24945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15196F5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2192C5E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AC7D32F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EFDA564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3BEB5C9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650AC4C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FEEB600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3C90867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</w:tr>
            <w:tr w:rsidR="00A24E7D" w:rsidRPr="00A24E7D" w14:paraId="67AB03E5" w14:textId="77777777" w:rsidTr="00707EE9">
              <w:tc>
                <w:tcPr>
                  <w:tcW w:w="1061" w:type="dxa"/>
                </w:tcPr>
                <w:p w14:paraId="0CCB4986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6DD0479C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</w:tcPr>
                <w:p w14:paraId="6A5812C5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locSumAbs</w:t>
                  </w:r>
                </w:p>
              </w:tc>
              <w:tc>
                <w:tcPr>
                  <w:tcW w:w="444" w:type="dxa"/>
                  <w:vAlign w:val="center"/>
                </w:tcPr>
                <w:p w14:paraId="4FD50D5F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4" w:type="dxa"/>
                  <w:vAlign w:val="center"/>
                </w:tcPr>
                <w:p w14:paraId="3B6ECE61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17</w:t>
                  </w:r>
                </w:p>
              </w:tc>
              <w:tc>
                <w:tcPr>
                  <w:tcW w:w="444" w:type="dxa"/>
                  <w:vAlign w:val="center"/>
                </w:tcPr>
                <w:p w14:paraId="24F0230D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18</w:t>
                  </w:r>
                </w:p>
              </w:tc>
              <w:tc>
                <w:tcPr>
                  <w:tcW w:w="444" w:type="dxa"/>
                  <w:vAlign w:val="center"/>
                </w:tcPr>
                <w:p w14:paraId="2B7D6BF6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19</w:t>
                  </w:r>
                </w:p>
              </w:tc>
              <w:tc>
                <w:tcPr>
                  <w:tcW w:w="445" w:type="dxa"/>
                  <w:vAlign w:val="center"/>
                </w:tcPr>
                <w:p w14:paraId="05A385BA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20</w:t>
                  </w:r>
                </w:p>
              </w:tc>
              <w:tc>
                <w:tcPr>
                  <w:tcW w:w="445" w:type="dxa"/>
                  <w:vAlign w:val="center"/>
                </w:tcPr>
                <w:p w14:paraId="6D4DDD60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21</w:t>
                  </w:r>
                </w:p>
              </w:tc>
              <w:tc>
                <w:tcPr>
                  <w:tcW w:w="445" w:type="dxa"/>
                  <w:vAlign w:val="center"/>
                </w:tcPr>
                <w:p w14:paraId="5F329D8A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22</w:t>
                  </w:r>
                </w:p>
              </w:tc>
              <w:tc>
                <w:tcPr>
                  <w:tcW w:w="445" w:type="dxa"/>
                  <w:vAlign w:val="center"/>
                </w:tcPr>
                <w:p w14:paraId="33D2A61A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23</w:t>
                  </w:r>
                </w:p>
              </w:tc>
              <w:tc>
                <w:tcPr>
                  <w:tcW w:w="445" w:type="dxa"/>
                  <w:vAlign w:val="center"/>
                </w:tcPr>
                <w:p w14:paraId="333B0DA9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24</w:t>
                  </w:r>
                </w:p>
              </w:tc>
              <w:tc>
                <w:tcPr>
                  <w:tcW w:w="445" w:type="dxa"/>
                  <w:vAlign w:val="center"/>
                </w:tcPr>
                <w:p w14:paraId="7B87DA8B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25</w:t>
                  </w:r>
                </w:p>
              </w:tc>
              <w:tc>
                <w:tcPr>
                  <w:tcW w:w="445" w:type="dxa"/>
                  <w:vAlign w:val="center"/>
                </w:tcPr>
                <w:p w14:paraId="25D7F1A5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26</w:t>
                  </w:r>
                </w:p>
              </w:tc>
              <w:tc>
                <w:tcPr>
                  <w:tcW w:w="445" w:type="dxa"/>
                  <w:vAlign w:val="center"/>
                </w:tcPr>
                <w:p w14:paraId="685E1730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27</w:t>
                  </w:r>
                </w:p>
              </w:tc>
              <w:tc>
                <w:tcPr>
                  <w:tcW w:w="445" w:type="dxa"/>
                  <w:vAlign w:val="center"/>
                </w:tcPr>
                <w:p w14:paraId="7CAC7AE1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28</w:t>
                  </w:r>
                </w:p>
              </w:tc>
              <w:tc>
                <w:tcPr>
                  <w:tcW w:w="445" w:type="dxa"/>
                  <w:vAlign w:val="center"/>
                </w:tcPr>
                <w:p w14:paraId="7FF2FFE6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29</w:t>
                  </w:r>
                </w:p>
              </w:tc>
              <w:tc>
                <w:tcPr>
                  <w:tcW w:w="445" w:type="dxa"/>
                  <w:vAlign w:val="center"/>
                </w:tcPr>
                <w:p w14:paraId="285005A1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30</w:t>
                  </w:r>
                </w:p>
              </w:tc>
              <w:tc>
                <w:tcPr>
                  <w:tcW w:w="445" w:type="dxa"/>
                  <w:vAlign w:val="center"/>
                </w:tcPr>
                <w:p w14:paraId="20F4BAB2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31</w:t>
                  </w:r>
                </w:p>
              </w:tc>
            </w:tr>
            <w:tr w:rsidR="00A24E7D" w:rsidRPr="00A24E7D" w14:paraId="334A9237" w14:textId="77777777" w:rsidTr="00707EE9">
              <w:tc>
                <w:tcPr>
                  <w:tcW w:w="1061" w:type="dxa"/>
                </w:tcPr>
                <w:p w14:paraId="26C1621A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316" w:type="dxa"/>
                </w:tcPr>
                <w:p w14:paraId="63DD473A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</w:tcPr>
                <w:p w14:paraId="3B02565C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vAlign w:val="center"/>
                </w:tcPr>
                <w:p w14:paraId="63B7DC8A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1F948129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1F2BD25F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6F323D22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5602B26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5643CEE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1822E21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2A30A69E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2774D457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4802D862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0340C15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57C04B5B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717D813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38C9079A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1335695A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03176356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</w:tr>
            <w:tr w:rsidR="00A24E7D" w:rsidRPr="00A24E7D" w14:paraId="119EB9BB" w14:textId="77777777" w:rsidTr="00707EE9">
              <w:tc>
                <w:tcPr>
                  <w:tcW w:w="1061" w:type="dxa"/>
                </w:tcPr>
                <w:p w14:paraId="4ED815C2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316" w:type="dxa"/>
                </w:tcPr>
                <w:p w14:paraId="52C792C9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</w:tcPr>
                <w:p w14:paraId="4D5704A8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vAlign w:val="center"/>
                </w:tcPr>
                <w:p w14:paraId="1E5A807E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110024FD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4D97AEC3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4F18592A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7421706E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41E31370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3F6D83AF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67619BCD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26A2EF66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53C6F36C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12754822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85D0849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64139A61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5F166E7A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A992618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60575683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</w:tr>
            <w:tr w:rsidR="00A24E7D" w:rsidRPr="00A24E7D" w14:paraId="11F55C2A" w14:textId="77777777" w:rsidTr="00707EE9">
              <w:tc>
                <w:tcPr>
                  <w:tcW w:w="1061" w:type="dxa"/>
                </w:tcPr>
                <w:p w14:paraId="1148021E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128601CF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1216" w:type="dxa"/>
                </w:tcPr>
                <w:p w14:paraId="3A000B8F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2EC850FB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55D77377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4575849B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486D091F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1A03C9CC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1E61614A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18DE26FB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1D8A2F85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594DCDF8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18E375F8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69315A85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256A9FB2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067D416A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E433981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4401D3F8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152D9D39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</w:tr>
            <w:tr w:rsidR="00A24E7D" w:rsidRPr="00A24E7D" w14:paraId="1DD865AE" w14:textId="77777777" w:rsidTr="00707EE9">
              <w:tc>
                <w:tcPr>
                  <w:tcW w:w="1061" w:type="dxa"/>
                </w:tcPr>
                <w:p w14:paraId="0CDD838A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290BF52A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1216" w:type="dxa"/>
                </w:tcPr>
                <w:p w14:paraId="4AC9104B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1E82E464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1E808D52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44BA5715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4" w:type="dxa"/>
                  <w:vAlign w:val="center"/>
                </w:tcPr>
                <w:p w14:paraId="3BABA7BB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34E8860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36D2A3BE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9E073D5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2C89AFB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24EE588A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66C7794D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0D8570A4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533F0C1C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34C0616B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53661824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EB907DB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6B6F09D0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</w:tr>
            <w:tr w:rsidR="00A24E7D" w:rsidRPr="00A24E7D" w14:paraId="7F4183A4" w14:textId="77777777" w:rsidTr="00707EE9">
              <w:tc>
                <w:tcPr>
                  <w:tcW w:w="1061" w:type="dxa"/>
                </w:tcPr>
                <w:p w14:paraId="11C17418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458F72D1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1216" w:type="dxa"/>
                </w:tcPr>
                <w:p w14:paraId="2B349B50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1C37084F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4" w:type="dxa"/>
                  <w:vAlign w:val="center"/>
                </w:tcPr>
                <w:p w14:paraId="064673AD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4" w:type="dxa"/>
                  <w:vAlign w:val="center"/>
                </w:tcPr>
                <w:p w14:paraId="57D0776F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4" w:type="dxa"/>
                  <w:vAlign w:val="center"/>
                </w:tcPr>
                <w:p w14:paraId="7382B104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77CDE288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307873D1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17FFEEDF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507BA199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31F35A73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5FE1CEE2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74CA9D86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1C0A0D53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48ADF581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54B03339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6A9F7FD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419B5610" w14:textId="77777777" w:rsidR="00A24E7D" w:rsidRPr="00A24E7D" w:rsidRDefault="00A24E7D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</w:tr>
          </w:tbl>
          <w:p w14:paraId="296061D8" w14:textId="77777777" w:rsidR="00A24E7D" w:rsidRPr="00A24E7D" w:rsidRDefault="00A24E7D" w:rsidP="001D0DC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eastAsia="SimSun"/>
                <w:b/>
                <w:noProof/>
                <w:sz w:val="20"/>
                <w:lang w:val="en-GB"/>
              </w:rPr>
            </w:pPr>
          </w:p>
          <w:p w14:paraId="28DDB338" w14:textId="0C836FB0" w:rsidR="00DD2B56" w:rsidRPr="00DD2B56" w:rsidRDefault="00DD2B56" w:rsidP="001D0DCD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eastAsia="SimSun"/>
                <w:b/>
                <w:noProof/>
                <w:sz w:val="20"/>
                <w:lang w:val="en-CA"/>
              </w:rPr>
            </w:pPr>
            <w:r>
              <w:rPr>
                <w:rFonts w:eastAsia="SimSun"/>
                <w:b/>
                <w:noProof/>
                <w:sz w:val="20"/>
                <w:lang w:val="en-CA"/>
              </w:rPr>
              <w:t xml:space="preserve">9.3.3.11 </w:t>
            </w:r>
            <w:r w:rsidRPr="00DD2B56">
              <w:rPr>
                <w:rFonts w:eastAsia="SimSun"/>
                <w:b/>
                <w:noProof/>
                <w:sz w:val="20"/>
                <w:lang w:val="en-CA"/>
              </w:rPr>
              <w:t>Binarization process for abs_</w:t>
            </w:r>
            <w:r w:rsidRPr="00DD2B56">
              <w:rPr>
                <w:rFonts w:eastAsia="ＭＳ 明朝"/>
                <w:b/>
                <w:noProof/>
                <w:sz w:val="20"/>
                <w:lang w:val="en-CA"/>
              </w:rPr>
              <w:t>remainder[ ]</w:t>
            </w:r>
            <w:bookmarkEnd w:id="2"/>
          </w:p>
          <w:p w14:paraId="5C312663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Input to this process is a request for a binarization for the syntax element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[ n ], the colour component cIdx, the current sub-block index i, and the luma location ( x0, y0 ) specifying the 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>top-left sample of the current luma transform block relative to the top-left luma sample of the picture</w:t>
            </w:r>
            <w:r w:rsidRPr="00DD2B56">
              <w:rPr>
                <w:rFonts w:eastAsia="SimSun"/>
                <w:noProof/>
                <w:sz w:val="20"/>
                <w:lang w:val="en-CA" w:eastAsia="ko-KR"/>
              </w:rPr>
              <w:t xml:space="preserve">, 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the current coefficient scan location ( xC, yC ), the binary logarithm of the transform block width log2TbWidth, and the binary logarithm of the transform block height log2TbHeight.</w:t>
            </w:r>
          </w:p>
          <w:p w14:paraId="649A82E6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Output of this process is the binarization of the syntax element.</w:t>
            </w:r>
          </w:p>
          <w:p w14:paraId="169C90B7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zh-CN"/>
              </w:rPr>
            </w:pPr>
            <w:r w:rsidRPr="00DD2B56">
              <w:rPr>
                <w:rFonts w:eastAsia="SimSun"/>
                <w:noProof/>
                <w:sz w:val="20"/>
                <w:lang w:val="en-CA" w:eastAsia="zh-CN"/>
              </w:rPr>
              <w:t>The variables lastAbsRemainder and lastRiceParam are derived as follows:</w:t>
            </w:r>
          </w:p>
          <w:p w14:paraId="0F688A2F" w14:textId="77777777" w:rsidR="00DD2B56" w:rsidRPr="00DD2B56" w:rsidRDefault="00DD2B56" w:rsidP="001D0DC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If this process is invoked for the first time for the current sub-block index i, lastAbsRemainder and lastRiceParam are both set equal to 0.</w:t>
            </w:r>
          </w:p>
          <w:p w14:paraId="3889EE6A" w14:textId="77777777" w:rsidR="00DD2B56" w:rsidRPr="00DD2B56" w:rsidRDefault="00DD2B56" w:rsidP="001D0DC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 xml:space="preserve">Otherwise (this process is not invoked for the first time for the current sub-block index i), 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 xml:space="preserve">lastAbsRemainder 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and lastRiceParam are set equal to the values of abs_remainder[ n ] and cRiceParam, respectively, that have been derived during the last invocation of the binarization process for the syntax element abs_remainder[ n ] as specified in this clause.</w:t>
            </w:r>
          </w:p>
          <w:p w14:paraId="1E8C1AF9" w14:textId="30BE16B0" w:rsid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lang w:val="en-CA" w:eastAsia="zh-CN"/>
              </w:rPr>
            </w:pP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The rice parameter cRiceParam is derived by invoking the rice parameter derivation process for abs_remainder[] as specified in clause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 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instrText xml:space="preserve"> REF _Ref531785844 \r \h  \* MERGEFORMAT </w:instrTex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9.3.3.2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 xml:space="preserve"> with the variable baseLevel set equal to 4, 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 xml:space="preserve">the colour component index cIdx, the luma location 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 xml:space="preserve">( x0, y0 ), 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the current coefficient scan location ( xC, yC ), the binary logarithm of the transform block width log2TbWidth, and the binary logarithm of the transform block height log2TbHeight as inputs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.</w:t>
            </w:r>
          </w:p>
          <w:p w14:paraId="0779324F" w14:textId="2976FFDD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zh-CN"/>
              </w:rPr>
            </w:pPr>
            <w:r w:rsidRPr="00DD000E">
              <w:rPr>
                <w:rFonts w:eastAsia="SimSun"/>
                <w:noProof/>
                <w:sz w:val="20"/>
                <w:highlight w:val="green"/>
                <w:lang w:val="en-CA" w:eastAsia="zh-CN"/>
              </w:rPr>
              <w:t xml:space="preserve">The rice parameter </w:t>
            </w:r>
            <w:r w:rsidRPr="00DD000E">
              <w:rPr>
                <w:rFonts w:eastAsia="SimSun"/>
                <w:noProof/>
                <w:sz w:val="20"/>
                <w:highlight w:val="green"/>
                <w:lang w:val="en-CA"/>
              </w:rPr>
              <w:t xml:space="preserve">cRiceParam is set to </w:t>
            </w:r>
            <w:r w:rsidR="006A0C07" w:rsidRPr="00DD000E">
              <w:rPr>
                <w:rFonts w:eastAsia="SimSun"/>
                <w:noProof/>
                <w:sz w:val="20"/>
                <w:highlight w:val="green"/>
                <w:lang w:val="en-CA"/>
              </w:rPr>
              <w:t>K</w:t>
            </w:r>
            <w:r w:rsidRPr="00DD000E">
              <w:rPr>
                <w:rFonts w:eastAsia="SimSun"/>
                <w:noProof/>
                <w:sz w:val="20"/>
                <w:highlight w:val="green"/>
                <w:lang w:val="en-CA"/>
              </w:rPr>
              <w:t>.</w:t>
            </w:r>
          </w:p>
          <w:p w14:paraId="7FF37A5A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lastRenderedPageBreak/>
              <w:t>The variable cMax is derived from cRiceParam as:</w:t>
            </w:r>
          </w:p>
          <w:p w14:paraId="3AA9BBDE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403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cMax = 6  &lt;&lt;  cRiceParam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DD2B56">
              <w:rPr>
                <w:rFonts w:eastAsia="SimSun"/>
                <w:noProof/>
                <w:sz w:val="20"/>
                <w:lang w:val="en-CA"/>
              </w:rPr>
              <w:t>(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STYLEREF 1 \s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noBreakHyphen/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SEQ Equation \* ARABIC \s 1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20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>)</w:t>
            </w:r>
          </w:p>
          <w:p w14:paraId="1C990027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binarization of the syntax element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remainder[ n ]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 is a concatenation of a prefix bin string and (when present) a suffix bin string.</w:t>
            </w:r>
          </w:p>
          <w:p w14:paraId="34A79D1A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For the derivation of the prefix bin string, the following applies:</w:t>
            </w:r>
          </w:p>
          <w:p w14:paraId="1D42CC7C" w14:textId="77777777" w:rsidR="00DD2B56" w:rsidRPr="00DD2B56" w:rsidRDefault="00DD2B56" w:rsidP="001D0DC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prefix value of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remainder[ n ]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, prefixVal, is derived as follows:</w:t>
            </w:r>
          </w:p>
          <w:p w14:paraId="26AB62F3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prefixVal = Min( cMax, abs_remainder[ n ] )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  <w:t>(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STYLEREF 1 \s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noBreakHyphen/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SEQ Equation \* ARABIC \s 1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21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>)</w:t>
            </w:r>
          </w:p>
          <w:p w14:paraId="17FFDD12" w14:textId="77777777" w:rsidR="00DD2B56" w:rsidRPr="00DD2B56" w:rsidRDefault="00DD2B56" w:rsidP="001D0DC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prefix bin string is specified by invoking the TR binarization process as specified in clause 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REF _Ref521414246 \r \h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9.3.3.3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 for prefixVal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 xml:space="preserve"> 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with the variables cMax and cRiceParam as inputs.</w:t>
            </w:r>
          </w:p>
          <w:p w14:paraId="4DD0B861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When the prefix bin string is equal to the bit string of length 6 with all bits equal to 1, the suffix bin string is present and it is derived as follows:</w:t>
            </w:r>
          </w:p>
          <w:p w14:paraId="5B3E4DF5" w14:textId="77777777" w:rsidR="00DD2B56" w:rsidRPr="00DD2B56" w:rsidRDefault="00DD2B56" w:rsidP="001D0DC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suffix value of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remainder[ n ]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, suffixVal, is derived as follows:</w:t>
            </w:r>
          </w:p>
          <w:p w14:paraId="00419F5A" w14:textId="77777777" w:rsidR="00DD2B56" w:rsidRPr="00DD2B56" w:rsidRDefault="00DD2B56" w:rsidP="001D0DC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suffixVal = abs_remainder[ n ] − cMax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  <w:t>(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STYLEREF 1 \s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noBreakHyphen/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SEQ Equation \* ARABIC \s 1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22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>)</w:t>
            </w:r>
          </w:p>
          <w:p w14:paraId="708AF005" w14:textId="77777777" w:rsidR="00DD2B56" w:rsidRPr="00DD2B56" w:rsidRDefault="00DD2B56" w:rsidP="001D0DCD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suffix bin string is specified by invoking the limited k-th order EGk binarization process as specified in clause 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REF _Ref2795896 \r \h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9.3.3.6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 for the binarization of suffixVal with the Exp-Golomb order k set equal to cRiceParam + 1 and cRiceParam as input.</w:t>
            </w:r>
          </w:p>
          <w:p w14:paraId="453AC3C1" w14:textId="77777777" w:rsidR="00DD2B56" w:rsidRPr="00DD2B56" w:rsidRDefault="00DD2B56" w:rsidP="001D0DCD">
            <w:pPr>
              <w:rPr>
                <w:lang w:val="en-CA"/>
              </w:rPr>
            </w:pPr>
          </w:p>
        </w:tc>
      </w:tr>
    </w:tbl>
    <w:p w14:paraId="36B56C9C" w14:textId="7C5E6944" w:rsidR="00C44610" w:rsidRDefault="002B5270" w:rsidP="00C44610">
      <w:pPr>
        <w:spacing w:line="360" w:lineRule="auto"/>
        <w:rPr>
          <w:rFonts w:eastAsiaTheme="minorEastAsia"/>
          <w:szCs w:val="22"/>
          <w:lang w:eastAsia="ko-KR"/>
        </w:rPr>
      </w:pPr>
      <w:r>
        <w:lastRenderedPageBreak/>
        <w:t xml:space="preserve">Moreover, </w:t>
      </w:r>
      <w:r w:rsidR="0059446C">
        <w:rPr>
          <w:rFonts w:hint="eastAsia"/>
          <w:lang w:eastAsia="zh-TW"/>
        </w:rPr>
        <w:t>i</w:t>
      </w:r>
      <w:r w:rsidR="0059446C">
        <w:rPr>
          <w:lang w:eastAsia="zh-TW"/>
        </w:rPr>
        <w:t>t is observed that larger rice parameters are preferred under lower QPs because the codewords of larger rice parameters better fit the distributions of the residual value under lower QPs</w:t>
      </w:r>
      <w:r w:rsidR="008541E9">
        <w:rPr>
          <w:lang w:eastAsia="zh-TW"/>
        </w:rPr>
        <w:t xml:space="preserve">. </w:t>
      </w:r>
      <w:r w:rsidR="008541E9">
        <w:rPr>
          <w:rFonts w:eastAsiaTheme="minorEastAsia"/>
          <w:szCs w:val="22"/>
          <w:shd w:val="clear" w:color="auto" w:fill="FFFFFF"/>
          <w:lang w:eastAsia="zh-TW"/>
        </w:rPr>
        <w:t>I</w:t>
      </w:r>
      <w:r w:rsidRPr="00525F17">
        <w:rPr>
          <w:rFonts w:eastAsiaTheme="minorEastAsia"/>
          <w:szCs w:val="22"/>
          <w:shd w:val="clear" w:color="auto" w:fill="FFFFFF"/>
          <w:lang w:eastAsia="zh-TW"/>
        </w:rPr>
        <w:t xml:space="preserve">t is proposed to </w:t>
      </w:r>
      <w:r>
        <w:rPr>
          <w:rFonts w:eastAsiaTheme="minorEastAsia"/>
          <w:szCs w:val="22"/>
          <w:shd w:val="clear" w:color="auto" w:fill="FFFFFF"/>
          <w:lang w:eastAsia="zh-TW"/>
        </w:rPr>
        <w:t xml:space="preserve">use adaptive binary codewords for the syntax element </w:t>
      </w:r>
      <w:proofErr w:type="spellStart"/>
      <w:r w:rsidRPr="00084198">
        <w:rPr>
          <w:b/>
          <w:lang w:val="en-CA"/>
        </w:rPr>
        <w:t>abs_remainder</w:t>
      </w:r>
      <w:proofErr w:type="spellEnd"/>
      <w:r w:rsidRPr="002B5270">
        <w:rPr>
          <w:bCs/>
          <w:lang w:val="en-CA"/>
        </w:rPr>
        <w:t xml:space="preserve"> according to the CU quantization parameter</w:t>
      </w:r>
      <w:r w:rsidR="006F160D">
        <w:rPr>
          <w:bCs/>
          <w:lang w:val="en-CA"/>
        </w:rPr>
        <w:t xml:space="preserve"> </w:t>
      </w:r>
      <w:r w:rsidRPr="002B5270">
        <w:rPr>
          <w:bCs/>
          <w:lang w:val="en-CA"/>
        </w:rPr>
        <w:t xml:space="preserve">(QP). </w:t>
      </w:r>
      <w:r w:rsidR="00C44610">
        <w:rPr>
          <w:rFonts w:eastAsiaTheme="minorEastAsia"/>
          <w:szCs w:val="22"/>
          <w:lang w:eastAsia="ko-KR"/>
        </w:rPr>
        <w:t>For a given block of residual samples, the rice parameters used are determined according to the CU QP, denoted as QP</w:t>
      </w:r>
      <w:r w:rsidR="00C44610" w:rsidRPr="009B3A18">
        <w:rPr>
          <w:rFonts w:eastAsiaTheme="minorEastAsia"/>
          <w:szCs w:val="22"/>
          <w:vertAlign w:val="subscript"/>
          <w:lang w:eastAsia="ko-KR"/>
        </w:rPr>
        <w:t>CU</w:t>
      </w:r>
      <w:r w:rsidR="00C44610">
        <w:rPr>
          <w:rFonts w:eastAsiaTheme="minorEastAsia"/>
          <w:szCs w:val="22"/>
          <w:lang w:eastAsia="ko-KR"/>
        </w:rPr>
        <w:t>, instead of the neighboring level information.</w:t>
      </w:r>
      <w:r w:rsidR="00C44610" w:rsidRPr="00B212B7">
        <w:rPr>
          <w:rFonts w:eastAsiaTheme="minorEastAsia"/>
          <w:szCs w:val="22"/>
          <w:lang w:eastAsia="ko-KR"/>
        </w:rPr>
        <w:t xml:space="preserve"> </w:t>
      </w:r>
      <w:r w:rsidR="00C44610">
        <w:rPr>
          <w:rFonts w:eastAsiaTheme="minorEastAsia"/>
          <w:szCs w:val="22"/>
          <w:lang w:eastAsia="ko-KR"/>
        </w:rPr>
        <w:t xml:space="preserve">One specific example is illustrated as shown in </w:t>
      </w:r>
      <w:r w:rsidR="00C44610">
        <w:rPr>
          <w:rFonts w:eastAsiaTheme="minorEastAsia"/>
          <w:szCs w:val="22"/>
          <w:lang w:eastAsia="ko-KR"/>
        </w:rPr>
        <w:fldChar w:fldCharType="begin"/>
      </w:r>
      <w:r w:rsidR="00C44610">
        <w:rPr>
          <w:rFonts w:eastAsiaTheme="minorEastAsia"/>
          <w:szCs w:val="22"/>
          <w:lang w:eastAsia="ko-KR"/>
        </w:rPr>
        <w:instrText xml:space="preserve"> REF _Ref20824507 \h  \* MERGEFORMAT </w:instrText>
      </w:r>
      <w:r w:rsidR="00C44610">
        <w:rPr>
          <w:rFonts w:eastAsiaTheme="minorEastAsia"/>
          <w:szCs w:val="22"/>
          <w:lang w:eastAsia="ko-KR"/>
        </w:rPr>
      </w:r>
      <w:r w:rsidR="00C44610">
        <w:rPr>
          <w:rFonts w:eastAsiaTheme="minorEastAsia"/>
          <w:szCs w:val="22"/>
          <w:lang w:eastAsia="ko-KR"/>
        </w:rPr>
        <w:fldChar w:fldCharType="separate"/>
      </w:r>
      <w:r w:rsidR="00C44610" w:rsidRPr="009B3A18">
        <w:rPr>
          <w:rFonts w:eastAsiaTheme="minorEastAsia"/>
          <w:szCs w:val="22"/>
          <w:lang w:eastAsia="ko-KR"/>
        </w:rPr>
        <w:t>Table 1</w:t>
      </w:r>
      <w:r w:rsidR="00C44610">
        <w:rPr>
          <w:rFonts w:eastAsiaTheme="minorEastAsia"/>
          <w:szCs w:val="22"/>
          <w:lang w:eastAsia="ko-KR"/>
        </w:rPr>
        <w:fldChar w:fldCharType="end"/>
      </w:r>
      <w:r w:rsidR="00C44610">
        <w:rPr>
          <w:rFonts w:eastAsiaTheme="minorEastAsia"/>
          <w:szCs w:val="22"/>
          <w:lang w:eastAsia="ko-KR"/>
        </w:rPr>
        <w:t>, where TH1 to</w:t>
      </w:r>
      <w:r w:rsidR="00C44610" w:rsidRPr="00921866">
        <w:rPr>
          <w:rFonts w:eastAsiaTheme="minorEastAsia"/>
          <w:szCs w:val="22"/>
          <w:lang w:eastAsia="ko-KR"/>
        </w:rPr>
        <w:t xml:space="preserve"> </w:t>
      </w:r>
      <w:r w:rsidR="00C44610">
        <w:rPr>
          <w:rFonts w:eastAsiaTheme="minorEastAsia"/>
          <w:szCs w:val="22"/>
          <w:lang w:eastAsia="ko-KR"/>
        </w:rPr>
        <w:t xml:space="preserve">TH4 are predefined thresholds satisfying (TH1 &lt; TH2 &lt; TH3 &lt; Th4),  and K0 to K4 are predefined rice parameters. It is worth noting that the same logics can be implemented differently in practice. For example, certain equations, or a look-up table, may also be used to derive the same rice parameters, as shown in </w:t>
      </w:r>
      <w:r w:rsidR="00C44610">
        <w:rPr>
          <w:rFonts w:eastAsiaTheme="minorEastAsia"/>
          <w:szCs w:val="22"/>
          <w:lang w:eastAsia="ko-KR"/>
        </w:rPr>
        <w:fldChar w:fldCharType="begin"/>
      </w:r>
      <w:r w:rsidR="00C44610">
        <w:rPr>
          <w:rFonts w:eastAsiaTheme="minorEastAsia"/>
          <w:szCs w:val="22"/>
          <w:lang w:eastAsia="ko-KR"/>
        </w:rPr>
        <w:instrText xml:space="preserve"> REF _Ref20824507 \h  \* MERGEFORMAT </w:instrText>
      </w:r>
      <w:r w:rsidR="00C44610">
        <w:rPr>
          <w:rFonts w:eastAsiaTheme="minorEastAsia"/>
          <w:szCs w:val="22"/>
          <w:lang w:eastAsia="ko-KR"/>
        </w:rPr>
      </w:r>
      <w:r w:rsidR="00C44610">
        <w:rPr>
          <w:rFonts w:eastAsiaTheme="minorEastAsia"/>
          <w:szCs w:val="22"/>
          <w:lang w:eastAsia="ko-KR"/>
        </w:rPr>
        <w:fldChar w:fldCharType="separate"/>
      </w:r>
      <w:r w:rsidR="00C44610" w:rsidRPr="005F2795">
        <w:rPr>
          <w:rFonts w:eastAsiaTheme="minorEastAsia"/>
          <w:szCs w:val="22"/>
          <w:lang w:eastAsia="ko-KR"/>
        </w:rPr>
        <w:t>Table 1</w:t>
      </w:r>
      <w:r w:rsidR="00C44610">
        <w:rPr>
          <w:rFonts w:eastAsiaTheme="minorEastAsia"/>
          <w:szCs w:val="22"/>
          <w:lang w:eastAsia="ko-KR"/>
        </w:rPr>
        <w:fldChar w:fldCharType="end"/>
      </w:r>
      <w:r w:rsidR="00C44610">
        <w:rPr>
          <w:rFonts w:eastAsiaTheme="minorEastAsia"/>
          <w:szCs w:val="22"/>
          <w:lang w:eastAsia="ko-KR"/>
        </w:rPr>
        <w:t xml:space="preserve">, from a QP value of a current CU.  </w:t>
      </w:r>
    </w:p>
    <w:p w14:paraId="52D72322" w14:textId="77777777" w:rsidR="009F50EB" w:rsidRDefault="009F50EB" w:rsidP="009F50EB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0915C5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1</w:t>
      </w:r>
      <w:r w:rsidRPr="000915C5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.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Proposed modification based on VVC draft specification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F50EB" w14:paraId="06BB3958" w14:textId="77777777" w:rsidTr="00E04081">
        <w:tc>
          <w:tcPr>
            <w:tcW w:w="9350" w:type="dxa"/>
          </w:tcPr>
          <w:p w14:paraId="226BC391" w14:textId="77777777" w:rsidR="009F50EB" w:rsidRPr="00A24E7D" w:rsidRDefault="009F50EB" w:rsidP="00E04081">
            <w:pPr>
              <w:pStyle w:val="Heading4"/>
              <w:keepLines/>
              <w:numPr>
                <w:ilvl w:val="0"/>
                <w:numId w:val="0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</w:pPr>
            <w:r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  <w:t xml:space="preserve">9.3.3.2 </w:t>
            </w:r>
            <w:r w:rsidRPr="00A24E7D"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  <w:t>Rice parameter derivation process for abs_</w:t>
            </w:r>
            <w:r w:rsidRPr="00A24E7D">
              <w:rPr>
                <w:rFonts w:asciiTheme="minorHAnsi" w:eastAsia="ＭＳ 明朝" w:hAnsiTheme="minorHAnsi"/>
                <w:noProof/>
                <w:sz w:val="20"/>
                <w:szCs w:val="22"/>
                <w:lang w:val="en-CA"/>
              </w:rPr>
              <w:t xml:space="preserve">remainder[ ] and </w:t>
            </w:r>
            <w:r w:rsidRPr="00A24E7D">
              <w:rPr>
                <w:rFonts w:asciiTheme="minorHAnsi" w:eastAsia="SimSun" w:hAnsiTheme="minorHAnsi"/>
                <w:noProof/>
                <w:sz w:val="20"/>
                <w:szCs w:val="22"/>
                <w:lang w:val="en-CA"/>
              </w:rPr>
              <w:t>dec_abs_level[ ]</w:t>
            </w:r>
          </w:p>
          <w:p w14:paraId="1B3A60F4" w14:textId="77777777" w:rsidR="009F50EB" w:rsidRPr="00A24E7D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 xml:space="preserve">Inputs to this process are the base level baseLevel, the colour component index cIdx, the luma location 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( x0, y0 )</w:t>
            </w:r>
            <w:r w:rsidRPr="00A24E7D">
              <w:rPr>
                <w:rFonts w:eastAsia="SimSun"/>
                <w:noProof/>
                <w:sz w:val="20"/>
                <w:lang w:val="en-CA"/>
              </w:rPr>
              <w:t xml:space="preserve"> 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 xml:space="preserve">specifying the top-left sample of the current transform block relative to the top-left sample of the current picture, </w:t>
            </w:r>
            <w:r w:rsidRPr="00A24E7D">
              <w:rPr>
                <w:rFonts w:eastAsia="SimSun"/>
                <w:noProof/>
                <w:sz w:val="20"/>
                <w:lang w:val="en-CA"/>
              </w:rPr>
              <w:t>the current coefficient scan location ( xC, yC ), the binary logarithm of the transform block width log2TbWidth, and the binary logarithm of the transform block height log2TbHeight.</w:t>
            </w:r>
          </w:p>
          <w:p w14:paraId="29A62ADD" w14:textId="77777777" w:rsidR="009F50EB" w:rsidRPr="00A24E7D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>Output of this process is the Rice parameter cRiceParam.</w:t>
            </w:r>
          </w:p>
          <w:p w14:paraId="66C718EE" w14:textId="77777777" w:rsidR="009F50EB" w:rsidRPr="00A24E7D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>Given the array AbsLevel[ x ][ y ] for the transform block with component index cIdx and the top-left luma location ( x0, y0 ), the variable locSumAbs is derived as specified by the following pseudo code:</w:t>
            </w:r>
          </w:p>
          <w:p w14:paraId="7F144896" w14:textId="77777777" w:rsidR="009F50EB" w:rsidRPr="00A24E7D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</w:pP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If transform_skip_flag[ x0 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][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 y0 ] is equal to 1, trafoSkip is set equal to 1 and the following applies:</w:t>
            </w:r>
          </w:p>
          <w:p w14:paraId="4831926F" w14:textId="77777777" w:rsidR="009F50EB" w:rsidRPr="00A24E7D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851"/>
                <w:tab w:val="left" w:pos="1134"/>
                <w:tab w:val="right" w:pos="9696"/>
              </w:tabs>
              <w:spacing w:before="193" w:after="240"/>
              <w:ind w:left="562"/>
              <w:jc w:val="left"/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</w:pP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locSumAbs = 0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  <w:t>if( xC &gt; 0 )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lastRenderedPageBreak/>
              <w:tab/>
              <w:t>locSumAbs += AbsLevel[ xC − 1 ][ yC ]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  <w:t>if( yC &gt; 0 )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ab/>
              <w:t>(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begin" w:fldLock="1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instrText xml:space="preserve"> STYLEREF 1 \s </w:instrTex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separate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9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end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noBreakHyphen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begin" w:fldLock="1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instrText xml:space="preserve"> SEQ Equation \* ARABIC \s 1 </w:instrTex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separate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9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fldChar w:fldCharType="end"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>)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 ][ yC − 1 ]</w:t>
            </w: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br/>
              <w:t>locSumAbs = Clip3( 0, 31, locSumAbs )</w:t>
            </w:r>
          </w:p>
          <w:p w14:paraId="30CB948D" w14:textId="77777777" w:rsidR="009F50EB" w:rsidRPr="00A24E7D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</w:pPr>
            <w:r w:rsidRPr="00A24E7D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Otherwise (transform_skip_flag[ x0 ][ y0 ] is equal to 0), trafoSkip is set equal to 0 and the following applies:</w:t>
            </w:r>
          </w:p>
          <w:p w14:paraId="0D0EB21A" w14:textId="77777777" w:rsidR="009F50EB" w:rsidRPr="00A24E7D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960"/>
                <w:tab w:val="clear" w:pos="4320"/>
                <w:tab w:val="left" w:pos="851"/>
                <w:tab w:val="left" w:pos="1134"/>
                <w:tab w:val="left" w:pos="3690"/>
                <w:tab w:val="right" w:pos="9696"/>
              </w:tabs>
              <w:spacing w:before="193" w:after="240"/>
              <w:ind w:left="562"/>
              <w:jc w:val="left"/>
              <w:rPr>
                <w:rFonts w:eastAsia="SimSun"/>
                <w:noProof/>
                <w:sz w:val="20"/>
                <w:lang w:val="en-CA" w:eastAsia="ko-KR"/>
              </w:rPr>
            </w:pPr>
            <w:r w:rsidRPr="00A24E7D">
              <w:rPr>
                <w:rFonts w:eastAsia="SimSun"/>
                <w:noProof/>
                <w:sz w:val="20"/>
                <w:lang w:val="en-CA" w:eastAsia="ko-KR"/>
              </w:rPr>
              <w:t>locSumAbs = 0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if( xC &lt; (1 &lt;&lt; log2TbWidth) − 1 ) {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+ 1 ][ yC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if( xC &lt; (1 &lt;&lt; log2TbWidth) − 2 )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+ 2 ][ yC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if( yC &lt; (1 &lt;&lt; log2TbHeight) − 1 )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+ 1 ][ yC + 1 ]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(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instrText xml:space="preserve"> STYLEREF 1 \s </w:instrTex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9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noBreakHyphen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instrText xml:space="preserve"> SEQ Equation \* ARABIC \s 1 </w:instrTex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10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}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if( yC &lt; (1 &lt;&lt; log2TbHeight) − 1 ) {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AbsLevel[ xC ][ yC + 1 ]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if( yC &lt; (1 &lt;&lt; log2TbHeight) − 2 )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ab/>
              <w:t>locSumAbs += AbsLevel [ xC ][ yC + 2 ]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 xml:space="preserve">} 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br/>
              <w:t>locSumAbs = Clip3( 0, 31, locSumAbs − baseLevel * 5 )</w:t>
            </w:r>
          </w:p>
          <w:p w14:paraId="07D350DD" w14:textId="77777777" w:rsidR="009F50EB" w:rsidRPr="00A24E7D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>The following applies:</w:t>
            </w:r>
          </w:p>
          <w:p w14:paraId="50D1D15A" w14:textId="77777777" w:rsidR="009F50EB" w:rsidRPr="00A24E7D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>If baseLevel is equal to 0, the variable s is set equal to Max( 0, QState </w:t>
            </w:r>
            <w:r w:rsidRPr="00A24E7D">
              <w:rPr>
                <w:rFonts w:eastAsia="SimSun"/>
                <w:noProof/>
                <w:sz w:val="20"/>
                <w:lang w:val="en-CA" w:eastAsia="ko-KR"/>
              </w:rPr>
              <w:t>− 1 ) and</w:t>
            </w:r>
            <w:r w:rsidRPr="00A24E7D">
              <w:rPr>
                <w:rFonts w:eastAsia="SimSun"/>
                <w:noProof/>
                <w:sz w:val="20"/>
                <w:lang w:val="en-CA"/>
              </w:rPr>
              <w:t xml:space="preserve"> given the variables locSumAbs, trafoSkip and s, the Rice parameter cRiceParam and the variable ZeroPos[ n ] are derived as specified in 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/>
              </w:rPr>
              <w:instrText xml:space="preserve"> REF _Ref531770375 \h </w:instrText>
            </w:r>
            <w:r w:rsidRPr="00A24E7D">
              <w:rPr>
                <w:rFonts w:eastAsia="SimSun"/>
                <w:noProof/>
                <w:sz w:val="20"/>
                <w:lang w:val="en-CA"/>
              </w:rPr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/>
              </w:rPr>
              <w:t>Table 9</w:t>
            </w:r>
            <w:r w:rsidRPr="00A24E7D">
              <w:rPr>
                <w:rFonts w:eastAsia="SimSun"/>
                <w:noProof/>
                <w:sz w:val="20"/>
                <w:lang w:val="en-CA"/>
              </w:rPr>
              <w:noBreakHyphen/>
              <w:t>78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/>
              </w:rPr>
              <w:t>.</w:t>
            </w:r>
          </w:p>
          <w:p w14:paraId="1C5943D6" w14:textId="77777777" w:rsidR="009F50EB" w:rsidRPr="00A24E7D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A24E7D">
              <w:rPr>
                <w:rFonts w:eastAsia="SimSun"/>
                <w:noProof/>
                <w:sz w:val="20"/>
                <w:lang w:val="en-CA"/>
              </w:rPr>
              <w:t xml:space="preserve">Otherwise (baseLevel is greater than 0), given the variables locSumAbs and trafoSkip, the Rice parameter cRiceParam is derived as specified in 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SimSun"/>
                <w:noProof/>
                <w:sz w:val="20"/>
                <w:lang w:val="en-CA"/>
              </w:rPr>
              <w:instrText xml:space="preserve"> REF _Ref531770375 \h </w:instrText>
            </w:r>
            <w:r w:rsidRPr="00A24E7D">
              <w:rPr>
                <w:rFonts w:eastAsia="SimSun"/>
                <w:noProof/>
                <w:sz w:val="20"/>
                <w:lang w:val="en-CA"/>
              </w:rPr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SimSun"/>
                <w:noProof/>
                <w:sz w:val="20"/>
                <w:lang w:val="en-CA"/>
              </w:rPr>
              <w:t>Table 9</w:t>
            </w:r>
            <w:r w:rsidRPr="00A24E7D">
              <w:rPr>
                <w:rFonts w:eastAsia="SimSun"/>
                <w:noProof/>
                <w:sz w:val="20"/>
                <w:lang w:val="en-CA"/>
              </w:rPr>
              <w:noBreakHyphen/>
              <w:t>78</w:t>
            </w:r>
            <w:r w:rsidRPr="00A24E7D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A24E7D">
              <w:rPr>
                <w:rFonts w:eastAsia="SimSun"/>
                <w:noProof/>
                <w:sz w:val="20"/>
                <w:lang w:val="en-CA"/>
              </w:rPr>
              <w:t>.</w:t>
            </w:r>
          </w:p>
          <w:p w14:paraId="278C2FED" w14:textId="77777777" w:rsidR="009F50EB" w:rsidRPr="00A24E7D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</w:p>
          <w:p w14:paraId="48176001" w14:textId="77777777" w:rsidR="009F50EB" w:rsidRPr="00A24E7D" w:rsidRDefault="009F50EB" w:rsidP="00E04081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spacing w:before="240" w:after="113"/>
              <w:jc w:val="center"/>
              <w:rPr>
                <w:rFonts w:eastAsia="Malgun Gothic"/>
                <w:b/>
                <w:bCs/>
                <w:noProof/>
                <w:sz w:val="20"/>
                <w:lang w:val="en-CA"/>
              </w:rPr>
            </w:pP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>Table </w: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instrText xml:space="preserve"> STYLEREF 1 \s </w:instrTex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>9</w: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end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noBreakHyphen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begin" w:fldLock="1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instrText xml:space="preserve"> SEQ Table \* ARABIC \s 1 </w:instrTex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separate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>78</w:t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fldChar w:fldCharType="end"/>
            </w:r>
            <w:r w:rsidRPr="00A24E7D">
              <w:rPr>
                <w:rFonts w:eastAsia="Malgun Gothic"/>
                <w:b/>
                <w:bCs/>
                <w:noProof/>
                <w:sz w:val="20"/>
                <w:lang w:val="en-CA"/>
              </w:rPr>
              <w:t xml:space="preserve"> – Specification of cRiceParam and ZeroPos[ n ] based on locSumAbs, trafoSkip and s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63"/>
              <w:gridCol w:w="316"/>
              <w:gridCol w:w="1177"/>
              <w:gridCol w:w="416"/>
              <w:gridCol w:w="416"/>
              <w:gridCol w:w="416"/>
              <w:gridCol w:w="416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  <w:gridCol w:w="417"/>
            </w:tblGrid>
            <w:tr w:rsidR="009F50EB" w:rsidRPr="00A24E7D" w14:paraId="01036CE7" w14:textId="77777777" w:rsidTr="00E04081">
              <w:tc>
                <w:tcPr>
                  <w:tcW w:w="1061" w:type="dxa"/>
                </w:tcPr>
                <w:p w14:paraId="43CAD616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trafoSkip</w:t>
                  </w:r>
                </w:p>
              </w:tc>
              <w:tc>
                <w:tcPr>
                  <w:tcW w:w="316" w:type="dxa"/>
                </w:tcPr>
                <w:p w14:paraId="5783EE05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s</w:t>
                  </w:r>
                </w:p>
              </w:tc>
              <w:tc>
                <w:tcPr>
                  <w:tcW w:w="1216" w:type="dxa"/>
                </w:tcPr>
                <w:p w14:paraId="7B4F2276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locSumAbs</w:t>
                  </w:r>
                </w:p>
              </w:tc>
              <w:tc>
                <w:tcPr>
                  <w:tcW w:w="444" w:type="dxa"/>
                  <w:vAlign w:val="center"/>
                </w:tcPr>
                <w:p w14:paraId="25E9F13F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vAlign w:val="center"/>
                </w:tcPr>
                <w:p w14:paraId="1AD8B26A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06414CA6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1226425E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60CCBD41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29854DCB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5</w:t>
                  </w:r>
                </w:p>
              </w:tc>
              <w:tc>
                <w:tcPr>
                  <w:tcW w:w="445" w:type="dxa"/>
                  <w:vAlign w:val="center"/>
                </w:tcPr>
                <w:p w14:paraId="7A061CCA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vAlign w:val="center"/>
                </w:tcPr>
                <w:p w14:paraId="578B6C7D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7</w:t>
                  </w:r>
                </w:p>
              </w:tc>
              <w:tc>
                <w:tcPr>
                  <w:tcW w:w="445" w:type="dxa"/>
                  <w:vAlign w:val="center"/>
                </w:tcPr>
                <w:p w14:paraId="1ACDE209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676538F3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9</w:t>
                  </w:r>
                </w:p>
              </w:tc>
              <w:tc>
                <w:tcPr>
                  <w:tcW w:w="445" w:type="dxa"/>
                  <w:vAlign w:val="center"/>
                </w:tcPr>
                <w:p w14:paraId="3146BFA2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10</w:t>
                  </w:r>
                </w:p>
              </w:tc>
              <w:tc>
                <w:tcPr>
                  <w:tcW w:w="445" w:type="dxa"/>
                  <w:vAlign w:val="center"/>
                </w:tcPr>
                <w:p w14:paraId="02327F46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11</w:t>
                  </w:r>
                </w:p>
              </w:tc>
              <w:tc>
                <w:tcPr>
                  <w:tcW w:w="445" w:type="dxa"/>
                  <w:vAlign w:val="center"/>
                </w:tcPr>
                <w:p w14:paraId="6649569A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268C384D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13</w:t>
                  </w:r>
                </w:p>
              </w:tc>
              <w:tc>
                <w:tcPr>
                  <w:tcW w:w="445" w:type="dxa"/>
                  <w:vAlign w:val="center"/>
                </w:tcPr>
                <w:p w14:paraId="6C58B118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14</w:t>
                  </w:r>
                </w:p>
              </w:tc>
              <w:tc>
                <w:tcPr>
                  <w:tcW w:w="445" w:type="dxa"/>
                  <w:vAlign w:val="center"/>
                </w:tcPr>
                <w:p w14:paraId="218EDEBB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15</w:t>
                  </w:r>
                </w:p>
              </w:tc>
            </w:tr>
            <w:tr w:rsidR="009F50EB" w:rsidRPr="00A24E7D" w14:paraId="347C0D9F" w14:textId="77777777" w:rsidTr="00E04081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7B757989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64C46FA2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5EFB90C3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3ED6CCB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6738D6C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4A0554CE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49934451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1B0BD54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45C1A8D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C7387A9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7284293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E8ED5A0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8A614E4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67C70C1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EFE749B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2CC25A3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CCCDB6C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A0A85CA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0BB8222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</w:tr>
            <w:tr w:rsidR="009F50EB" w:rsidRPr="00A24E7D" w14:paraId="5C5A9BB8" w14:textId="77777777" w:rsidTr="00E04081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16235A3E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6549B475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579CC9FA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34FD5955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658DFBA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4A8BD835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1F249FC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70D357D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0CA00CF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08DDD89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D78D6E5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FD8C80F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A7FE27B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7206C6A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1EBEF48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3476FA8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69332FC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817B4CE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08012B5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</w:tr>
            <w:tr w:rsidR="009F50EB" w:rsidRPr="00A24E7D" w14:paraId="33532BA1" w14:textId="77777777" w:rsidTr="00E04081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1B14C640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07064804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17056EDD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467ACA9C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6FBB9098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09A713D4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69B06230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EB3B1CA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3EB870DE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4CED05C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D1C3FD9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FCA4D49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F03C11D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E1435F9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8677364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3C28663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8AA739B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E21F3DF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795A7CD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</w:tr>
            <w:tr w:rsidR="009F50EB" w:rsidRPr="00A24E7D" w14:paraId="7AD9B8E1" w14:textId="77777777" w:rsidTr="00E04081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18BD9642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3C3A227E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1D49FE50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3AAE01EE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408CCA26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433E09A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053C7B1F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C4BFB72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9FA448C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1245359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99E68C7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D268643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9F9AEBA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AB0EF1B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0D1E156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EBE63C1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905AFD7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A37A4F2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3BFA996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</w:tr>
            <w:tr w:rsidR="009F50EB" w:rsidRPr="00A24E7D" w14:paraId="25518D91" w14:textId="77777777" w:rsidTr="00E04081">
              <w:tc>
                <w:tcPr>
                  <w:tcW w:w="1061" w:type="dxa"/>
                  <w:tcBorders>
                    <w:bottom w:val="single" w:sz="4" w:space="0" w:color="auto"/>
                  </w:tcBorders>
                </w:tcPr>
                <w:p w14:paraId="0D968455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  <w:tcBorders>
                    <w:bottom w:val="single" w:sz="4" w:space="0" w:color="auto"/>
                  </w:tcBorders>
                </w:tcPr>
                <w:p w14:paraId="625F5644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7E7D610A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2B00C3E1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57676355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345A907E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1165F8BC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003F84D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35957B3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5862A93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71BF3E3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66824ED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45D93A8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4F65BA9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A27551D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6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21F8F089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63077AE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C6C4C17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1AFEE31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</w:tr>
            <w:tr w:rsidR="009F50EB" w:rsidRPr="00A24E7D" w14:paraId="05764B72" w14:textId="77777777" w:rsidTr="00E04081">
              <w:tc>
                <w:tcPr>
                  <w:tcW w:w="1061" w:type="dxa"/>
                </w:tcPr>
                <w:p w14:paraId="44B0BD41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4B594EB0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</w:tcPr>
                <w:p w14:paraId="3C2C9B3E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locSumAbs</w:t>
                  </w:r>
                </w:p>
              </w:tc>
              <w:tc>
                <w:tcPr>
                  <w:tcW w:w="444" w:type="dxa"/>
                  <w:vAlign w:val="center"/>
                </w:tcPr>
                <w:p w14:paraId="164C632E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4" w:type="dxa"/>
                  <w:vAlign w:val="center"/>
                </w:tcPr>
                <w:p w14:paraId="0B85A465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17</w:t>
                  </w:r>
                </w:p>
              </w:tc>
              <w:tc>
                <w:tcPr>
                  <w:tcW w:w="444" w:type="dxa"/>
                  <w:vAlign w:val="center"/>
                </w:tcPr>
                <w:p w14:paraId="21007183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18</w:t>
                  </w:r>
                </w:p>
              </w:tc>
              <w:tc>
                <w:tcPr>
                  <w:tcW w:w="444" w:type="dxa"/>
                  <w:vAlign w:val="center"/>
                </w:tcPr>
                <w:p w14:paraId="290F789F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19</w:t>
                  </w:r>
                </w:p>
              </w:tc>
              <w:tc>
                <w:tcPr>
                  <w:tcW w:w="445" w:type="dxa"/>
                  <w:vAlign w:val="center"/>
                </w:tcPr>
                <w:p w14:paraId="519330EB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20</w:t>
                  </w:r>
                </w:p>
              </w:tc>
              <w:tc>
                <w:tcPr>
                  <w:tcW w:w="445" w:type="dxa"/>
                  <w:vAlign w:val="center"/>
                </w:tcPr>
                <w:p w14:paraId="16C89A50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21</w:t>
                  </w:r>
                </w:p>
              </w:tc>
              <w:tc>
                <w:tcPr>
                  <w:tcW w:w="445" w:type="dxa"/>
                  <w:vAlign w:val="center"/>
                </w:tcPr>
                <w:p w14:paraId="28D4BAF7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22</w:t>
                  </w:r>
                </w:p>
              </w:tc>
              <w:tc>
                <w:tcPr>
                  <w:tcW w:w="445" w:type="dxa"/>
                  <w:vAlign w:val="center"/>
                </w:tcPr>
                <w:p w14:paraId="04156FA6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23</w:t>
                  </w:r>
                </w:p>
              </w:tc>
              <w:tc>
                <w:tcPr>
                  <w:tcW w:w="445" w:type="dxa"/>
                  <w:vAlign w:val="center"/>
                </w:tcPr>
                <w:p w14:paraId="4568E595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24</w:t>
                  </w:r>
                </w:p>
              </w:tc>
              <w:tc>
                <w:tcPr>
                  <w:tcW w:w="445" w:type="dxa"/>
                  <w:vAlign w:val="center"/>
                </w:tcPr>
                <w:p w14:paraId="643C5A65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25</w:t>
                  </w:r>
                </w:p>
              </w:tc>
              <w:tc>
                <w:tcPr>
                  <w:tcW w:w="445" w:type="dxa"/>
                  <w:vAlign w:val="center"/>
                </w:tcPr>
                <w:p w14:paraId="7A64C9A7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26</w:t>
                  </w:r>
                </w:p>
              </w:tc>
              <w:tc>
                <w:tcPr>
                  <w:tcW w:w="445" w:type="dxa"/>
                  <w:vAlign w:val="center"/>
                </w:tcPr>
                <w:p w14:paraId="0798FA44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27</w:t>
                  </w:r>
                </w:p>
              </w:tc>
              <w:tc>
                <w:tcPr>
                  <w:tcW w:w="445" w:type="dxa"/>
                  <w:vAlign w:val="center"/>
                </w:tcPr>
                <w:p w14:paraId="12C5BA14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28</w:t>
                  </w:r>
                </w:p>
              </w:tc>
              <w:tc>
                <w:tcPr>
                  <w:tcW w:w="445" w:type="dxa"/>
                  <w:vAlign w:val="center"/>
                </w:tcPr>
                <w:p w14:paraId="46804DA8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29</w:t>
                  </w:r>
                </w:p>
              </w:tc>
              <w:tc>
                <w:tcPr>
                  <w:tcW w:w="445" w:type="dxa"/>
                  <w:vAlign w:val="center"/>
                </w:tcPr>
                <w:p w14:paraId="43300F4E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30</w:t>
                  </w:r>
                </w:p>
              </w:tc>
              <w:tc>
                <w:tcPr>
                  <w:tcW w:w="445" w:type="dxa"/>
                  <w:vAlign w:val="center"/>
                </w:tcPr>
                <w:p w14:paraId="25C8050B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center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31</w:t>
                  </w:r>
                </w:p>
              </w:tc>
            </w:tr>
            <w:tr w:rsidR="009F50EB" w:rsidRPr="00A24E7D" w14:paraId="202698C5" w14:textId="77777777" w:rsidTr="00E04081">
              <w:tc>
                <w:tcPr>
                  <w:tcW w:w="1061" w:type="dxa"/>
                </w:tcPr>
                <w:p w14:paraId="2638FCBA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316" w:type="dxa"/>
                </w:tcPr>
                <w:p w14:paraId="73443AC4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</w:tcPr>
                <w:p w14:paraId="1B8F712F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vAlign w:val="center"/>
                </w:tcPr>
                <w:p w14:paraId="68F5D4D7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39F321DC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3F66C206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642E367F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5BED8991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42C35AF0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5B848C2B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7022571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8630F07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B447B7A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5D41BB94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DC608D0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14CEA8D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2ECF1F01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5AE545E6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28B76EE9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3</w:t>
                  </w:r>
                </w:p>
              </w:tc>
            </w:tr>
            <w:tr w:rsidR="009F50EB" w:rsidRPr="00A24E7D" w14:paraId="2EDBE74E" w14:textId="77777777" w:rsidTr="00E04081">
              <w:tc>
                <w:tcPr>
                  <w:tcW w:w="1061" w:type="dxa"/>
                </w:tcPr>
                <w:p w14:paraId="03BF72EB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316" w:type="dxa"/>
                </w:tcPr>
                <w:p w14:paraId="62A8616F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</w:p>
              </w:tc>
              <w:tc>
                <w:tcPr>
                  <w:tcW w:w="1216" w:type="dxa"/>
                </w:tcPr>
                <w:p w14:paraId="70AEC4C6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cRiceParam</w:t>
                  </w:r>
                </w:p>
              </w:tc>
              <w:tc>
                <w:tcPr>
                  <w:tcW w:w="444" w:type="dxa"/>
                  <w:vAlign w:val="center"/>
                </w:tcPr>
                <w:p w14:paraId="7BBFDDE1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0AB00DFB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1F1518CC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07650FF2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4B21757B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5DA4BCDC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13EE2136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317CCD90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1BE6E8F4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1</w:t>
                  </w:r>
                </w:p>
              </w:tc>
              <w:tc>
                <w:tcPr>
                  <w:tcW w:w="445" w:type="dxa"/>
                  <w:vAlign w:val="center"/>
                </w:tcPr>
                <w:p w14:paraId="048391BD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467AC2DF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6E92BC3A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E4BE766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10F8DDF1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6672EA2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2F74CCA7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</w:pPr>
                  <w:r w:rsidRPr="00A24E7D">
                    <w:rPr>
                      <w:rFonts w:eastAsia="SimSun"/>
                      <w:strike/>
                      <w:noProof/>
                      <w:sz w:val="20"/>
                      <w:highlight w:val="yellow"/>
                      <w:lang w:val="en-CA" w:eastAsia="zh-CN"/>
                    </w:rPr>
                    <w:t>2</w:t>
                  </w:r>
                </w:p>
              </w:tc>
            </w:tr>
            <w:tr w:rsidR="009F50EB" w:rsidRPr="00A24E7D" w14:paraId="055A1AD6" w14:textId="77777777" w:rsidTr="00E04081">
              <w:tc>
                <w:tcPr>
                  <w:tcW w:w="1061" w:type="dxa"/>
                </w:tcPr>
                <w:p w14:paraId="45455D7F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1120B9E4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0</w:t>
                  </w:r>
                </w:p>
              </w:tc>
              <w:tc>
                <w:tcPr>
                  <w:tcW w:w="1216" w:type="dxa"/>
                </w:tcPr>
                <w:p w14:paraId="2F8810C2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11F7AD68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65C43AD5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3411E53B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2D93D8D5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1BF23966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3690C59D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6AF9DD6B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0EB0335B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18AEE9AD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09474D7F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0F74A4BB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08E05821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21A19453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4EC3FFAE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503493A5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C110E31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</w:tr>
            <w:tr w:rsidR="009F50EB" w:rsidRPr="00A24E7D" w14:paraId="51625B13" w14:textId="77777777" w:rsidTr="00E04081">
              <w:tc>
                <w:tcPr>
                  <w:tcW w:w="1061" w:type="dxa"/>
                </w:tcPr>
                <w:p w14:paraId="6CC43D96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3F7B8606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1</w:t>
                  </w:r>
                </w:p>
              </w:tc>
              <w:tc>
                <w:tcPr>
                  <w:tcW w:w="1216" w:type="dxa"/>
                </w:tcPr>
                <w:p w14:paraId="00D168A1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7CA790CC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436AD7AC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4</w:t>
                  </w:r>
                </w:p>
              </w:tc>
              <w:tc>
                <w:tcPr>
                  <w:tcW w:w="444" w:type="dxa"/>
                  <w:vAlign w:val="center"/>
                </w:tcPr>
                <w:p w14:paraId="74E0C6B6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4" w:type="dxa"/>
                  <w:vAlign w:val="center"/>
                </w:tcPr>
                <w:p w14:paraId="6E341D2A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604FC792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6FA81ADB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1F1B3634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71FB1911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8FD9983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3F705A4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76A03041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7A6818FB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69360A1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5EEEB550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6AE9A14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7359A6D6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</w:tr>
            <w:tr w:rsidR="009F50EB" w:rsidRPr="00A24E7D" w14:paraId="1429C81E" w14:textId="77777777" w:rsidTr="00E04081">
              <w:tc>
                <w:tcPr>
                  <w:tcW w:w="1061" w:type="dxa"/>
                </w:tcPr>
                <w:p w14:paraId="454CC124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</w:p>
              </w:tc>
              <w:tc>
                <w:tcPr>
                  <w:tcW w:w="316" w:type="dxa"/>
                </w:tcPr>
                <w:p w14:paraId="2C9A68BB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b/>
                      <w:noProof/>
                      <w:sz w:val="20"/>
                      <w:lang w:val="en-CA" w:eastAsia="zh-CN"/>
                    </w:rPr>
                    <w:t>2</w:t>
                  </w:r>
                </w:p>
              </w:tc>
              <w:tc>
                <w:tcPr>
                  <w:tcW w:w="1216" w:type="dxa"/>
                </w:tcPr>
                <w:p w14:paraId="3AB0A1EE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lef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ZeroPos[ n ]</w:t>
                  </w:r>
                </w:p>
              </w:tc>
              <w:tc>
                <w:tcPr>
                  <w:tcW w:w="444" w:type="dxa"/>
                  <w:vAlign w:val="center"/>
                </w:tcPr>
                <w:p w14:paraId="2540F2B1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4" w:type="dxa"/>
                  <w:vAlign w:val="center"/>
                </w:tcPr>
                <w:p w14:paraId="47AB31DD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8</w:t>
                  </w:r>
                </w:p>
              </w:tc>
              <w:tc>
                <w:tcPr>
                  <w:tcW w:w="444" w:type="dxa"/>
                  <w:vAlign w:val="center"/>
                </w:tcPr>
                <w:p w14:paraId="0DA4C2A8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4" w:type="dxa"/>
                  <w:vAlign w:val="center"/>
                </w:tcPr>
                <w:p w14:paraId="04CC5292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2D884C9C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60EFBE88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686D5AA5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463B53B8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6D078345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5443EE91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4D241E4C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7DAB197B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27FD75A7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419745C9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635CF9BF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  <w:tc>
                <w:tcPr>
                  <w:tcW w:w="445" w:type="dxa"/>
                  <w:vAlign w:val="center"/>
                </w:tcPr>
                <w:p w14:paraId="00E60A67" w14:textId="77777777" w:rsidR="009F50EB" w:rsidRPr="00A24E7D" w:rsidRDefault="009F50EB" w:rsidP="007D2666">
                  <w:pPr>
                    <w:keepNext/>
                    <w:keepLines/>
                    <w:framePr w:hSpace="180" w:wrap="around" w:vAnchor="text" w:hAnchor="text" w:y="1"/>
                    <w:tabs>
                      <w:tab w:val="clear" w:pos="360"/>
                      <w:tab w:val="clear" w:pos="720"/>
                      <w:tab w:val="clear" w:pos="1080"/>
                      <w:tab w:val="clear" w:pos="1440"/>
                      <w:tab w:val="clear" w:pos="1800"/>
                      <w:tab w:val="clear" w:pos="2160"/>
                      <w:tab w:val="clear" w:pos="2520"/>
                      <w:tab w:val="clear" w:pos="2880"/>
                      <w:tab w:val="clear" w:pos="3240"/>
                      <w:tab w:val="clear" w:pos="3600"/>
                      <w:tab w:val="clear" w:pos="3960"/>
                      <w:tab w:val="clear" w:pos="4320"/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overflowPunct/>
                    <w:autoSpaceDE/>
                    <w:autoSpaceDN/>
                    <w:adjustRightInd/>
                    <w:spacing w:before="0"/>
                    <w:suppressOverlap/>
                    <w:jc w:val="right"/>
                    <w:textAlignment w:val="auto"/>
                    <w:rPr>
                      <w:rFonts w:eastAsia="SimSun"/>
                      <w:noProof/>
                      <w:sz w:val="20"/>
                      <w:lang w:val="en-CA" w:eastAsia="zh-CN"/>
                    </w:rPr>
                  </w:pPr>
                  <w:r w:rsidRPr="00A24E7D">
                    <w:rPr>
                      <w:rFonts w:eastAsia="SimSun"/>
                      <w:noProof/>
                      <w:sz w:val="20"/>
                      <w:lang w:val="en-CA" w:eastAsia="zh-CN"/>
                    </w:rPr>
                    <w:t>16</w:t>
                  </w:r>
                </w:p>
              </w:tc>
            </w:tr>
          </w:tbl>
          <w:p w14:paraId="21EEF14E" w14:textId="77777777" w:rsidR="009F50EB" w:rsidRPr="00A24E7D" w:rsidRDefault="009F50EB" w:rsidP="00E040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eastAsia="SimSun"/>
                <w:b/>
                <w:noProof/>
                <w:sz w:val="20"/>
                <w:lang w:val="en-GB"/>
              </w:rPr>
            </w:pPr>
          </w:p>
          <w:p w14:paraId="66AC0A79" w14:textId="77777777" w:rsidR="009F50EB" w:rsidRPr="00DD2B56" w:rsidRDefault="009F50EB" w:rsidP="00E0408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eastAsia="SimSun"/>
                <w:b/>
                <w:noProof/>
                <w:sz w:val="20"/>
                <w:lang w:val="en-CA"/>
              </w:rPr>
            </w:pPr>
            <w:r>
              <w:rPr>
                <w:rFonts w:eastAsia="SimSun"/>
                <w:b/>
                <w:noProof/>
                <w:sz w:val="20"/>
                <w:lang w:val="en-CA"/>
              </w:rPr>
              <w:t xml:space="preserve">9.3.3.11 </w:t>
            </w:r>
            <w:r w:rsidRPr="00DD2B56">
              <w:rPr>
                <w:rFonts w:eastAsia="SimSun"/>
                <w:b/>
                <w:noProof/>
                <w:sz w:val="20"/>
                <w:lang w:val="en-CA"/>
              </w:rPr>
              <w:t>Binarization process for abs_</w:t>
            </w:r>
            <w:r w:rsidRPr="00DD2B56">
              <w:rPr>
                <w:rFonts w:eastAsia="ＭＳ 明朝"/>
                <w:b/>
                <w:noProof/>
                <w:sz w:val="20"/>
                <w:lang w:val="en-CA"/>
              </w:rPr>
              <w:t>remainder[ ]</w:t>
            </w:r>
          </w:p>
          <w:p w14:paraId="711AB0F0" w14:textId="7325E60A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lastRenderedPageBreak/>
              <w:t>Input to this process is a request for a binarization for the syntax element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[ n ], the colour component cIdx, the current sub-block index i, and the luma location ( x0, y0 ) specifying the 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>top-left sample of the current luma transform block relative to the top-left luma sample of the picture</w:t>
            </w:r>
            <w:r w:rsidRPr="00DD2B56">
              <w:rPr>
                <w:rFonts w:eastAsia="SimSun"/>
                <w:noProof/>
                <w:sz w:val="20"/>
                <w:lang w:val="en-CA" w:eastAsia="ko-KR"/>
              </w:rPr>
              <w:t xml:space="preserve">, 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the current coefficient scan location ( xC, yC ), the binary logarithm of the transform block width log2TbWidth, and the binary logarithm of the transform block height log2TbHeight</w:t>
            </w:r>
            <w:r w:rsidR="00F5620F"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, and</w:t>
            </w:r>
            <w:r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 xml:space="preserve"> </w:t>
            </w:r>
            <w:r w:rsidR="00F5620F"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t</w:t>
            </w:r>
            <w:r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he quantization parameter</w:t>
            </w:r>
            <w:r w:rsidRPr="00BA04F7">
              <w:rPr>
                <w:noProof/>
                <w:highlight w:val="green"/>
                <w:lang w:val="en-CA" w:eastAsia="ko-KR"/>
              </w:rPr>
              <w:t xml:space="preserve"> </w:t>
            </w:r>
            <w:r w:rsidRPr="00BA04F7">
              <w:rPr>
                <w:noProof/>
                <w:sz w:val="20"/>
                <w:highlight w:val="green"/>
                <w:lang w:val="en-CA"/>
              </w:rPr>
              <w:t>Qp</w:t>
            </w:r>
            <w:r w:rsidRPr="00BA04F7">
              <w:rPr>
                <w:noProof/>
                <w:sz w:val="20"/>
                <w:highlight w:val="green"/>
                <w:lang w:val="en-CA" w:eastAsia="ko-KR"/>
              </w:rPr>
              <w:t>′</w:t>
            </w:r>
            <w:r w:rsidRPr="00BA04F7">
              <w:rPr>
                <w:noProof/>
                <w:sz w:val="20"/>
                <w:highlight w:val="green"/>
                <w:vertAlign w:val="subscript"/>
                <w:lang w:val="en-CA"/>
              </w:rPr>
              <w:t>Y</w:t>
            </w:r>
            <w:r w:rsidR="00F5620F" w:rsidRPr="00F5620F">
              <w:rPr>
                <w:noProof/>
                <w:sz w:val="20"/>
                <w:lang w:val="en-CA"/>
              </w:rPr>
              <w:t>.</w:t>
            </w:r>
            <w:r>
              <w:rPr>
                <w:noProof/>
                <w:vertAlign w:val="subscript"/>
                <w:lang w:val="en-CA" w:eastAsia="ko-KR"/>
              </w:rPr>
              <w:t xml:space="preserve">  </w:t>
            </w:r>
          </w:p>
          <w:p w14:paraId="2802DBC7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Output of this process is the binarization of the syntax element.</w:t>
            </w:r>
          </w:p>
          <w:p w14:paraId="10B62D0C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zh-CN"/>
              </w:rPr>
            </w:pPr>
            <w:r w:rsidRPr="00DD2B56">
              <w:rPr>
                <w:rFonts w:eastAsia="SimSun"/>
                <w:noProof/>
                <w:sz w:val="20"/>
                <w:lang w:val="en-CA" w:eastAsia="zh-CN"/>
              </w:rPr>
              <w:t>The variables lastAbsRemainder and lastRiceParam are derived as follows:</w:t>
            </w:r>
          </w:p>
          <w:p w14:paraId="37EAF156" w14:textId="77777777" w:rsidR="009F50EB" w:rsidRPr="00DD2B56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If this process is invoked for the first time for the current sub-block index i, lastAbsRemainder and lastRiceParam are both set equal to 0.</w:t>
            </w:r>
          </w:p>
          <w:p w14:paraId="4B395120" w14:textId="77777777" w:rsidR="009F50EB" w:rsidRPr="00DD2B56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 xml:space="preserve">Otherwise (this process is not invoked for the first time for the current sub-block index i), 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 xml:space="preserve">lastAbsRemainder 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and lastRiceParam are set equal to the values of abs_remainder[ n ] and cRiceParam, respectively, that have been derived during the last invocation of the binarization process for the syntax element abs_remainder[ n ] as specified in this clause.</w:t>
            </w:r>
          </w:p>
          <w:p w14:paraId="70EA0D24" w14:textId="77777777" w:rsidR="009F50EB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strike/>
                <w:noProof/>
                <w:sz w:val="20"/>
                <w:lang w:val="en-CA" w:eastAsia="zh-CN"/>
              </w:rPr>
            </w:pP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The rice parameter cRiceParam is derived by invoking the rice parameter derivation process for abs_remainder[] as specified in clause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 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instrText xml:space="preserve"> REF _Ref531785844 \r \h  \* MERGEFORMAT </w:instrTex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9.3.3.2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 xml:space="preserve"> with the variable baseLevel set equal to 4, 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 xml:space="preserve">the colour component index cIdx, the luma location 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ko-KR"/>
              </w:rPr>
              <w:t xml:space="preserve">( x0, y0 ), 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/>
              </w:rPr>
              <w:t>the current coefficient scan location ( xC, yC ), the binary logarithm of the transform block width log2TbWidth, and the binary logarithm of the transform block height log2TbHeight as inputs</w:t>
            </w:r>
            <w:r w:rsidRPr="00DD2B56">
              <w:rPr>
                <w:rFonts w:eastAsia="SimSun"/>
                <w:strike/>
                <w:noProof/>
                <w:sz w:val="20"/>
                <w:highlight w:val="yellow"/>
                <w:lang w:val="en-CA" w:eastAsia="zh-CN"/>
              </w:rPr>
              <w:t>.</w:t>
            </w:r>
          </w:p>
          <w:p w14:paraId="5E071A15" w14:textId="3FCC9D8E" w:rsidR="009F50EB" w:rsidRPr="00BA04F7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highlight w:val="green"/>
                <w:lang w:val="en-CA"/>
              </w:rPr>
            </w:pPr>
            <w:r w:rsidRPr="00BA04F7">
              <w:rPr>
                <w:rFonts w:eastAsia="SimSun"/>
                <w:noProof/>
                <w:sz w:val="20"/>
                <w:highlight w:val="green"/>
                <w:lang w:val="en-CA" w:eastAsia="zh-CN"/>
              </w:rPr>
              <w:t xml:space="preserve">The rice parameter </w:t>
            </w:r>
            <w:r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 xml:space="preserve">cRiceParam is </w:t>
            </w:r>
            <w:r w:rsidR="00714E22"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derived as:</w:t>
            </w:r>
          </w:p>
          <w:p w14:paraId="506DB72E" w14:textId="253050C9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proofErr w:type="gramStart"/>
            <w:r w:rsidRPr="00BA04F7">
              <w:rPr>
                <w:rFonts w:ascii="Times New Roman" w:hAnsi="Times New Roman"/>
                <w:highlight w:val="green"/>
                <w:lang w:eastAsia="ko-KR"/>
              </w:rPr>
              <w:t>if(</w:t>
            </w:r>
            <w:proofErr w:type="gramEnd"/>
            <w:r w:rsidR="00602285" w:rsidRPr="00BA04F7">
              <w:rPr>
                <w:noProof/>
                <w:sz w:val="20"/>
                <w:highlight w:val="green"/>
                <w:lang w:val="en-CA"/>
              </w:rPr>
              <w:t>Qp</w:t>
            </w:r>
            <w:r w:rsidR="00602285" w:rsidRPr="00BA04F7">
              <w:rPr>
                <w:noProof/>
                <w:sz w:val="20"/>
                <w:highlight w:val="green"/>
                <w:lang w:val="en-CA" w:eastAsia="ko-KR"/>
              </w:rPr>
              <w:t>′</w:t>
            </w:r>
            <w:r w:rsidR="00602285" w:rsidRPr="00BA04F7">
              <w:rPr>
                <w:noProof/>
                <w:sz w:val="20"/>
                <w:highlight w:val="green"/>
                <w:vertAlign w:val="subscript"/>
                <w:lang w:val="en-CA"/>
              </w:rPr>
              <w:t>Y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&lt;4)</w:t>
            </w:r>
          </w:p>
          <w:p w14:paraId="1C193E0C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{</w:t>
            </w:r>
          </w:p>
          <w:p w14:paraId="0F6E2023" w14:textId="5D70CB8F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  </w:t>
            </w:r>
            <w:r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cRiceParam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= 1</w:t>
            </w:r>
          </w:p>
          <w:p w14:paraId="0ED3A706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}</w:t>
            </w:r>
          </w:p>
          <w:p w14:paraId="68BB4F85" w14:textId="66346D23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else </w:t>
            </w:r>
            <w:proofErr w:type="gramStart"/>
            <w:r w:rsidRPr="00BA04F7">
              <w:rPr>
                <w:rFonts w:ascii="Times New Roman" w:hAnsi="Times New Roman"/>
                <w:highlight w:val="green"/>
                <w:lang w:eastAsia="ko-KR"/>
              </w:rPr>
              <w:t>if(</w:t>
            </w:r>
            <w:proofErr w:type="gramEnd"/>
            <w:r w:rsidR="00602285" w:rsidRPr="00BA04F7">
              <w:rPr>
                <w:noProof/>
                <w:sz w:val="20"/>
                <w:highlight w:val="green"/>
                <w:lang w:val="en-CA"/>
              </w:rPr>
              <w:t>Qp</w:t>
            </w:r>
            <w:r w:rsidR="00602285" w:rsidRPr="00BA04F7">
              <w:rPr>
                <w:noProof/>
                <w:sz w:val="20"/>
                <w:highlight w:val="green"/>
                <w:lang w:val="en-CA" w:eastAsia="ko-KR"/>
              </w:rPr>
              <w:t>′</w:t>
            </w:r>
            <w:r w:rsidR="00602285" w:rsidRPr="00BA04F7">
              <w:rPr>
                <w:noProof/>
                <w:sz w:val="20"/>
                <w:highlight w:val="green"/>
                <w:vertAlign w:val="subscript"/>
                <w:lang w:val="en-CA"/>
              </w:rPr>
              <w:t>Y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&lt;8)</w:t>
            </w:r>
          </w:p>
          <w:p w14:paraId="74E67FF3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{</w:t>
            </w:r>
          </w:p>
          <w:p w14:paraId="4EED7FFD" w14:textId="7328F85E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  </w:t>
            </w:r>
            <w:r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cRiceParam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= 2</w:t>
            </w:r>
          </w:p>
          <w:p w14:paraId="042A4070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}</w:t>
            </w:r>
          </w:p>
          <w:p w14:paraId="63F6B019" w14:textId="6BE68CB5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else </w:t>
            </w:r>
            <w:proofErr w:type="gramStart"/>
            <w:r w:rsidRPr="00BA04F7">
              <w:rPr>
                <w:rFonts w:ascii="Times New Roman" w:hAnsi="Times New Roman"/>
                <w:highlight w:val="green"/>
                <w:lang w:eastAsia="ko-KR"/>
              </w:rPr>
              <w:t>if(</w:t>
            </w:r>
            <w:proofErr w:type="gramEnd"/>
            <w:r w:rsidR="00602285" w:rsidRPr="00BA04F7">
              <w:rPr>
                <w:noProof/>
                <w:sz w:val="20"/>
                <w:highlight w:val="green"/>
                <w:lang w:val="en-CA"/>
              </w:rPr>
              <w:t>Qp</w:t>
            </w:r>
            <w:r w:rsidR="00602285" w:rsidRPr="00BA04F7">
              <w:rPr>
                <w:noProof/>
                <w:sz w:val="20"/>
                <w:highlight w:val="green"/>
                <w:lang w:val="en-CA" w:eastAsia="ko-KR"/>
              </w:rPr>
              <w:t>′</w:t>
            </w:r>
            <w:r w:rsidR="00602285" w:rsidRPr="00BA04F7">
              <w:rPr>
                <w:noProof/>
                <w:sz w:val="20"/>
                <w:highlight w:val="green"/>
                <w:vertAlign w:val="subscript"/>
                <w:lang w:val="en-CA"/>
              </w:rPr>
              <w:t>Y</w:t>
            </w:r>
            <w:r w:rsidRPr="00BA04F7">
              <w:rPr>
                <w:rFonts w:ascii="Times New Roman" w:hAnsi="Times New Roman"/>
                <w:highlight w:val="green"/>
                <w:vertAlign w:val="subscript"/>
                <w:lang w:eastAsia="ko-KR"/>
              </w:rPr>
              <w:t xml:space="preserve"> 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&lt;16) </w:t>
            </w:r>
          </w:p>
          <w:p w14:paraId="09CE9DC1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{</w:t>
            </w:r>
          </w:p>
          <w:p w14:paraId="0853F8E3" w14:textId="0601D38C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  </w:t>
            </w:r>
            <w:r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cRiceParam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= 3</w:t>
            </w:r>
          </w:p>
          <w:p w14:paraId="089F47C7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}</w:t>
            </w:r>
          </w:p>
          <w:p w14:paraId="61916094" w14:textId="4A100DC1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else </w:t>
            </w:r>
            <w:proofErr w:type="gramStart"/>
            <w:r w:rsidRPr="00BA04F7">
              <w:rPr>
                <w:rFonts w:ascii="Times New Roman" w:hAnsi="Times New Roman"/>
                <w:highlight w:val="green"/>
                <w:lang w:eastAsia="ko-KR"/>
              </w:rPr>
              <w:t>if(</w:t>
            </w:r>
            <w:proofErr w:type="gramEnd"/>
            <w:r w:rsidR="00602285" w:rsidRPr="00BA04F7">
              <w:rPr>
                <w:noProof/>
                <w:sz w:val="20"/>
                <w:highlight w:val="green"/>
                <w:lang w:val="en-CA"/>
              </w:rPr>
              <w:t>Qp</w:t>
            </w:r>
            <w:r w:rsidR="00602285" w:rsidRPr="00BA04F7">
              <w:rPr>
                <w:noProof/>
                <w:sz w:val="20"/>
                <w:highlight w:val="green"/>
                <w:lang w:val="en-CA" w:eastAsia="ko-KR"/>
              </w:rPr>
              <w:t>′</w:t>
            </w:r>
            <w:r w:rsidR="00602285" w:rsidRPr="00BA04F7">
              <w:rPr>
                <w:noProof/>
                <w:sz w:val="20"/>
                <w:highlight w:val="green"/>
                <w:vertAlign w:val="subscript"/>
                <w:lang w:val="en-CA"/>
              </w:rPr>
              <w:t>Y</w:t>
            </w:r>
            <w:r w:rsidRPr="00BA04F7">
              <w:rPr>
                <w:rFonts w:ascii="Times New Roman" w:hAnsi="Times New Roman"/>
                <w:highlight w:val="green"/>
                <w:vertAlign w:val="subscript"/>
                <w:lang w:eastAsia="ko-KR"/>
              </w:rPr>
              <w:t xml:space="preserve"> 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>&lt;32)</w:t>
            </w:r>
          </w:p>
          <w:p w14:paraId="2132EBF4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{</w:t>
            </w:r>
          </w:p>
          <w:p w14:paraId="187FC621" w14:textId="11CD31A4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  </w:t>
            </w:r>
            <w:r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cRiceParam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= 4</w:t>
            </w:r>
          </w:p>
          <w:p w14:paraId="4B62D23B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}</w:t>
            </w:r>
          </w:p>
          <w:p w14:paraId="29280564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else</w:t>
            </w:r>
          </w:p>
          <w:p w14:paraId="7F638CA4" w14:textId="77777777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{</w:t>
            </w:r>
          </w:p>
          <w:p w14:paraId="37AE93DB" w14:textId="1F1AD8AB" w:rsidR="00714E22" w:rsidRPr="00BA04F7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green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  </w:t>
            </w:r>
            <w:r w:rsidRPr="00BA04F7">
              <w:rPr>
                <w:rFonts w:eastAsia="SimSun"/>
                <w:noProof/>
                <w:sz w:val="20"/>
                <w:highlight w:val="green"/>
                <w:lang w:val="en-CA"/>
              </w:rPr>
              <w:t>cRiceParam</w:t>
            </w:r>
            <w:r w:rsidRPr="00BA04F7">
              <w:rPr>
                <w:rFonts w:ascii="Times New Roman" w:hAnsi="Times New Roman"/>
                <w:highlight w:val="green"/>
                <w:lang w:eastAsia="ko-KR"/>
              </w:rPr>
              <w:t xml:space="preserve"> = 5</w:t>
            </w:r>
          </w:p>
          <w:p w14:paraId="27C53A03" w14:textId="00623CBC" w:rsidR="00714E22" w:rsidRPr="00714E22" w:rsidRDefault="00714E22" w:rsidP="00714E22">
            <w:pPr>
              <w:pStyle w:val="ListParagraph"/>
              <w:ind w:left="684"/>
              <w:rPr>
                <w:rFonts w:ascii="Times New Roman" w:hAnsi="Times New Roman"/>
                <w:highlight w:val="yellow"/>
                <w:lang w:eastAsia="ko-KR"/>
              </w:rPr>
            </w:pPr>
            <w:r w:rsidRPr="00BA04F7">
              <w:rPr>
                <w:rFonts w:ascii="Times New Roman" w:hAnsi="Times New Roman"/>
                <w:highlight w:val="green"/>
                <w:lang w:eastAsia="ko-KR"/>
              </w:rPr>
              <w:t>}</w:t>
            </w:r>
          </w:p>
          <w:p w14:paraId="51808925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variable cMax is derived from cRiceParam as:</w:t>
            </w:r>
          </w:p>
          <w:p w14:paraId="4B1A3166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403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cMax = 6  &lt;&lt;  cRiceParam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ab/>
            </w:r>
            <w:r w:rsidRPr="00DD2B56">
              <w:rPr>
                <w:rFonts w:eastAsia="SimSun"/>
                <w:noProof/>
                <w:sz w:val="20"/>
                <w:lang w:val="en-CA"/>
              </w:rPr>
              <w:t>(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STYLEREF 1 \s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noBreakHyphen/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SEQ Equation \* ARABIC \s 1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20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>)</w:t>
            </w:r>
          </w:p>
          <w:p w14:paraId="46E5F18B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binarization of the syntax element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remainder[ n ]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 is a concatenation of a prefix bin string and (when present) a suffix bin string.</w:t>
            </w:r>
          </w:p>
          <w:p w14:paraId="7E703304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For the derivation of the prefix bin string, the following applies:</w:t>
            </w:r>
          </w:p>
          <w:p w14:paraId="31621245" w14:textId="77777777" w:rsidR="009F50EB" w:rsidRPr="00DD2B56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prefix value of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remainder[ n ]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, prefixVal, is derived as follows:</w:t>
            </w:r>
          </w:p>
          <w:p w14:paraId="1A63B79C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prefixVal = Min( cMax, abs_remainder[ n ] )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  <w:t>(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STYLEREF 1 \s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noBreakHyphen/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SEQ Equation \* ARABIC \s 1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21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>)</w:t>
            </w:r>
          </w:p>
          <w:p w14:paraId="7E87ADA4" w14:textId="77777777" w:rsidR="009F50EB" w:rsidRPr="00DD2B56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prefix bin string is specified by invoking the TR binarization process as specified in clause 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REF _Ref521414246 \r \h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9.3.3.3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 for prefixVal</w:t>
            </w:r>
            <w:r w:rsidRPr="00DD2B56">
              <w:rPr>
                <w:rFonts w:eastAsia="SimSun"/>
                <w:noProof/>
                <w:sz w:val="20"/>
                <w:lang w:val="en-CA" w:eastAsia="zh-CN"/>
              </w:rPr>
              <w:t xml:space="preserve"> 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with the variables cMax and cRiceParam as inputs.</w:t>
            </w:r>
          </w:p>
          <w:p w14:paraId="361D61D8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lastRenderedPageBreak/>
              <w:t>When the prefix bin string is equal to the bit string of length 6 with all bits equal to 1, the suffix bin string is present and it is derived as follows:</w:t>
            </w:r>
          </w:p>
          <w:p w14:paraId="203F5949" w14:textId="77777777" w:rsidR="009F50EB" w:rsidRPr="00DD2B56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suffix value of abs_</w:t>
            </w:r>
            <w:r w:rsidRPr="00DD2B56">
              <w:rPr>
                <w:rFonts w:eastAsia="ＭＳ 明朝"/>
                <w:noProof/>
                <w:sz w:val="20"/>
                <w:lang w:val="en-CA" w:eastAsia="ja-JP"/>
              </w:rPr>
              <w:t>remainder[ n ]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>, suffixVal, is derived as follows:</w:t>
            </w:r>
          </w:p>
          <w:p w14:paraId="395119BD" w14:textId="77777777" w:rsidR="009F50EB" w:rsidRPr="00DD2B56" w:rsidRDefault="009F50EB" w:rsidP="00E0408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jc w:val="left"/>
              <w:rPr>
                <w:rFonts w:eastAsia="SimSun"/>
                <w:noProof/>
                <w:sz w:val="20"/>
                <w:lang w:val="en-CA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suffixVal = abs_remainder[ n ] − cMax</w:t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</w:r>
            <w:r w:rsidRPr="00DD2B56">
              <w:rPr>
                <w:rFonts w:eastAsia="SimSun"/>
                <w:noProof/>
                <w:sz w:val="20"/>
                <w:lang w:val="en-CA"/>
              </w:rPr>
              <w:tab/>
              <w:t>(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STYLEREF 1 \s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noBreakHyphen/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SEQ Equation \* ARABIC \s 1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22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>)</w:t>
            </w:r>
          </w:p>
          <w:p w14:paraId="775547CA" w14:textId="77777777" w:rsidR="009F50EB" w:rsidRPr="00DD2B56" w:rsidRDefault="009F50EB" w:rsidP="00E04081">
            <w:pPr>
              <w:numPr>
                <w:ilvl w:val="0"/>
                <w:numId w:val="4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eastAsia="SimSun"/>
                <w:noProof/>
                <w:sz w:val="20"/>
                <w:lang w:val="en-CA" w:eastAsia="ko-KR"/>
              </w:rPr>
            </w:pPr>
            <w:r w:rsidRPr="00DD2B56">
              <w:rPr>
                <w:rFonts w:eastAsia="SimSun"/>
                <w:noProof/>
                <w:sz w:val="20"/>
                <w:lang w:val="en-CA"/>
              </w:rPr>
              <w:t>The suffix bin string is specified by invoking the limited k-th order EGk binarization process as specified in clause 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begin" w:fldLock="1"/>
            </w:r>
            <w:r w:rsidRPr="00DD2B56">
              <w:rPr>
                <w:rFonts w:eastAsia="SimSun"/>
                <w:noProof/>
                <w:sz w:val="20"/>
                <w:lang w:val="en-CA"/>
              </w:rPr>
              <w:instrText xml:space="preserve"> REF _Ref2795896 \r \h </w:instrText>
            </w:r>
            <w:r w:rsidRPr="00DD2B56">
              <w:rPr>
                <w:rFonts w:eastAsia="SimSun"/>
                <w:noProof/>
                <w:sz w:val="20"/>
                <w:lang w:val="en-CA"/>
              </w:rPr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separate"/>
            </w:r>
            <w:r w:rsidRPr="00DD2B56">
              <w:rPr>
                <w:rFonts w:eastAsia="SimSun"/>
                <w:noProof/>
                <w:sz w:val="20"/>
                <w:lang w:val="en-CA"/>
              </w:rPr>
              <w:t>9.3.3.6</w:t>
            </w:r>
            <w:r w:rsidRPr="00DD2B56">
              <w:rPr>
                <w:rFonts w:eastAsia="SimSun"/>
                <w:noProof/>
                <w:sz w:val="20"/>
                <w:lang w:val="en-CA"/>
              </w:rPr>
              <w:fldChar w:fldCharType="end"/>
            </w:r>
            <w:r w:rsidRPr="00DD2B56">
              <w:rPr>
                <w:rFonts w:eastAsia="SimSun"/>
                <w:noProof/>
                <w:sz w:val="20"/>
                <w:lang w:val="en-CA"/>
              </w:rPr>
              <w:t xml:space="preserve"> for the binarization of suffixVal with the Exp-Golomb order k set equal to cRiceParam + 1 and cRiceParam as input.</w:t>
            </w:r>
          </w:p>
          <w:p w14:paraId="1DB01250" w14:textId="77777777" w:rsidR="009F50EB" w:rsidRPr="00DD2B56" w:rsidRDefault="009F50EB" w:rsidP="00E04081">
            <w:pPr>
              <w:rPr>
                <w:lang w:val="en-CA"/>
              </w:rPr>
            </w:pPr>
          </w:p>
        </w:tc>
      </w:tr>
    </w:tbl>
    <w:p w14:paraId="4697FF68" w14:textId="2759E5D9" w:rsidR="00DD2B56" w:rsidRPr="002B5270" w:rsidRDefault="00DD2B56" w:rsidP="00DD2B56">
      <w:pPr>
        <w:rPr>
          <w:bCs/>
        </w:rPr>
      </w:pPr>
    </w:p>
    <w:p w14:paraId="0BD0073F" w14:textId="5DB20225" w:rsidR="00C054E7" w:rsidRPr="00C054E7" w:rsidRDefault="001D5CFA" w:rsidP="00C054E7">
      <w:pPr>
        <w:pStyle w:val="Heading1"/>
        <w:rPr>
          <w:rFonts w:cs="Times New Roman"/>
          <w:lang w:val="en-CA"/>
        </w:rPr>
      </w:pPr>
      <w:r>
        <w:rPr>
          <w:rFonts w:cs="Times New Roman"/>
          <w:lang w:val="en-CA"/>
        </w:rPr>
        <w:t>Simulation Results</w:t>
      </w:r>
    </w:p>
    <w:p w14:paraId="18C9C031" w14:textId="18D716DD" w:rsidR="00281A93" w:rsidRDefault="0047129A" w:rsidP="00281A93">
      <w:pPr>
        <w:rPr>
          <w:lang w:val="en-CA"/>
        </w:rPr>
      </w:pPr>
      <w:r>
        <w:rPr>
          <w:lang w:val="en-CA"/>
        </w:rPr>
        <w:t>In the first version of proposal, all the simulations are run under CE8 CTC. In the updated proposal, t</w:t>
      </w:r>
      <w:r w:rsidR="00281A93" w:rsidRPr="000F0DBB">
        <w:rPr>
          <w:lang w:val="en-CA"/>
        </w:rPr>
        <w:t>he proposed method</w:t>
      </w:r>
      <w:r w:rsidR="00077E34">
        <w:rPr>
          <w:lang w:val="en-CA"/>
        </w:rPr>
        <w:t>s</w:t>
      </w:r>
      <w:r w:rsidR="00281A93" w:rsidRPr="000F0DBB">
        <w:rPr>
          <w:lang w:val="en-CA"/>
        </w:rPr>
        <w:t xml:space="preserve"> </w:t>
      </w:r>
      <w:r w:rsidR="00077E34">
        <w:rPr>
          <w:lang w:val="en-CA"/>
        </w:rPr>
        <w:t>are</w:t>
      </w:r>
      <w:r w:rsidR="00281A93" w:rsidRPr="000F0DBB">
        <w:rPr>
          <w:lang w:val="en-CA"/>
        </w:rPr>
        <w:t xml:space="preserve"> evaluated according to the </w:t>
      </w:r>
      <w:r w:rsidR="00077E34">
        <w:rPr>
          <w:lang w:val="en-CA"/>
        </w:rPr>
        <w:t>CTC</w:t>
      </w:r>
      <w:r w:rsidR="00281A93" w:rsidRPr="000F0DBB">
        <w:rPr>
          <w:lang w:val="en-CA"/>
        </w:rPr>
        <w:t xml:space="preserve"> [</w:t>
      </w:r>
      <w:r w:rsidR="007861DD">
        <w:rPr>
          <w:lang w:val="en-CA"/>
        </w:rPr>
        <w:t>1</w:t>
      </w:r>
      <w:r w:rsidR="00281A93" w:rsidRPr="000F0DBB">
        <w:rPr>
          <w:lang w:val="en-CA"/>
        </w:rPr>
        <w:t>].</w:t>
      </w:r>
      <w:r w:rsidR="00281A93">
        <w:rPr>
          <w:lang w:val="en-CA"/>
        </w:rPr>
        <w:t xml:space="preserve"> The </w:t>
      </w:r>
      <w:proofErr w:type="spellStart"/>
      <w:r w:rsidR="00281A93">
        <w:rPr>
          <w:lang w:val="en-CA"/>
        </w:rPr>
        <w:t>HashME</w:t>
      </w:r>
      <w:proofErr w:type="spellEnd"/>
      <w:r w:rsidR="00281A93">
        <w:rPr>
          <w:lang w:val="en-CA"/>
        </w:rPr>
        <w:t>, BDPCM</w:t>
      </w:r>
      <w:r w:rsidR="00B62909">
        <w:rPr>
          <w:lang w:val="en-CA"/>
        </w:rPr>
        <w:t xml:space="preserve">, </w:t>
      </w:r>
      <w:r w:rsidR="005C15A0">
        <w:rPr>
          <w:lang w:val="en-CA"/>
        </w:rPr>
        <w:t xml:space="preserve">IBC </w:t>
      </w:r>
      <w:r w:rsidR="00281A93">
        <w:rPr>
          <w:lang w:val="en-CA"/>
        </w:rPr>
        <w:t>are turned on for Classe</w:t>
      </w:r>
      <w:r w:rsidR="005623D3">
        <w:rPr>
          <w:lang w:val="en-CA"/>
        </w:rPr>
        <w:t>s</w:t>
      </w:r>
      <w:r w:rsidR="00AC2F0E">
        <w:rPr>
          <w:lang w:val="en-CA"/>
        </w:rPr>
        <w:t xml:space="preserve"> </w:t>
      </w:r>
      <w:r w:rsidR="00D07F8C">
        <w:rPr>
          <w:lang w:val="en-CA"/>
        </w:rPr>
        <w:t>F and TGM.</w:t>
      </w:r>
      <w:r w:rsidR="00166F51">
        <w:rPr>
          <w:lang w:val="en-CA"/>
        </w:rPr>
        <w:t xml:space="preserve"> </w:t>
      </w:r>
      <w:r w:rsidR="00D07F8C">
        <w:rPr>
          <w:lang w:val="en-CA"/>
        </w:rPr>
        <w:t>S</w:t>
      </w:r>
      <w:r w:rsidR="00166F51">
        <w:rPr>
          <w:lang w:val="en-CA"/>
        </w:rPr>
        <w:t>tandard QPs (22, 27, 32, 37) and low QPs (2, 7, 12, 17) are both tested</w:t>
      </w:r>
      <w:r w:rsidR="00281A93">
        <w:rPr>
          <w:lang w:val="en-CA"/>
        </w:rPr>
        <w:t xml:space="preserve">. </w:t>
      </w:r>
      <w:r w:rsidR="00D97E7C">
        <w:rPr>
          <w:lang w:val="en-CA"/>
        </w:rPr>
        <w:t>T</w:t>
      </w:r>
      <w:r w:rsidR="00D97E7C" w:rsidRPr="000F0DBB">
        <w:rPr>
          <w:lang w:val="en-CA"/>
        </w:rPr>
        <w:t xml:space="preserve">he </w:t>
      </w:r>
      <w:r w:rsidR="00166F51">
        <w:rPr>
          <w:lang w:val="en-CA"/>
        </w:rPr>
        <w:t xml:space="preserve">detailed </w:t>
      </w:r>
      <w:r w:rsidR="00D97E7C" w:rsidRPr="000F0DBB">
        <w:rPr>
          <w:lang w:val="en-CA"/>
        </w:rPr>
        <w:t xml:space="preserve">results </w:t>
      </w:r>
      <w:r w:rsidR="00166F51">
        <w:rPr>
          <w:lang w:val="en-CA"/>
        </w:rPr>
        <w:t>can be found in the attached excels</w:t>
      </w:r>
      <w:r w:rsidR="00D97E7C">
        <w:rPr>
          <w:lang w:val="en-CA"/>
        </w:rPr>
        <w:t>.</w:t>
      </w:r>
    </w:p>
    <w:p w14:paraId="1178E7E4" w14:textId="574EFDB3" w:rsidR="00707EE9" w:rsidRDefault="00707EE9" w:rsidP="00707EE9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 w:rsidR="00C44610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3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Results of </w:t>
      </w:r>
      <w:r w:rsidR="006A0C07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rice parameter always fixed to 1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(</w:t>
      </w:r>
      <w:r w:rsidR="008202DC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CTC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sequences, standard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66950" w:rsidRPr="00CC19B5" w14:paraId="10307DE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7B83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310F9A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866950" w:rsidRPr="00CC19B5" w14:paraId="275D066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BFE63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3AD72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66950" w:rsidRPr="00CC19B5" w14:paraId="7B599BC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B7469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3DB590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B31D9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4382F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C41B5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1A66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66950" w:rsidRPr="00CC19B5" w14:paraId="7970010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908E4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6DB48" w14:textId="40862E33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4BCC" w14:textId="0845E3AD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3A781" w14:textId="299F4E1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DC3E5" w14:textId="4AF73F56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125B3" w14:textId="2D124C2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6950" w:rsidRPr="00CC19B5" w14:paraId="4C2D563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3F11C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5A659" w14:textId="778BB57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B82BE" w14:textId="77010E79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387C4" w14:textId="3B174B68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C54C0" w14:textId="394B5F0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C2ED3" w14:textId="29D51708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66950" w:rsidRPr="00CC19B5" w14:paraId="4E0ACF6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0E4FB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D2DB9" w14:textId="53C110D3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80096C" w14:textId="4E746758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F63E57" w14:textId="32A94368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25BBC" w14:textId="67C28E4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603C1" w14:textId="630DDCD0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6950" w:rsidRPr="00CC19B5" w14:paraId="16F1363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305B9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F4E3E" w14:textId="2DAC0E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977AB" w14:textId="52A58E5F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0981C" w14:textId="0BB9AB5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864D5" w14:textId="182F1A06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10031" w14:textId="206F55DF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950" w:rsidRPr="00CC19B5" w14:paraId="2613605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98A5D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DD5F8" w14:textId="6CAF345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6702D" w14:textId="3CBC9ECC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A232C" w14:textId="3B2A706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42AFF" w14:textId="73489F80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25493" w14:textId="7CF510A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950" w:rsidRPr="00CC19B5" w14:paraId="73CD955C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4F59A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EEDA9" w14:textId="141F31BA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48A2" w14:textId="636205D8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F3954" w14:textId="56AA11C0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73A7D" w14:textId="729F8F9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EB8155" w14:textId="620E130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950" w:rsidRPr="00CC19B5" w14:paraId="036500E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7D173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AF953" w14:textId="74A0974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BC91B" w14:textId="66554FB1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EF67C" w14:textId="16B474D4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2DF8B" w14:textId="30BD392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6B1F0" w14:textId="48437614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66950" w:rsidRPr="00CC19B5" w14:paraId="45BDBD9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DF9686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E63E7" w14:textId="61C4B9F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B6ADC" w14:textId="6241D6F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F60DF" w14:textId="648DFAE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43B07" w14:textId="6D2CF178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96AA9" w14:textId="447A452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950" w:rsidRPr="00CC19B5" w14:paraId="215A824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049A4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5D9FE" w14:textId="1C14DBE4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8AEB5" w14:textId="4B83289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30987" w14:textId="15747D3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16D96" w14:textId="1CC872BC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602E9" w14:textId="2D9AA340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6950" w:rsidRPr="00CC19B5" w14:paraId="118444A9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5C620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E80A9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A8E5C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45DC0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D720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6A3B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66950" w:rsidRPr="00CC19B5" w14:paraId="6BF204E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AB82D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885357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866950" w:rsidRPr="00CC19B5" w14:paraId="09F750D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2D2A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484E7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66950" w:rsidRPr="00CC19B5" w14:paraId="1FA411F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4729C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DC136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9F5E1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A9A9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A99BC0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8E91E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66950" w:rsidRPr="00CC19B5" w14:paraId="335B463C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22A7C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4DD9F" w14:textId="638B2F0A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6D8ED" w14:textId="0B9A4EBA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F6D5" w14:textId="39B9F341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113C" w14:textId="34776193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00C0F" w14:textId="543E67B3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6950" w:rsidRPr="00CC19B5" w14:paraId="262E6ED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23AC5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582A4" w14:textId="6CF8680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196B5" w14:textId="6FDA7159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F8262" w14:textId="4357F13D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9C144" w14:textId="5113780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83B78" w14:textId="26D0170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6950" w:rsidRPr="00CC19B5" w14:paraId="6F881AA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F1EDF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03904" w14:textId="58E49E3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8066E" w14:textId="7F9563FD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B5160" w14:textId="5DF5EF8F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AF2E" w14:textId="35F6A61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679B6" w14:textId="1E38C636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6950" w:rsidRPr="00CC19B5" w14:paraId="307A439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342EC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B31E0" w14:textId="69811CDC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5258E" w14:textId="55A35636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EA7DA" w14:textId="0A95B4A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A4C5C" w14:textId="5C516520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02A0F" w14:textId="7D3FA7B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6950" w:rsidRPr="00CC19B5" w14:paraId="6DCC0CC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0A06C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72687" w14:textId="1166FF8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D3FA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A9C382" w14:textId="64970F1F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E3A15" w14:textId="3BA2F93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6E1AA" w14:textId="12CA627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6950" w:rsidRPr="00CC19B5" w14:paraId="769390C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12F5D9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E71A8" w14:textId="5DE3003D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AFC1F" w14:textId="0449940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6ECAE" w14:textId="3DB6F74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2AAA0" w14:textId="419A6C63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886AE" w14:textId="2599ED41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6950" w:rsidRPr="00CC19B5" w14:paraId="5967A0F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6451D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63822" w14:textId="47D0B7FD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45EF3" w14:textId="07116E3D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B47A6" w14:textId="2C9EBAF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8E0F" w14:textId="06C012EC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EBEB9" w14:textId="2537C328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6950" w:rsidRPr="00CC19B5" w14:paraId="34C8E09C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7E552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456BB5" w14:textId="181422A0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1CE68" w14:textId="0E0759DC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8227A" w14:textId="1A07D54C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6F9317" w14:textId="2C5F161C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A9AFF" w14:textId="6AA53581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6950" w:rsidRPr="00CC19B5" w14:paraId="7583B62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D8E73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E9A16" w14:textId="7CDD0E8A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9FC55" w14:textId="259FA286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22783" w14:textId="1B335550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A2B63D" w14:textId="4998A92F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62058" w14:textId="79C6A8F8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950" w:rsidRPr="00CC19B5" w14:paraId="5724B3A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0868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65F370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8D5F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5737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B9D67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27E51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66950" w:rsidRPr="00CC19B5" w14:paraId="357D01C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DF447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610801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866950" w:rsidRPr="00CC19B5" w14:paraId="2E8939C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91877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EC4E6B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66950" w:rsidRPr="00CC19B5" w14:paraId="1F8D735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9ADFA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143C3F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7E9FE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89C73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6C62F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DF42E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66950" w:rsidRPr="00CC19B5" w14:paraId="163ED4E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E7001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B8DF6" w14:textId="28BD988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1E7AB" w14:textId="2EDD1171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141AB" w14:textId="0E7CF846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11FF4" w14:textId="10402EF4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39D86" w14:textId="4576FF6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6950" w:rsidRPr="00CC19B5" w14:paraId="34B273D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A76BE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9FBD1" w14:textId="4011C55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E3B85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E38CE" w14:textId="30ADACCC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085D" w14:textId="2BE9F839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B7CDF" w14:textId="5D0F3E1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6950" w:rsidRPr="00CC19B5" w14:paraId="6E48E88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12F09F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5E4B9" w14:textId="7283919D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4254" w14:textId="1B54D5A4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18866" w14:textId="027B8D33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AA2E0" w14:textId="55BAEC98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71B8F" w14:textId="2689873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6950" w:rsidRPr="00CC19B5" w14:paraId="1936B6B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E84D8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B5D04" w14:textId="3B24827F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1062" w14:textId="1424483C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D66B4" w14:textId="7DAF2669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9DED5" w14:textId="0D8446D9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66A3F" w14:textId="2F0B9A1F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950" w:rsidRPr="00CC19B5" w14:paraId="479BC74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BB343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9010F" w14:textId="70AC1D43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A6F9E" w14:textId="057D3BC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8F211" w14:textId="39925636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B3EB5" w14:textId="731A61BC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178FF" w14:textId="4E54C0C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950" w:rsidRPr="00CC19B5" w14:paraId="0BDD44D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88CD7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FE7BA" w14:textId="3BCB15F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E99952" w14:textId="02C874F9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BB4F6" w14:textId="20CC5966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9F080" w14:textId="238F60EA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C1BA3" w14:textId="7896941F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6950" w:rsidRPr="00CC19B5" w14:paraId="432B8EBA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59822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A2F82" w14:textId="51B24C5D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D824B" w14:textId="6887A00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C3896" w14:textId="16C862A9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394F4" w14:textId="0E270179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632E6" w14:textId="30150074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66950" w:rsidRPr="00CC19B5" w14:paraId="5382953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F41FE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3B7F7" w14:textId="3397FBE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9560F6" w14:textId="161F328C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59C3A" w14:textId="2C0ABBF9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73542" w14:textId="738DAFD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31D2A" w14:textId="1405A18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950" w:rsidRPr="00CC19B5" w14:paraId="2AD733D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371B0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D5FCE" w14:textId="4CE0C72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126C4" w14:textId="174257B0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93199" w14:textId="6D23F6A6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90B949" w14:textId="5DA6C249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1055A" w14:textId="6252BC0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4B2B63B7" w14:textId="77777777" w:rsidR="005B4167" w:rsidRPr="004C69CA" w:rsidRDefault="005B4167" w:rsidP="004C69CA"/>
    <w:p w14:paraId="25F22500" w14:textId="27FF04FB" w:rsidR="008202DC" w:rsidRDefault="008202DC" w:rsidP="008202DC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 w:rsidR="00C44610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4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</w:t>
      </w:r>
      <w:r w:rsidR="006A0C07"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Results of </w:t>
      </w:r>
      <w:r w:rsidR="006A0C07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rice parameter always fixed to 1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(CTC sequences, low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66950" w:rsidRPr="00CC19B5" w14:paraId="12A9302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27251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48531D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866950" w:rsidRPr="00CC19B5" w14:paraId="157AAB0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990AC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201963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66950" w:rsidRPr="00CC19B5" w14:paraId="07B3468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01100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8DE3B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23DE0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C75F1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587E7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DB6B62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66950" w:rsidRPr="00CC19B5" w14:paraId="57A59F8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46350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29A20" w14:textId="07BC5691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FA1F5" w14:textId="5CB8F528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4EFCC" w14:textId="62DD7A84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03D00" w14:textId="7B6EB00A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10550" w14:textId="052978D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6950" w:rsidRPr="00CC19B5" w14:paraId="44FB94F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52914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5987D" w14:textId="577268D4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7E467" w14:textId="515312A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19F7" w14:textId="349FE3A6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AC457" w14:textId="487801A6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5B0C81" w14:textId="5272146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6950" w:rsidRPr="00CC19B5" w14:paraId="7047D2E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EBB59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0339" w14:textId="207C0F4A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67CE6" w14:textId="45EAB070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25035" w14:textId="5230ED3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BD420" w14:textId="118B0CF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5A56A" w14:textId="37524644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866950" w:rsidRPr="00CC19B5" w14:paraId="49E38A1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22037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A980D" w14:textId="437752DC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7FBCD" w14:textId="07110DE0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3891E" w14:textId="30E7D0A9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00CBB" w14:textId="5996E21C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52AB0" w14:textId="55AAEC7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866950" w:rsidRPr="00CC19B5" w14:paraId="6000A1EA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55A44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4A83C" w14:textId="22B70DA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6F537" w14:textId="5599B616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A1CA3" w14:textId="543F29E4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99B5F" w14:textId="538118DC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A2C41" w14:textId="12F960B3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950" w:rsidRPr="00CC19B5" w14:paraId="1BDE8DB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0703E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EB306" w14:textId="78A1ADCF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69F02" w14:textId="26124EB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EE18C" w14:textId="2FD17754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F9F2F" w14:textId="3121AC90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ABA6C" w14:textId="541B857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866950" w:rsidRPr="00CC19B5" w14:paraId="3F40270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5098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0B540" w14:textId="7DB83E36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656E1" w14:textId="0F949FB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FCEAF" w14:textId="01B516BA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8B3FE" w14:textId="6EF682F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DD564" w14:textId="75BAF3B1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66950" w:rsidRPr="00CC19B5" w14:paraId="4990BE7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73A1A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CAE25" w14:textId="178462A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E18BD8" w14:textId="56BE4A96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BEC579" w14:textId="0476C0C9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A6AEE" w14:textId="431035B6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4FA3D" w14:textId="18D4762F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866950" w:rsidRPr="00CC19B5" w14:paraId="76AD2D6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7BFEF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B1275" w14:textId="470B5561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FFC27" w14:textId="1844037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9425A" w14:textId="62425481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35CE7" w14:textId="0BB25C4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FB41B" w14:textId="0076E22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6950" w:rsidRPr="00CC19B5" w14:paraId="3DD5C429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387BB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AFD81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C1F59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B58DE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D3E0E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246DF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66950" w:rsidRPr="00CC19B5" w14:paraId="1A9E68B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328FE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D878C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866950" w:rsidRPr="00CC19B5" w14:paraId="09FE033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235EE9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FD0036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66950" w:rsidRPr="00CC19B5" w14:paraId="681C902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E2886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58AD3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B9B16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9A46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852F14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BF180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66950" w:rsidRPr="00CC19B5" w14:paraId="72317EA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3A534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57EBB" w14:textId="5F5DA29C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B804E" w14:textId="39FD74F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62F43" w14:textId="3B2FFFE4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01227" w14:textId="2088687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542D3" w14:textId="7E4449C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6950" w:rsidRPr="00CC19B5" w14:paraId="6DDFB8A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3C87E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F7A18" w14:textId="4F21CAA0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BA8FD" w14:textId="37B0C05C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EA336" w14:textId="60FB21CF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83C62" w14:textId="2CAA2EE1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17FC6" w14:textId="68D7D096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6950" w:rsidRPr="00CC19B5" w14:paraId="0BA58A1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BBC3D2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43185" w14:textId="0F4ED5A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C9A2D" w14:textId="5B20CF9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3888A" w14:textId="1E75743C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E7F5" w14:textId="57D587B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9462F7" w14:textId="2ABA7326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6950" w:rsidRPr="00CC19B5" w14:paraId="7588E26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EEDC4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46381" w14:textId="2FE3CBB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A0388" w14:textId="42252E26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6770A" w14:textId="6790F2C1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16D0F" w14:textId="12DF5E18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1BBA7" w14:textId="37BE11F3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6950" w:rsidRPr="00CC19B5" w14:paraId="701B8CC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1DF63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39057" w14:textId="0E98A2F3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515FF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9C0E8" w14:textId="49F15696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A8C5B" w14:textId="1B502DD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C72D24" w14:textId="3F2E801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6950" w:rsidRPr="00CC19B5" w14:paraId="1A590B4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3A5B2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98EB" w14:textId="4B616ACD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F67EF" w14:textId="231A89F1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2F957" w14:textId="1CBE2EB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45D51" w14:textId="1CEAE91D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CB6AE" w14:textId="7353FC8D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6950" w:rsidRPr="00CC19B5" w14:paraId="7A561F3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126301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D10C2" w14:textId="15CE29B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88B77" w14:textId="71A5CF9A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B156B" w14:textId="67A41480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184C2" w14:textId="26285B5F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EECFB" w14:textId="1D19D62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</w:tr>
      <w:tr w:rsidR="00866950" w:rsidRPr="00CC19B5" w14:paraId="26B545A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960FE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AD799" w14:textId="2A76E26A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DF4EF" w14:textId="70315933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A1B1D" w14:textId="69AEA3B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EFA67" w14:textId="7E5BE1D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94913" w14:textId="302CF693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6950" w:rsidRPr="00CC19B5" w14:paraId="47C6160C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EEDB8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26696" w14:textId="2FCE84D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671EA" w14:textId="17DDBCCF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0DBA" w14:textId="2E39FBA1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46BBF" w14:textId="5353EED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62354" w14:textId="4B26A31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950" w:rsidRPr="00CC19B5" w14:paraId="68B173A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89D9C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31595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FB98A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ADB6C1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48D8DD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46C75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66950" w:rsidRPr="00CC19B5" w14:paraId="6FF77FD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DF15A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111249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866950" w:rsidRPr="00CC19B5" w14:paraId="7EECC0C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F542A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7C7DA3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66950" w:rsidRPr="00CC19B5" w14:paraId="3A7EF60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BDE11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731B4C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B2CBE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051DD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140CA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F2D06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66950" w:rsidRPr="00CC19B5" w14:paraId="40FD52BA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142E2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FB7DC" w14:textId="28BF190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D5202" w14:textId="60AE106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FDD76" w14:textId="1898A2B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FBD54" w14:textId="3252B7BD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F019B" w14:textId="2E7F3B2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6950" w:rsidRPr="00CC19B5" w14:paraId="71123A8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B84FB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9821A" w14:textId="2BCF45E0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0EF04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E68E8" w14:textId="43B9103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B813E" w14:textId="50C1D06F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A1631" w14:textId="053DC9CD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6950" w:rsidRPr="00CC19B5" w14:paraId="1F68E6B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B457F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602DC" w14:textId="202AF02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89714" w14:textId="300CA3F1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895FC" w14:textId="6B3A2ADA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EB577" w14:textId="37F088C1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49D07" w14:textId="226937A3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6950" w:rsidRPr="00CC19B5" w14:paraId="2F50B35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6E347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9DF82" w14:textId="388F24F6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020FE" w14:textId="4DC1736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E94E7" w14:textId="39105043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33995" w14:textId="6140B8B3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14F6E6" w14:textId="4B2F032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950" w:rsidRPr="00CC19B5" w14:paraId="0B6D889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FDE082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AC061" w14:textId="172C3161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32B52" w14:textId="5EC92F2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1B9B7" w14:textId="640B4151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E5B8D" w14:textId="04860921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B014B" w14:textId="45D9A09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866950" w:rsidRPr="00CC19B5" w14:paraId="7399524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EDE4F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32610" w14:textId="7F5E72D1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7F17B" w14:textId="5464954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97C1F8" w14:textId="37A1853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9091B" w14:textId="5FBD4DC8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F2BA0" w14:textId="352F3A7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6950" w:rsidRPr="00CC19B5" w14:paraId="749AD80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6F7C9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CD3A1" w14:textId="0DCD3A5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F99C3" w14:textId="470F87FF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A9240" w14:textId="0E888ABC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974DF" w14:textId="3659646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55DC3" w14:textId="1755250F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866950" w:rsidRPr="00CC19B5" w14:paraId="5A75E5B9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D9A38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F239EC" w14:textId="7436246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4FC03" w14:textId="54001691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BA6E" w14:textId="07F7781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108C5" w14:textId="7D211A39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A3C3E" w14:textId="3697CBE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</w:tr>
      <w:tr w:rsidR="00866950" w:rsidRPr="00CC19B5" w14:paraId="2238845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AC3D1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7326B" w14:textId="4AAEEC43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618B2" w14:textId="32826563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E5F19" w14:textId="54FBF4FA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31446" w14:textId="3EE1B67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DCB9A" w14:textId="3043281A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7D961601" w14:textId="77777777" w:rsidR="005B4167" w:rsidRPr="004C69CA" w:rsidRDefault="005B4167" w:rsidP="005B4167"/>
    <w:p w14:paraId="2FFD3DA1" w14:textId="2936949E" w:rsidR="005B4167" w:rsidRDefault="005B4167" w:rsidP="005B4167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5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Results of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rice parameter always fixed to 2 (CTC sequences, standard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66950" w:rsidRPr="00CC19B5" w14:paraId="33A311F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2B28F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168FC4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866950" w:rsidRPr="00CC19B5" w14:paraId="3038FE6C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6F2C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59AC6F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66950" w:rsidRPr="00CC19B5" w14:paraId="2B58C60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53A2C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561A8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0424C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C3666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FCA42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F32B2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66950" w:rsidRPr="00CC19B5" w14:paraId="56C153E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1116C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615C8" w14:textId="40BD27AD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E6051" w14:textId="4CADA19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1C1EB" w14:textId="357B3F60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91A95" w14:textId="79C3F21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2D812B" w14:textId="33E3C7C3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6950" w:rsidRPr="00CC19B5" w14:paraId="3EDD70A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BD3D9B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137FA" w14:textId="19002C5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D5567" w14:textId="539BC26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21342" w14:textId="340499F8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97F5B" w14:textId="4B0BA9C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77843" w14:textId="4F59F85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6950" w:rsidRPr="00CC19B5" w14:paraId="2F9837D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7164C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F4FD4" w14:textId="0F9F374F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65946" w14:textId="7283C51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BA395" w14:textId="0132A95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5F33BE" w14:textId="4AEE2959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0C4BC" w14:textId="1734F7F8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6950" w:rsidRPr="00CC19B5" w14:paraId="5E397D6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20664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C36BE" w14:textId="02FE3CAD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D0026" w14:textId="0254CEA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B8594" w14:textId="25FFCF09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03517" w14:textId="282DD2C9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18148" w14:textId="638D5DE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6950" w:rsidRPr="00CC19B5" w14:paraId="170BC6C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C8E84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43D56" w14:textId="0B3929E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1EED9" w14:textId="3174D52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4D62B" w14:textId="2AC6A09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91992" w14:textId="549F375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D6C9E2" w14:textId="32DF6621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6950" w:rsidRPr="00CC19B5" w14:paraId="57BA891A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4CA48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102C6" w14:textId="0C24869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43EDF" w14:textId="30EAF291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CBBCA" w14:textId="0237F1BC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D18DC" w14:textId="641EF7C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FA004" w14:textId="283FE69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6950" w:rsidRPr="00CC19B5" w14:paraId="5624F3E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A8782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D50A2" w14:textId="2F7EE740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B187C" w14:textId="195CE4DA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751BE" w14:textId="52798F6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E7DA3D" w14:textId="5A96065C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C256F" w14:textId="460913AC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6950" w:rsidRPr="00CC19B5" w14:paraId="70F0CCD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DEA4A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1FF03" w14:textId="128C5B5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0DFAB" w14:textId="04E40399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18B32" w14:textId="2C85793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5E28C" w14:textId="581614D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0BF1F" w14:textId="03A78463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66950" w:rsidRPr="00CC19B5" w14:paraId="75E1863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EE75D8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BCC7E" w14:textId="1285FD2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0BC44" w14:textId="17035A7A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342EA" w14:textId="43F26C8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3AC60D" w14:textId="5CC9BC16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CCBFA9" w14:textId="655C772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6950" w:rsidRPr="00CC19B5" w14:paraId="175D62C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5F0CC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3AAA2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5F19A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27862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146D5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71D57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66950" w:rsidRPr="00CC19B5" w14:paraId="583AFFA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353C4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D1807D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866950" w:rsidRPr="00CC19B5" w14:paraId="05D46B7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F2F2A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15B9D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66950" w:rsidRPr="00CC19B5" w14:paraId="6646A07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B1DAD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1E5C33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C3EF03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521CD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E9BE5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FAC03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66950" w:rsidRPr="00CC19B5" w14:paraId="43F5C25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6E9F8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AA8C8" w14:textId="0024E0C8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9EAC1" w14:textId="42AE05B6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FCFC0" w14:textId="7ADD2DC1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19FF0" w14:textId="045A477D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193F4" w14:textId="29FE2DD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6950" w:rsidRPr="00CC19B5" w14:paraId="7EE0DF0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D877B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34788" w14:textId="708720C6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C220C" w14:textId="494BC34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42E094" w14:textId="5F2E9E6C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E6CC6" w14:textId="4DF82924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FCE0F" w14:textId="2B38BF03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6950" w:rsidRPr="00CC19B5" w14:paraId="419EBCF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8F79F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04DC8" w14:textId="38DC08D0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49BEA" w14:textId="10ECE0D1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E4AEF" w14:textId="5186CBCF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D6E18" w14:textId="79E66AA1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55C32" w14:textId="5F75D5BD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6950" w:rsidRPr="00CC19B5" w14:paraId="48B53FF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3F832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54CF0" w14:textId="7716A2F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56491" w14:textId="140C4410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FBCD5" w14:textId="3619764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C0D06" w14:textId="65874FAF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C6A42" w14:textId="5668175F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6950" w:rsidRPr="00CC19B5" w14:paraId="3DC2F9A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3C656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CC8C1" w14:textId="55659EC9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632A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F0DEF" w14:textId="5078DF0A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67533" w14:textId="5E740FD9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AE43E" w14:textId="44DBCAB3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6950" w:rsidRPr="00CC19B5" w14:paraId="325F6A7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FB741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63F09" w14:textId="69514F9C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D1104" w14:textId="01DE82F4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428AA3" w14:textId="09388581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D744B" w14:textId="6BD6F53F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33C5B" w14:textId="6DFB6CD3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6950" w:rsidRPr="00CC19B5" w14:paraId="02C37FF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4375E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CC65A" w14:textId="25E401ED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21CD2" w14:textId="7C0209FD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891FC" w14:textId="1DFDBA91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54764" w14:textId="39999103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08ECF" w14:textId="2D43DB4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6950" w:rsidRPr="00CC19B5" w14:paraId="45E9C24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17F6D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237C4" w14:textId="0E3BEB26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22966" w14:textId="6D84EAD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B2E08" w14:textId="60BAEB1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1CC0A" w14:textId="0903B4CC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D5B06" w14:textId="02D16690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66950" w:rsidRPr="00CC19B5" w14:paraId="3417DEE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CF1A7A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77763" w14:textId="76E86C28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BEC3B" w14:textId="494A037F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2500D" w14:textId="1EB3F2A8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5DA8A" w14:textId="1CECEE2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DB57A" w14:textId="122AE350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6950" w:rsidRPr="00CC19B5" w14:paraId="4A8EC9E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E94F1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34994D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9D7D7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0A4E24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647872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D7E2F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66950" w:rsidRPr="00CC19B5" w14:paraId="5B0B800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5AF36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7F9F35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866950" w:rsidRPr="00CC19B5" w14:paraId="7626DBF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A98B4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011246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66950" w:rsidRPr="00CC19B5" w14:paraId="34A4B8B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0CEEC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EFEE4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52B6D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FA9BA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9EEFBB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FBB64" w14:textId="77777777" w:rsidR="00866950" w:rsidRPr="00CC19B5" w:rsidRDefault="00866950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66950" w:rsidRPr="00CC19B5" w14:paraId="3EE8E79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FA9C3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070C9" w14:textId="26396180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3ABC7" w14:textId="72E50B50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1EC8C" w14:textId="2B5A74A4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AF6C" w14:textId="60424D6F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027FAE" w14:textId="51C1DF4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6950" w:rsidRPr="00CC19B5" w14:paraId="3571BEF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95A3C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7631F" w14:textId="2621957A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2865D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9590F" w14:textId="7A1835B6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A3B90" w14:textId="38DCB693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BD61C" w14:textId="02E280F4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66950" w:rsidRPr="00CC19B5" w14:paraId="3C1C60F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919C5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E924D" w14:textId="488AE2E4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F77DB" w14:textId="12D20B1F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5C4E8" w14:textId="143620D0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FC288" w14:textId="34E08A2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6DBD6" w14:textId="6BC4A8E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6950" w:rsidRPr="00CC19B5" w14:paraId="454B6F3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06409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CA6D43" w14:textId="25131CD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E5B76" w14:textId="42A72DE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79995" w14:textId="744CD71C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EBA931" w14:textId="73295E5C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6A242" w14:textId="02AE204C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6950" w:rsidRPr="00CC19B5" w14:paraId="5D3A2BE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F604B0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DC3B" w14:textId="0D7AC53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3ACDC" w14:textId="416113A9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B3D48" w14:textId="4D5770B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A9FF6" w14:textId="2F3DB2F3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79209" w14:textId="3A57AFB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6950" w:rsidRPr="00CC19B5" w14:paraId="127D786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20A97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D1102" w14:textId="7345B1B4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23E82" w14:textId="6B01529A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4F7B1" w14:textId="7CCA9435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EFB73" w14:textId="034541A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11C75" w14:textId="5788BFBA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66950" w:rsidRPr="00CC19B5" w14:paraId="54C5EC1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05D88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11601" w14:textId="38DB826F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5F7E8" w14:textId="0436F57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6D6D" w14:textId="0DC660D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6C909" w14:textId="248EDE1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B4153" w14:textId="09DB9B9E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6950" w:rsidRPr="00CC19B5" w14:paraId="7D9E710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FEE727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690DF" w14:textId="63F679B9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207C59" w14:textId="3C214762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F4B28" w14:textId="484B8F5B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31BCA" w14:textId="1D33F23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E018D" w14:textId="6462D89F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66950" w:rsidRPr="00CC19B5" w14:paraId="08E4890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62646B" w14:textId="7777777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33F1A" w14:textId="5D9CC694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8A74F" w14:textId="260420C1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73386" w14:textId="6D2944F9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D093DE" w14:textId="58868B94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56C9D" w14:textId="358895B7" w:rsidR="00866950" w:rsidRPr="00CC19B5" w:rsidRDefault="00866950" w:rsidP="008669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2659D06D" w14:textId="77777777" w:rsidR="005B4167" w:rsidRPr="004C69CA" w:rsidRDefault="005B4167" w:rsidP="005B4167"/>
    <w:p w14:paraId="5E9DBDA3" w14:textId="73CE73FF" w:rsidR="005B4167" w:rsidRDefault="005B4167" w:rsidP="005B4167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6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Results of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rice parameter always fixed to 2 (CTC sequences, low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E1FF7" w:rsidRPr="00CC19B5" w14:paraId="7EF7B99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F85B8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A9DFB3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7E1FF7" w:rsidRPr="00CC19B5" w14:paraId="5B23D54C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5883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F884DF6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E1FF7" w:rsidRPr="00CC19B5" w14:paraId="0E1BAB9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A9E74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5D7372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22DC2A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52BEC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2CF88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0633B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E1FF7" w:rsidRPr="00CC19B5" w14:paraId="4AD44DC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1D169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B8D06" w14:textId="6EBBA751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DFDE4" w14:textId="42E32A9E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DE16" w14:textId="73EE18E4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A5B1" w14:textId="2DA684D6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E5DE0" w14:textId="6440FA12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1FF7" w:rsidRPr="00CC19B5" w14:paraId="5FD6C5B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8278D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33C6" w14:textId="7963A441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90DD2" w14:textId="0B8ACABF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3F16E" w14:textId="5826D794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1CF04" w14:textId="761BA63C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FC649" w14:textId="362C604C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1FF7" w:rsidRPr="00CC19B5" w14:paraId="1457ED4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B1C13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D9A6" w14:textId="77AEB693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A797E" w14:textId="68FF56A4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3957D" w14:textId="27066991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AB786" w14:textId="4A3C67EB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F64BA" w14:textId="5619315A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1FF7" w:rsidRPr="00CC19B5" w14:paraId="4A14B9CA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61E4D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52639" w14:textId="2022DCA8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81FA9" w14:textId="361AE44D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3971F" w14:textId="00CF5366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95C7F" w14:textId="39280815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E64FB" w14:textId="3753BA6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231%</w:t>
            </w:r>
          </w:p>
        </w:tc>
      </w:tr>
      <w:tr w:rsidR="007E1FF7" w:rsidRPr="00CC19B5" w14:paraId="6136529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85499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3FBB" w14:textId="2B9063B0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3D415" w14:textId="7401E339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BF9B9" w14:textId="79A2AFA2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83514" w14:textId="2B09D451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9184E" w14:textId="5FC96CD3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1FF7" w:rsidRPr="00CC19B5" w14:paraId="73B06F3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B0DD8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F1100" w14:textId="12E4CCD8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C1ED0" w14:textId="205EE2B1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70E65" w14:textId="60DAC3B9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003D7" w14:textId="0935A196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70566D" w14:textId="2337EB6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1FF7" w:rsidRPr="00CC19B5" w14:paraId="0B73739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83041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01757" w14:textId="6A12CF3C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C2366" w14:textId="50057950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6BBC5" w14:textId="4946A6D4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E6BDB" w14:textId="28023B05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C6AA2" w14:textId="0797ACA8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1FF7" w:rsidRPr="00CC19B5" w14:paraId="3DA0242A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52351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8C99F" w14:textId="5ACD3D8E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BA185" w14:textId="5AC252D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02D1A" w14:textId="11D6A8BA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F2AB8" w14:textId="54A85094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69A73" w14:textId="172F4F30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FF7" w:rsidRPr="00CC19B5" w14:paraId="1DBEEB39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9838CC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7C645" w14:textId="79016EEF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E2EF1" w14:textId="5BA9BA5C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BA047" w14:textId="768DA5DC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09DA1" w14:textId="0F3AB235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9C2186" w14:textId="1BA8404A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FF7" w:rsidRPr="00CC19B5" w14:paraId="1888D6A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29F81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E01BD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57C63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1BBCE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E9F82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A179E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E1FF7" w:rsidRPr="00CC19B5" w14:paraId="16ABBF5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E83E0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361AB7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7E1FF7" w:rsidRPr="00CC19B5" w14:paraId="6923584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9274E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C5B0FC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E1FF7" w:rsidRPr="00CC19B5" w14:paraId="1C92690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DDC55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A6220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9336C6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918E8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D40FF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31967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E1FF7" w:rsidRPr="00CC19B5" w14:paraId="48D98BB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4C907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0D8F2" w14:textId="583F93A3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FC016" w14:textId="65EE6842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8F5B8" w14:textId="76B6661C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7752A2" w14:textId="760B3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A9F2EF" w14:textId="05A902E9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1FF7" w:rsidRPr="00CC19B5" w14:paraId="2360738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2FED1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68F5D" w14:textId="410D254F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6AACB" w14:textId="7D66F920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2F693" w14:textId="54A8170A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A5486" w14:textId="4B15D0E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95A78" w14:textId="48129482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1FF7" w:rsidRPr="00CC19B5" w14:paraId="494DF06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BE166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2CF1D" w14:textId="7B777C28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042D5" w14:textId="6C877268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0C12C" w14:textId="72E53E5E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F6CA9" w14:textId="2E1EAFDB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8414C" w14:textId="30CFBBAF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1FF7" w:rsidRPr="00CC19B5" w14:paraId="7FCD42F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C1DB2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C08AF" w14:textId="79215B7F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6054E" w14:textId="5799D2EF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46521B" w14:textId="3D77F18E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8CEAB" w14:textId="278231C3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AD4F6F" w14:textId="6736ADC6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1FF7" w:rsidRPr="00CC19B5" w14:paraId="67E5CA6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E0DCB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CA22" w14:textId="46AABE9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6CB1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CAEA6" w14:textId="04C73D82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4E2CE" w14:textId="176F4E36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DE422" w14:textId="5112D55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1FF7" w:rsidRPr="00CC19B5" w14:paraId="2ECD89B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2103A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8038" w14:textId="47A5DF8A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4EDFD" w14:textId="08E75D05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AD04F" w14:textId="1ED3B59E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658E4" w14:textId="6CDAD960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CF5C6" w14:textId="74FD9199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1FF7" w:rsidRPr="00CC19B5" w14:paraId="7C465E9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82032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7F04A" w14:textId="0B9AF68F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9FD5C" w14:textId="1689E093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967EC" w14:textId="3AA45FF0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496BC" w14:textId="7F8E92E5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78781" w14:textId="5729ED94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1FF7" w:rsidRPr="00CC19B5" w14:paraId="6B1CCE6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6C083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34215B" w14:textId="63862C8D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069A3" w14:textId="0D96F7C6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17A4A" w14:textId="2DBFCAF8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D4E30" w14:textId="224BD616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D5118" w14:textId="651AAD36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1FF7" w:rsidRPr="00CC19B5" w14:paraId="604000BA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7003D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0EE44" w14:textId="36DC9D23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172D6" w14:textId="3795C88D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F1DD5" w14:textId="70A108DD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86705" w14:textId="1C1C01A0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50F13" w14:textId="69FDA3AA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E1FF7" w:rsidRPr="00CC19B5" w14:paraId="6DDFA1D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8BB96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F11F11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41A424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2F889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55232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F2B5F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E1FF7" w:rsidRPr="00CC19B5" w14:paraId="18EC616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1B0FE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FFD71D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7E1FF7" w:rsidRPr="00CC19B5" w14:paraId="25F5649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0AB04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8D9E0D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E1FF7" w:rsidRPr="00CC19B5" w14:paraId="54F00C4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1B9AB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CBEC4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F69C1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8D107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7D10E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7C0C47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E1FF7" w:rsidRPr="00CC19B5" w14:paraId="493F65D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4162D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38507" w14:textId="2175F8B6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33EB9" w14:textId="4E1A3D19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A2F9A" w14:textId="1998A15C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0EC1A" w14:textId="4B28A45C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E9463" w14:textId="4AD875A5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1FF7" w:rsidRPr="00CC19B5" w14:paraId="53163C0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3CF91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E9FF3" w14:textId="6A8A7C38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B28EA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D4165" w14:textId="06C17FA4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295DC" w14:textId="675549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BEE6B" w14:textId="17D8B0DD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1FF7" w:rsidRPr="00CC19B5" w14:paraId="44B1E8C9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092153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025A6" w14:textId="4AF866BC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1297F" w14:textId="6C2D3D9F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1BEF6" w14:textId="47EB1C0C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7A454" w14:textId="0958B6D6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9816DC" w14:textId="3D625B1D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1FF7" w:rsidRPr="00CC19B5" w14:paraId="61ABC1D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C5263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1AB55" w14:textId="30714598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86B006" w14:textId="62B2FE8C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BAF59" w14:textId="235EF690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2A2A7" w14:textId="7B586564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6B8CA" w14:textId="12D13EF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1FF7" w:rsidRPr="00CC19B5" w14:paraId="6842DA9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97376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F3B79" w14:textId="61973DD4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98758" w14:textId="663A0A1F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A1481" w14:textId="1F1C89E3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19B64" w14:textId="20B4B1A8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30EFC" w14:textId="3AE82350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1FF7" w:rsidRPr="00CC19B5" w14:paraId="71B2092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80B26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0912B" w14:textId="6127F331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DC25D" w14:textId="091AC87D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35EB" w14:textId="44888988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F28D4" w14:textId="394BB6A9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E42B6" w14:textId="4F0D477C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1FF7" w:rsidRPr="00CC19B5" w14:paraId="3E24209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6BAA5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327E1" w14:textId="78D97EB8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DB7B5" w14:textId="738AC892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D73D8" w14:textId="09C9C112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1FE2E" w14:textId="59FFAA03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12D50" w14:textId="2BA7CE50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1FF7" w:rsidRPr="00CC19B5" w14:paraId="416A646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41CFA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D8528D" w14:textId="7A663E69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E3B9C0" w14:textId="11ACF46E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9BC03" w14:textId="64F4F4A1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EA0F2" w14:textId="1D132E94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151C3" w14:textId="74F602A1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FF7" w:rsidRPr="00CC19B5" w14:paraId="0FC978AC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AB6F6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9B24A" w14:textId="6C7E700C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9A032" w14:textId="39F70FAD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B35371" w14:textId="5577F20C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4CF26" w14:textId="525AAC4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BA805" w14:textId="5DA20AEF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6C93ADD" w14:textId="77777777" w:rsidR="005B4167" w:rsidRPr="004C69CA" w:rsidRDefault="005B4167" w:rsidP="005B4167"/>
    <w:p w14:paraId="004987D6" w14:textId="0072AB8B" w:rsidR="006D7FB1" w:rsidRDefault="006D7FB1" w:rsidP="006D7FB1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7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Results of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QP dependent rice parameter derivation (CTC sequences, standard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7E1FF7" w:rsidRPr="00CC19B5" w14:paraId="099E705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9F3C8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4A1898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7E1FF7" w:rsidRPr="00CC19B5" w14:paraId="58EB1FF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95DE7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A430A5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E1FF7" w:rsidRPr="00CC19B5" w14:paraId="517CF03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5B0C7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B93AA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CC4A2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07FED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87159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A163C3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E1FF7" w:rsidRPr="00CC19B5" w14:paraId="235D00D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7D5DB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3F9AA" w14:textId="778B3A3A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DD70E" w14:textId="14B4D986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02E4C" w14:textId="02ECE18A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CD6E7" w14:textId="79ACC25C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BD25B8" w14:textId="3BB46F91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1FF7" w:rsidRPr="00CC19B5" w14:paraId="6A6BF8B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F57798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9CD00" w14:textId="7CE82B6B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A371F" w14:textId="5436E46C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143A0" w14:textId="076A1C0A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C52A4" w14:textId="1A4B69E1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B230A" w14:textId="07212492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1FF7" w:rsidRPr="00CC19B5" w14:paraId="1AB749AA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18CA0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CB18A" w14:textId="05A91CF9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3C5B1" w14:textId="18F2ED7B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3C082" w14:textId="59064FD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D37B0" w14:textId="2A070D78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EE0EB6" w14:textId="6B87BE3E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1FF7" w:rsidRPr="00CC19B5" w14:paraId="5F625CB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1C7D1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B5439" w14:textId="2496E9AB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AEA7F" w14:textId="27D4C9DD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2D12C" w14:textId="1EEC95C3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F3FF3" w14:textId="517C32CF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54B9B" w14:textId="7862C0D5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1FF7" w:rsidRPr="00CC19B5" w14:paraId="3094EFD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C99FF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CB596" w14:textId="53853A8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F0F2F" w14:textId="17EA577F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67A27" w14:textId="5EC04A08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92294" w14:textId="194E488A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05DA3" w14:textId="4FF20D2F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FF7" w:rsidRPr="00CC19B5" w14:paraId="06CA5BA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C1B25E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4A0E2" w14:textId="10B8EDC1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CC4B0" w14:textId="20581DEE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124B75" w14:textId="3FBDD022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5B833" w14:textId="7B734892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83732" w14:textId="63CDF88C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1FF7" w:rsidRPr="00CC19B5" w14:paraId="163DCD9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9B02A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80717" w14:textId="73A1DF33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4A9EF" w14:textId="2FB2B78F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838F4" w14:textId="7A30F594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D9752" w14:textId="0E88C266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304D8" w14:textId="39D83662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7E1FF7" w:rsidRPr="00CC19B5" w14:paraId="2DF05AE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46B06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8AB13A" w14:textId="5B96F3F1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BDD510" w14:textId="6AC2D9BF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39C3B" w14:textId="36592CB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D5FF9" w14:textId="489B359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79372" w14:textId="5EB146FF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E1FF7" w:rsidRPr="00CC19B5" w14:paraId="63C1BC1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C0544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2E822" w14:textId="09145004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501F83" w14:textId="39163F36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5E983" w14:textId="4B0D7A1C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6C296B" w14:textId="5FC71E16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DDE30" w14:textId="6EAB1D8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FF7" w:rsidRPr="00CC19B5" w14:paraId="09D9E629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8AFD8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EB8E0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7472F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2BFCD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4DA43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61E6C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E1FF7" w:rsidRPr="00CC19B5" w14:paraId="326576D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5F6CF8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E410CD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7E1FF7" w:rsidRPr="00CC19B5" w14:paraId="44DAE89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D055F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14039A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E1FF7" w:rsidRPr="00CC19B5" w14:paraId="6CDB9DC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A9552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F2CCE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68F49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3C30E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0EBA43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C95CD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E1FF7" w:rsidRPr="00CC19B5" w14:paraId="1C6842B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1DADA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5B024" w14:textId="146DB3C1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331D6" w14:textId="3CEAEC18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D9FF" w14:textId="39CDF496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70433" w14:textId="31FD5E04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8D60B" w14:textId="5DCC2AA4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1FF7" w:rsidRPr="00CC19B5" w14:paraId="198D321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D3E401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EFACA" w14:textId="3F7F8786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7FDF6" w14:textId="10CD5C4E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69365" w14:textId="0797C590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B1590A" w14:textId="081D2D94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1BC30" w14:textId="223D57B2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1FF7" w:rsidRPr="00CC19B5" w14:paraId="2498355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8509C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954DB" w14:textId="66B9521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9036B" w14:textId="061EE221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4D9A4" w14:textId="46479F1D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E4423" w14:textId="2B208FAC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8F191" w14:textId="4938BD84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FF7" w:rsidRPr="00CC19B5" w14:paraId="733E589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4545A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4EE8B" w14:textId="3303D3C8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00910" w14:textId="1EB97BD1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0877FD" w14:textId="596ACC84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00233" w14:textId="12B4C024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911779" w14:textId="030F0454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E1FF7" w:rsidRPr="00CC19B5" w14:paraId="3DB39C9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99EAE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93C92" w14:textId="2E60BAA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59231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64409" w14:textId="30B7334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CC5C3" w14:textId="7C9CCDD0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BC865" w14:textId="1669C0D0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1FF7" w:rsidRPr="00CC19B5" w14:paraId="5467830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B14CA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94B3F" w14:textId="6D1603CE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87CC4" w14:textId="1EE882C8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72C9E" w14:textId="3B4350C6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72D5" w14:textId="3216A5D2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1D2029" w14:textId="30BA2B29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1FF7" w:rsidRPr="00CC19B5" w14:paraId="3DC4494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19D3D2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FEEF0" w14:textId="077DD736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E4A3F" w14:textId="3A9F3483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343A7" w14:textId="2336F728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745AC" w14:textId="3E786CDA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88F74" w14:textId="4295FF59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1FF7" w:rsidRPr="00CC19B5" w14:paraId="06B1F53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C179D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2AE50" w14:textId="1F3A5414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C60975" w14:textId="0685F846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59189" w14:textId="7500870F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D3247" w14:textId="2CF95C2C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E8ADC" w14:textId="5F44EA01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1FF7" w:rsidRPr="00CC19B5" w14:paraId="7F6C2EF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7EF0D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3AC3E7" w14:textId="258ADE70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7A4A43" w14:textId="793BDE9D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FC1E8" w14:textId="671B9C9D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3ECBC1" w14:textId="1BB1FA31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1B893A" w14:textId="1775C5C4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E1FF7" w:rsidRPr="00CC19B5" w14:paraId="17C9D97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1A838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AF5012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FB9C1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A5D449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CDF70B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B4B05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E1FF7" w:rsidRPr="00CC19B5" w14:paraId="1521291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91548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A23D94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7E1FF7" w:rsidRPr="00CC19B5" w14:paraId="37BDF25A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308EA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E9C882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7E1FF7" w:rsidRPr="00CC19B5" w14:paraId="615C96C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73958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2FA5DB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FAA7EF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972D0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65A1F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C38D2" w14:textId="77777777" w:rsidR="007E1FF7" w:rsidRPr="00CC19B5" w:rsidRDefault="007E1FF7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E1FF7" w:rsidRPr="00CC19B5" w14:paraId="22BE0AF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1E707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8C5FF" w14:textId="79C71DD1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081EF" w14:textId="4D5BA6A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56D71" w14:textId="55FF75E9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43B2" w14:textId="7B40A654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5CD9F" w14:textId="1AC3101D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1FF7" w:rsidRPr="00CC19B5" w14:paraId="26DAA8E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0356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7EC22" w14:textId="6E09B03E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AB1C9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35945" w14:textId="1B3F208C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4591A" w14:textId="57EC4D4C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DAF44A" w14:textId="7E97B1B6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7E1FF7" w:rsidRPr="00CC19B5" w14:paraId="78E3229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8EFC24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BB077" w14:textId="62A97C32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5DB8B1" w14:textId="1438D3DB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35AFB" w14:textId="7D278D89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6329D" w14:textId="17802596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08C4C" w14:textId="5D7DB4C2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1FF7" w:rsidRPr="00CC19B5" w14:paraId="4364297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2D2AC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8E5D4" w14:textId="376D1D02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5CB96" w14:textId="16D6340B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FFD9B" w14:textId="702690BA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0DB0F" w14:textId="014FC9B2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08753" w14:textId="38C92F4F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E1FF7" w:rsidRPr="00CC19B5" w14:paraId="066177C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75115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E92D4" w14:textId="4BD11795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3C721" w14:textId="3BB0FC14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AF70F" w14:textId="5718C253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4CB86" w14:textId="1B41C031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09BAF" w14:textId="1C6CB3F3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E1FF7" w:rsidRPr="00CC19B5" w14:paraId="14D4C27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C8952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CF6F2" w14:textId="6804ECCC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A4175" w14:textId="4F79555C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E1167" w14:textId="4F2876EC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E70F0" w14:textId="348DF03F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F7CD6" w14:textId="5DDC4EE1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1FF7" w:rsidRPr="00CC19B5" w14:paraId="0CE58D2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4DC7E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BAD62" w14:textId="71E8BEFB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759C1" w14:textId="0534A5B3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AE9BA" w14:textId="655B4379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54948" w14:textId="043FA615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91849" w14:textId="77A147B4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E1FF7" w:rsidRPr="00CC19B5" w14:paraId="6087541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4C278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85635C" w14:textId="5BE4F86B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1C499" w14:textId="799503CA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FE4F1" w14:textId="1DEDA59E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ED6B5" w14:textId="6F14C19E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FA4F0" w14:textId="6E9D4DC4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7E1FF7" w:rsidRPr="00CC19B5" w14:paraId="6BE1F75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1EC71" w14:textId="77777777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C88F15" w14:textId="301B14F1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5DEEA" w14:textId="700657F4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57905" w14:textId="629BBC76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08FA1" w14:textId="27CF91F0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2F307" w14:textId="6497409C" w:rsidR="007E1FF7" w:rsidRPr="00CC19B5" w:rsidRDefault="007E1FF7" w:rsidP="007E1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006EB359" w14:textId="77777777" w:rsidR="006D7FB1" w:rsidRPr="004C69CA" w:rsidRDefault="006D7FB1" w:rsidP="006D7FB1"/>
    <w:p w14:paraId="31E31980" w14:textId="66304225" w:rsidR="006D7FB1" w:rsidRDefault="006D7FB1" w:rsidP="006D7FB1">
      <w:pPr>
        <w:pStyle w:val="Caption"/>
        <w:keepNext/>
        <w:suppressLineNumbers/>
        <w:tabs>
          <w:tab w:val="clear" w:pos="360"/>
          <w:tab w:val="clear" w:pos="720"/>
          <w:tab w:val="clear" w:pos="1080"/>
          <w:tab w:val="clear" w:pos="1440"/>
        </w:tabs>
        <w:suppressAutoHyphens/>
        <w:overflowPunct/>
        <w:autoSpaceDE/>
        <w:autoSpaceDN/>
        <w:adjustRightInd/>
        <w:spacing w:before="120" w:after="120"/>
        <w:jc w:val="center"/>
        <w:rPr>
          <w:rFonts w:ascii="Times New Roman" w:eastAsia="ＭＳ 明朝" w:hAnsi="Times New Roman"/>
          <w:b w:val="0"/>
          <w:bCs w:val="0"/>
          <w:iCs/>
          <w:sz w:val="22"/>
          <w:szCs w:val="22"/>
        </w:rPr>
      </w:pP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Table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8</w:t>
      </w:r>
      <w:r w:rsidRPr="00B37E3A"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 xml:space="preserve"> Results of </w:t>
      </w:r>
      <w:r>
        <w:rPr>
          <w:rFonts w:ascii="Times New Roman" w:eastAsia="ＭＳ 明朝" w:hAnsi="Times New Roman"/>
          <w:b w:val="0"/>
          <w:bCs w:val="0"/>
          <w:iCs/>
          <w:sz w:val="22"/>
          <w:szCs w:val="22"/>
        </w:rPr>
        <w:t>QP dependent rice parameter derivation (CTC sequences, low QPs)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872A5F" w:rsidRPr="00CC19B5" w14:paraId="1356231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23FDF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F90588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</w:t>
            </w:r>
          </w:p>
        </w:tc>
      </w:tr>
      <w:tr w:rsidR="00872A5F" w:rsidRPr="00CC19B5" w14:paraId="28B63B1C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D6E1D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C64E4A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72A5F" w:rsidRPr="00CC19B5" w14:paraId="0E6F44B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66CEC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D8C12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395F0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BD45B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E7B6D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2010D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72A5F" w:rsidRPr="00CC19B5" w14:paraId="59AAEC8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ADC2B" w14:textId="7777777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D3B5A" w14:textId="2C06EFFF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AF4D1" w14:textId="0D75A499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EB8FC" w14:textId="077AFC15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B8B32" w14:textId="7B25BD26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7A328" w14:textId="45184860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72A5F" w:rsidRPr="00CC19B5" w14:paraId="0DBDA7F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0DD53" w14:textId="7777777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76A4F" w14:textId="6164B239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6122B" w14:textId="3FD678E3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3E1AD" w14:textId="7059C59F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D56C76" w14:textId="673E6490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AEB0B4" w14:textId="4F3A7E05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2A5F" w:rsidRPr="00CC19B5" w14:paraId="5FF6863C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12F2E" w14:textId="7777777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D4FF" w14:textId="5AA2977C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719F2" w14:textId="7EF419E5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B348D" w14:textId="0E9F894C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BE4AF" w14:textId="02F7EEC5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20D0C9" w14:textId="2D2FE236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72A5F" w:rsidRPr="00CC19B5" w14:paraId="3443870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89620" w14:textId="7777777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F3F370" w14:textId="7B019213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D0CC" w14:textId="768403BD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D1C64" w14:textId="5D67E760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712F4" w14:textId="6827DA34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EE065" w14:textId="60F693A6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2A5F" w:rsidRPr="00CC19B5" w14:paraId="2EE63C4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9F75E7" w14:textId="7777777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AE368" w14:textId="6BAE4CA9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C102" w14:textId="154F1E3B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3345B" w14:textId="2B1108D4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DC5D9B" w14:textId="6FDFED9F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FAEEB" w14:textId="6B91A755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72A5F" w:rsidRPr="00CC19B5" w14:paraId="3D9D97A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3072B" w14:textId="7777777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6F03C" w14:textId="5B5B482B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B120E" w14:textId="27D0C81D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0580F" w14:textId="1BB1CE2E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F2166" w14:textId="11530384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12824" w14:textId="68D83466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72A5F" w:rsidRPr="00CC19B5" w14:paraId="2D23A91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F28A5" w14:textId="7777777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73960" w14:textId="5F55DCD1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1063F" w14:textId="6C5ED580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67B7" w14:textId="3DF8E574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C69A" w14:textId="356CD65E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BC3CF" w14:textId="674F9274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72A5F" w:rsidRPr="00CC19B5" w14:paraId="7873568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A25AD" w14:textId="7777777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244DA5" w14:textId="40D0EAB4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366B7" w14:textId="17BD54B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86807" w14:textId="02DECD21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B9D73" w14:textId="4139424D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641480" w14:textId="4A23F4D9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72A5F" w:rsidRPr="00CC19B5" w14:paraId="7170D57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CB65C3" w14:textId="7777777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BD942" w14:textId="04AF29C1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-3.55%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A96B6" w14:textId="3CB10624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-3.18%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4A6E0" w14:textId="7684BB28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sz w:val="18"/>
                <w:szCs w:val="18"/>
              </w:rPr>
              <w:t>-3.16%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2A26F" w14:textId="505A4176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E6BF7" w14:textId="379C67A8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2A5F" w:rsidRPr="00CC19B5" w14:paraId="06817BA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953C7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FB95C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6BD83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1222F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92583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0F485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72A5F" w:rsidRPr="00CC19B5" w14:paraId="42E0725B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2116F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3139FA6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</w:t>
            </w:r>
          </w:p>
        </w:tc>
      </w:tr>
      <w:tr w:rsidR="00872A5F" w:rsidRPr="00CC19B5" w14:paraId="0CE6782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FD8BD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7A8FAC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72A5F" w:rsidRPr="00CC19B5" w14:paraId="0E329C2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B37C6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B759BB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FA3A9E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7A2FA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243A05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2AC8E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72A5F" w:rsidRPr="00CC19B5" w14:paraId="52213EA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D5278" w14:textId="7777777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19851" w14:textId="31F5AC0C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D2348" w14:textId="09219941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F626A" w14:textId="6A3ED066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F4D82" w14:textId="226AC6C5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ED3544" w14:textId="56456FF9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72A5F" w:rsidRPr="00CC19B5" w14:paraId="76F31608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D7B69" w14:textId="7777777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456D1" w14:textId="3E58260B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36A71" w14:textId="744D41EA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B734B6" w14:textId="7785160D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E04C7" w14:textId="2707CB4C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A3E42" w14:textId="637F6169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72A5F" w:rsidRPr="00CC19B5" w14:paraId="314EC772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1299D" w14:textId="7777777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65DDA" w14:textId="3C611310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4AAB" w14:textId="72A7AD94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C26C3" w14:textId="1312A954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7D9DD" w14:textId="0A25C926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DB0A6" w14:textId="01696B99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72A5F" w:rsidRPr="00CC19B5" w14:paraId="41DD8D99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623A0" w14:textId="7777777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18858" w14:textId="04C1BB9A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85BED" w14:textId="0EBFDFAF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B89A2" w14:textId="604D4A7E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BF37A" w14:textId="0ED2554C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B87140" w14:textId="5B430B21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72A5F" w:rsidRPr="00CC19B5" w14:paraId="0731716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E0F41" w14:textId="7777777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C274D" w14:textId="753F425E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C8405" w14:textId="7777777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1A5DB" w14:textId="78DC66F9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4ADEF" w14:textId="2C2599DE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16876" w14:textId="6416C7DE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72A5F" w:rsidRPr="00CC19B5" w14:paraId="55773A1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7491E" w14:textId="7777777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CC42F" w14:textId="35917605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F396F" w14:textId="6F45EF0A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B22A1" w14:textId="6500206C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C4304" w14:textId="0D25FBFA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3EA0F" w14:textId="116961E1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72A5F" w:rsidRPr="00CC19B5" w14:paraId="1578400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C228D" w14:textId="7777777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65CC8" w14:textId="3636B744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22B2A" w14:textId="5B216D48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EC12C" w14:textId="04C3BC84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5A9CD" w14:textId="4CEE49E4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FD7D8" w14:textId="3E53C7DD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72A5F" w:rsidRPr="00CC19B5" w14:paraId="3247CAA6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E109C" w14:textId="7777777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FFB01" w14:textId="1143E8EB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D1008" w14:textId="63FE1D11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CE55C" w14:textId="7CE79965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7EE30" w14:textId="5343005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97344" w14:textId="2059CF08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872A5F" w:rsidRPr="00CC19B5" w14:paraId="20A287C7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361F12" w14:textId="7777777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2A412" w14:textId="24FBB244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D18A8" w14:textId="060E00CE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7E83B" w14:textId="075D86D6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4FB5F" w14:textId="6C35710F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C407B" w14:textId="6A58AC6A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2A5F" w:rsidRPr="00CC19B5" w14:paraId="79C9F93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F8FA6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76892E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97431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6B4468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C23FE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6DBBC9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872A5F" w:rsidRPr="00CC19B5" w14:paraId="5BC511AE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B9697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7CFB64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Low delay B</w:t>
            </w:r>
          </w:p>
        </w:tc>
      </w:tr>
      <w:tr w:rsidR="00872A5F" w:rsidRPr="00CC19B5" w14:paraId="7A493F4C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41EB2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5A6E60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</w:tr>
      <w:tr w:rsidR="00872A5F" w:rsidRPr="00CC19B5" w14:paraId="28DC4D90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E5280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FD723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6D1D00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E6730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95C47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5E057" w14:textId="77777777" w:rsidR="00872A5F" w:rsidRPr="00CC19B5" w:rsidRDefault="00872A5F" w:rsidP="00150A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72A5F" w:rsidRPr="00CC19B5" w14:paraId="3D18F43F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84CA1" w14:textId="7777777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bookmarkStart w:id="4" w:name="_GoBack" w:colFirst="1" w:colLast="5"/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0829F" w14:textId="560FFC33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FE833" w14:textId="6223EF70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BCF94" w14:textId="4207C8CD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3765E9" w14:textId="3FD2E6F1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D934E" w14:textId="2BC8D56E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72A5F" w:rsidRPr="00CC19B5" w14:paraId="51D0D70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EF7B9" w14:textId="7777777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17B9" w14:textId="609B258E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4F1CB" w14:textId="7777777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CD912" w14:textId="0B5E39AA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03B04" w14:textId="2586F6EC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4DA1F" w14:textId="4391F1AF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72A5F" w:rsidRPr="00CC19B5" w14:paraId="0AB185B5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582AD" w14:textId="7777777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318F7" w14:textId="61AC4848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187B6" w14:textId="0F030054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00BA3" w14:textId="35A75A88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B40BB" w14:textId="36E53C7E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F41F1" w14:textId="447C3D50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72A5F" w:rsidRPr="00CC19B5" w14:paraId="454BD0C1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32B59" w14:textId="7777777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2D0D3" w14:textId="26098185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1D9D0" w14:textId="734ACD9E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DCC04" w14:textId="1733A1FE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88BEB" w14:textId="7D8D8DE8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CA7BE" w14:textId="57F71096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2A5F" w:rsidRPr="00CC19B5" w14:paraId="4D268FD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9466D1" w14:textId="7777777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90637" w14:textId="203D9F81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3ED9" w14:textId="2BBC4036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806FE" w14:textId="1E29B73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0F0ED" w14:textId="1327817D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785D8" w14:textId="1209E255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72A5F" w:rsidRPr="00CC19B5" w14:paraId="3FD969FA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68821E" w14:textId="7777777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4AB63" w14:textId="4D441A5A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3FE3C8" w14:textId="341B41B3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2624D" w14:textId="64AD8DDE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1D428" w14:textId="3862B206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4AE24" w14:textId="6AF28DCC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872A5F" w:rsidRPr="00CC19B5" w14:paraId="7049B534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37FED" w14:textId="7777777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lastRenderedPageBreak/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F7459" w14:textId="2AE3FEB2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F5E95" w14:textId="56A0914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C7BD5" w14:textId="2EB34B01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5E0B" w14:textId="5B823918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F804C" w14:textId="68E7C1C0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72A5F" w:rsidRPr="00CC19B5" w14:paraId="3536E74D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984AD" w14:textId="7777777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3B332" w14:textId="234EB978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E508B" w14:textId="652B2ED3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B3FF" w14:textId="397B00D6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FA0CC3" w14:textId="1764F3BC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C8677D" w14:textId="3BAD984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72A5F" w:rsidRPr="00CC19B5" w14:paraId="6D230343" w14:textId="77777777" w:rsidTr="00150A9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433FD" w14:textId="7777777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CC19B5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TGM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B4189" w14:textId="58F6F998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EDE954" w14:textId="3B42A57B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D1D13" w14:textId="6CDD432E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12869" w14:textId="36DF8CD7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81B10" w14:textId="3F7B68A3" w:rsidR="00872A5F" w:rsidRPr="00CC19B5" w:rsidRDefault="00872A5F" w:rsidP="00872A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bookmarkEnd w:id="4"/>
    </w:tbl>
    <w:p w14:paraId="7D6EC8C7" w14:textId="77777777" w:rsidR="004C69CA" w:rsidRPr="004C69CA" w:rsidRDefault="004C69CA" w:rsidP="004C69CA"/>
    <w:p w14:paraId="395BCA9E" w14:textId="2EFCCABB" w:rsidR="00707EE9" w:rsidRPr="002F5F45" w:rsidRDefault="002F5F45" w:rsidP="00281A9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666B384B" w14:textId="77F5718C" w:rsidR="00DD411F" w:rsidRPr="00A9643B" w:rsidRDefault="00166F51" w:rsidP="00AA478D">
      <w:pPr>
        <w:rPr>
          <w:lang w:val="en-CA"/>
        </w:rPr>
      </w:pPr>
      <w:r w:rsidRPr="00525F17">
        <w:rPr>
          <w:rFonts w:eastAsiaTheme="minorEastAsia"/>
          <w:szCs w:val="22"/>
          <w:shd w:val="clear" w:color="auto" w:fill="FFFFFF"/>
          <w:lang w:eastAsia="zh-TW"/>
        </w:rPr>
        <w:t xml:space="preserve">In this proposal, it is proposed to </w:t>
      </w:r>
      <w:r>
        <w:rPr>
          <w:rFonts w:eastAsiaTheme="minorEastAsia"/>
          <w:szCs w:val="22"/>
          <w:shd w:val="clear" w:color="auto" w:fill="FFFFFF"/>
          <w:lang w:eastAsia="zh-TW"/>
        </w:rPr>
        <w:t>use a fix binary codeword (e.g.</w:t>
      </w:r>
      <w:r w:rsidRPr="00DD2B56">
        <w:rPr>
          <w:noProof/>
          <w:lang w:val="en-CA"/>
        </w:rPr>
        <w:t xml:space="preserve"> </w:t>
      </w:r>
      <w:r w:rsidRPr="00084198">
        <w:rPr>
          <w:noProof/>
          <w:lang w:val="en-CA"/>
        </w:rPr>
        <w:t>cRiceParam</w:t>
      </w:r>
      <w:r>
        <w:rPr>
          <w:noProof/>
          <w:lang w:val="en-CA"/>
        </w:rPr>
        <w:t xml:space="preserve"> equal to 1</w:t>
      </w:r>
      <w:r w:rsidR="00B6665A">
        <w:rPr>
          <w:noProof/>
          <w:lang w:val="en-CA"/>
        </w:rPr>
        <w:t>, or 2</w:t>
      </w:r>
      <w:r>
        <w:rPr>
          <w:noProof/>
          <w:lang w:val="en-CA"/>
        </w:rPr>
        <w:t>)</w:t>
      </w:r>
      <w:r>
        <w:rPr>
          <w:rFonts w:eastAsiaTheme="minorEastAsia"/>
          <w:szCs w:val="22"/>
          <w:shd w:val="clear" w:color="auto" w:fill="FFFFFF"/>
          <w:lang w:eastAsia="zh-TW"/>
        </w:rPr>
        <w:t xml:space="preserve"> for the syntax element </w:t>
      </w:r>
      <w:proofErr w:type="spellStart"/>
      <w:r w:rsidRPr="00084198">
        <w:rPr>
          <w:b/>
          <w:lang w:val="en-CA"/>
        </w:rPr>
        <w:t>abs_remainder</w:t>
      </w:r>
      <w:proofErr w:type="spellEnd"/>
      <w:r w:rsidRPr="00166F51">
        <w:rPr>
          <w:rFonts w:eastAsiaTheme="minorEastAsia"/>
          <w:szCs w:val="22"/>
          <w:shd w:val="clear" w:color="auto" w:fill="FFFFFF"/>
          <w:lang w:eastAsia="zh-TW"/>
        </w:rPr>
        <w:t>.</w:t>
      </w:r>
      <w:r>
        <w:rPr>
          <w:rFonts w:eastAsiaTheme="minorEastAsia"/>
          <w:szCs w:val="22"/>
          <w:shd w:val="clear" w:color="auto" w:fill="FFFFFF"/>
          <w:lang w:eastAsia="zh-TW"/>
        </w:rPr>
        <w:t xml:space="preserve"> The results show that the proposed simplification</w:t>
      </w:r>
      <w:r w:rsidR="00B6665A">
        <w:rPr>
          <w:rFonts w:eastAsiaTheme="minorEastAsia"/>
          <w:szCs w:val="22"/>
          <w:shd w:val="clear" w:color="auto" w:fill="FFFFFF"/>
          <w:lang w:eastAsia="zh-TW"/>
        </w:rPr>
        <w:t xml:space="preserve"> to use fixed rice parameter equal to 2</w:t>
      </w:r>
      <w:r>
        <w:rPr>
          <w:rFonts w:eastAsiaTheme="minorEastAsia"/>
          <w:szCs w:val="22"/>
          <w:shd w:val="clear" w:color="auto" w:fill="FFFFFF"/>
          <w:lang w:eastAsia="zh-TW"/>
        </w:rPr>
        <w:t xml:space="preserve"> introduce</w:t>
      </w:r>
      <w:r w:rsidR="000E6F9E">
        <w:rPr>
          <w:rFonts w:eastAsiaTheme="minorEastAsia"/>
          <w:szCs w:val="22"/>
          <w:shd w:val="clear" w:color="auto" w:fill="FFFFFF"/>
          <w:lang w:eastAsia="zh-TW"/>
        </w:rPr>
        <w:t>s</w:t>
      </w:r>
      <w:r>
        <w:rPr>
          <w:rFonts w:eastAsiaTheme="minorEastAsia"/>
          <w:szCs w:val="22"/>
          <w:shd w:val="clear" w:color="auto" w:fill="FFFFFF"/>
          <w:lang w:eastAsia="zh-TW"/>
        </w:rPr>
        <w:t xml:space="preserve"> minor coding performance change </w:t>
      </w:r>
      <w:r w:rsidR="00B6665A">
        <w:rPr>
          <w:rFonts w:eastAsiaTheme="minorEastAsia"/>
          <w:szCs w:val="22"/>
          <w:shd w:val="clear" w:color="auto" w:fill="FFFFFF"/>
          <w:lang w:eastAsia="zh-TW"/>
        </w:rPr>
        <w:t>under</w:t>
      </w:r>
      <w:r>
        <w:rPr>
          <w:rFonts w:eastAsiaTheme="minorEastAsia"/>
          <w:szCs w:val="22"/>
          <w:shd w:val="clear" w:color="auto" w:fill="FFFFFF"/>
          <w:lang w:eastAsia="zh-TW"/>
        </w:rPr>
        <w:t xml:space="preserve"> standard QPs and </w:t>
      </w:r>
      <w:r w:rsidR="00B6665A">
        <w:rPr>
          <w:rFonts w:eastAsiaTheme="minorEastAsia"/>
          <w:szCs w:val="22"/>
          <w:shd w:val="clear" w:color="auto" w:fill="FFFFFF"/>
          <w:lang w:eastAsia="zh-TW"/>
        </w:rPr>
        <w:t xml:space="preserve">introduce up to 2.15% AI gain under </w:t>
      </w:r>
      <w:r>
        <w:rPr>
          <w:rFonts w:eastAsiaTheme="minorEastAsia"/>
          <w:szCs w:val="22"/>
          <w:shd w:val="clear" w:color="auto" w:fill="FFFFFF"/>
          <w:lang w:eastAsia="zh-TW"/>
        </w:rPr>
        <w:t>low QPs.</w:t>
      </w:r>
      <w:r w:rsidR="00B6665A">
        <w:rPr>
          <w:rFonts w:eastAsiaTheme="minorEastAsia"/>
          <w:szCs w:val="22"/>
          <w:shd w:val="clear" w:color="auto" w:fill="FFFFFF"/>
          <w:lang w:eastAsia="zh-TW"/>
        </w:rPr>
        <w:t xml:space="preserve"> Moreover, a QP-dependent rice parameter determination is proposed introducing up to 3.55% AI gain under low QPs. It is suggested to adopt the simplification into VVC.</w:t>
      </w:r>
    </w:p>
    <w:p w14:paraId="1C2421CA" w14:textId="59CD9A08" w:rsidR="00A92E8F" w:rsidRPr="00E65369" w:rsidRDefault="008F65CD" w:rsidP="00E65369">
      <w:pPr>
        <w:pStyle w:val="Heading1"/>
        <w:rPr>
          <w:lang w:val="en-CA"/>
        </w:rPr>
      </w:pPr>
      <w:r w:rsidRPr="00E65369">
        <w:rPr>
          <w:lang w:val="en-CA"/>
        </w:rPr>
        <w:t>Reference</w:t>
      </w:r>
    </w:p>
    <w:p w14:paraId="2EA3B7C4" w14:textId="4EA6ED51" w:rsidR="00220290" w:rsidRPr="00220290" w:rsidRDefault="00077E34" w:rsidP="00220290">
      <w:pPr>
        <w:pStyle w:val="Bibliography"/>
        <w:numPr>
          <w:ilvl w:val="0"/>
          <w:numId w:val="39"/>
        </w:numPr>
        <w:textAlignment w:val="baseline"/>
        <w:rPr>
          <w:noProof/>
        </w:rPr>
      </w:pPr>
      <w:r w:rsidRPr="00077E34">
        <w:rPr>
          <w:noProof/>
        </w:rPr>
        <w:t>A. Segall, E. François, W. Husak, S. Iwamura, D. Rusanovskyy</w:t>
      </w:r>
      <w:r w:rsidR="00D86E05" w:rsidRPr="009304B4">
        <w:rPr>
          <w:noProof/>
        </w:rPr>
        <w:t>, “</w:t>
      </w:r>
      <w:r w:rsidRPr="00077E34">
        <w:rPr>
          <w:noProof/>
        </w:rPr>
        <w:t>JVET common test conditions and evaluation procedures for HDR/WCG video</w:t>
      </w:r>
      <w:r w:rsidR="00D86E05" w:rsidRPr="009304B4">
        <w:rPr>
          <w:noProof/>
        </w:rPr>
        <w:t>”, JVET-</w:t>
      </w:r>
      <w:r w:rsidR="008054EA">
        <w:rPr>
          <w:noProof/>
        </w:rPr>
        <w:t>O20</w:t>
      </w:r>
      <w:r>
        <w:rPr>
          <w:noProof/>
        </w:rPr>
        <w:t>11</w:t>
      </w:r>
      <w:r w:rsidR="00D86E05" w:rsidRPr="009304B4">
        <w:rPr>
          <w:noProof/>
        </w:rPr>
        <w:t xml:space="preserve">, </w:t>
      </w:r>
      <w:r w:rsidR="008054EA" w:rsidRPr="009304B4">
        <w:rPr>
          <w:szCs w:val="22"/>
          <w:lang w:val="en-CA"/>
        </w:rPr>
        <w:t>1</w:t>
      </w:r>
      <w:r w:rsidR="008054EA">
        <w:rPr>
          <w:szCs w:val="22"/>
          <w:lang w:val="en-CA"/>
        </w:rPr>
        <w:t>5</w:t>
      </w:r>
      <w:r w:rsidR="008054EA" w:rsidRPr="009304B4">
        <w:rPr>
          <w:szCs w:val="22"/>
          <w:vertAlign w:val="superscript"/>
          <w:lang w:val="en-CA"/>
        </w:rPr>
        <w:t>th</w:t>
      </w:r>
      <w:r w:rsidR="008054EA" w:rsidRPr="009304B4">
        <w:rPr>
          <w:szCs w:val="22"/>
          <w:lang w:val="en-CA"/>
        </w:rPr>
        <w:t xml:space="preserve"> meeting, </w:t>
      </w:r>
      <w:r w:rsidR="008054EA" w:rsidRPr="003A155A">
        <w:rPr>
          <w:szCs w:val="22"/>
          <w:lang w:val="en-CA"/>
        </w:rPr>
        <w:t>Gothenburg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SE</w:t>
      </w:r>
      <w:r w:rsidR="008054EA" w:rsidRPr="009304B4">
        <w:rPr>
          <w:lang w:val="en-CA"/>
        </w:rPr>
        <w:t xml:space="preserve">, </w:t>
      </w:r>
      <w:r w:rsidR="008054EA">
        <w:rPr>
          <w:rFonts w:hint="eastAsia"/>
          <w:lang w:val="en-CA" w:eastAsia="zh-TW"/>
        </w:rPr>
        <w:t>J</w:t>
      </w:r>
      <w:proofErr w:type="spellStart"/>
      <w:r w:rsidR="008054EA">
        <w:t>uly</w:t>
      </w:r>
      <w:proofErr w:type="spellEnd"/>
      <w:r w:rsidR="008054EA" w:rsidRPr="009304B4">
        <w:rPr>
          <w:lang w:val="en-CA"/>
        </w:rPr>
        <w:t xml:space="preserve"> 2019</w:t>
      </w:r>
      <w:r w:rsidR="00D86E05" w:rsidRPr="009304B4">
        <w:rPr>
          <w:noProof/>
        </w:rPr>
        <w:t>.</w:t>
      </w:r>
    </w:p>
    <w:p w14:paraId="40B2F658" w14:textId="77777777" w:rsidR="008F65CD" w:rsidRPr="00E65369" w:rsidRDefault="008F65CD" w:rsidP="00E65369">
      <w:pPr>
        <w:pStyle w:val="Heading1"/>
        <w:rPr>
          <w:lang w:val="en-CA"/>
        </w:rPr>
      </w:pPr>
      <w:r w:rsidRPr="00E65369">
        <w:rPr>
          <w:lang w:val="en-CA"/>
        </w:rPr>
        <w:t>Patent rights declaration(s)</w:t>
      </w:r>
    </w:p>
    <w:p w14:paraId="48011765" w14:textId="1A605244" w:rsidR="008F65CD" w:rsidRDefault="00304F3D" w:rsidP="008F65CD">
      <w:pPr>
        <w:rPr>
          <w:b/>
          <w:szCs w:val="22"/>
          <w:lang w:val="en-CA"/>
        </w:rPr>
      </w:pPr>
      <w:proofErr w:type="spellStart"/>
      <w:r>
        <w:rPr>
          <w:b/>
          <w:szCs w:val="22"/>
          <w:lang w:val="en-CA"/>
        </w:rPr>
        <w:t>Kwai</w:t>
      </w:r>
      <w:proofErr w:type="spellEnd"/>
      <w:r>
        <w:rPr>
          <w:b/>
          <w:szCs w:val="22"/>
          <w:lang w:val="en-CA"/>
        </w:rPr>
        <w:t xml:space="preserve"> Inc.</w:t>
      </w:r>
      <w:r w:rsidRPr="005B217D">
        <w:rPr>
          <w:b/>
          <w:szCs w:val="22"/>
          <w:lang w:val="en-CA"/>
        </w:rPr>
        <w:t xml:space="preserve"> </w:t>
      </w:r>
      <w:r w:rsidR="008F65C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67A0EBF" w14:textId="77777777" w:rsidR="004E0E7E" w:rsidRDefault="004E0E7E" w:rsidP="008F65CD">
      <w:pPr>
        <w:rPr>
          <w:szCs w:val="22"/>
          <w:lang w:val="en-CA" w:eastAsia="zh-TW"/>
        </w:rPr>
      </w:pPr>
    </w:p>
    <w:p w14:paraId="32EAF635" w14:textId="77777777" w:rsidR="007F1F8B" w:rsidRPr="005B217D" w:rsidRDefault="007F1F8B" w:rsidP="008F65CD">
      <w:pPr>
        <w:pStyle w:val="Heading1"/>
        <w:numPr>
          <w:ilvl w:val="0"/>
          <w:numId w:val="0"/>
        </w:numPr>
        <w:ind w:left="432" w:hanging="432"/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AE283B" w14:textId="77777777" w:rsidR="005A084D" w:rsidRDefault="005A084D">
      <w:r>
        <w:separator/>
      </w:r>
    </w:p>
  </w:endnote>
  <w:endnote w:type="continuationSeparator" w:id="0">
    <w:p w14:paraId="03312A63" w14:textId="77777777" w:rsidR="005A084D" w:rsidRDefault="005A0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C6BFDB0" w:rsidR="0068406B" w:rsidRPr="00C00DDE" w:rsidRDefault="0068406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D2666">
      <w:rPr>
        <w:rStyle w:val="PageNumber"/>
        <w:noProof/>
      </w:rPr>
      <w:t>2019-10-02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E672EF" w14:textId="77777777" w:rsidR="005A084D" w:rsidRDefault="005A084D">
      <w:r>
        <w:separator/>
      </w:r>
    </w:p>
  </w:footnote>
  <w:footnote w:type="continuationSeparator" w:id="0">
    <w:p w14:paraId="597B67E3" w14:textId="77777777" w:rsidR="005A084D" w:rsidRDefault="005A08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170C26"/>
    <w:multiLevelType w:val="hybridMultilevel"/>
    <w:tmpl w:val="1C4A835A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B34BD"/>
    <w:multiLevelType w:val="hybridMultilevel"/>
    <w:tmpl w:val="A2D2CA1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85B313D"/>
    <w:multiLevelType w:val="hybridMultilevel"/>
    <w:tmpl w:val="62142364"/>
    <w:lvl w:ilvl="0" w:tplc="A474AA3C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5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CC800CF"/>
    <w:multiLevelType w:val="hybridMultilevel"/>
    <w:tmpl w:val="B6625B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B03498"/>
    <w:multiLevelType w:val="hybridMultilevel"/>
    <w:tmpl w:val="DA60377E"/>
    <w:lvl w:ilvl="0" w:tplc="F140EE86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ideographTraditional"/>
      <w:lvlText w:val="%2、"/>
      <w:lvlJc w:val="left"/>
      <w:pPr>
        <w:ind w:left="1680" w:hanging="480"/>
      </w:pPr>
    </w:lvl>
    <w:lvl w:ilvl="2" w:tplc="0409001B">
      <w:start w:val="1"/>
      <w:numFmt w:val="lowerRoman"/>
      <w:lvlText w:val="%3."/>
      <w:lvlJc w:val="right"/>
      <w:pPr>
        <w:ind w:left="2160" w:hanging="480"/>
      </w:pPr>
    </w:lvl>
    <w:lvl w:ilvl="3" w:tplc="0409000F">
      <w:start w:val="1"/>
      <w:numFmt w:val="decimal"/>
      <w:lvlText w:val="%4."/>
      <w:lvlJc w:val="left"/>
      <w:pPr>
        <w:ind w:left="2640" w:hanging="480"/>
      </w:pPr>
    </w:lvl>
    <w:lvl w:ilvl="4" w:tplc="04090019">
      <w:start w:val="1"/>
      <w:numFmt w:val="ideographTraditional"/>
      <w:lvlText w:val="%5、"/>
      <w:lvlJc w:val="left"/>
      <w:pPr>
        <w:ind w:left="3120" w:hanging="480"/>
      </w:pPr>
    </w:lvl>
    <w:lvl w:ilvl="5" w:tplc="0409001B">
      <w:start w:val="1"/>
      <w:numFmt w:val="lowerRoman"/>
      <w:lvlText w:val="%6."/>
      <w:lvlJc w:val="right"/>
      <w:pPr>
        <w:ind w:left="3600" w:hanging="480"/>
      </w:pPr>
    </w:lvl>
    <w:lvl w:ilvl="6" w:tplc="0409000F">
      <w:start w:val="1"/>
      <w:numFmt w:val="decimal"/>
      <w:lvlText w:val="%7."/>
      <w:lvlJc w:val="left"/>
      <w:pPr>
        <w:ind w:left="4080" w:hanging="480"/>
      </w:pPr>
    </w:lvl>
    <w:lvl w:ilvl="7" w:tplc="04090019">
      <w:start w:val="1"/>
      <w:numFmt w:val="ideographTraditional"/>
      <w:lvlText w:val="%8、"/>
      <w:lvlJc w:val="left"/>
      <w:pPr>
        <w:ind w:left="4560" w:hanging="480"/>
      </w:pPr>
    </w:lvl>
    <w:lvl w:ilvl="8" w:tplc="0409001B">
      <w:start w:val="1"/>
      <w:numFmt w:val="lowerRoman"/>
      <w:lvlText w:val="%9."/>
      <w:lvlJc w:val="right"/>
      <w:pPr>
        <w:ind w:left="5040" w:hanging="480"/>
      </w:pPr>
    </w:lvl>
  </w:abstractNum>
  <w:abstractNum w:abstractNumId="9" w15:restartNumberingAfterBreak="0">
    <w:nsid w:val="155D39F0"/>
    <w:multiLevelType w:val="hybridMultilevel"/>
    <w:tmpl w:val="08620D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2F2A22"/>
    <w:multiLevelType w:val="hybridMultilevel"/>
    <w:tmpl w:val="09F09D28"/>
    <w:lvl w:ilvl="0" w:tplc="BF4C50A6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2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293B0278"/>
    <w:multiLevelType w:val="hybridMultilevel"/>
    <w:tmpl w:val="C4BAA6BC"/>
    <w:lvl w:ilvl="0" w:tplc="3D0A2BC4">
      <w:start w:val="1"/>
      <w:numFmt w:val="decimal"/>
      <w:lvlText w:val="%1."/>
      <w:lvlJc w:val="left"/>
      <w:pPr>
        <w:ind w:left="1551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2271" w:hanging="360"/>
      </w:pPr>
      <w:rPr>
        <w:rFonts w:cs="Times New Roman"/>
      </w:rPr>
    </w:lvl>
    <w:lvl w:ilvl="2" w:tplc="0809001B">
      <w:start w:val="1"/>
      <w:numFmt w:val="lowerRoman"/>
      <w:lvlText w:val="%3."/>
      <w:lvlJc w:val="right"/>
      <w:pPr>
        <w:ind w:left="2991" w:hanging="180"/>
      </w:pPr>
      <w:rPr>
        <w:rFonts w:cs="Times New Roman"/>
      </w:rPr>
    </w:lvl>
    <w:lvl w:ilvl="3" w:tplc="0809000F">
      <w:start w:val="1"/>
      <w:numFmt w:val="decimal"/>
      <w:lvlText w:val="%4."/>
      <w:lvlJc w:val="left"/>
      <w:pPr>
        <w:ind w:left="3711" w:hanging="360"/>
      </w:pPr>
      <w:rPr>
        <w:rFonts w:cs="Times New Roman"/>
      </w:rPr>
    </w:lvl>
    <w:lvl w:ilvl="4" w:tplc="08090019">
      <w:start w:val="1"/>
      <w:numFmt w:val="lowerLetter"/>
      <w:lvlText w:val="%5."/>
      <w:lvlJc w:val="left"/>
      <w:pPr>
        <w:ind w:left="4431" w:hanging="360"/>
      </w:pPr>
      <w:rPr>
        <w:rFonts w:cs="Times New Roman"/>
      </w:rPr>
    </w:lvl>
    <w:lvl w:ilvl="5" w:tplc="0809001B">
      <w:start w:val="1"/>
      <w:numFmt w:val="lowerRoman"/>
      <w:lvlText w:val="%6."/>
      <w:lvlJc w:val="right"/>
      <w:pPr>
        <w:ind w:left="5151" w:hanging="180"/>
      </w:pPr>
      <w:rPr>
        <w:rFonts w:cs="Times New Roman"/>
      </w:rPr>
    </w:lvl>
    <w:lvl w:ilvl="6" w:tplc="0809000F">
      <w:start w:val="1"/>
      <w:numFmt w:val="decimal"/>
      <w:lvlText w:val="%7."/>
      <w:lvlJc w:val="left"/>
      <w:pPr>
        <w:ind w:left="5871" w:hanging="360"/>
      </w:pPr>
      <w:rPr>
        <w:rFonts w:cs="Times New Roman"/>
      </w:rPr>
    </w:lvl>
    <w:lvl w:ilvl="7" w:tplc="08090019">
      <w:start w:val="1"/>
      <w:numFmt w:val="lowerLetter"/>
      <w:lvlText w:val="%8."/>
      <w:lvlJc w:val="left"/>
      <w:pPr>
        <w:ind w:left="6591" w:hanging="360"/>
      </w:pPr>
      <w:rPr>
        <w:rFonts w:cs="Times New Roman"/>
      </w:rPr>
    </w:lvl>
    <w:lvl w:ilvl="8" w:tplc="0809001B">
      <w:start w:val="1"/>
      <w:numFmt w:val="lowerRoman"/>
      <w:lvlText w:val="%9."/>
      <w:lvlJc w:val="right"/>
      <w:pPr>
        <w:ind w:left="7311" w:hanging="180"/>
      </w:pPr>
      <w:rPr>
        <w:rFonts w:cs="Times New Roman"/>
      </w:rPr>
    </w:lvl>
  </w:abstractNum>
  <w:abstractNum w:abstractNumId="14" w15:restartNumberingAfterBreak="0">
    <w:nsid w:val="2F482049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78B072D"/>
    <w:multiLevelType w:val="hybridMultilevel"/>
    <w:tmpl w:val="1632E00C"/>
    <w:lvl w:ilvl="0" w:tplc="44A4B1E4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597FC1"/>
    <w:multiLevelType w:val="hybridMultilevel"/>
    <w:tmpl w:val="FC90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64A230A">
      <w:numFmt w:val="bullet"/>
      <w:lvlText w:val="-"/>
      <w:lvlJc w:val="left"/>
      <w:pPr>
        <w:ind w:left="2160" w:hanging="360"/>
      </w:pPr>
      <w:rPr>
        <w:rFonts w:ascii="Times New Roman" w:eastAsia="Batang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437D9F"/>
    <w:multiLevelType w:val="multilevel"/>
    <w:tmpl w:val="191466A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6"/>
      <w:numFmt w:val="decimal"/>
      <w:lvlText w:val="%1.%2.%3"/>
      <w:lvlJc w:val="left"/>
      <w:pPr>
        <w:ind w:left="720" w:hanging="720"/>
      </w:pPr>
    </w:lvl>
    <w:lvl w:ilvl="3">
      <w:start w:val="5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19" w15:restartNumberingAfterBreak="0">
    <w:nsid w:val="4E91534A"/>
    <w:multiLevelType w:val="multilevel"/>
    <w:tmpl w:val="F7E82AE2"/>
    <w:lvl w:ilvl="0">
      <w:start w:val="8"/>
      <w:numFmt w:val="decimal"/>
      <w:lvlText w:val="%1"/>
      <w:lvlJc w:val="left"/>
      <w:pPr>
        <w:ind w:left="360" w:hanging="360"/>
      </w:pPr>
    </w:lvl>
    <w:lvl w:ilvl="1">
      <w:start w:val="4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5253416"/>
    <w:multiLevelType w:val="multilevel"/>
    <w:tmpl w:val="C9427EE8"/>
    <w:lvl w:ilvl="0">
      <w:start w:val="7"/>
      <w:numFmt w:val="decimal"/>
      <w:lvlText w:val="%1"/>
      <w:lvlJc w:val="left"/>
      <w:pPr>
        <w:ind w:left="555" w:hanging="555"/>
      </w:pPr>
    </w:lvl>
    <w:lvl w:ilvl="1">
      <w:start w:val="3"/>
      <w:numFmt w:val="decimal"/>
      <w:lvlText w:val="%1.%2"/>
      <w:lvlJc w:val="left"/>
      <w:pPr>
        <w:ind w:left="555" w:hanging="555"/>
      </w:pPr>
    </w:lvl>
    <w:lvl w:ilvl="2">
      <w:start w:val="2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720" w:hanging="72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080" w:hanging="108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440" w:hanging="1440"/>
      </w:pPr>
    </w:lvl>
  </w:abstractNum>
  <w:abstractNum w:abstractNumId="24" w15:restartNumberingAfterBreak="0">
    <w:nsid w:val="576A43C1"/>
    <w:multiLevelType w:val="hybridMultilevel"/>
    <w:tmpl w:val="D89203D8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cs="Times New Roman" w:hint="default"/>
      </w:rPr>
    </w:lvl>
    <w:lvl w:ilvl="2" w:tplc="0409000F">
      <w:start w:val="1"/>
      <w:numFmt w:val="decimal"/>
      <w:lvlText w:val="%3."/>
      <w:lvlJc w:val="left"/>
      <w:pPr>
        <w:tabs>
          <w:tab w:val="num" w:pos="1200"/>
        </w:tabs>
        <w:ind w:left="1200" w:hanging="400"/>
      </w:pPr>
    </w:lvl>
    <w:lvl w:ilvl="3" w:tplc="04090001">
      <w:start w:val="1"/>
      <w:numFmt w:val="bullet"/>
      <w:lvlText w:val="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5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B866FD"/>
    <w:multiLevelType w:val="hybridMultilevel"/>
    <w:tmpl w:val="84ECF102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9" w15:restartNumberingAfterBreak="0">
    <w:nsid w:val="7BBF2C3D"/>
    <w:multiLevelType w:val="hybridMultilevel"/>
    <w:tmpl w:val="85CC56FE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ind w:left="1200" w:hanging="480"/>
      </w:pPr>
      <w:rPr>
        <w:rFonts w:ascii="Times New Roman" w:eastAsia="Times New Roman" w:hAnsi="Times New Roman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8"/>
  </w:num>
  <w:num w:numId="3">
    <w:abstractNumId w:val="22"/>
  </w:num>
  <w:num w:numId="4">
    <w:abstractNumId w:val="20"/>
  </w:num>
  <w:num w:numId="5">
    <w:abstractNumId w:val="21"/>
  </w:num>
  <w:num w:numId="6">
    <w:abstractNumId w:val="12"/>
  </w:num>
  <w:num w:numId="7">
    <w:abstractNumId w:val="16"/>
  </w:num>
  <w:num w:numId="8">
    <w:abstractNumId w:val="12"/>
  </w:num>
  <w:num w:numId="9">
    <w:abstractNumId w:val="1"/>
  </w:num>
  <w:num w:numId="10">
    <w:abstractNumId w:val="10"/>
  </w:num>
  <w:num w:numId="11">
    <w:abstractNumId w:val="7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3"/>
  </w:num>
  <w:num w:numId="14">
    <w:abstractNumId w:val="23"/>
    <w:lvlOverride w:ilvl="0">
      <w:startOverride w:val="7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18"/>
    <w:lvlOverride w:ilvl="0">
      <w:startOverride w:val="7"/>
    </w:lvlOverride>
    <w:lvlOverride w:ilvl="1">
      <w:startOverride w:val="3"/>
    </w:lvlOverride>
    <w:lvlOverride w:ilvl="2">
      <w:startOverride w:val="6"/>
    </w:lvlOverride>
    <w:lvlOverride w:ilvl="3">
      <w:startOverride w:val="5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9"/>
  </w:num>
  <w:num w:numId="18">
    <w:abstractNumId w:val="29"/>
  </w:num>
  <w:num w:numId="19">
    <w:abstractNumId w:val="19"/>
  </w:num>
  <w:num w:numId="20">
    <w:abstractNumId w:val="19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3"/>
  </w:num>
  <w:num w:numId="2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4"/>
  </w:num>
  <w:num w:numId="30">
    <w:abstractNumId w:val="2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1">
    <w:abstractNumId w:val="3"/>
  </w:num>
  <w:num w:numId="3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4"/>
  </w:num>
  <w:num w:numId="38">
    <w:abstractNumId w:val="26"/>
  </w:num>
  <w:num w:numId="39">
    <w:abstractNumId w:val="5"/>
  </w:num>
  <w:num w:numId="40">
    <w:abstractNumId w:val="9"/>
  </w:num>
  <w:num w:numId="41">
    <w:abstractNumId w:val="12"/>
  </w:num>
  <w:num w:numId="42">
    <w:abstractNumId w:val="12"/>
  </w:num>
  <w:num w:numId="43">
    <w:abstractNumId w:val="17"/>
  </w:num>
  <w:num w:numId="44">
    <w:abstractNumId w:val="2"/>
  </w:num>
  <w:num w:numId="45">
    <w:abstractNumId w:val="25"/>
  </w:num>
  <w:num w:numId="46">
    <w:abstractNumId w:val="27"/>
  </w:num>
  <w:num w:numId="47">
    <w:abstractNumId w:val="12"/>
    <w:lvlOverride w:ilvl="0">
      <w:startOverride w:val="9"/>
    </w:lvlOverride>
    <w:lvlOverride w:ilvl="1">
      <w:startOverride w:val="3"/>
    </w:lvlOverride>
    <w:lvlOverride w:ilvl="2">
      <w:startOverride w:val="3"/>
    </w:lvlOverride>
    <w:lvlOverride w:ilvl="3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EA"/>
    <w:rsid w:val="000159DB"/>
    <w:rsid w:val="0001631C"/>
    <w:rsid w:val="000165C2"/>
    <w:rsid w:val="000308A3"/>
    <w:rsid w:val="00030F02"/>
    <w:rsid w:val="000458BC"/>
    <w:rsid w:val="00045C41"/>
    <w:rsid w:val="00046C03"/>
    <w:rsid w:val="000621FE"/>
    <w:rsid w:val="000635E6"/>
    <w:rsid w:val="00065039"/>
    <w:rsid w:val="0007614F"/>
    <w:rsid w:val="00077E34"/>
    <w:rsid w:val="00080969"/>
    <w:rsid w:val="00081398"/>
    <w:rsid w:val="0008231B"/>
    <w:rsid w:val="00090DAA"/>
    <w:rsid w:val="000915C5"/>
    <w:rsid w:val="00094479"/>
    <w:rsid w:val="00095EBE"/>
    <w:rsid w:val="000962AC"/>
    <w:rsid w:val="000A7A94"/>
    <w:rsid w:val="000B0C0F"/>
    <w:rsid w:val="000B1C6B"/>
    <w:rsid w:val="000B2A98"/>
    <w:rsid w:val="000B4FF9"/>
    <w:rsid w:val="000B6874"/>
    <w:rsid w:val="000C09AC"/>
    <w:rsid w:val="000C213B"/>
    <w:rsid w:val="000C516D"/>
    <w:rsid w:val="000C72D2"/>
    <w:rsid w:val="000D3B1F"/>
    <w:rsid w:val="000D5631"/>
    <w:rsid w:val="000E00F3"/>
    <w:rsid w:val="000E3DF8"/>
    <w:rsid w:val="000E6F9E"/>
    <w:rsid w:val="000F158C"/>
    <w:rsid w:val="000F3E3E"/>
    <w:rsid w:val="000F4EEA"/>
    <w:rsid w:val="000F5CC0"/>
    <w:rsid w:val="00102F3D"/>
    <w:rsid w:val="0010593F"/>
    <w:rsid w:val="001067E6"/>
    <w:rsid w:val="00113061"/>
    <w:rsid w:val="0012291E"/>
    <w:rsid w:val="00124E38"/>
    <w:rsid w:val="00124E43"/>
    <w:rsid w:val="0012580B"/>
    <w:rsid w:val="00131F90"/>
    <w:rsid w:val="0013458C"/>
    <w:rsid w:val="0013526E"/>
    <w:rsid w:val="00141868"/>
    <w:rsid w:val="0014245B"/>
    <w:rsid w:val="00142AE1"/>
    <w:rsid w:val="00146152"/>
    <w:rsid w:val="00155526"/>
    <w:rsid w:val="00163870"/>
    <w:rsid w:val="00166F51"/>
    <w:rsid w:val="00171371"/>
    <w:rsid w:val="00175A24"/>
    <w:rsid w:val="00177289"/>
    <w:rsid w:val="00187E58"/>
    <w:rsid w:val="00192AC9"/>
    <w:rsid w:val="0019484F"/>
    <w:rsid w:val="001978CF"/>
    <w:rsid w:val="001A297E"/>
    <w:rsid w:val="001A368E"/>
    <w:rsid w:val="001A65E4"/>
    <w:rsid w:val="001A7329"/>
    <w:rsid w:val="001A792F"/>
    <w:rsid w:val="001B4E28"/>
    <w:rsid w:val="001B689E"/>
    <w:rsid w:val="001C100A"/>
    <w:rsid w:val="001C3525"/>
    <w:rsid w:val="001C3AFB"/>
    <w:rsid w:val="001C4DB0"/>
    <w:rsid w:val="001D0DCD"/>
    <w:rsid w:val="001D1BD2"/>
    <w:rsid w:val="001D5CFA"/>
    <w:rsid w:val="001E0248"/>
    <w:rsid w:val="001E02BE"/>
    <w:rsid w:val="001E3B37"/>
    <w:rsid w:val="001F2594"/>
    <w:rsid w:val="0020469D"/>
    <w:rsid w:val="002055A6"/>
    <w:rsid w:val="00206460"/>
    <w:rsid w:val="002069B4"/>
    <w:rsid w:val="00213016"/>
    <w:rsid w:val="00215DFC"/>
    <w:rsid w:val="00220290"/>
    <w:rsid w:val="002212DF"/>
    <w:rsid w:val="002222E2"/>
    <w:rsid w:val="00222CD4"/>
    <w:rsid w:val="00225016"/>
    <w:rsid w:val="002253CA"/>
    <w:rsid w:val="002264A6"/>
    <w:rsid w:val="00227BA7"/>
    <w:rsid w:val="0023011C"/>
    <w:rsid w:val="00233D68"/>
    <w:rsid w:val="00235E04"/>
    <w:rsid w:val="002375C1"/>
    <w:rsid w:val="0024216A"/>
    <w:rsid w:val="00242EA1"/>
    <w:rsid w:val="00246456"/>
    <w:rsid w:val="0025743F"/>
    <w:rsid w:val="00263398"/>
    <w:rsid w:val="00263B99"/>
    <w:rsid w:val="00266F06"/>
    <w:rsid w:val="00270C8B"/>
    <w:rsid w:val="00275BCF"/>
    <w:rsid w:val="00275DF9"/>
    <w:rsid w:val="00281A93"/>
    <w:rsid w:val="002850F3"/>
    <w:rsid w:val="00287287"/>
    <w:rsid w:val="002913BC"/>
    <w:rsid w:val="00291E36"/>
    <w:rsid w:val="00292257"/>
    <w:rsid w:val="00293ABF"/>
    <w:rsid w:val="00294846"/>
    <w:rsid w:val="002A54E0"/>
    <w:rsid w:val="002A54FD"/>
    <w:rsid w:val="002B1595"/>
    <w:rsid w:val="002B191D"/>
    <w:rsid w:val="002B1AC1"/>
    <w:rsid w:val="002B2E83"/>
    <w:rsid w:val="002B5270"/>
    <w:rsid w:val="002C0168"/>
    <w:rsid w:val="002C04E4"/>
    <w:rsid w:val="002C29AF"/>
    <w:rsid w:val="002C7D94"/>
    <w:rsid w:val="002D0AF6"/>
    <w:rsid w:val="002E6E3B"/>
    <w:rsid w:val="002E77B0"/>
    <w:rsid w:val="002F164D"/>
    <w:rsid w:val="002F2A7E"/>
    <w:rsid w:val="002F5F45"/>
    <w:rsid w:val="003021BC"/>
    <w:rsid w:val="00304F3D"/>
    <w:rsid w:val="00306206"/>
    <w:rsid w:val="003113D4"/>
    <w:rsid w:val="00317D85"/>
    <w:rsid w:val="003234C5"/>
    <w:rsid w:val="00327C56"/>
    <w:rsid w:val="003315A1"/>
    <w:rsid w:val="003373EC"/>
    <w:rsid w:val="00342FF4"/>
    <w:rsid w:val="00344E5A"/>
    <w:rsid w:val="00346148"/>
    <w:rsid w:val="00346EDF"/>
    <w:rsid w:val="003531C4"/>
    <w:rsid w:val="003543F4"/>
    <w:rsid w:val="003669EA"/>
    <w:rsid w:val="003706CC"/>
    <w:rsid w:val="003714E1"/>
    <w:rsid w:val="00372865"/>
    <w:rsid w:val="0037733E"/>
    <w:rsid w:val="00377710"/>
    <w:rsid w:val="0038197B"/>
    <w:rsid w:val="003914B8"/>
    <w:rsid w:val="003A155A"/>
    <w:rsid w:val="003A2D8E"/>
    <w:rsid w:val="003A7CE6"/>
    <w:rsid w:val="003A7DCC"/>
    <w:rsid w:val="003B22D0"/>
    <w:rsid w:val="003B30B3"/>
    <w:rsid w:val="003B6269"/>
    <w:rsid w:val="003C20E4"/>
    <w:rsid w:val="003C6DE6"/>
    <w:rsid w:val="003D12FE"/>
    <w:rsid w:val="003D6342"/>
    <w:rsid w:val="003D68E0"/>
    <w:rsid w:val="003D7247"/>
    <w:rsid w:val="003E6531"/>
    <w:rsid w:val="003E6EA2"/>
    <w:rsid w:val="003E6F90"/>
    <w:rsid w:val="003E73ED"/>
    <w:rsid w:val="003F2B82"/>
    <w:rsid w:val="003F2FBE"/>
    <w:rsid w:val="003F3551"/>
    <w:rsid w:val="003F5D0F"/>
    <w:rsid w:val="003F7E72"/>
    <w:rsid w:val="004008D7"/>
    <w:rsid w:val="00414101"/>
    <w:rsid w:val="004219CF"/>
    <w:rsid w:val="0042200E"/>
    <w:rsid w:val="004234F0"/>
    <w:rsid w:val="00427C5C"/>
    <w:rsid w:val="00433DDB"/>
    <w:rsid w:val="00435A29"/>
    <w:rsid w:val="004370B4"/>
    <w:rsid w:val="00437619"/>
    <w:rsid w:val="0044031F"/>
    <w:rsid w:val="00444D2D"/>
    <w:rsid w:val="00460647"/>
    <w:rsid w:val="00465A1E"/>
    <w:rsid w:val="0047129A"/>
    <w:rsid w:val="004712F3"/>
    <w:rsid w:val="00473A9F"/>
    <w:rsid w:val="0048299C"/>
    <w:rsid w:val="00493F43"/>
    <w:rsid w:val="0049445A"/>
    <w:rsid w:val="004A2A63"/>
    <w:rsid w:val="004A59A1"/>
    <w:rsid w:val="004A6E35"/>
    <w:rsid w:val="004B210C"/>
    <w:rsid w:val="004B2E5D"/>
    <w:rsid w:val="004C2A04"/>
    <w:rsid w:val="004C2A5C"/>
    <w:rsid w:val="004C69CA"/>
    <w:rsid w:val="004D32D0"/>
    <w:rsid w:val="004D3ECF"/>
    <w:rsid w:val="004D405F"/>
    <w:rsid w:val="004D5AAE"/>
    <w:rsid w:val="004E0E7E"/>
    <w:rsid w:val="004E4F4F"/>
    <w:rsid w:val="004E6789"/>
    <w:rsid w:val="004F61E3"/>
    <w:rsid w:val="00500366"/>
    <w:rsid w:val="00502E10"/>
    <w:rsid w:val="00505E6C"/>
    <w:rsid w:val="0051015C"/>
    <w:rsid w:val="00512BC6"/>
    <w:rsid w:val="00516CF1"/>
    <w:rsid w:val="00525F17"/>
    <w:rsid w:val="00531AE9"/>
    <w:rsid w:val="00535E79"/>
    <w:rsid w:val="00536188"/>
    <w:rsid w:val="0054173C"/>
    <w:rsid w:val="00550A66"/>
    <w:rsid w:val="00550CE9"/>
    <w:rsid w:val="00557105"/>
    <w:rsid w:val="005623D3"/>
    <w:rsid w:val="00564C48"/>
    <w:rsid w:val="00567EC7"/>
    <w:rsid w:val="00570013"/>
    <w:rsid w:val="0057021A"/>
    <w:rsid w:val="005753EC"/>
    <w:rsid w:val="005801A2"/>
    <w:rsid w:val="0059446C"/>
    <w:rsid w:val="005952A5"/>
    <w:rsid w:val="005A084D"/>
    <w:rsid w:val="005A33A1"/>
    <w:rsid w:val="005B217D"/>
    <w:rsid w:val="005B4167"/>
    <w:rsid w:val="005C15A0"/>
    <w:rsid w:val="005C1828"/>
    <w:rsid w:val="005C385F"/>
    <w:rsid w:val="005C554B"/>
    <w:rsid w:val="005D0104"/>
    <w:rsid w:val="005D4C2A"/>
    <w:rsid w:val="005D74B4"/>
    <w:rsid w:val="005E10A3"/>
    <w:rsid w:val="005E1AC6"/>
    <w:rsid w:val="005E3F2B"/>
    <w:rsid w:val="005F1FA9"/>
    <w:rsid w:val="005F6E11"/>
    <w:rsid w:val="005F6F1B"/>
    <w:rsid w:val="00602285"/>
    <w:rsid w:val="00610AD8"/>
    <w:rsid w:val="00612CAE"/>
    <w:rsid w:val="006141A4"/>
    <w:rsid w:val="00615995"/>
    <w:rsid w:val="00616155"/>
    <w:rsid w:val="0061775B"/>
    <w:rsid w:val="00620CEF"/>
    <w:rsid w:val="00622D07"/>
    <w:rsid w:val="00624B33"/>
    <w:rsid w:val="00624ECE"/>
    <w:rsid w:val="00626AAF"/>
    <w:rsid w:val="00626D0E"/>
    <w:rsid w:val="0063041A"/>
    <w:rsid w:val="00630AA2"/>
    <w:rsid w:val="006434EC"/>
    <w:rsid w:val="00646707"/>
    <w:rsid w:val="00650F43"/>
    <w:rsid w:val="00652A2E"/>
    <w:rsid w:val="00654393"/>
    <w:rsid w:val="00657F7E"/>
    <w:rsid w:val="00662E58"/>
    <w:rsid w:val="006637F2"/>
    <w:rsid w:val="006642A5"/>
    <w:rsid w:val="00664DCF"/>
    <w:rsid w:val="00666E7C"/>
    <w:rsid w:val="006671A6"/>
    <w:rsid w:val="00677C25"/>
    <w:rsid w:val="00680C69"/>
    <w:rsid w:val="0068406B"/>
    <w:rsid w:val="00696447"/>
    <w:rsid w:val="006A0C07"/>
    <w:rsid w:val="006A52BC"/>
    <w:rsid w:val="006C4069"/>
    <w:rsid w:val="006C5D39"/>
    <w:rsid w:val="006D325C"/>
    <w:rsid w:val="006D4730"/>
    <w:rsid w:val="006D64AF"/>
    <w:rsid w:val="006D69CF"/>
    <w:rsid w:val="006D6D9B"/>
    <w:rsid w:val="006D7FB1"/>
    <w:rsid w:val="006E2810"/>
    <w:rsid w:val="006E5417"/>
    <w:rsid w:val="006F0503"/>
    <w:rsid w:val="006F0794"/>
    <w:rsid w:val="006F12F9"/>
    <w:rsid w:val="006F160D"/>
    <w:rsid w:val="006F2196"/>
    <w:rsid w:val="006F6F80"/>
    <w:rsid w:val="006F7528"/>
    <w:rsid w:val="007023DE"/>
    <w:rsid w:val="007055B8"/>
    <w:rsid w:val="00707638"/>
    <w:rsid w:val="00707EE9"/>
    <w:rsid w:val="00712F60"/>
    <w:rsid w:val="00712FFA"/>
    <w:rsid w:val="00714E22"/>
    <w:rsid w:val="00720E3B"/>
    <w:rsid w:val="00733269"/>
    <w:rsid w:val="0074393F"/>
    <w:rsid w:val="00744300"/>
    <w:rsid w:val="00745F6B"/>
    <w:rsid w:val="0075175B"/>
    <w:rsid w:val="0075585E"/>
    <w:rsid w:val="00766B24"/>
    <w:rsid w:val="00770571"/>
    <w:rsid w:val="00772B1C"/>
    <w:rsid w:val="007768FF"/>
    <w:rsid w:val="007824D3"/>
    <w:rsid w:val="007861DD"/>
    <w:rsid w:val="00787919"/>
    <w:rsid w:val="0079002E"/>
    <w:rsid w:val="00794FAB"/>
    <w:rsid w:val="00796EE3"/>
    <w:rsid w:val="007A7D29"/>
    <w:rsid w:val="007B3747"/>
    <w:rsid w:val="007B4AB8"/>
    <w:rsid w:val="007C49A2"/>
    <w:rsid w:val="007D1181"/>
    <w:rsid w:val="007D2666"/>
    <w:rsid w:val="007E01A3"/>
    <w:rsid w:val="007E1A8A"/>
    <w:rsid w:val="007E1FF7"/>
    <w:rsid w:val="007E3721"/>
    <w:rsid w:val="007E789D"/>
    <w:rsid w:val="007F1F8B"/>
    <w:rsid w:val="007F42DA"/>
    <w:rsid w:val="007F67A1"/>
    <w:rsid w:val="00800C35"/>
    <w:rsid w:val="008054EA"/>
    <w:rsid w:val="00807D74"/>
    <w:rsid w:val="00811C05"/>
    <w:rsid w:val="00813AFD"/>
    <w:rsid w:val="008202DC"/>
    <w:rsid w:val="008206C8"/>
    <w:rsid w:val="00822C00"/>
    <w:rsid w:val="00837177"/>
    <w:rsid w:val="00851B81"/>
    <w:rsid w:val="008541E9"/>
    <w:rsid w:val="0086387C"/>
    <w:rsid w:val="00866950"/>
    <w:rsid w:val="0087046F"/>
    <w:rsid w:val="00872A5F"/>
    <w:rsid w:val="00874A6C"/>
    <w:rsid w:val="00876C65"/>
    <w:rsid w:val="00882F72"/>
    <w:rsid w:val="0089128F"/>
    <w:rsid w:val="008A4B4C"/>
    <w:rsid w:val="008B0932"/>
    <w:rsid w:val="008B2F53"/>
    <w:rsid w:val="008B68BC"/>
    <w:rsid w:val="008C0AC1"/>
    <w:rsid w:val="008C239F"/>
    <w:rsid w:val="008C57CC"/>
    <w:rsid w:val="008E0F43"/>
    <w:rsid w:val="008E3476"/>
    <w:rsid w:val="008E480C"/>
    <w:rsid w:val="008E48C0"/>
    <w:rsid w:val="008E7B9B"/>
    <w:rsid w:val="008F65CD"/>
    <w:rsid w:val="008F68EA"/>
    <w:rsid w:val="00907757"/>
    <w:rsid w:val="00910982"/>
    <w:rsid w:val="00911486"/>
    <w:rsid w:val="009212B0"/>
    <w:rsid w:val="00921FA1"/>
    <w:rsid w:val="009234A5"/>
    <w:rsid w:val="009304B4"/>
    <w:rsid w:val="00933453"/>
    <w:rsid w:val="009336F7"/>
    <w:rsid w:val="009357D0"/>
    <w:rsid w:val="0093636C"/>
    <w:rsid w:val="009374A7"/>
    <w:rsid w:val="00955F6D"/>
    <w:rsid w:val="00961560"/>
    <w:rsid w:val="00977C16"/>
    <w:rsid w:val="00981D54"/>
    <w:rsid w:val="0098551D"/>
    <w:rsid w:val="00985DCB"/>
    <w:rsid w:val="00987A3A"/>
    <w:rsid w:val="00991DD9"/>
    <w:rsid w:val="0099518F"/>
    <w:rsid w:val="00995DC0"/>
    <w:rsid w:val="00997DF0"/>
    <w:rsid w:val="009A1BE4"/>
    <w:rsid w:val="009A40C9"/>
    <w:rsid w:val="009A523D"/>
    <w:rsid w:val="009A68F4"/>
    <w:rsid w:val="009B02A1"/>
    <w:rsid w:val="009B239E"/>
    <w:rsid w:val="009B2F29"/>
    <w:rsid w:val="009B3361"/>
    <w:rsid w:val="009B7F3F"/>
    <w:rsid w:val="009C324D"/>
    <w:rsid w:val="009C37AF"/>
    <w:rsid w:val="009D730A"/>
    <w:rsid w:val="009D7CE6"/>
    <w:rsid w:val="009F496B"/>
    <w:rsid w:val="009F50EB"/>
    <w:rsid w:val="00A01439"/>
    <w:rsid w:val="00A01545"/>
    <w:rsid w:val="00A02E61"/>
    <w:rsid w:val="00A039F7"/>
    <w:rsid w:val="00A05CFF"/>
    <w:rsid w:val="00A06FFC"/>
    <w:rsid w:val="00A105DD"/>
    <w:rsid w:val="00A10A38"/>
    <w:rsid w:val="00A13048"/>
    <w:rsid w:val="00A13DD7"/>
    <w:rsid w:val="00A1687E"/>
    <w:rsid w:val="00A2157A"/>
    <w:rsid w:val="00A24E7D"/>
    <w:rsid w:val="00A322AE"/>
    <w:rsid w:val="00A34DB9"/>
    <w:rsid w:val="00A40CE9"/>
    <w:rsid w:val="00A4177C"/>
    <w:rsid w:val="00A45B72"/>
    <w:rsid w:val="00A4620D"/>
    <w:rsid w:val="00A46843"/>
    <w:rsid w:val="00A53612"/>
    <w:rsid w:val="00A56B97"/>
    <w:rsid w:val="00A6093D"/>
    <w:rsid w:val="00A767DC"/>
    <w:rsid w:val="00A76A6D"/>
    <w:rsid w:val="00A814CF"/>
    <w:rsid w:val="00A83253"/>
    <w:rsid w:val="00A92E8F"/>
    <w:rsid w:val="00A9643B"/>
    <w:rsid w:val="00AA478D"/>
    <w:rsid w:val="00AA6E84"/>
    <w:rsid w:val="00AB1A1C"/>
    <w:rsid w:val="00AC1548"/>
    <w:rsid w:val="00AC2F0E"/>
    <w:rsid w:val="00AC46AE"/>
    <w:rsid w:val="00AD05A8"/>
    <w:rsid w:val="00AD17D5"/>
    <w:rsid w:val="00AD2428"/>
    <w:rsid w:val="00AE341B"/>
    <w:rsid w:val="00AF1352"/>
    <w:rsid w:val="00AF1386"/>
    <w:rsid w:val="00B01905"/>
    <w:rsid w:val="00B03A95"/>
    <w:rsid w:val="00B07CA7"/>
    <w:rsid w:val="00B1279A"/>
    <w:rsid w:val="00B24B22"/>
    <w:rsid w:val="00B25945"/>
    <w:rsid w:val="00B34E93"/>
    <w:rsid w:val="00B3640F"/>
    <w:rsid w:val="00B37E3A"/>
    <w:rsid w:val="00B4194A"/>
    <w:rsid w:val="00B437E8"/>
    <w:rsid w:val="00B510EB"/>
    <w:rsid w:val="00B5222E"/>
    <w:rsid w:val="00B53179"/>
    <w:rsid w:val="00B54E14"/>
    <w:rsid w:val="00B57A23"/>
    <w:rsid w:val="00B600CD"/>
    <w:rsid w:val="00B61C96"/>
    <w:rsid w:val="00B62909"/>
    <w:rsid w:val="00B6665A"/>
    <w:rsid w:val="00B73A2A"/>
    <w:rsid w:val="00B75A51"/>
    <w:rsid w:val="00B827C6"/>
    <w:rsid w:val="00B94B06"/>
    <w:rsid w:val="00B94C28"/>
    <w:rsid w:val="00BA04F7"/>
    <w:rsid w:val="00BA381B"/>
    <w:rsid w:val="00BA79C3"/>
    <w:rsid w:val="00BB0B9C"/>
    <w:rsid w:val="00BC10BA"/>
    <w:rsid w:val="00BC4895"/>
    <w:rsid w:val="00BC5AFD"/>
    <w:rsid w:val="00BC6477"/>
    <w:rsid w:val="00BD7332"/>
    <w:rsid w:val="00BE1B1D"/>
    <w:rsid w:val="00C00DDE"/>
    <w:rsid w:val="00C024BF"/>
    <w:rsid w:val="00C04F43"/>
    <w:rsid w:val="00C054E7"/>
    <w:rsid w:val="00C0609D"/>
    <w:rsid w:val="00C107E2"/>
    <w:rsid w:val="00C10CAD"/>
    <w:rsid w:val="00C115AB"/>
    <w:rsid w:val="00C127AD"/>
    <w:rsid w:val="00C14A69"/>
    <w:rsid w:val="00C16A90"/>
    <w:rsid w:val="00C23859"/>
    <w:rsid w:val="00C2644C"/>
    <w:rsid w:val="00C26CCB"/>
    <w:rsid w:val="00C30249"/>
    <w:rsid w:val="00C3723B"/>
    <w:rsid w:val="00C376B3"/>
    <w:rsid w:val="00C37BF7"/>
    <w:rsid w:val="00C42466"/>
    <w:rsid w:val="00C44610"/>
    <w:rsid w:val="00C45B2A"/>
    <w:rsid w:val="00C509A1"/>
    <w:rsid w:val="00C52F94"/>
    <w:rsid w:val="00C56B70"/>
    <w:rsid w:val="00C606C9"/>
    <w:rsid w:val="00C6491D"/>
    <w:rsid w:val="00C80288"/>
    <w:rsid w:val="00C84003"/>
    <w:rsid w:val="00C90130"/>
    <w:rsid w:val="00C90650"/>
    <w:rsid w:val="00C97D78"/>
    <w:rsid w:val="00CA5919"/>
    <w:rsid w:val="00CB2C73"/>
    <w:rsid w:val="00CB6F41"/>
    <w:rsid w:val="00CC0267"/>
    <w:rsid w:val="00CC2AAE"/>
    <w:rsid w:val="00CC4909"/>
    <w:rsid w:val="00CC5A42"/>
    <w:rsid w:val="00CD0EAB"/>
    <w:rsid w:val="00CE09B7"/>
    <w:rsid w:val="00CE5E02"/>
    <w:rsid w:val="00CF21B0"/>
    <w:rsid w:val="00CF34DB"/>
    <w:rsid w:val="00CF3917"/>
    <w:rsid w:val="00CF5478"/>
    <w:rsid w:val="00CF558F"/>
    <w:rsid w:val="00CF7E3E"/>
    <w:rsid w:val="00D010C0"/>
    <w:rsid w:val="00D073E2"/>
    <w:rsid w:val="00D07F8C"/>
    <w:rsid w:val="00D30CE9"/>
    <w:rsid w:val="00D37B32"/>
    <w:rsid w:val="00D446EC"/>
    <w:rsid w:val="00D51BF0"/>
    <w:rsid w:val="00D531DB"/>
    <w:rsid w:val="00D55942"/>
    <w:rsid w:val="00D75B28"/>
    <w:rsid w:val="00D807BF"/>
    <w:rsid w:val="00D82FCC"/>
    <w:rsid w:val="00D86E05"/>
    <w:rsid w:val="00D90238"/>
    <w:rsid w:val="00D97E7C"/>
    <w:rsid w:val="00DA00C7"/>
    <w:rsid w:val="00DA17FC"/>
    <w:rsid w:val="00DA7887"/>
    <w:rsid w:val="00DB2C26"/>
    <w:rsid w:val="00DB2F7F"/>
    <w:rsid w:val="00DC54E2"/>
    <w:rsid w:val="00DD000E"/>
    <w:rsid w:val="00DD02F4"/>
    <w:rsid w:val="00DD2B56"/>
    <w:rsid w:val="00DD3F26"/>
    <w:rsid w:val="00DD411F"/>
    <w:rsid w:val="00DD6622"/>
    <w:rsid w:val="00DE1C7C"/>
    <w:rsid w:val="00DE23CE"/>
    <w:rsid w:val="00DE6B43"/>
    <w:rsid w:val="00DF1AAE"/>
    <w:rsid w:val="00DF7720"/>
    <w:rsid w:val="00E02A94"/>
    <w:rsid w:val="00E11923"/>
    <w:rsid w:val="00E15730"/>
    <w:rsid w:val="00E262D4"/>
    <w:rsid w:val="00E36250"/>
    <w:rsid w:val="00E47F2D"/>
    <w:rsid w:val="00E54511"/>
    <w:rsid w:val="00E60EDC"/>
    <w:rsid w:val="00E61DAC"/>
    <w:rsid w:val="00E65369"/>
    <w:rsid w:val="00E71A1A"/>
    <w:rsid w:val="00E71BBC"/>
    <w:rsid w:val="00E71DDF"/>
    <w:rsid w:val="00E72B80"/>
    <w:rsid w:val="00E75FE3"/>
    <w:rsid w:val="00E84458"/>
    <w:rsid w:val="00E86C4C"/>
    <w:rsid w:val="00E907A3"/>
    <w:rsid w:val="00E9221C"/>
    <w:rsid w:val="00EA50C8"/>
    <w:rsid w:val="00EA5AE0"/>
    <w:rsid w:val="00EB56E1"/>
    <w:rsid w:val="00EB77BF"/>
    <w:rsid w:val="00EB7AB1"/>
    <w:rsid w:val="00ED4477"/>
    <w:rsid w:val="00EE7CD8"/>
    <w:rsid w:val="00EF37F6"/>
    <w:rsid w:val="00EF48CC"/>
    <w:rsid w:val="00EF5DB6"/>
    <w:rsid w:val="00F00801"/>
    <w:rsid w:val="00F057BD"/>
    <w:rsid w:val="00F17A0E"/>
    <w:rsid w:val="00F21921"/>
    <w:rsid w:val="00F2488D"/>
    <w:rsid w:val="00F308D9"/>
    <w:rsid w:val="00F3750D"/>
    <w:rsid w:val="00F5620F"/>
    <w:rsid w:val="00F601A0"/>
    <w:rsid w:val="00F66DD5"/>
    <w:rsid w:val="00F673D7"/>
    <w:rsid w:val="00F712E9"/>
    <w:rsid w:val="00F71EC9"/>
    <w:rsid w:val="00F73032"/>
    <w:rsid w:val="00F848FC"/>
    <w:rsid w:val="00F85E25"/>
    <w:rsid w:val="00F906F6"/>
    <w:rsid w:val="00F9282A"/>
    <w:rsid w:val="00F96BAD"/>
    <w:rsid w:val="00F976A5"/>
    <w:rsid w:val="00F97C89"/>
    <w:rsid w:val="00F97FA7"/>
    <w:rsid w:val="00FA139D"/>
    <w:rsid w:val="00FA330E"/>
    <w:rsid w:val="00FA60F5"/>
    <w:rsid w:val="00FB0E84"/>
    <w:rsid w:val="00FC104C"/>
    <w:rsid w:val="00FC2405"/>
    <w:rsid w:val="00FC3AF9"/>
    <w:rsid w:val="00FD01C2"/>
    <w:rsid w:val="00FE595C"/>
    <w:rsid w:val="00FE5EA7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Heading1Char">
    <w:name w:val="Heading 1 Char"/>
    <w:aliases w:val="h1 Char,Heading U Char,H1 Char,H11 Char,Œ©o‚µ 1 Char,?co??E 1 Char,?co?ƒÊ 1 Char,뙥 Char,?c Char,? Char,Œ Char,Œ© Char,o‚µ 1 Char,Heading Char"/>
    <w:basedOn w:val="DefaultParagraphFont"/>
    <w:link w:val="Heading1"/>
    <w:rsid w:val="008F65CD"/>
    <w:rPr>
      <w:rFonts w:cs="Arial"/>
      <w:b/>
      <w:bCs/>
      <w:kern w:val="32"/>
      <w:sz w:val="32"/>
      <w:szCs w:val="32"/>
    </w:rPr>
  </w:style>
  <w:style w:type="paragraph" w:customStyle="1" w:styleId="msonormal0">
    <w:name w:val="msonormal"/>
    <w:basedOn w:val="Normal"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TW"/>
    </w:rPr>
  </w:style>
  <w:style w:type="character" w:customStyle="1" w:styleId="HeaderChar">
    <w:name w:val="Header Char"/>
    <w:basedOn w:val="DefaultParagraphFont"/>
    <w:link w:val="Header"/>
    <w:rsid w:val="008F65CD"/>
    <w:rPr>
      <w:sz w:val="22"/>
    </w:rPr>
  </w:style>
  <w:style w:type="character" w:customStyle="1" w:styleId="FooterChar">
    <w:name w:val="Footer Char"/>
    <w:basedOn w:val="DefaultParagraphFont"/>
    <w:link w:val="Footer"/>
    <w:rsid w:val="008F65CD"/>
    <w:rPr>
      <w:sz w:val="22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F65CD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8F65CD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hAnsi="PMingLiU"/>
      <w:b/>
      <w:bCs/>
      <w:sz w:val="20"/>
    </w:rPr>
  </w:style>
  <w:style w:type="paragraph" w:styleId="BodyText">
    <w:name w:val="Body Text"/>
    <w:basedOn w:val="Normal"/>
    <w:link w:val="BodyTextChar"/>
    <w:unhideWhenUsed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20"/>
      <w:ind w:firstLine="288"/>
      <w:textAlignment w:val="auto"/>
    </w:pPr>
    <w:rPr>
      <w:sz w:val="24"/>
    </w:rPr>
  </w:style>
  <w:style w:type="character" w:customStyle="1" w:styleId="BodyTextChar">
    <w:name w:val="Body Text Char"/>
    <w:basedOn w:val="DefaultParagraphFont"/>
    <w:link w:val="BodyText"/>
    <w:rsid w:val="008F65CD"/>
    <w:rPr>
      <w:rFonts w:eastAsia="PMingLiU"/>
      <w:sz w:val="24"/>
    </w:rPr>
  </w:style>
  <w:style w:type="character" w:customStyle="1" w:styleId="BalloonTextChar">
    <w:name w:val="Balloon Text Char"/>
    <w:basedOn w:val="DefaultParagraphFont"/>
    <w:link w:val="BalloonText"/>
    <w:semiHidden/>
    <w:rsid w:val="008F65CD"/>
    <w:rPr>
      <w:rFonts w:ascii="Tahoma" w:hAnsi="Tahoma" w:cs="Tahoma"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8F65CD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8F65CD"/>
    <w:pPr>
      <w:ind w:left="720"/>
      <w:contextualSpacing/>
      <w:textAlignment w:val="auto"/>
    </w:pPr>
  </w:style>
  <w:style w:type="paragraph" w:styleId="Bibliography">
    <w:name w:val="Bibliography"/>
    <w:basedOn w:val="Normal"/>
    <w:next w:val="Normal"/>
    <w:uiPriority w:val="37"/>
    <w:unhideWhenUsed/>
    <w:rsid w:val="008F65CD"/>
    <w:pPr>
      <w:textAlignment w:val="auto"/>
    </w:pPr>
    <w:rPr>
      <w:rFonts w:eastAsiaTheme="minorEastAsia"/>
    </w:rPr>
  </w:style>
  <w:style w:type="paragraph" w:customStyle="1" w:styleId="tableheading">
    <w:name w:val="table heading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8F65CD"/>
    <w:rPr>
      <w:rFonts w:ascii="Times" w:eastAsia="Malgun Gothic" w:hAnsi="Times" w:cs="Times"/>
      <w:lang w:val="en-CA"/>
    </w:rPr>
  </w:style>
  <w:style w:type="paragraph" w:customStyle="1" w:styleId="tablesyntax">
    <w:name w:val="table syntax"/>
    <w:basedOn w:val="Normal"/>
    <w:link w:val="tablesyntaxChar"/>
    <w:qFormat/>
    <w:rsid w:val="008F65C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ascii="Times" w:eastAsia="Malgun Gothic" w:hAnsi="Times" w:cs="Times"/>
      <w:sz w:val="20"/>
      <w:lang w:val="en-CA"/>
    </w:rPr>
  </w:style>
  <w:style w:type="paragraph" w:customStyle="1" w:styleId="tablecell">
    <w:name w:val="table cell"/>
    <w:basedOn w:val="Normal"/>
    <w:rsid w:val="008F65C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Normal"/>
    <w:qFormat/>
    <w:rsid w:val="008F65CD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  <w:textAlignment w:val="auto"/>
    </w:pPr>
    <w:rPr>
      <w:rFonts w:eastAsia="Malgun Gothic"/>
      <w:sz w:val="20"/>
      <w:szCs w:val="22"/>
      <w:lang w:val="en-CA"/>
    </w:rPr>
  </w:style>
  <w:style w:type="paragraph" w:customStyle="1" w:styleId="Equationsmallertabs">
    <w:name w:val="Equation smaller tabs"/>
    <w:basedOn w:val="Equation"/>
    <w:qFormat/>
    <w:rsid w:val="008F65CD"/>
    <w:pPr>
      <w:tabs>
        <w:tab w:val="left" w:pos="1170"/>
        <w:tab w:val="left" w:pos="1890"/>
        <w:tab w:val="left" w:pos="2160"/>
        <w:tab w:val="left" w:pos="2430"/>
      </w:tabs>
      <w:ind w:left="794"/>
    </w:pPr>
    <w:rPr>
      <w:lang w:eastAsia="ko-KR"/>
    </w:rPr>
  </w:style>
  <w:style w:type="paragraph" w:customStyle="1" w:styleId="TableText">
    <w:name w:val="Table_Text"/>
    <w:basedOn w:val="Normal"/>
    <w:uiPriority w:val="99"/>
    <w:rsid w:val="008F65CD"/>
    <w:pPr>
      <w:keepLines/>
      <w:spacing w:before="100" w:after="100" w:line="190" w:lineRule="exact"/>
      <w:textAlignment w:val="auto"/>
    </w:pPr>
    <w:rPr>
      <w:rFonts w:eastAsia="ＭＳ 明朝"/>
      <w:sz w:val="18"/>
    </w:rPr>
  </w:style>
  <w:style w:type="table" w:styleId="TableGrid">
    <w:name w:val="Table Grid"/>
    <w:basedOn w:val="TableNormal"/>
    <w:uiPriority w:val="39"/>
    <w:rsid w:val="000F3E3E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Heading2">
    <w:name w:val="Appendix Heading 2"/>
    <w:basedOn w:val="Heading2"/>
    <w:uiPriority w:val="99"/>
    <w:rsid w:val="00DD2B56"/>
    <w:pPr>
      <w:numPr>
        <w:numId w:val="45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  <w:tab w:val="left" w:pos="1080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DD2B56"/>
    <w:pPr>
      <w:numPr>
        <w:numId w:val="4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800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DD2B56"/>
    <w:pPr>
      <w:numPr>
        <w:numId w:val="4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  <w:tab w:val="left" w:pos="252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DD2B56"/>
    <w:pPr>
      <w:keepNext w:val="0"/>
      <w:numPr>
        <w:numId w:val="45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  <w:tab w:val="left" w:pos="324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9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5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9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6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3DF77-B9E4-4F99-87BF-0F1C77A629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565</TotalTime>
  <Pages>12</Pages>
  <Words>3895</Words>
  <Characters>22204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26047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146</cp:revision>
  <cp:lastPrinted>1900-01-01T08:00:00Z</cp:lastPrinted>
  <dcterms:created xsi:type="dcterms:W3CDTF">2019-09-18T01:06:00Z</dcterms:created>
  <dcterms:modified xsi:type="dcterms:W3CDTF">2019-10-03T16:31:00Z</dcterms:modified>
</cp:coreProperties>
</file>