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1094B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0E9D9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55231">
              <w:rPr>
                <w:lang w:val="en-CA"/>
              </w:rPr>
              <w:t>0852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330"/>
      </w:tblGrid>
      <w:tr w:rsidR="00E61DAC" w:rsidRPr="005B217D" w14:paraId="188D2B50" w14:textId="77777777" w:rsidTr="00762A7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ADDC38" w:rsidR="00E61DAC" w:rsidRPr="005B217D" w:rsidRDefault="00D21F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5A0D2F">
              <w:rPr>
                <w:b/>
                <w:szCs w:val="22"/>
                <w:lang w:val="en-CA"/>
              </w:rPr>
              <w:t>Tile group order restriction</w:t>
            </w:r>
          </w:p>
        </w:tc>
      </w:tr>
      <w:tr w:rsidR="00E61DAC" w:rsidRPr="005B217D" w14:paraId="3D8B01B2" w14:textId="77777777" w:rsidTr="00762A7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BCAB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62A7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61A1F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90E68" w:rsidRPr="005B217D" w14:paraId="714CD808" w14:textId="77777777" w:rsidTr="00762A70">
        <w:tc>
          <w:tcPr>
            <w:tcW w:w="1458" w:type="dxa"/>
          </w:tcPr>
          <w:p w14:paraId="4DB59313" w14:textId="77777777" w:rsidR="00990E68" w:rsidRPr="005B217D" w:rsidRDefault="00990E68" w:rsidP="00990E6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3FBBB8B6" w:rsidR="00990E68" w:rsidRPr="005B217D" w:rsidRDefault="00762A70" w:rsidP="00990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 w:rsidR="00E73C14">
              <w:rPr>
                <w:szCs w:val="22"/>
                <w:lang w:val="en-CA"/>
              </w:rPr>
              <w:br/>
            </w:r>
            <w:r w:rsidR="00E73C14" w:rsidRPr="00EA5461"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E50F98A" w:rsidR="00990E68" w:rsidRPr="005B217D" w:rsidRDefault="00990E68" w:rsidP="00990E6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32C2ABFD" w14:textId="3468D359" w:rsidR="00990E68" w:rsidRPr="005B217D" w:rsidRDefault="00762A70" w:rsidP="00990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rickard.sjoberg@ericsson.com</w:t>
            </w:r>
            <w:r>
              <w:rPr>
                <w:szCs w:val="22"/>
                <w:lang w:val="en-CA"/>
              </w:rPr>
              <w:br/>
            </w:r>
            <w:r w:rsidR="00E73C14" w:rsidRPr="00EA5461">
              <w:rPr>
                <w:szCs w:val="22"/>
                <w:lang w:val="en-CA"/>
              </w:rPr>
              <w:t>fnu.hendry@huawei.com</w:t>
            </w:r>
          </w:p>
        </w:tc>
      </w:tr>
      <w:tr w:rsidR="00E61DAC" w:rsidRPr="005B217D" w14:paraId="49AFAA61" w14:textId="77777777" w:rsidTr="00762A7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6E1BD0" w:rsidR="00E61DAC" w:rsidRPr="005B217D" w:rsidRDefault="00990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  <w:r w:rsidR="00E73C14">
              <w:rPr>
                <w:szCs w:val="22"/>
                <w:lang w:val="en-CA"/>
              </w:rPr>
              <w:t xml:space="preserve">, </w:t>
            </w:r>
            <w:r w:rsidR="00E73C14" w:rsidRPr="00EA5461">
              <w:rPr>
                <w:szCs w:val="22"/>
                <w:lang w:val="en-CA"/>
              </w:rPr>
              <w:t>Huawei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F3F18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C3A3ED" w14:textId="484A80A5" w:rsidR="00401D9D" w:rsidRDefault="005A0D2F" w:rsidP="00B6554F">
      <w:pPr>
        <w:rPr>
          <w:lang w:val="en-CA"/>
        </w:rPr>
      </w:pPr>
      <w:r>
        <w:rPr>
          <w:lang w:val="en-CA"/>
        </w:rPr>
        <w:t xml:space="preserve">This document proposes a </w:t>
      </w:r>
      <w:r w:rsidR="00A7770E">
        <w:rPr>
          <w:lang w:val="en-CA"/>
        </w:rPr>
        <w:t>modification</w:t>
      </w:r>
      <w:r w:rsidR="00401D9D">
        <w:rPr>
          <w:lang w:val="en-CA"/>
        </w:rPr>
        <w:t xml:space="preserve"> </w:t>
      </w:r>
      <w:r w:rsidR="00380326">
        <w:rPr>
          <w:lang w:val="en-CA"/>
        </w:rPr>
        <w:t>to a constraint in</w:t>
      </w:r>
      <w:r w:rsidR="00401D9D">
        <w:rPr>
          <w:lang w:val="en-CA"/>
        </w:rPr>
        <w:t xml:space="preserve"> the VVC </w:t>
      </w:r>
      <w:r>
        <w:rPr>
          <w:lang w:val="en-CA"/>
        </w:rPr>
        <w:t>regarding the tile group order.</w:t>
      </w:r>
      <w:r w:rsidR="00A7770E">
        <w:rPr>
          <w:lang w:val="en-CA"/>
        </w:rPr>
        <w:t xml:space="preserve"> The proposal is to replace constraint 1 from the JVET-M1001-v7 draft by constraint 2 below:</w:t>
      </w:r>
    </w:p>
    <w:p w14:paraId="1E91B02D" w14:textId="0D295A76" w:rsidR="00A7770E" w:rsidRPr="00A7770E" w:rsidRDefault="00A7770E" w:rsidP="00A7770E">
      <w:pPr>
        <w:rPr>
          <w:lang w:val="en-CA"/>
        </w:rPr>
      </w:pPr>
      <w:r>
        <w:rPr>
          <w:lang w:val="en-CA"/>
        </w:rPr>
        <w:t xml:space="preserve">Constraint 1: </w:t>
      </w:r>
      <w:r w:rsidRPr="00A7770E">
        <w:rPr>
          <w:lang w:val="en-CA"/>
        </w:rPr>
        <w:t xml:space="preserve">The tile groups of a picture shall be in increasing order of their </w:t>
      </w:r>
      <w:proofErr w:type="spellStart"/>
      <w:r w:rsidRPr="00A7770E">
        <w:rPr>
          <w:lang w:val="en-CA"/>
        </w:rPr>
        <w:t>tile_group_address</w:t>
      </w:r>
      <w:proofErr w:type="spellEnd"/>
      <w:r w:rsidRPr="00A7770E">
        <w:rPr>
          <w:lang w:val="en-CA"/>
        </w:rPr>
        <w:t xml:space="preserve"> values.</w:t>
      </w:r>
    </w:p>
    <w:p w14:paraId="13CC8A58" w14:textId="3031E472" w:rsidR="00C12904" w:rsidRDefault="00A7770E" w:rsidP="00A7770E">
      <w:pPr>
        <w:rPr>
          <w:lang w:val="en-CA"/>
        </w:rPr>
      </w:pPr>
      <w:r>
        <w:rPr>
          <w:lang w:val="en-CA"/>
        </w:rPr>
        <w:t xml:space="preserve">Constraint 2: </w:t>
      </w:r>
      <w:r w:rsidR="00C12904" w:rsidRPr="00C12904">
        <w:rPr>
          <w:lang w:val="en-CA"/>
        </w:rPr>
        <w:t>The decoding order of the tile groups of a picture shall be such that the tile index of the first tile in each tile group of the picture are in increasing order</w:t>
      </w:r>
    </w:p>
    <w:p w14:paraId="720452A5" w14:textId="370F6C09" w:rsidR="00A7770E" w:rsidRDefault="00A7770E" w:rsidP="00A7770E">
      <w:pPr>
        <w:rPr>
          <w:lang w:val="en-CA"/>
        </w:rPr>
      </w:pPr>
      <w:r>
        <w:rPr>
          <w:lang w:val="en-CA"/>
        </w:rPr>
        <w:t>The authors are aware that decisions at the 14</w:t>
      </w:r>
      <w:r w:rsidRPr="00A7770E">
        <w:rPr>
          <w:vertAlign w:val="superscript"/>
          <w:lang w:val="en-CA"/>
        </w:rPr>
        <w:t>th</w:t>
      </w:r>
      <w:r>
        <w:rPr>
          <w:lang w:val="en-CA"/>
        </w:rPr>
        <w:t xml:space="preserve"> meeting may change what flexibility is supported in VVC, and that those decisions may make this proposal obsolete.</w:t>
      </w:r>
    </w:p>
    <w:p w14:paraId="6744A1AE" w14:textId="77777777" w:rsidR="005A0D2F" w:rsidRPr="00B6554F" w:rsidRDefault="005A0D2F" w:rsidP="00B6554F">
      <w:pPr>
        <w:rPr>
          <w:lang w:val="en-CA"/>
        </w:rPr>
      </w:pPr>
    </w:p>
    <w:p w14:paraId="7D2AC1F0" w14:textId="7398ADD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D2CD6E6" w14:textId="77777777" w:rsidR="005A0D2F" w:rsidRDefault="005A0D2F" w:rsidP="005A0D2F">
      <w:pPr>
        <w:rPr>
          <w:szCs w:val="22"/>
          <w:lang w:val="en-CA"/>
        </w:rPr>
      </w:pPr>
      <w:r>
        <w:rPr>
          <w:szCs w:val="22"/>
          <w:lang w:val="en-CA"/>
        </w:rPr>
        <w:t>In the JVET-M-Notes_dH.docx notes of the previous meeting, the following was agreed regarding rectangular tile groups:</w:t>
      </w:r>
    </w:p>
    <w:p w14:paraId="5C3CF04C" w14:textId="77777777" w:rsidR="005A0D2F" w:rsidRDefault="005A0D2F" w:rsidP="005A0D2F">
      <w:pPr>
        <w:rPr>
          <w:lang w:val="en-CA"/>
        </w:rPr>
      </w:pPr>
      <w:r>
        <w:rPr>
          <w:lang w:val="en-CA"/>
        </w:rPr>
        <w:t>--- start quote ---</w:t>
      </w:r>
    </w:p>
    <w:p w14:paraId="28DB7D09" w14:textId="77777777" w:rsidR="005A0D2F" w:rsidRPr="006A3AAF" w:rsidRDefault="005A0D2F" w:rsidP="005A0D2F">
      <w:r w:rsidRPr="006A3AAF">
        <w:t xml:space="preserve">JVET-M00853-v2 adds the support of </w:t>
      </w:r>
      <w:r w:rsidRPr="00EB76E0">
        <w:t>rectangular tile groups</w:t>
      </w:r>
      <w:r w:rsidRPr="006A3AAF">
        <w:t xml:space="preserve"> in addition to the existing raster scan ordered tile groups, and enables extraction of MCTSs without changing VLC NAL units.</w:t>
      </w:r>
    </w:p>
    <w:p w14:paraId="07588B8E" w14:textId="77777777" w:rsidR="005A0D2F" w:rsidRPr="006A3AAF" w:rsidRDefault="005A0D2F" w:rsidP="005A0D2F">
      <w:r w:rsidRPr="00EB76E0">
        <w:t>Decision</w:t>
      </w:r>
      <w:r w:rsidRPr="006A3AAF">
        <w:t>: Adopted, with constraints as follows:</w:t>
      </w:r>
    </w:p>
    <w:p w14:paraId="6AEE6C6C" w14:textId="77777777" w:rsidR="005A0D2F" w:rsidRPr="006A3AAF" w:rsidRDefault="005A0D2F" w:rsidP="005A0D2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6A3AAF">
        <w:t>the tiles in a tile group need to be in raster-scan order.</w:t>
      </w:r>
    </w:p>
    <w:p w14:paraId="57C26105" w14:textId="77777777" w:rsidR="005A0D2F" w:rsidRPr="006A3AAF" w:rsidRDefault="005A0D2F" w:rsidP="005A0D2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6A3AAF">
        <w:t>the tile groups need to be in increasing address order (see below: dark orange, then light blue, then pale yellow, then dark blue, then light orange, …)</w:t>
      </w:r>
    </w:p>
    <w:p w14:paraId="5710EB56" w14:textId="77777777" w:rsidR="005A0D2F" w:rsidRPr="006A3AAF" w:rsidRDefault="005A0D2F" w:rsidP="005A0D2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6A3AAF">
        <w:t>The tile group shapes shall be such that each tile, when decoded, shall have its entire left boundary and entire top boundary consisting of a picture boundary or previously decoded tile(s). In other words, the light yellow and light green tiles in the figure below are not allowed.</w:t>
      </w:r>
    </w:p>
    <w:p w14:paraId="3F211902" w14:textId="77777777" w:rsidR="005A0D2F" w:rsidRPr="006A3AAF" w:rsidRDefault="005A0D2F" w:rsidP="005A0D2F"/>
    <w:p w14:paraId="73C9489A" w14:textId="77777777" w:rsidR="005A0D2F" w:rsidRPr="006A3AAF" w:rsidRDefault="005A0D2F" w:rsidP="005A0D2F">
      <w:r w:rsidRPr="006A3AAF">
        <w:t>The following tile group picture was drawn for illustration and discussion purposes</w:t>
      </w:r>
      <w:r>
        <w:t xml:space="preserve"> regarding the above constraints (an accidental </w:t>
      </w:r>
      <w:r>
        <w:rPr>
          <w:i/>
          <w:iCs/>
        </w:rPr>
        <w:t>homage</w:t>
      </w:r>
      <w:r>
        <w:t xml:space="preserve"> to Piet Mondrian)</w:t>
      </w:r>
      <w:r w:rsidRPr="006A3AAF">
        <w:t>.</w:t>
      </w:r>
    </w:p>
    <w:p w14:paraId="0BF324D9" w14:textId="77777777" w:rsidR="005A0D2F" w:rsidRPr="006A3AAF" w:rsidRDefault="005A0D2F" w:rsidP="005A0D2F"/>
    <w:p w14:paraId="09D957B3" w14:textId="77777777" w:rsidR="005A0D2F" w:rsidRPr="006A3AAF" w:rsidRDefault="005A0D2F" w:rsidP="005A0D2F">
      <w:r w:rsidRPr="00BE3714">
        <w:rPr>
          <w:noProof/>
        </w:rPr>
        <w:lastRenderedPageBreak/>
        <w:drawing>
          <wp:inline distT="0" distB="0" distL="0" distR="0" wp14:anchorId="7287A947" wp14:editId="58C23C67">
            <wp:extent cx="3835690" cy="218122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274" cy="21986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0630B6" w14:textId="77777777" w:rsidR="005A0D2F" w:rsidRPr="006A3AAF" w:rsidRDefault="005A0D2F" w:rsidP="005A0D2F">
      <w:r>
        <w:t>--- end quote ---</w:t>
      </w:r>
    </w:p>
    <w:p w14:paraId="542179CD" w14:textId="2E94273E" w:rsidR="00F66EAC" w:rsidRDefault="00F66EAC" w:rsidP="00F66EAC">
      <w:pPr>
        <w:rPr>
          <w:lang w:val="en-CA"/>
        </w:rPr>
      </w:pPr>
    </w:p>
    <w:p w14:paraId="2824C6DC" w14:textId="3B4C448F" w:rsidR="00C90F30" w:rsidRDefault="005A0D2F" w:rsidP="00401D9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B76AB1C" w14:textId="63BDD4FC" w:rsidR="00984C62" w:rsidRDefault="00984C62" w:rsidP="00401D9D">
      <w:pPr>
        <w:rPr>
          <w:lang w:val="en-CA"/>
        </w:rPr>
      </w:pPr>
      <w:r>
        <w:rPr>
          <w:lang w:val="en-CA"/>
        </w:rPr>
        <w:t>Based on off-line discussions at the Geneva meeting, this contribution proposes the following change to the restrictions of tile group order in the JVET-M1001-v7 spec</w:t>
      </w:r>
      <w:r w:rsidR="005A0D2F">
        <w:rPr>
          <w:lang w:val="en-CA"/>
        </w:rPr>
        <w:t xml:space="preserve"> to better reflect the decision in Marrakesh</w:t>
      </w:r>
      <w:r>
        <w:rPr>
          <w:lang w:val="en-CA"/>
        </w:rPr>
        <w:t>:</w:t>
      </w:r>
    </w:p>
    <w:p w14:paraId="2165009A" w14:textId="77777777" w:rsidR="0036652E" w:rsidRPr="00380326" w:rsidRDefault="0036652E" w:rsidP="0036652E">
      <w:r w:rsidRPr="00380326">
        <w:t>It is a requirement of bitstream conformance that the following constraints apply:</w:t>
      </w:r>
    </w:p>
    <w:p w14:paraId="3AD4DAC1" w14:textId="77777777" w:rsidR="0036652E" w:rsidRPr="0036652E" w:rsidRDefault="0036652E" w:rsidP="0036652E">
      <w:pPr>
        <w:pStyle w:val="ListParagraph"/>
        <w:numPr>
          <w:ilvl w:val="0"/>
          <w:numId w:val="12"/>
        </w:numPr>
        <w:spacing w:before="136" w:after="0"/>
        <w:contextualSpacing w:val="0"/>
        <w:rPr>
          <w:rFonts w:ascii="Times New Roman" w:hAnsi="Times New Roman"/>
          <w:noProof/>
          <w:szCs w:val="20"/>
          <w:lang w:val="en-CA" w:eastAsia="ko-KR"/>
        </w:rPr>
      </w:pPr>
      <w:r w:rsidRPr="00380326">
        <w:rPr>
          <w:rFonts w:ascii="Times New Roman" w:hAnsi="Times New Roman"/>
          <w:noProof/>
          <w:szCs w:val="20"/>
          <w:lang w:eastAsia="ja-JP"/>
        </w:rPr>
        <w:t>The value of tile_group_address shall not be equal to the value of tile_group_address</w:t>
      </w:r>
      <w:r w:rsidRPr="00380326" w:rsidDel="0091182C">
        <w:rPr>
          <w:rFonts w:ascii="Times New Roman" w:hAnsi="Times New Roman"/>
          <w:noProof/>
          <w:szCs w:val="20"/>
          <w:lang w:eastAsia="ja-JP"/>
        </w:rPr>
        <w:t xml:space="preserve"> </w:t>
      </w:r>
      <w:r w:rsidRPr="00380326">
        <w:rPr>
          <w:rFonts w:ascii="Times New Roman" w:hAnsi="Times New Roman"/>
          <w:noProof/>
          <w:szCs w:val="20"/>
          <w:lang w:eastAsia="ja-JP"/>
        </w:rPr>
        <w:t>of any other coded tile group NAL unit of the same coded picture.</w:t>
      </w:r>
    </w:p>
    <w:p w14:paraId="12D8EA8B" w14:textId="77777777" w:rsidR="0036652E" w:rsidRPr="00A14430" w:rsidRDefault="0036652E" w:rsidP="0036652E">
      <w:pPr>
        <w:pStyle w:val="ListParagraph"/>
        <w:numPr>
          <w:ilvl w:val="0"/>
          <w:numId w:val="12"/>
        </w:numPr>
        <w:spacing w:before="136" w:after="0"/>
        <w:contextualSpacing w:val="0"/>
        <w:rPr>
          <w:rFonts w:ascii="Times New Roman" w:hAnsi="Times New Roman"/>
          <w:strike/>
          <w:noProof/>
          <w:szCs w:val="20"/>
          <w:lang w:eastAsia="ja-JP"/>
        </w:rPr>
      </w:pPr>
      <w:r w:rsidRPr="00A14430">
        <w:rPr>
          <w:rFonts w:ascii="Times New Roman" w:hAnsi="Times New Roman"/>
          <w:strike/>
          <w:noProof/>
          <w:szCs w:val="20"/>
          <w:lang w:eastAsia="ja-JP"/>
        </w:rPr>
        <w:t>The tile groups of a picture shall be in increasing order of their tile_group_address values.</w:t>
      </w:r>
    </w:p>
    <w:p w14:paraId="2051C865" w14:textId="61F95B56" w:rsidR="00F66EAC" w:rsidRPr="00A14430" w:rsidRDefault="00F66EAC" w:rsidP="0036652E">
      <w:pPr>
        <w:pStyle w:val="ListParagraph"/>
        <w:numPr>
          <w:ilvl w:val="0"/>
          <w:numId w:val="12"/>
        </w:numPr>
        <w:spacing w:before="136" w:after="0"/>
        <w:contextualSpacing w:val="0"/>
        <w:rPr>
          <w:rFonts w:ascii="Times New Roman" w:hAnsi="Times New Roman"/>
          <w:noProof/>
          <w:color w:val="FF0000"/>
          <w:szCs w:val="20"/>
          <w:lang w:eastAsia="ja-JP"/>
        </w:rPr>
      </w:pPr>
      <w:bookmarkStart w:id="1" w:name="_Hlk4322573"/>
      <w:r w:rsidRPr="00F66EAC">
        <w:rPr>
          <w:rFonts w:ascii="Times New Roman" w:hAnsi="Times New Roman"/>
          <w:noProof/>
          <w:color w:val="FF0000"/>
          <w:szCs w:val="20"/>
          <w:lang w:eastAsia="ja-JP"/>
        </w:rPr>
        <w:t>The decoding order of the tile groups of a picture shall be such that the tile index of the first tile in each tile group of the picture are in increasing order</w:t>
      </w:r>
    </w:p>
    <w:bookmarkEnd w:id="1"/>
    <w:p w14:paraId="790E5505" w14:textId="55AC87F5" w:rsidR="0036652E" w:rsidRPr="00A14430" w:rsidRDefault="0036652E" w:rsidP="0036652E">
      <w:pPr>
        <w:pStyle w:val="ListParagraph"/>
        <w:numPr>
          <w:ilvl w:val="0"/>
          <w:numId w:val="12"/>
        </w:numPr>
        <w:spacing w:before="136" w:after="0"/>
        <w:contextualSpacing w:val="0"/>
        <w:rPr>
          <w:rFonts w:ascii="Times New Roman" w:hAnsi="Times New Roman"/>
          <w:szCs w:val="20"/>
        </w:rPr>
      </w:pPr>
      <w:r w:rsidRPr="00380326">
        <w:rPr>
          <w:rFonts w:ascii="Times New Roman" w:hAnsi="Times New Roman"/>
          <w:noProof/>
          <w:szCs w:val="20"/>
          <w:lang w:eastAsia="ja-JP"/>
        </w:rPr>
        <w:t>The shapes of</w:t>
      </w:r>
      <w:r w:rsidRPr="00380326">
        <w:rPr>
          <w:rFonts w:ascii="Times New Roman" w:hAnsi="Times New Roman"/>
          <w:szCs w:val="20"/>
        </w:rPr>
        <w:t xml:space="preserve"> the tile groups of a picture shall be such that each tile, when decoded, shall have its entire left boundary and entire top boundary consisting of a picture boundary or consisting of boundaries of previously decoded tile(s).</w:t>
      </w:r>
    </w:p>
    <w:p w14:paraId="56E8ABBA" w14:textId="5CD95468" w:rsidR="00AF336C" w:rsidRDefault="00AF336C" w:rsidP="00AF336C">
      <w:pPr>
        <w:rPr>
          <w:noProof/>
          <w:lang w:val="en-CA"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5933CE" w:rsidR="00342FF4" w:rsidRPr="005B217D" w:rsidRDefault="00990E6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</w:t>
      </w:r>
      <w:r w:rsidR="00EA5461">
        <w:rPr>
          <w:b/>
          <w:szCs w:val="22"/>
          <w:lang w:val="en-CA"/>
        </w:rPr>
        <w:t>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CC400AA" w:rsidR="007F1F8B" w:rsidRPr="005B217D" w:rsidRDefault="00AF765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Ltd. m</w:t>
      </w:r>
      <w:r w:rsidRPr="005B217D">
        <w:rPr>
          <w:b/>
          <w:szCs w:val="22"/>
          <w:lang w:val="en-CA"/>
        </w:rPr>
        <w:t>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749D7" w14:textId="77777777" w:rsidR="00B5572B" w:rsidRDefault="00B5572B">
      <w:r>
        <w:separator/>
      </w:r>
    </w:p>
  </w:endnote>
  <w:endnote w:type="continuationSeparator" w:id="0">
    <w:p w14:paraId="1CD7B2AF" w14:textId="77777777" w:rsidR="00B5572B" w:rsidRDefault="00B5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0D720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0AA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5231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5B456" w14:textId="77777777" w:rsidR="00B5572B" w:rsidRDefault="00B5572B">
      <w:r>
        <w:separator/>
      </w:r>
    </w:p>
  </w:footnote>
  <w:footnote w:type="continuationSeparator" w:id="0">
    <w:p w14:paraId="40548991" w14:textId="77777777" w:rsidR="00B5572B" w:rsidRDefault="00B55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6F1EDA"/>
    <w:multiLevelType w:val="hybridMultilevel"/>
    <w:tmpl w:val="F46A473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0B1B"/>
    <w:rsid w:val="0006165B"/>
    <w:rsid w:val="00065039"/>
    <w:rsid w:val="000751D2"/>
    <w:rsid w:val="0007614F"/>
    <w:rsid w:val="00081398"/>
    <w:rsid w:val="00082C3B"/>
    <w:rsid w:val="00094479"/>
    <w:rsid w:val="000946F7"/>
    <w:rsid w:val="000962AC"/>
    <w:rsid w:val="000B0C0F"/>
    <w:rsid w:val="000B1C6B"/>
    <w:rsid w:val="000B39ED"/>
    <w:rsid w:val="000B4FF9"/>
    <w:rsid w:val="000C09AC"/>
    <w:rsid w:val="000C5E53"/>
    <w:rsid w:val="000E00F3"/>
    <w:rsid w:val="000F158C"/>
    <w:rsid w:val="000F26E8"/>
    <w:rsid w:val="000F70A1"/>
    <w:rsid w:val="00102F3D"/>
    <w:rsid w:val="001122F4"/>
    <w:rsid w:val="00123235"/>
    <w:rsid w:val="00124E38"/>
    <w:rsid w:val="0012580B"/>
    <w:rsid w:val="00131F90"/>
    <w:rsid w:val="0013458C"/>
    <w:rsid w:val="0013526E"/>
    <w:rsid w:val="00146152"/>
    <w:rsid w:val="00155526"/>
    <w:rsid w:val="001665EA"/>
    <w:rsid w:val="00171371"/>
    <w:rsid w:val="00175A24"/>
    <w:rsid w:val="00181A83"/>
    <w:rsid w:val="00187E58"/>
    <w:rsid w:val="001A297E"/>
    <w:rsid w:val="001A30FA"/>
    <w:rsid w:val="001A368E"/>
    <w:rsid w:val="001A7329"/>
    <w:rsid w:val="001A792F"/>
    <w:rsid w:val="001B4E28"/>
    <w:rsid w:val="001C3525"/>
    <w:rsid w:val="001C3AFB"/>
    <w:rsid w:val="001D0AA7"/>
    <w:rsid w:val="001D1BD2"/>
    <w:rsid w:val="001E0248"/>
    <w:rsid w:val="001E02BE"/>
    <w:rsid w:val="001E3B37"/>
    <w:rsid w:val="001F2594"/>
    <w:rsid w:val="0020350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BE2"/>
    <w:rsid w:val="00263398"/>
    <w:rsid w:val="00263B99"/>
    <w:rsid w:val="00266F06"/>
    <w:rsid w:val="00275BCF"/>
    <w:rsid w:val="00291E36"/>
    <w:rsid w:val="00292257"/>
    <w:rsid w:val="002A54E0"/>
    <w:rsid w:val="002B11EA"/>
    <w:rsid w:val="002B1595"/>
    <w:rsid w:val="002B191D"/>
    <w:rsid w:val="002B2E83"/>
    <w:rsid w:val="002D0AF6"/>
    <w:rsid w:val="002E7E02"/>
    <w:rsid w:val="002F164D"/>
    <w:rsid w:val="002F726E"/>
    <w:rsid w:val="003021BC"/>
    <w:rsid w:val="00306206"/>
    <w:rsid w:val="00317D85"/>
    <w:rsid w:val="00325493"/>
    <w:rsid w:val="00325B4B"/>
    <w:rsid w:val="00327C56"/>
    <w:rsid w:val="003315A1"/>
    <w:rsid w:val="003373EC"/>
    <w:rsid w:val="00342FF4"/>
    <w:rsid w:val="00344E5A"/>
    <w:rsid w:val="00346148"/>
    <w:rsid w:val="0036652E"/>
    <w:rsid w:val="003669EA"/>
    <w:rsid w:val="003706CC"/>
    <w:rsid w:val="00377710"/>
    <w:rsid w:val="00380326"/>
    <w:rsid w:val="003A2D8E"/>
    <w:rsid w:val="003A7C33"/>
    <w:rsid w:val="003A7CE6"/>
    <w:rsid w:val="003C0600"/>
    <w:rsid w:val="003C20E4"/>
    <w:rsid w:val="003D6342"/>
    <w:rsid w:val="003E3A21"/>
    <w:rsid w:val="003E65E2"/>
    <w:rsid w:val="003E6F90"/>
    <w:rsid w:val="003E73ED"/>
    <w:rsid w:val="003F0BF7"/>
    <w:rsid w:val="003F5D0F"/>
    <w:rsid w:val="00401D9D"/>
    <w:rsid w:val="00414101"/>
    <w:rsid w:val="004219CF"/>
    <w:rsid w:val="004234F0"/>
    <w:rsid w:val="00433DDB"/>
    <w:rsid w:val="00435A29"/>
    <w:rsid w:val="00437619"/>
    <w:rsid w:val="0046042C"/>
    <w:rsid w:val="00465A1E"/>
    <w:rsid w:val="00474ADE"/>
    <w:rsid w:val="0049445A"/>
    <w:rsid w:val="004A2A63"/>
    <w:rsid w:val="004B210C"/>
    <w:rsid w:val="004B6528"/>
    <w:rsid w:val="004C5868"/>
    <w:rsid w:val="004D405F"/>
    <w:rsid w:val="004E4F4F"/>
    <w:rsid w:val="004E6789"/>
    <w:rsid w:val="004F18EF"/>
    <w:rsid w:val="004F61E3"/>
    <w:rsid w:val="00502E10"/>
    <w:rsid w:val="0051015C"/>
    <w:rsid w:val="00516CF1"/>
    <w:rsid w:val="00531AE9"/>
    <w:rsid w:val="00537AE2"/>
    <w:rsid w:val="00550A66"/>
    <w:rsid w:val="0055100C"/>
    <w:rsid w:val="00567EC7"/>
    <w:rsid w:val="00570013"/>
    <w:rsid w:val="005753EC"/>
    <w:rsid w:val="005801A2"/>
    <w:rsid w:val="005834D2"/>
    <w:rsid w:val="005952A5"/>
    <w:rsid w:val="005A0D2F"/>
    <w:rsid w:val="005A33A1"/>
    <w:rsid w:val="005B217D"/>
    <w:rsid w:val="005B682F"/>
    <w:rsid w:val="005C385F"/>
    <w:rsid w:val="005C5DB8"/>
    <w:rsid w:val="005E1AC6"/>
    <w:rsid w:val="005F064F"/>
    <w:rsid w:val="005F6F1B"/>
    <w:rsid w:val="00615995"/>
    <w:rsid w:val="00616155"/>
    <w:rsid w:val="006248BA"/>
    <w:rsid w:val="00624B33"/>
    <w:rsid w:val="0063041A"/>
    <w:rsid w:val="00630AA2"/>
    <w:rsid w:val="00632815"/>
    <w:rsid w:val="00646707"/>
    <w:rsid w:val="00657BED"/>
    <w:rsid w:val="00657F7E"/>
    <w:rsid w:val="00662E58"/>
    <w:rsid w:val="006637F2"/>
    <w:rsid w:val="006642A5"/>
    <w:rsid w:val="00664DCF"/>
    <w:rsid w:val="006A445C"/>
    <w:rsid w:val="006C5C8D"/>
    <w:rsid w:val="006C5D39"/>
    <w:rsid w:val="006D25E0"/>
    <w:rsid w:val="006D6D9B"/>
    <w:rsid w:val="006E2810"/>
    <w:rsid w:val="006E5417"/>
    <w:rsid w:val="006F0794"/>
    <w:rsid w:val="006F7528"/>
    <w:rsid w:val="007023DE"/>
    <w:rsid w:val="00706676"/>
    <w:rsid w:val="00712F60"/>
    <w:rsid w:val="00720E3B"/>
    <w:rsid w:val="0072732D"/>
    <w:rsid w:val="00731C08"/>
    <w:rsid w:val="0073228A"/>
    <w:rsid w:val="0074393F"/>
    <w:rsid w:val="00745F6B"/>
    <w:rsid w:val="0075175B"/>
    <w:rsid w:val="0075585E"/>
    <w:rsid w:val="00762A70"/>
    <w:rsid w:val="00770571"/>
    <w:rsid w:val="007768FF"/>
    <w:rsid w:val="007824D3"/>
    <w:rsid w:val="00796EE3"/>
    <w:rsid w:val="007A7D29"/>
    <w:rsid w:val="007B4AB8"/>
    <w:rsid w:val="007B5C0E"/>
    <w:rsid w:val="007D1181"/>
    <w:rsid w:val="007E01A3"/>
    <w:rsid w:val="007E2E42"/>
    <w:rsid w:val="007F1F8B"/>
    <w:rsid w:val="007F67A1"/>
    <w:rsid w:val="00811C05"/>
    <w:rsid w:val="008206C8"/>
    <w:rsid w:val="008324C0"/>
    <w:rsid w:val="0086387C"/>
    <w:rsid w:val="00874A6C"/>
    <w:rsid w:val="00876C65"/>
    <w:rsid w:val="008A4B4C"/>
    <w:rsid w:val="008B780B"/>
    <w:rsid w:val="008C239F"/>
    <w:rsid w:val="008E1A9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79F"/>
    <w:rsid w:val="00955F6D"/>
    <w:rsid w:val="00977C16"/>
    <w:rsid w:val="00984C62"/>
    <w:rsid w:val="0098551D"/>
    <w:rsid w:val="00985DCB"/>
    <w:rsid w:val="00990E68"/>
    <w:rsid w:val="0099518F"/>
    <w:rsid w:val="009A4BC2"/>
    <w:rsid w:val="009A523D"/>
    <w:rsid w:val="009B02A1"/>
    <w:rsid w:val="009B3361"/>
    <w:rsid w:val="009B3DF9"/>
    <w:rsid w:val="009B7F3F"/>
    <w:rsid w:val="009D6174"/>
    <w:rsid w:val="009D7CE6"/>
    <w:rsid w:val="009F496B"/>
    <w:rsid w:val="009F6F40"/>
    <w:rsid w:val="00A01439"/>
    <w:rsid w:val="00A02E61"/>
    <w:rsid w:val="00A05CFF"/>
    <w:rsid w:val="00A13048"/>
    <w:rsid w:val="00A14430"/>
    <w:rsid w:val="00A46843"/>
    <w:rsid w:val="00A56B97"/>
    <w:rsid w:val="00A606A7"/>
    <w:rsid w:val="00A6093D"/>
    <w:rsid w:val="00A767DC"/>
    <w:rsid w:val="00A76A6D"/>
    <w:rsid w:val="00A7770E"/>
    <w:rsid w:val="00A83253"/>
    <w:rsid w:val="00A91FE2"/>
    <w:rsid w:val="00AA6E84"/>
    <w:rsid w:val="00AB1A1C"/>
    <w:rsid w:val="00AD05A8"/>
    <w:rsid w:val="00AE341B"/>
    <w:rsid w:val="00AF336C"/>
    <w:rsid w:val="00AF7657"/>
    <w:rsid w:val="00B01905"/>
    <w:rsid w:val="00B06158"/>
    <w:rsid w:val="00B07CA7"/>
    <w:rsid w:val="00B1279A"/>
    <w:rsid w:val="00B1782C"/>
    <w:rsid w:val="00B3640F"/>
    <w:rsid w:val="00B4194A"/>
    <w:rsid w:val="00B437E8"/>
    <w:rsid w:val="00B5222E"/>
    <w:rsid w:val="00B53179"/>
    <w:rsid w:val="00B55231"/>
    <w:rsid w:val="00B5572B"/>
    <w:rsid w:val="00B57A23"/>
    <w:rsid w:val="00B600CD"/>
    <w:rsid w:val="00B61C96"/>
    <w:rsid w:val="00B6554F"/>
    <w:rsid w:val="00B73A2A"/>
    <w:rsid w:val="00B75A51"/>
    <w:rsid w:val="00B827C6"/>
    <w:rsid w:val="00B94B06"/>
    <w:rsid w:val="00B94C28"/>
    <w:rsid w:val="00BC10BA"/>
    <w:rsid w:val="00BC5AFD"/>
    <w:rsid w:val="00BD6852"/>
    <w:rsid w:val="00BD7750"/>
    <w:rsid w:val="00C00DDE"/>
    <w:rsid w:val="00C04F43"/>
    <w:rsid w:val="00C0609D"/>
    <w:rsid w:val="00C115AB"/>
    <w:rsid w:val="00C12378"/>
    <w:rsid w:val="00C12904"/>
    <w:rsid w:val="00C14A97"/>
    <w:rsid w:val="00C26CCB"/>
    <w:rsid w:val="00C30249"/>
    <w:rsid w:val="00C310D6"/>
    <w:rsid w:val="00C3723B"/>
    <w:rsid w:val="00C42466"/>
    <w:rsid w:val="00C606C9"/>
    <w:rsid w:val="00C80288"/>
    <w:rsid w:val="00C84003"/>
    <w:rsid w:val="00C90650"/>
    <w:rsid w:val="00C90F30"/>
    <w:rsid w:val="00C97D78"/>
    <w:rsid w:val="00CC2AAE"/>
    <w:rsid w:val="00CC5A42"/>
    <w:rsid w:val="00CD0EAB"/>
    <w:rsid w:val="00CD7CA7"/>
    <w:rsid w:val="00CE5E02"/>
    <w:rsid w:val="00CF34DB"/>
    <w:rsid w:val="00CF3917"/>
    <w:rsid w:val="00CF558F"/>
    <w:rsid w:val="00D010C0"/>
    <w:rsid w:val="00D073E2"/>
    <w:rsid w:val="00D17595"/>
    <w:rsid w:val="00D17810"/>
    <w:rsid w:val="00D21F00"/>
    <w:rsid w:val="00D345B2"/>
    <w:rsid w:val="00D446EC"/>
    <w:rsid w:val="00D51BF0"/>
    <w:rsid w:val="00D531DB"/>
    <w:rsid w:val="00D556F3"/>
    <w:rsid w:val="00D55942"/>
    <w:rsid w:val="00D57948"/>
    <w:rsid w:val="00D807BF"/>
    <w:rsid w:val="00D82FCC"/>
    <w:rsid w:val="00D84256"/>
    <w:rsid w:val="00DA17FC"/>
    <w:rsid w:val="00DA7887"/>
    <w:rsid w:val="00DB2C26"/>
    <w:rsid w:val="00DB6223"/>
    <w:rsid w:val="00DD02F4"/>
    <w:rsid w:val="00DD6622"/>
    <w:rsid w:val="00DE1C7C"/>
    <w:rsid w:val="00DE6B43"/>
    <w:rsid w:val="00DF71AB"/>
    <w:rsid w:val="00E04763"/>
    <w:rsid w:val="00E11923"/>
    <w:rsid w:val="00E262D4"/>
    <w:rsid w:val="00E36250"/>
    <w:rsid w:val="00E47F2D"/>
    <w:rsid w:val="00E54511"/>
    <w:rsid w:val="00E60EDC"/>
    <w:rsid w:val="00E61DAC"/>
    <w:rsid w:val="00E72B80"/>
    <w:rsid w:val="00E73C14"/>
    <w:rsid w:val="00E75FE3"/>
    <w:rsid w:val="00E86C4C"/>
    <w:rsid w:val="00E907A3"/>
    <w:rsid w:val="00EA5461"/>
    <w:rsid w:val="00EA5AE0"/>
    <w:rsid w:val="00EB56E1"/>
    <w:rsid w:val="00EB7AB1"/>
    <w:rsid w:val="00ED043F"/>
    <w:rsid w:val="00EE7CD8"/>
    <w:rsid w:val="00EF37F6"/>
    <w:rsid w:val="00EF48CC"/>
    <w:rsid w:val="00EF6B6D"/>
    <w:rsid w:val="00F00801"/>
    <w:rsid w:val="00F2488D"/>
    <w:rsid w:val="00F53C2D"/>
    <w:rsid w:val="00F601A0"/>
    <w:rsid w:val="00F626B5"/>
    <w:rsid w:val="00F66EAC"/>
    <w:rsid w:val="00F712E9"/>
    <w:rsid w:val="00F73032"/>
    <w:rsid w:val="00F76CDF"/>
    <w:rsid w:val="00F848FC"/>
    <w:rsid w:val="00F906F6"/>
    <w:rsid w:val="00F9282A"/>
    <w:rsid w:val="00F96BAD"/>
    <w:rsid w:val="00FA139D"/>
    <w:rsid w:val="00FA60F5"/>
    <w:rsid w:val="00FB0E84"/>
    <w:rsid w:val="00FB401F"/>
    <w:rsid w:val="00FC094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C5E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C5E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C5E53"/>
    <w:rPr>
      <w:lang w:val="en-GB"/>
    </w:rPr>
  </w:style>
  <w:style w:type="paragraph" w:customStyle="1" w:styleId="tablesyntax">
    <w:name w:val="table syntax"/>
    <w:basedOn w:val="Normal"/>
    <w:link w:val="tablesyntaxChar"/>
    <w:rsid w:val="000C5E5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paragraph" w:customStyle="1" w:styleId="Equation">
    <w:name w:val="Equation"/>
    <w:basedOn w:val="Normal"/>
    <w:qFormat/>
    <w:rsid w:val="00BD68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Cs w:val="22"/>
      <w:lang w:val="en-GB"/>
    </w:rPr>
  </w:style>
  <w:style w:type="paragraph" w:styleId="BodyText">
    <w:name w:val="Body Text"/>
    <w:link w:val="BodyTextChar"/>
    <w:rsid w:val="00BD68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BD6852"/>
    <w:rPr>
      <w:rFonts w:ascii="Arial" w:hAnsi="Arial"/>
      <w:spacing w:val="2"/>
    </w:rPr>
  </w:style>
  <w:style w:type="paragraph" w:styleId="ListParagraph">
    <w:name w:val="List Paragraph"/>
    <w:basedOn w:val="Normal"/>
    <w:link w:val="ListParagraphChar"/>
    <w:uiPriority w:val="34"/>
    <w:qFormat/>
    <w:rsid w:val="00F626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F626B5"/>
    <w:rPr>
      <w:rFonts w:ascii="Cambria" w:eastAsia="Calibri" w:hAnsi="Cambria"/>
      <w:sz w:val="22"/>
      <w:szCs w:val="22"/>
      <w:lang w:val="en-GB"/>
    </w:rPr>
  </w:style>
  <w:style w:type="paragraph" w:styleId="Caption">
    <w:name w:val="caption"/>
    <w:basedOn w:val="Normal"/>
    <w:next w:val="Normal"/>
    <w:unhideWhenUsed/>
    <w:qFormat/>
    <w:rsid w:val="00DF71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25B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5B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25B4B"/>
  </w:style>
  <w:style w:type="paragraph" w:styleId="CommentSubject">
    <w:name w:val="annotation subject"/>
    <w:basedOn w:val="CommentText"/>
    <w:next w:val="CommentText"/>
    <w:link w:val="CommentSubjectChar"/>
    <w:rsid w:val="0032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5B4B"/>
    <w:rPr>
      <w:b/>
      <w:bCs/>
    </w:rPr>
  </w:style>
  <w:style w:type="paragraph" w:styleId="Revision">
    <w:name w:val="Revision"/>
    <w:hidden/>
    <w:uiPriority w:val="99"/>
    <w:semiHidden/>
    <w:rsid w:val="00B178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FD3F8-575F-49E6-8C25-FBDB0345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615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4</cp:revision>
  <cp:lastPrinted>1900-01-01T08:00:00Z</cp:lastPrinted>
  <dcterms:created xsi:type="dcterms:W3CDTF">2019-03-24T11:28:00Z</dcterms:created>
  <dcterms:modified xsi:type="dcterms:W3CDTF">2019-03-24T11:50:00Z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1553419899</vt:lpwstr>
  </property>
</Properties>
</file>